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0B02E" w14:textId="06046C23" w:rsidR="00950929" w:rsidRPr="002653E2" w:rsidRDefault="004B7677" w:rsidP="00E16164">
      <w:pPr>
        <w:spacing w:line="240" w:lineRule="auto"/>
        <w:ind w:firstLine="0"/>
        <w:jc w:val="center"/>
        <w:rPr>
          <w:sz w:val="24"/>
          <w:szCs w:val="24"/>
        </w:rPr>
      </w:pPr>
      <w:r w:rsidRPr="002653E2">
        <w:rPr>
          <w:sz w:val="24"/>
          <w:szCs w:val="24"/>
        </w:rPr>
        <w:t>UNIVERSITY OF OKLAHOMA</w:t>
      </w:r>
    </w:p>
    <w:p w14:paraId="2AFC2802" w14:textId="582FE16F" w:rsidR="004B7677" w:rsidRPr="002653E2" w:rsidRDefault="004B7677" w:rsidP="00E16164">
      <w:pPr>
        <w:spacing w:line="240" w:lineRule="auto"/>
        <w:ind w:firstLine="0"/>
        <w:jc w:val="center"/>
        <w:rPr>
          <w:sz w:val="24"/>
          <w:szCs w:val="24"/>
        </w:rPr>
      </w:pPr>
      <w:r w:rsidRPr="002653E2">
        <w:rPr>
          <w:sz w:val="24"/>
          <w:szCs w:val="24"/>
        </w:rPr>
        <w:t>GRADUATE COLLEGE</w:t>
      </w:r>
    </w:p>
    <w:p w14:paraId="4CF6BA22" w14:textId="77777777" w:rsidR="004B7677" w:rsidRPr="002653E2" w:rsidRDefault="004B7677" w:rsidP="004B7677">
      <w:pPr>
        <w:ind w:firstLine="0"/>
        <w:jc w:val="center"/>
        <w:rPr>
          <w:sz w:val="24"/>
          <w:szCs w:val="24"/>
        </w:rPr>
      </w:pPr>
    </w:p>
    <w:p w14:paraId="6286E3F8" w14:textId="77777777" w:rsidR="008E4BBD" w:rsidRPr="002653E2" w:rsidRDefault="008E4BBD" w:rsidP="00E16164">
      <w:pPr>
        <w:spacing w:line="240" w:lineRule="auto"/>
        <w:ind w:firstLine="0"/>
        <w:jc w:val="center"/>
        <w:rPr>
          <w:sz w:val="24"/>
          <w:szCs w:val="24"/>
        </w:rPr>
      </w:pPr>
    </w:p>
    <w:p w14:paraId="6B7FD932" w14:textId="77777777" w:rsidR="008E4BBD" w:rsidRPr="002653E2" w:rsidRDefault="008E4BBD" w:rsidP="00E16164">
      <w:pPr>
        <w:spacing w:line="240" w:lineRule="auto"/>
        <w:ind w:firstLine="0"/>
        <w:jc w:val="center"/>
        <w:rPr>
          <w:sz w:val="24"/>
          <w:szCs w:val="24"/>
        </w:rPr>
      </w:pPr>
    </w:p>
    <w:p w14:paraId="555DE99D" w14:textId="6532DE1D" w:rsidR="008D1827" w:rsidRPr="002653E2" w:rsidRDefault="001B54F5" w:rsidP="00E16164">
      <w:pPr>
        <w:spacing w:line="240" w:lineRule="auto"/>
        <w:ind w:firstLine="0"/>
        <w:jc w:val="center"/>
        <w:rPr>
          <w:sz w:val="24"/>
          <w:szCs w:val="24"/>
        </w:rPr>
      </w:pPr>
      <w:r w:rsidRPr="002653E2">
        <w:rPr>
          <w:sz w:val="24"/>
          <w:szCs w:val="24"/>
        </w:rPr>
        <w:t xml:space="preserve">EFFECT OF CURING TEMPERATURE ON NANOMODIFIED </w:t>
      </w:r>
    </w:p>
    <w:p w14:paraId="76D6CEBA" w14:textId="2A75C185" w:rsidR="004B7677" w:rsidRPr="002653E2" w:rsidRDefault="001B54F5" w:rsidP="00E16164">
      <w:pPr>
        <w:spacing w:line="240" w:lineRule="auto"/>
        <w:ind w:firstLine="0"/>
        <w:jc w:val="center"/>
        <w:rPr>
          <w:sz w:val="24"/>
          <w:szCs w:val="24"/>
        </w:rPr>
      </w:pPr>
      <w:r w:rsidRPr="002653E2">
        <w:rPr>
          <w:sz w:val="24"/>
          <w:szCs w:val="24"/>
        </w:rPr>
        <w:t>FIBER-REINFORCED POLYMER</w:t>
      </w:r>
      <w:r w:rsidR="008D1827" w:rsidRPr="002653E2">
        <w:rPr>
          <w:sz w:val="24"/>
          <w:szCs w:val="24"/>
        </w:rPr>
        <w:t xml:space="preserve"> COMPOSITES</w:t>
      </w:r>
    </w:p>
    <w:p w14:paraId="45BAC192" w14:textId="77777777" w:rsidR="006B1DF6" w:rsidRPr="002653E2" w:rsidRDefault="006B1DF6" w:rsidP="008D1827">
      <w:pPr>
        <w:ind w:firstLine="0"/>
        <w:jc w:val="center"/>
        <w:rPr>
          <w:sz w:val="24"/>
          <w:szCs w:val="24"/>
        </w:rPr>
      </w:pPr>
    </w:p>
    <w:p w14:paraId="37417504" w14:textId="77777777" w:rsidR="008E4BBD" w:rsidRPr="002653E2" w:rsidRDefault="008E4BBD" w:rsidP="00E16164">
      <w:pPr>
        <w:spacing w:line="240" w:lineRule="auto"/>
        <w:ind w:firstLine="0"/>
        <w:jc w:val="center"/>
        <w:rPr>
          <w:sz w:val="24"/>
          <w:szCs w:val="24"/>
        </w:rPr>
      </w:pPr>
    </w:p>
    <w:p w14:paraId="3C4A72A3" w14:textId="6BE47AA1" w:rsidR="006B1DF6" w:rsidRPr="002653E2" w:rsidRDefault="006B1DF6" w:rsidP="00E16164">
      <w:pPr>
        <w:spacing w:line="240" w:lineRule="auto"/>
        <w:ind w:firstLine="0"/>
        <w:jc w:val="center"/>
        <w:rPr>
          <w:sz w:val="24"/>
          <w:szCs w:val="24"/>
        </w:rPr>
      </w:pPr>
      <w:r w:rsidRPr="002653E2">
        <w:rPr>
          <w:sz w:val="24"/>
          <w:szCs w:val="24"/>
        </w:rPr>
        <w:t>A THESIS</w:t>
      </w:r>
    </w:p>
    <w:p w14:paraId="1A7F38F9" w14:textId="4300AE92" w:rsidR="006B1DF6" w:rsidRPr="002653E2" w:rsidRDefault="006B1DF6" w:rsidP="00E16164">
      <w:pPr>
        <w:spacing w:line="240" w:lineRule="auto"/>
        <w:ind w:firstLine="0"/>
        <w:jc w:val="center"/>
        <w:rPr>
          <w:sz w:val="24"/>
          <w:szCs w:val="24"/>
        </w:rPr>
      </w:pPr>
      <w:r w:rsidRPr="002653E2">
        <w:rPr>
          <w:sz w:val="24"/>
          <w:szCs w:val="24"/>
        </w:rPr>
        <w:t>SUBMITTED TO THE GRADUATE FACULTY</w:t>
      </w:r>
    </w:p>
    <w:p w14:paraId="59BA13E3" w14:textId="6CFA60A5" w:rsidR="009E6507" w:rsidRPr="002653E2" w:rsidRDefault="006B1DF6" w:rsidP="00E16164">
      <w:pPr>
        <w:spacing w:line="240" w:lineRule="auto"/>
        <w:ind w:firstLine="0"/>
        <w:jc w:val="center"/>
        <w:rPr>
          <w:sz w:val="24"/>
          <w:szCs w:val="24"/>
        </w:rPr>
      </w:pPr>
      <w:r w:rsidRPr="002653E2">
        <w:rPr>
          <w:sz w:val="24"/>
          <w:szCs w:val="24"/>
        </w:rPr>
        <w:t>In partial fulfillment of the requirement</w:t>
      </w:r>
      <w:r w:rsidR="003868E4">
        <w:rPr>
          <w:sz w:val="24"/>
          <w:szCs w:val="24"/>
        </w:rPr>
        <w:t>s</w:t>
      </w:r>
      <w:r w:rsidRPr="002653E2">
        <w:rPr>
          <w:sz w:val="24"/>
          <w:szCs w:val="24"/>
        </w:rPr>
        <w:t xml:space="preserve"> for the </w:t>
      </w:r>
    </w:p>
    <w:p w14:paraId="58055881" w14:textId="703F74A1" w:rsidR="00E16164" w:rsidRPr="002653E2" w:rsidRDefault="00B511FE" w:rsidP="009E6507">
      <w:pPr>
        <w:spacing w:line="240" w:lineRule="auto"/>
        <w:ind w:firstLine="0"/>
        <w:jc w:val="center"/>
        <w:rPr>
          <w:sz w:val="24"/>
          <w:szCs w:val="24"/>
        </w:rPr>
      </w:pPr>
      <w:r>
        <w:rPr>
          <w:sz w:val="24"/>
          <w:szCs w:val="24"/>
        </w:rPr>
        <w:t>D</w:t>
      </w:r>
      <w:r w:rsidR="006B1DF6" w:rsidRPr="002653E2">
        <w:rPr>
          <w:sz w:val="24"/>
          <w:szCs w:val="24"/>
        </w:rPr>
        <w:t xml:space="preserve">egree of </w:t>
      </w:r>
    </w:p>
    <w:p w14:paraId="61E04BC8" w14:textId="6DAC4894" w:rsidR="00504B27" w:rsidRPr="002653E2" w:rsidRDefault="00504B27" w:rsidP="008D1827">
      <w:pPr>
        <w:ind w:firstLine="0"/>
        <w:jc w:val="center"/>
        <w:rPr>
          <w:sz w:val="24"/>
          <w:szCs w:val="24"/>
        </w:rPr>
      </w:pPr>
      <w:r w:rsidRPr="002653E2">
        <w:rPr>
          <w:sz w:val="24"/>
          <w:szCs w:val="24"/>
        </w:rPr>
        <w:t>MASTER OF SCIENCE</w:t>
      </w:r>
    </w:p>
    <w:p w14:paraId="324AFCEA" w14:textId="77777777" w:rsidR="00504B27" w:rsidRPr="002653E2" w:rsidRDefault="00504B27" w:rsidP="008D1827">
      <w:pPr>
        <w:ind w:firstLine="0"/>
        <w:jc w:val="center"/>
        <w:rPr>
          <w:sz w:val="24"/>
          <w:szCs w:val="24"/>
        </w:rPr>
      </w:pPr>
    </w:p>
    <w:p w14:paraId="1D26EACB" w14:textId="77777777" w:rsidR="009E6507" w:rsidRPr="002653E2" w:rsidRDefault="009E6507" w:rsidP="008D1827">
      <w:pPr>
        <w:ind w:firstLine="0"/>
        <w:jc w:val="center"/>
        <w:rPr>
          <w:sz w:val="24"/>
          <w:szCs w:val="24"/>
        </w:rPr>
      </w:pPr>
    </w:p>
    <w:p w14:paraId="05727692" w14:textId="77777777" w:rsidR="008E737D" w:rsidRPr="002653E2" w:rsidRDefault="008E737D" w:rsidP="008D1827">
      <w:pPr>
        <w:ind w:firstLine="0"/>
        <w:contextualSpacing/>
        <w:jc w:val="center"/>
        <w:rPr>
          <w:sz w:val="24"/>
          <w:szCs w:val="24"/>
        </w:rPr>
      </w:pPr>
    </w:p>
    <w:p w14:paraId="7426610C" w14:textId="5E15CD51" w:rsidR="00504B27" w:rsidRPr="002653E2" w:rsidRDefault="00504B27" w:rsidP="008D1827">
      <w:pPr>
        <w:ind w:firstLine="0"/>
        <w:contextualSpacing/>
        <w:jc w:val="center"/>
        <w:rPr>
          <w:sz w:val="24"/>
          <w:szCs w:val="24"/>
        </w:rPr>
      </w:pPr>
      <w:r w:rsidRPr="002653E2">
        <w:rPr>
          <w:sz w:val="24"/>
          <w:szCs w:val="24"/>
        </w:rPr>
        <w:t>By</w:t>
      </w:r>
    </w:p>
    <w:p w14:paraId="71BB442B" w14:textId="53CA108F" w:rsidR="00504B27" w:rsidRPr="002653E2" w:rsidRDefault="00504B27" w:rsidP="00E16164">
      <w:pPr>
        <w:spacing w:line="240" w:lineRule="auto"/>
        <w:ind w:firstLine="0"/>
        <w:contextualSpacing/>
        <w:jc w:val="center"/>
        <w:rPr>
          <w:sz w:val="24"/>
          <w:szCs w:val="24"/>
        </w:rPr>
      </w:pPr>
      <w:r w:rsidRPr="002653E2">
        <w:rPr>
          <w:sz w:val="24"/>
          <w:szCs w:val="24"/>
        </w:rPr>
        <w:t>ALEXANDRA CHERISE LIEVER</w:t>
      </w:r>
    </w:p>
    <w:p w14:paraId="49F52F57" w14:textId="2D55FB8C" w:rsidR="00E16164" w:rsidRPr="002653E2" w:rsidRDefault="00E16164" w:rsidP="00E16164">
      <w:pPr>
        <w:spacing w:line="240" w:lineRule="auto"/>
        <w:ind w:firstLine="0"/>
        <w:contextualSpacing/>
        <w:jc w:val="center"/>
        <w:rPr>
          <w:sz w:val="24"/>
          <w:szCs w:val="24"/>
        </w:rPr>
      </w:pPr>
      <w:r w:rsidRPr="002653E2">
        <w:rPr>
          <w:sz w:val="24"/>
          <w:szCs w:val="24"/>
        </w:rPr>
        <w:t>Norman, Oklahoma</w:t>
      </w:r>
    </w:p>
    <w:p w14:paraId="525C0B7A" w14:textId="150BEBBE" w:rsidR="008E737D" w:rsidRPr="002653E2" w:rsidRDefault="00E16164" w:rsidP="00E16164">
      <w:pPr>
        <w:spacing w:line="240" w:lineRule="auto"/>
        <w:ind w:firstLine="0"/>
        <w:contextualSpacing/>
        <w:jc w:val="center"/>
        <w:rPr>
          <w:sz w:val="24"/>
          <w:szCs w:val="24"/>
        </w:rPr>
      </w:pPr>
      <w:r w:rsidRPr="002653E2">
        <w:rPr>
          <w:sz w:val="24"/>
          <w:szCs w:val="24"/>
        </w:rPr>
        <w:t>2023</w:t>
      </w:r>
    </w:p>
    <w:p w14:paraId="055F95B1" w14:textId="77777777" w:rsidR="008E737D" w:rsidRPr="002653E2" w:rsidRDefault="008E737D">
      <w:pPr>
        <w:rPr>
          <w:sz w:val="24"/>
          <w:szCs w:val="24"/>
        </w:rPr>
      </w:pPr>
      <w:r w:rsidRPr="002653E2">
        <w:rPr>
          <w:sz w:val="24"/>
          <w:szCs w:val="24"/>
        </w:rPr>
        <w:br w:type="page"/>
      </w:r>
    </w:p>
    <w:p w14:paraId="0BF82490" w14:textId="77777777" w:rsidR="00F27847" w:rsidRPr="002653E2" w:rsidRDefault="00F27847" w:rsidP="008E737D">
      <w:pPr>
        <w:spacing w:line="240" w:lineRule="auto"/>
        <w:ind w:firstLine="0"/>
        <w:contextualSpacing/>
        <w:jc w:val="center"/>
        <w:rPr>
          <w:sz w:val="24"/>
          <w:szCs w:val="24"/>
        </w:rPr>
      </w:pPr>
    </w:p>
    <w:p w14:paraId="6726FC72" w14:textId="43681B9D" w:rsidR="008E737D" w:rsidRPr="002653E2" w:rsidRDefault="008E737D" w:rsidP="008E737D">
      <w:pPr>
        <w:spacing w:line="240" w:lineRule="auto"/>
        <w:ind w:firstLine="0"/>
        <w:contextualSpacing/>
        <w:jc w:val="center"/>
        <w:rPr>
          <w:sz w:val="24"/>
          <w:szCs w:val="24"/>
        </w:rPr>
      </w:pPr>
      <w:r w:rsidRPr="002653E2">
        <w:rPr>
          <w:sz w:val="24"/>
          <w:szCs w:val="24"/>
        </w:rPr>
        <w:t xml:space="preserve">EFFECT OF CURING TEMPERATURE ON NANOMODIFIED </w:t>
      </w:r>
    </w:p>
    <w:p w14:paraId="5DAF946D" w14:textId="77777777" w:rsidR="008E737D" w:rsidRPr="002653E2" w:rsidRDefault="008E737D" w:rsidP="008E737D">
      <w:pPr>
        <w:spacing w:line="240" w:lineRule="auto"/>
        <w:ind w:firstLine="0"/>
        <w:contextualSpacing/>
        <w:jc w:val="center"/>
        <w:rPr>
          <w:sz w:val="24"/>
          <w:szCs w:val="24"/>
        </w:rPr>
      </w:pPr>
      <w:r w:rsidRPr="002653E2">
        <w:rPr>
          <w:sz w:val="24"/>
          <w:szCs w:val="24"/>
        </w:rPr>
        <w:t>FIBER-REINFORCED POLYMER COMPOSITES</w:t>
      </w:r>
    </w:p>
    <w:p w14:paraId="7AEE2A78" w14:textId="77777777" w:rsidR="00027497" w:rsidRPr="002653E2" w:rsidRDefault="00027497" w:rsidP="008E737D">
      <w:pPr>
        <w:spacing w:line="240" w:lineRule="auto"/>
        <w:ind w:firstLine="0"/>
        <w:jc w:val="center"/>
        <w:rPr>
          <w:sz w:val="24"/>
          <w:szCs w:val="24"/>
        </w:rPr>
      </w:pPr>
    </w:p>
    <w:p w14:paraId="23425949" w14:textId="77777777" w:rsidR="00F27847" w:rsidRPr="002653E2" w:rsidRDefault="00F27847" w:rsidP="008E737D">
      <w:pPr>
        <w:spacing w:line="240" w:lineRule="auto"/>
        <w:ind w:firstLine="0"/>
        <w:jc w:val="center"/>
        <w:rPr>
          <w:sz w:val="24"/>
          <w:szCs w:val="24"/>
        </w:rPr>
      </w:pPr>
    </w:p>
    <w:p w14:paraId="43F80D44" w14:textId="77777777" w:rsidR="00027497" w:rsidRPr="002653E2" w:rsidRDefault="00027497" w:rsidP="008E737D">
      <w:pPr>
        <w:spacing w:line="240" w:lineRule="auto"/>
        <w:ind w:firstLine="0"/>
        <w:contextualSpacing/>
        <w:jc w:val="center"/>
        <w:rPr>
          <w:sz w:val="24"/>
          <w:szCs w:val="24"/>
        </w:rPr>
      </w:pPr>
      <w:r w:rsidRPr="002653E2">
        <w:rPr>
          <w:sz w:val="24"/>
          <w:szCs w:val="24"/>
        </w:rPr>
        <w:t xml:space="preserve">A THESIS APPROVED FOR THE </w:t>
      </w:r>
    </w:p>
    <w:p w14:paraId="401C9C82" w14:textId="612E3019" w:rsidR="00027497" w:rsidRPr="002653E2" w:rsidRDefault="00027497" w:rsidP="008E737D">
      <w:pPr>
        <w:spacing w:line="240" w:lineRule="auto"/>
        <w:ind w:firstLine="0"/>
        <w:contextualSpacing/>
        <w:jc w:val="center"/>
        <w:rPr>
          <w:sz w:val="24"/>
          <w:szCs w:val="24"/>
        </w:rPr>
      </w:pPr>
      <w:r w:rsidRPr="002653E2">
        <w:rPr>
          <w:sz w:val="24"/>
          <w:szCs w:val="24"/>
        </w:rPr>
        <w:t>SCHOOL OF CIVIL ENGINEERING AND ENVIRONMENTAL SCIENCE</w:t>
      </w:r>
    </w:p>
    <w:p w14:paraId="67D943D3" w14:textId="77777777" w:rsidR="00E16164" w:rsidRPr="002653E2" w:rsidRDefault="00E16164" w:rsidP="00E16164">
      <w:pPr>
        <w:spacing w:line="240" w:lineRule="auto"/>
        <w:ind w:firstLine="0"/>
        <w:contextualSpacing/>
        <w:jc w:val="center"/>
        <w:rPr>
          <w:sz w:val="24"/>
          <w:szCs w:val="24"/>
        </w:rPr>
      </w:pPr>
    </w:p>
    <w:p w14:paraId="6C25F5C5" w14:textId="77777777" w:rsidR="00027497" w:rsidRPr="002653E2" w:rsidRDefault="00027497" w:rsidP="00E16164">
      <w:pPr>
        <w:spacing w:line="240" w:lineRule="auto"/>
        <w:ind w:firstLine="0"/>
        <w:contextualSpacing/>
        <w:jc w:val="center"/>
        <w:rPr>
          <w:sz w:val="24"/>
          <w:szCs w:val="24"/>
        </w:rPr>
      </w:pPr>
    </w:p>
    <w:p w14:paraId="005D0F88" w14:textId="77777777" w:rsidR="00027497" w:rsidRPr="002653E2" w:rsidRDefault="00027497" w:rsidP="00E16164">
      <w:pPr>
        <w:spacing w:line="240" w:lineRule="auto"/>
        <w:ind w:firstLine="0"/>
        <w:contextualSpacing/>
        <w:jc w:val="center"/>
        <w:rPr>
          <w:sz w:val="24"/>
          <w:szCs w:val="24"/>
        </w:rPr>
      </w:pPr>
    </w:p>
    <w:p w14:paraId="0DF85326" w14:textId="77777777" w:rsidR="00027497" w:rsidRPr="002653E2" w:rsidRDefault="00027497" w:rsidP="00E16164">
      <w:pPr>
        <w:spacing w:line="240" w:lineRule="auto"/>
        <w:ind w:firstLine="0"/>
        <w:contextualSpacing/>
        <w:jc w:val="center"/>
        <w:rPr>
          <w:sz w:val="24"/>
          <w:szCs w:val="24"/>
        </w:rPr>
      </w:pPr>
    </w:p>
    <w:p w14:paraId="66297A2C" w14:textId="77777777" w:rsidR="00027497" w:rsidRPr="002653E2" w:rsidRDefault="00027497" w:rsidP="00E16164">
      <w:pPr>
        <w:spacing w:line="240" w:lineRule="auto"/>
        <w:ind w:firstLine="0"/>
        <w:contextualSpacing/>
        <w:jc w:val="center"/>
        <w:rPr>
          <w:sz w:val="24"/>
          <w:szCs w:val="24"/>
        </w:rPr>
      </w:pPr>
    </w:p>
    <w:p w14:paraId="30618EE4" w14:textId="77777777" w:rsidR="00027497" w:rsidRPr="002653E2" w:rsidRDefault="00027497" w:rsidP="00E16164">
      <w:pPr>
        <w:spacing w:line="240" w:lineRule="auto"/>
        <w:ind w:firstLine="0"/>
        <w:contextualSpacing/>
        <w:jc w:val="center"/>
        <w:rPr>
          <w:sz w:val="24"/>
          <w:szCs w:val="24"/>
        </w:rPr>
      </w:pPr>
    </w:p>
    <w:p w14:paraId="6A80A0F2" w14:textId="77777777" w:rsidR="00027497" w:rsidRPr="002653E2" w:rsidRDefault="00027497" w:rsidP="00E16164">
      <w:pPr>
        <w:spacing w:line="240" w:lineRule="auto"/>
        <w:ind w:firstLine="0"/>
        <w:contextualSpacing/>
        <w:jc w:val="center"/>
        <w:rPr>
          <w:sz w:val="24"/>
          <w:szCs w:val="24"/>
        </w:rPr>
      </w:pPr>
    </w:p>
    <w:p w14:paraId="3F04BD67" w14:textId="4F78635D" w:rsidR="00027497" w:rsidRPr="002653E2" w:rsidRDefault="00027497" w:rsidP="00E16164">
      <w:pPr>
        <w:spacing w:line="240" w:lineRule="auto"/>
        <w:ind w:firstLine="0"/>
        <w:contextualSpacing/>
        <w:jc w:val="center"/>
        <w:rPr>
          <w:sz w:val="24"/>
          <w:szCs w:val="24"/>
        </w:rPr>
      </w:pPr>
      <w:r w:rsidRPr="002653E2">
        <w:rPr>
          <w:sz w:val="24"/>
          <w:szCs w:val="24"/>
        </w:rPr>
        <w:t>BY</w:t>
      </w:r>
      <w:r w:rsidR="0054368E">
        <w:rPr>
          <w:sz w:val="24"/>
          <w:szCs w:val="24"/>
        </w:rPr>
        <w:t xml:space="preserve"> THE COMMITTEE CONSISTING OF:</w:t>
      </w:r>
    </w:p>
    <w:p w14:paraId="465BC20F" w14:textId="77777777" w:rsidR="00300AFB" w:rsidRPr="002653E2" w:rsidRDefault="00300AFB" w:rsidP="00E16164">
      <w:pPr>
        <w:spacing w:line="240" w:lineRule="auto"/>
        <w:ind w:firstLine="0"/>
        <w:contextualSpacing/>
        <w:jc w:val="center"/>
        <w:rPr>
          <w:sz w:val="24"/>
          <w:szCs w:val="24"/>
        </w:rPr>
      </w:pPr>
    </w:p>
    <w:p w14:paraId="22E32BEC" w14:textId="77777777" w:rsidR="00CC4A57" w:rsidRPr="002653E2" w:rsidRDefault="00CC4A57" w:rsidP="00E16164">
      <w:pPr>
        <w:spacing w:line="240" w:lineRule="auto"/>
        <w:ind w:firstLine="0"/>
        <w:contextualSpacing/>
        <w:jc w:val="center"/>
        <w:rPr>
          <w:sz w:val="24"/>
          <w:szCs w:val="24"/>
        </w:rPr>
      </w:pPr>
    </w:p>
    <w:p w14:paraId="4F29CDE8" w14:textId="77777777" w:rsidR="00CC4A57" w:rsidRPr="002653E2" w:rsidRDefault="00CC4A57" w:rsidP="00E16164">
      <w:pPr>
        <w:spacing w:line="240" w:lineRule="auto"/>
        <w:ind w:firstLine="0"/>
        <w:contextualSpacing/>
        <w:jc w:val="center"/>
        <w:rPr>
          <w:sz w:val="24"/>
          <w:szCs w:val="24"/>
        </w:rPr>
      </w:pPr>
    </w:p>
    <w:p w14:paraId="07107C24" w14:textId="77777777" w:rsidR="00CC4A57" w:rsidRPr="002653E2" w:rsidRDefault="00CC4A57" w:rsidP="00E16164">
      <w:pPr>
        <w:spacing w:line="240" w:lineRule="auto"/>
        <w:ind w:firstLine="0"/>
        <w:contextualSpacing/>
        <w:jc w:val="center"/>
        <w:rPr>
          <w:sz w:val="24"/>
          <w:szCs w:val="24"/>
        </w:rPr>
      </w:pPr>
    </w:p>
    <w:p w14:paraId="598906DD" w14:textId="77777777" w:rsidR="00CC4A57" w:rsidRPr="002653E2" w:rsidRDefault="00CC4A57" w:rsidP="00E16164">
      <w:pPr>
        <w:spacing w:line="240" w:lineRule="auto"/>
        <w:ind w:firstLine="0"/>
        <w:contextualSpacing/>
        <w:jc w:val="center"/>
        <w:rPr>
          <w:sz w:val="24"/>
          <w:szCs w:val="24"/>
        </w:rPr>
      </w:pPr>
    </w:p>
    <w:p w14:paraId="3F13DA3A" w14:textId="1A6F6D78" w:rsidR="00CC4A57" w:rsidRPr="002653E2" w:rsidRDefault="00CC4A57" w:rsidP="00CC4A57">
      <w:pPr>
        <w:ind w:firstLine="0"/>
        <w:jc w:val="right"/>
        <w:rPr>
          <w:sz w:val="24"/>
          <w:szCs w:val="24"/>
        </w:rPr>
      </w:pPr>
      <w:r w:rsidRPr="002653E2">
        <w:rPr>
          <w:sz w:val="24"/>
          <w:szCs w:val="24"/>
        </w:rPr>
        <w:t>Dr. Shreya Vemuganti</w:t>
      </w:r>
      <w:r w:rsidR="001B08CA" w:rsidRPr="002653E2">
        <w:rPr>
          <w:sz w:val="24"/>
          <w:szCs w:val="24"/>
        </w:rPr>
        <w:t>, Chair</w:t>
      </w:r>
    </w:p>
    <w:p w14:paraId="0228A4F4" w14:textId="7EF5A58C" w:rsidR="00CC4A57" w:rsidRPr="002653E2" w:rsidRDefault="00CC4A57" w:rsidP="00CC4A57">
      <w:pPr>
        <w:ind w:firstLine="0"/>
        <w:jc w:val="right"/>
        <w:rPr>
          <w:sz w:val="24"/>
          <w:szCs w:val="24"/>
        </w:rPr>
      </w:pPr>
      <w:r w:rsidRPr="002653E2">
        <w:rPr>
          <w:sz w:val="24"/>
          <w:szCs w:val="24"/>
        </w:rPr>
        <w:t>Dr. P. Scott Harvey</w:t>
      </w:r>
    </w:p>
    <w:p w14:paraId="268411B2" w14:textId="2165A750" w:rsidR="00CC4A57" w:rsidRPr="002653E2" w:rsidRDefault="00CC4A57" w:rsidP="00CC4A57">
      <w:pPr>
        <w:ind w:firstLine="0"/>
        <w:jc w:val="right"/>
        <w:rPr>
          <w:sz w:val="24"/>
          <w:szCs w:val="24"/>
        </w:rPr>
      </w:pPr>
      <w:r w:rsidRPr="002653E2">
        <w:rPr>
          <w:sz w:val="24"/>
          <w:szCs w:val="24"/>
        </w:rPr>
        <w:t>Dr. Yingtao Liu</w:t>
      </w:r>
    </w:p>
    <w:p w14:paraId="6A63AEF6" w14:textId="77777777" w:rsidR="00300AFB" w:rsidRPr="002653E2" w:rsidRDefault="00300AFB" w:rsidP="00E16164">
      <w:pPr>
        <w:spacing w:line="240" w:lineRule="auto"/>
        <w:ind w:firstLine="0"/>
        <w:contextualSpacing/>
        <w:jc w:val="center"/>
        <w:rPr>
          <w:sz w:val="24"/>
          <w:szCs w:val="24"/>
        </w:rPr>
      </w:pPr>
    </w:p>
    <w:p w14:paraId="5E3F7EBD" w14:textId="77777777" w:rsidR="00027497" w:rsidRPr="002653E2" w:rsidRDefault="00027497" w:rsidP="00E16164">
      <w:pPr>
        <w:spacing w:line="240" w:lineRule="auto"/>
        <w:ind w:firstLine="0"/>
        <w:contextualSpacing/>
        <w:jc w:val="center"/>
        <w:rPr>
          <w:sz w:val="24"/>
          <w:szCs w:val="24"/>
        </w:rPr>
      </w:pPr>
    </w:p>
    <w:p w14:paraId="7C22F4A1" w14:textId="77777777" w:rsidR="00027497" w:rsidRPr="002653E2" w:rsidRDefault="00027497" w:rsidP="00E16164">
      <w:pPr>
        <w:spacing w:line="240" w:lineRule="auto"/>
        <w:ind w:firstLine="0"/>
        <w:contextualSpacing/>
        <w:jc w:val="center"/>
        <w:rPr>
          <w:sz w:val="24"/>
          <w:szCs w:val="24"/>
        </w:rPr>
      </w:pPr>
    </w:p>
    <w:p w14:paraId="0494F9CC" w14:textId="105D7C83" w:rsidR="009E3117" w:rsidRPr="002653E2" w:rsidRDefault="009E3117" w:rsidP="00CC4A57">
      <w:pPr>
        <w:spacing w:before="0" w:beforeAutospacing="0" w:after="0" w:afterAutospacing="0" w:line="240" w:lineRule="auto"/>
        <w:ind w:firstLine="0"/>
        <w:jc w:val="right"/>
        <w:rPr>
          <w:rFonts w:ascii="Constantia" w:eastAsia="Times New Roman" w:hAnsi="Constantia" w:cs="Arial"/>
          <w:sz w:val="24"/>
          <w:szCs w:val="24"/>
          <w:lang w:eastAsia="en-US"/>
        </w:rPr>
      </w:pPr>
      <w:r w:rsidRPr="002653E2">
        <w:rPr>
          <w:rFonts w:ascii="Constantia" w:eastAsia="Times New Roman" w:hAnsi="Constantia" w:cs="Arial"/>
          <w:sz w:val="24"/>
          <w:szCs w:val="24"/>
          <w:lang w:eastAsia="en-US"/>
        </w:rPr>
        <w:tab/>
      </w:r>
      <w:r w:rsidRPr="002653E2">
        <w:rPr>
          <w:rFonts w:ascii="Constantia" w:eastAsia="Times New Roman" w:hAnsi="Constantia" w:cs="Arial"/>
          <w:sz w:val="24"/>
          <w:szCs w:val="24"/>
          <w:lang w:eastAsia="en-US"/>
        </w:rPr>
        <w:tab/>
      </w:r>
    </w:p>
    <w:p w14:paraId="623FCAEB" w14:textId="77777777" w:rsidR="009E3117" w:rsidRPr="002653E2" w:rsidRDefault="009E3117" w:rsidP="009E3117">
      <w:pPr>
        <w:spacing w:before="0" w:beforeAutospacing="0" w:after="0" w:afterAutospacing="0" w:line="240" w:lineRule="auto"/>
        <w:ind w:firstLine="0"/>
        <w:jc w:val="both"/>
        <w:rPr>
          <w:rFonts w:ascii="Constantia" w:eastAsia="Times New Roman" w:hAnsi="Constantia" w:cs="Arial"/>
          <w:sz w:val="24"/>
          <w:szCs w:val="24"/>
          <w:lang w:eastAsia="en-US"/>
        </w:rPr>
      </w:pPr>
    </w:p>
    <w:p w14:paraId="4930AC1F" w14:textId="43A01492" w:rsidR="00566B36" w:rsidRPr="002653E2" w:rsidRDefault="00566B36" w:rsidP="00E16164">
      <w:pPr>
        <w:spacing w:line="240" w:lineRule="auto"/>
        <w:ind w:firstLine="0"/>
        <w:contextualSpacing/>
        <w:jc w:val="center"/>
        <w:rPr>
          <w:sz w:val="24"/>
          <w:szCs w:val="24"/>
        </w:rPr>
      </w:pPr>
    </w:p>
    <w:p w14:paraId="6F41ED31" w14:textId="77777777" w:rsidR="00566B36" w:rsidRPr="002653E2" w:rsidRDefault="00566B36">
      <w:pPr>
        <w:rPr>
          <w:sz w:val="24"/>
          <w:szCs w:val="24"/>
        </w:rPr>
      </w:pPr>
      <w:r w:rsidRPr="002653E2">
        <w:rPr>
          <w:sz w:val="24"/>
          <w:szCs w:val="24"/>
        </w:rPr>
        <w:br w:type="page"/>
      </w:r>
    </w:p>
    <w:p w14:paraId="75D33B8A" w14:textId="77777777" w:rsidR="00027497" w:rsidRPr="002653E2" w:rsidRDefault="00027497" w:rsidP="00E16164">
      <w:pPr>
        <w:spacing w:line="240" w:lineRule="auto"/>
        <w:ind w:firstLine="0"/>
        <w:contextualSpacing/>
        <w:jc w:val="center"/>
        <w:rPr>
          <w:sz w:val="24"/>
          <w:szCs w:val="24"/>
        </w:rPr>
      </w:pPr>
    </w:p>
    <w:p w14:paraId="4FC72A7D" w14:textId="77777777" w:rsidR="00566B36" w:rsidRPr="002653E2" w:rsidRDefault="00566B36" w:rsidP="00E16164">
      <w:pPr>
        <w:spacing w:line="240" w:lineRule="auto"/>
        <w:ind w:firstLine="0"/>
        <w:contextualSpacing/>
        <w:jc w:val="center"/>
        <w:rPr>
          <w:sz w:val="24"/>
          <w:szCs w:val="24"/>
        </w:rPr>
      </w:pPr>
    </w:p>
    <w:p w14:paraId="27A83417" w14:textId="77777777" w:rsidR="00566B36" w:rsidRPr="002653E2" w:rsidRDefault="00566B36" w:rsidP="00E16164">
      <w:pPr>
        <w:spacing w:line="240" w:lineRule="auto"/>
        <w:ind w:firstLine="0"/>
        <w:contextualSpacing/>
        <w:jc w:val="center"/>
        <w:rPr>
          <w:sz w:val="24"/>
          <w:szCs w:val="24"/>
        </w:rPr>
      </w:pPr>
    </w:p>
    <w:p w14:paraId="75614680" w14:textId="77777777" w:rsidR="00566B36" w:rsidRPr="002653E2" w:rsidRDefault="00566B36" w:rsidP="00E16164">
      <w:pPr>
        <w:spacing w:line="240" w:lineRule="auto"/>
        <w:ind w:firstLine="0"/>
        <w:contextualSpacing/>
        <w:jc w:val="center"/>
        <w:rPr>
          <w:sz w:val="24"/>
          <w:szCs w:val="24"/>
        </w:rPr>
      </w:pPr>
    </w:p>
    <w:p w14:paraId="715B6FE4" w14:textId="77777777" w:rsidR="00566B36" w:rsidRPr="002653E2" w:rsidRDefault="00566B36" w:rsidP="00E16164">
      <w:pPr>
        <w:spacing w:line="240" w:lineRule="auto"/>
        <w:ind w:firstLine="0"/>
        <w:contextualSpacing/>
        <w:jc w:val="center"/>
        <w:rPr>
          <w:sz w:val="24"/>
          <w:szCs w:val="24"/>
        </w:rPr>
      </w:pPr>
    </w:p>
    <w:p w14:paraId="4F32E083" w14:textId="77777777" w:rsidR="00566B36" w:rsidRPr="002653E2" w:rsidRDefault="00566B36" w:rsidP="00E16164">
      <w:pPr>
        <w:spacing w:line="240" w:lineRule="auto"/>
        <w:ind w:firstLine="0"/>
        <w:contextualSpacing/>
        <w:jc w:val="center"/>
        <w:rPr>
          <w:sz w:val="24"/>
          <w:szCs w:val="24"/>
        </w:rPr>
      </w:pPr>
    </w:p>
    <w:p w14:paraId="25B7858F" w14:textId="77777777" w:rsidR="00566B36" w:rsidRPr="002653E2" w:rsidRDefault="00566B36" w:rsidP="00E16164">
      <w:pPr>
        <w:spacing w:line="240" w:lineRule="auto"/>
        <w:ind w:firstLine="0"/>
        <w:contextualSpacing/>
        <w:jc w:val="center"/>
        <w:rPr>
          <w:sz w:val="24"/>
          <w:szCs w:val="24"/>
        </w:rPr>
      </w:pPr>
    </w:p>
    <w:p w14:paraId="5F01B6A0" w14:textId="77777777" w:rsidR="00566B36" w:rsidRPr="002653E2" w:rsidRDefault="00566B36" w:rsidP="00E16164">
      <w:pPr>
        <w:spacing w:line="240" w:lineRule="auto"/>
        <w:ind w:firstLine="0"/>
        <w:contextualSpacing/>
        <w:jc w:val="center"/>
        <w:rPr>
          <w:sz w:val="24"/>
          <w:szCs w:val="24"/>
        </w:rPr>
      </w:pPr>
    </w:p>
    <w:p w14:paraId="198B2980" w14:textId="77777777" w:rsidR="00566B36" w:rsidRPr="002653E2" w:rsidRDefault="00566B36" w:rsidP="00E16164">
      <w:pPr>
        <w:spacing w:line="240" w:lineRule="auto"/>
        <w:ind w:firstLine="0"/>
        <w:contextualSpacing/>
        <w:jc w:val="center"/>
        <w:rPr>
          <w:sz w:val="24"/>
          <w:szCs w:val="24"/>
        </w:rPr>
      </w:pPr>
    </w:p>
    <w:p w14:paraId="17DCC6A5" w14:textId="77777777" w:rsidR="00566B36" w:rsidRPr="002653E2" w:rsidRDefault="00566B36" w:rsidP="00E16164">
      <w:pPr>
        <w:spacing w:line="240" w:lineRule="auto"/>
        <w:ind w:firstLine="0"/>
        <w:contextualSpacing/>
        <w:jc w:val="center"/>
        <w:rPr>
          <w:sz w:val="24"/>
          <w:szCs w:val="24"/>
        </w:rPr>
      </w:pPr>
    </w:p>
    <w:p w14:paraId="7BCD5981" w14:textId="77777777" w:rsidR="00566B36" w:rsidRPr="002653E2" w:rsidRDefault="00566B36" w:rsidP="00E16164">
      <w:pPr>
        <w:spacing w:line="240" w:lineRule="auto"/>
        <w:ind w:firstLine="0"/>
        <w:contextualSpacing/>
        <w:jc w:val="center"/>
        <w:rPr>
          <w:sz w:val="24"/>
          <w:szCs w:val="24"/>
        </w:rPr>
      </w:pPr>
    </w:p>
    <w:p w14:paraId="767375E8" w14:textId="77777777" w:rsidR="00566B36" w:rsidRPr="002653E2" w:rsidRDefault="00566B36" w:rsidP="00E16164">
      <w:pPr>
        <w:spacing w:line="240" w:lineRule="auto"/>
        <w:ind w:firstLine="0"/>
        <w:contextualSpacing/>
        <w:jc w:val="center"/>
        <w:rPr>
          <w:sz w:val="24"/>
          <w:szCs w:val="24"/>
        </w:rPr>
      </w:pPr>
    </w:p>
    <w:p w14:paraId="1854FD5B" w14:textId="77777777" w:rsidR="00566B36" w:rsidRPr="002653E2" w:rsidRDefault="00566B36" w:rsidP="00E16164">
      <w:pPr>
        <w:spacing w:line="240" w:lineRule="auto"/>
        <w:ind w:firstLine="0"/>
        <w:contextualSpacing/>
        <w:jc w:val="center"/>
        <w:rPr>
          <w:sz w:val="24"/>
          <w:szCs w:val="24"/>
        </w:rPr>
      </w:pPr>
    </w:p>
    <w:p w14:paraId="7A674C04" w14:textId="77777777" w:rsidR="00566B36" w:rsidRPr="002653E2" w:rsidRDefault="00566B36" w:rsidP="00E16164">
      <w:pPr>
        <w:spacing w:line="240" w:lineRule="auto"/>
        <w:ind w:firstLine="0"/>
        <w:contextualSpacing/>
        <w:jc w:val="center"/>
        <w:rPr>
          <w:sz w:val="24"/>
          <w:szCs w:val="24"/>
        </w:rPr>
      </w:pPr>
    </w:p>
    <w:p w14:paraId="02404B08" w14:textId="77777777" w:rsidR="00566B36" w:rsidRPr="002653E2" w:rsidRDefault="00566B36" w:rsidP="00E16164">
      <w:pPr>
        <w:spacing w:line="240" w:lineRule="auto"/>
        <w:ind w:firstLine="0"/>
        <w:contextualSpacing/>
        <w:jc w:val="center"/>
        <w:rPr>
          <w:sz w:val="24"/>
          <w:szCs w:val="24"/>
        </w:rPr>
      </w:pPr>
    </w:p>
    <w:p w14:paraId="300093F5" w14:textId="77777777" w:rsidR="00566B36" w:rsidRPr="002653E2" w:rsidRDefault="00566B36" w:rsidP="00E16164">
      <w:pPr>
        <w:spacing w:line="240" w:lineRule="auto"/>
        <w:ind w:firstLine="0"/>
        <w:contextualSpacing/>
        <w:jc w:val="center"/>
        <w:rPr>
          <w:sz w:val="24"/>
          <w:szCs w:val="24"/>
        </w:rPr>
      </w:pPr>
    </w:p>
    <w:p w14:paraId="2171EC2D" w14:textId="77777777" w:rsidR="00566B36" w:rsidRPr="002653E2" w:rsidRDefault="00566B36" w:rsidP="00E16164">
      <w:pPr>
        <w:spacing w:line="240" w:lineRule="auto"/>
        <w:ind w:firstLine="0"/>
        <w:contextualSpacing/>
        <w:jc w:val="center"/>
        <w:rPr>
          <w:sz w:val="24"/>
          <w:szCs w:val="24"/>
        </w:rPr>
      </w:pPr>
    </w:p>
    <w:p w14:paraId="4A905132" w14:textId="77777777" w:rsidR="00566B36" w:rsidRPr="002653E2" w:rsidRDefault="00566B36" w:rsidP="00E16164">
      <w:pPr>
        <w:spacing w:line="240" w:lineRule="auto"/>
        <w:ind w:firstLine="0"/>
        <w:contextualSpacing/>
        <w:jc w:val="center"/>
        <w:rPr>
          <w:sz w:val="24"/>
          <w:szCs w:val="24"/>
        </w:rPr>
      </w:pPr>
    </w:p>
    <w:p w14:paraId="7EB9F0B8" w14:textId="77777777" w:rsidR="00566B36" w:rsidRPr="002653E2" w:rsidRDefault="00566B36" w:rsidP="00E16164">
      <w:pPr>
        <w:spacing w:line="240" w:lineRule="auto"/>
        <w:ind w:firstLine="0"/>
        <w:contextualSpacing/>
        <w:jc w:val="center"/>
        <w:rPr>
          <w:sz w:val="24"/>
          <w:szCs w:val="24"/>
        </w:rPr>
      </w:pPr>
    </w:p>
    <w:p w14:paraId="539AC2D0" w14:textId="77777777" w:rsidR="00566B36" w:rsidRPr="002653E2" w:rsidRDefault="00566B36" w:rsidP="00E16164">
      <w:pPr>
        <w:spacing w:line="240" w:lineRule="auto"/>
        <w:ind w:firstLine="0"/>
        <w:contextualSpacing/>
        <w:jc w:val="center"/>
        <w:rPr>
          <w:sz w:val="24"/>
          <w:szCs w:val="24"/>
        </w:rPr>
      </w:pPr>
    </w:p>
    <w:p w14:paraId="29C79F3C" w14:textId="77777777" w:rsidR="00566B36" w:rsidRPr="002653E2" w:rsidRDefault="00566B36" w:rsidP="00E16164">
      <w:pPr>
        <w:spacing w:line="240" w:lineRule="auto"/>
        <w:ind w:firstLine="0"/>
        <w:contextualSpacing/>
        <w:jc w:val="center"/>
        <w:rPr>
          <w:sz w:val="24"/>
          <w:szCs w:val="24"/>
        </w:rPr>
      </w:pPr>
    </w:p>
    <w:p w14:paraId="7B855A45" w14:textId="77777777" w:rsidR="00566B36" w:rsidRPr="002653E2" w:rsidRDefault="00566B36" w:rsidP="00E16164">
      <w:pPr>
        <w:spacing w:line="240" w:lineRule="auto"/>
        <w:ind w:firstLine="0"/>
        <w:contextualSpacing/>
        <w:jc w:val="center"/>
        <w:rPr>
          <w:sz w:val="24"/>
          <w:szCs w:val="24"/>
        </w:rPr>
      </w:pPr>
    </w:p>
    <w:p w14:paraId="7AF857F8" w14:textId="77777777" w:rsidR="00566B36" w:rsidRPr="002653E2" w:rsidRDefault="00566B36" w:rsidP="00E16164">
      <w:pPr>
        <w:spacing w:line="240" w:lineRule="auto"/>
        <w:ind w:firstLine="0"/>
        <w:contextualSpacing/>
        <w:jc w:val="center"/>
        <w:rPr>
          <w:sz w:val="24"/>
          <w:szCs w:val="24"/>
        </w:rPr>
      </w:pPr>
    </w:p>
    <w:p w14:paraId="3DDB99BD" w14:textId="77777777" w:rsidR="00566B36" w:rsidRPr="002653E2" w:rsidRDefault="00566B36" w:rsidP="00E16164">
      <w:pPr>
        <w:spacing w:line="240" w:lineRule="auto"/>
        <w:ind w:firstLine="0"/>
        <w:contextualSpacing/>
        <w:jc w:val="center"/>
        <w:rPr>
          <w:sz w:val="24"/>
          <w:szCs w:val="24"/>
        </w:rPr>
      </w:pPr>
    </w:p>
    <w:p w14:paraId="6B81D9C0" w14:textId="77777777" w:rsidR="00566B36" w:rsidRPr="002653E2" w:rsidRDefault="00566B36" w:rsidP="00E16164">
      <w:pPr>
        <w:spacing w:line="240" w:lineRule="auto"/>
        <w:ind w:firstLine="0"/>
        <w:contextualSpacing/>
        <w:jc w:val="center"/>
        <w:rPr>
          <w:sz w:val="24"/>
          <w:szCs w:val="24"/>
        </w:rPr>
      </w:pPr>
    </w:p>
    <w:p w14:paraId="5834C64A" w14:textId="77777777" w:rsidR="00566B36" w:rsidRPr="002653E2" w:rsidRDefault="00566B36" w:rsidP="00E16164">
      <w:pPr>
        <w:spacing w:line="240" w:lineRule="auto"/>
        <w:ind w:firstLine="0"/>
        <w:contextualSpacing/>
        <w:jc w:val="center"/>
        <w:rPr>
          <w:sz w:val="24"/>
          <w:szCs w:val="24"/>
        </w:rPr>
      </w:pPr>
    </w:p>
    <w:p w14:paraId="71A5360D" w14:textId="77777777" w:rsidR="00566B36" w:rsidRPr="002653E2" w:rsidRDefault="00566B36" w:rsidP="00E16164">
      <w:pPr>
        <w:spacing w:line="240" w:lineRule="auto"/>
        <w:ind w:firstLine="0"/>
        <w:contextualSpacing/>
        <w:jc w:val="center"/>
        <w:rPr>
          <w:sz w:val="24"/>
          <w:szCs w:val="24"/>
        </w:rPr>
      </w:pPr>
    </w:p>
    <w:p w14:paraId="210954EC" w14:textId="77777777" w:rsidR="00566B36" w:rsidRPr="002653E2" w:rsidRDefault="00566B36" w:rsidP="00E16164">
      <w:pPr>
        <w:spacing w:line="240" w:lineRule="auto"/>
        <w:ind w:firstLine="0"/>
        <w:contextualSpacing/>
        <w:jc w:val="center"/>
        <w:rPr>
          <w:sz w:val="24"/>
          <w:szCs w:val="24"/>
        </w:rPr>
      </w:pPr>
    </w:p>
    <w:p w14:paraId="1EF79851" w14:textId="77777777" w:rsidR="00566B36" w:rsidRPr="002653E2" w:rsidRDefault="00566B36" w:rsidP="00E16164">
      <w:pPr>
        <w:spacing w:line="240" w:lineRule="auto"/>
        <w:ind w:firstLine="0"/>
        <w:contextualSpacing/>
        <w:jc w:val="center"/>
        <w:rPr>
          <w:sz w:val="24"/>
          <w:szCs w:val="24"/>
        </w:rPr>
      </w:pPr>
    </w:p>
    <w:p w14:paraId="26EDC1B6" w14:textId="77777777" w:rsidR="00566B36" w:rsidRPr="002653E2" w:rsidRDefault="00566B36" w:rsidP="00E16164">
      <w:pPr>
        <w:spacing w:line="240" w:lineRule="auto"/>
        <w:ind w:firstLine="0"/>
        <w:contextualSpacing/>
        <w:jc w:val="center"/>
        <w:rPr>
          <w:sz w:val="24"/>
          <w:szCs w:val="24"/>
        </w:rPr>
      </w:pPr>
    </w:p>
    <w:p w14:paraId="032F6433" w14:textId="77777777" w:rsidR="00566B36" w:rsidRPr="002653E2" w:rsidRDefault="00566B36" w:rsidP="00E16164">
      <w:pPr>
        <w:spacing w:line="240" w:lineRule="auto"/>
        <w:ind w:firstLine="0"/>
        <w:contextualSpacing/>
        <w:jc w:val="center"/>
        <w:rPr>
          <w:sz w:val="24"/>
          <w:szCs w:val="24"/>
        </w:rPr>
      </w:pPr>
    </w:p>
    <w:p w14:paraId="0ED83C0F" w14:textId="77777777" w:rsidR="00566B36" w:rsidRPr="002653E2" w:rsidRDefault="00566B36" w:rsidP="00E16164">
      <w:pPr>
        <w:spacing w:line="240" w:lineRule="auto"/>
        <w:ind w:firstLine="0"/>
        <w:contextualSpacing/>
        <w:jc w:val="center"/>
        <w:rPr>
          <w:sz w:val="24"/>
          <w:szCs w:val="24"/>
        </w:rPr>
      </w:pPr>
    </w:p>
    <w:p w14:paraId="390A6B59" w14:textId="77777777" w:rsidR="00566B36" w:rsidRPr="002653E2" w:rsidRDefault="00566B36" w:rsidP="00E16164">
      <w:pPr>
        <w:spacing w:line="240" w:lineRule="auto"/>
        <w:ind w:firstLine="0"/>
        <w:contextualSpacing/>
        <w:jc w:val="center"/>
        <w:rPr>
          <w:sz w:val="24"/>
          <w:szCs w:val="24"/>
        </w:rPr>
      </w:pPr>
    </w:p>
    <w:p w14:paraId="2220E7FC" w14:textId="77777777" w:rsidR="00566B36" w:rsidRPr="002653E2" w:rsidRDefault="00566B36" w:rsidP="00E16164">
      <w:pPr>
        <w:spacing w:line="240" w:lineRule="auto"/>
        <w:ind w:firstLine="0"/>
        <w:contextualSpacing/>
        <w:jc w:val="center"/>
        <w:rPr>
          <w:sz w:val="24"/>
          <w:szCs w:val="24"/>
        </w:rPr>
      </w:pPr>
    </w:p>
    <w:p w14:paraId="7C05C314" w14:textId="77777777" w:rsidR="00566B36" w:rsidRPr="002653E2" w:rsidRDefault="00566B36" w:rsidP="00E16164">
      <w:pPr>
        <w:spacing w:line="240" w:lineRule="auto"/>
        <w:ind w:firstLine="0"/>
        <w:contextualSpacing/>
        <w:jc w:val="center"/>
        <w:rPr>
          <w:sz w:val="24"/>
          <w:szCs w:val="24"/>
        </w:rPr>
      </w:pPr>
    </w:p>
    <w:p w14:paraId="6D45B6EC" w14:textId="77777777" w:rsidR="00566B36" w:rsidRPr="002653E2" w:rsidRDefault="00566B36" w:rsidP="00E16164">
      <w:pPr>
        <w:spacing w:line="240" w:lineRule="auto"/>
        <w:ind w:firstLine="0"/>
        <w:contextualSpacing/>
        <w:jc w:val="center"/>
        <w:rPr>
          <w:sz w:val="24"/>
          <w:szCs w:val="24"/>
        </w:rPr>
      </w:pPr>
    </w:p>
    <w:p w14:paraId="36291DD4" w14:textId="77777777" w:rsidR="00566B36" w:rsidRPr="002653E2" w:rsidRDefault="00566B36" w:rsidP="00E16164">
      <w:pPr>
        <w:spacing w:line="240" w:lineRule="auto"/>
        <w:ind w:firstLine="0"/>
        <w:contextualSpacing/>
        <w:jc w:val="center"/>
        <w:rPr>
          <w:sz w:val="24"/>
          <w:szCs w:val="24"/>
        </w:rPr>
      </w:pPr>
    </w:p>
    <w:p w14:paraId="1E98E1F2" w14:textId="77777777" w:rsidR="00566B36" w:rsidRPr="002653E2" w:rsidRDefault="00566B36" w:rsidP="00E16164">
      <w:pPr>
        <w:spacing w:line="240" w:lineRule="auto"/>
        <w:ind w:firstLine="0"/>
        <w:contextualSpacing/>
        <w:jc w:val="center"/>
        <w:rPr>
          <w:sz w:val="24"/>
          <w:szCs w:val="24"/>
        </w:rPr>
      </w:pPr>
    </w:p>
    <w:p w14:paraId="0835DE25" w14:textId="77777777" w:rsidR="00566B36" w:rsidRPr="002653E2" w:rsidRDefault="00566B36" w:rsidP="00E16164">
      <w:pPr>
        <w:spacing w:line="240" w:lineRule="auto"/>
        <w:ind w:firstLine="0"/>
        <w:contextualSpacing/>
        <w:jc w:val="center"/>
        <w:rPr>
          <w:sz w:val="24"/>
          <w:szCs w:val="24"/>
        </w:rPr>
      </w:pPr>
    </w:p>
    <w:p w14:paraId="7EB482DC" w14:textId="77777777" w:rsidR="00566B36" w:rsidRPr="002653E2" w:rsidRDefault="00566B36" w:rsidP="00E16164">
      <w:pPr>
        <w:spacing w:line="240" w:lineRule="auto"/>
        <w:ind w:firstLine="0"/>
        <w:contextualSpacing/>
        <w:jc w:val="center"/>
        <w:rPr>
          <w:sz w:val="24"/>
          <w:szCs w:val="24"/>
        </w:rPr>
      </w:pPr>
    </w:p>
    <w:p w14:paraId="6FDA93A4" w14:textId="77777777" w:rsidR="00566B36" w:rsidRPr="002653E2" w:rsidRDefault="00566B36" w:rsidP="00E16164">
      <w:pPr>
        <w:spacing w:line="240" w:lineRule="auto"/>
        <w:ind w:firstLine="0"/>
        <w:contextualSpacing/>
        <w:jc w:val="center"/>
        <w:rPr>
          <w:sz w:val="24"/>
          <w:szCs w:val="24"/>
        </w:rPr>
      </w:pPr>
    </w:p>
    <w:p w14:paraId="6915646B" w14:textId="77777777" w:rsidR="00566B36" w:rsidRPr="002653E2" w:rsidRDefault="00566B36" w:rsidP="00E16164">
      <w:pPr>
        <w:spacing w:line="240" w:lineRule="auto"/>
        <w:ind w:firstLine="0"/>
        <w:contextualSpacing/>
        <w:jc w:val="center"/>
        <w:rPr>
          <w:sz w:val="24"/>
          <w:szCs w:val="24"/>
        </w:rPr>
      </w:pPr>
    </w:p>
    <w:p w14:paraId="2B975ED4" w14:textId="77777777" w:rsidR="00566B36" w:rsidRPr="002653E2" w:rsidRDefault="00566B36" w:rsidP="00E16164">
      <w:pPr>
        <w:spacing w:line="240" w:lineRule="auto"/>
        <w:ind w:firstLine="0"/>
        <w:contextualSpacing/>
        <w:jc w:val="center"/>
        <w:rPr>
          <w:sz w:val="24"/>
          <w:szCs w:val="24"/>
        </w:rPr>
      </w:pPr>
    </w:p>
    <w:p w14:paraId="48B3A6F0" w14:textId="12E291F3" w:rsidR="00566B36" w:rsidRPr="002653E2" w:rsidRDefault="009D6B46" w:rsidP="00E16164">
      <w:pPr>
        <w:spacing w:line="240" w:lineRule="auto"/>
        <w:ind w:firstLine="0"/>
        <w:contextualSpacing/>
        <w:jc w:val="center"/>
        <w:rPr>
          <w:sz w:val="24"/>
          <w:szCs w:val="24"/>
        </w:rPr>
      </w:pPr>
      <w:r w:rsidRPr="002653E2">
        <w:rPr>
          <w:rFonts w:cs="Times New Roman"/>
          <w:sz w:val="24"/>
          <w:szCs w:val="24"/>
        </w:rPr>
        <w:t>©</w:t>
      </w:r>
      <w:r w:rsidRPr="002653E2">
        <w:rPr>
          <w:sz w:val="24"/>
          <w:szCs w:val="24"/>
        </w:rPr>
        <w:t xml:space="preserve"> Copyright by ALEXANDRA C. LIEVER 2023</w:t>
      </w:r>
    </w:p>
    <w:p w14:paraId="76424C8E" w14:textId="2BEFC4C0" w:rsidR="00CE1476" w:rsidRDefault="00CE1476" w:rsidP="00CE1476">
      <w:pPr>
        <w:tabs>
          <w:tab w:val="center" w:pos="4680"/>
          <w:tab w:val="right" w:pos="9360"/>
        </w:tabs>
        <w:spacing w:line="240" w:lineRule="auto"/>
        <w:ind w:firstLine="0"/>
        <w:contextualSpacing/>
        <w:rPr>
          <w:sz w:val="24"/>
          <w:szCs w:val="24"/>
        </w:rPr>
        <w:sectPr w:rsidR="00CE1476" w:rsidSect="00DE6520">
          <w:footerReference w:type="default" r:id="rId8"/>
          <w:pgSz w:w="12240" w:h="15840"/>
          <w:pgMar w:top="1440" w:right="1440" w:bottom="1440" w:left="1440" w:header="720" w:footer="720" w:gutter="0"/>
          <w:pgNumType w:fmt="lowerRoman" w:start="1"/>
          <w:cols w:space="720"/>
          <w:docGrid w:linePitch="360"/>
        </w:sectPr>
      </w:pPr>
      <w:r>
        <w:rPr>
          <w:sz w:val="24"/>
          <w:szCs w:val="24"/>
        </w:rPr>
        <w:tab/>
      </w:r>
      <w:r w:rsidR="009D6B46" w:rsidRPr="002653E2">
        <w:rPr>
          <w:sz w:val="24"/>
          <w:szCs w:val="24"/>
        </w:rPr>
        <w:t>All Rights Reserved.</w:t>
      </w:r>
      <w:r>
        <w:rPr>
          <w:sz w:val="24"/>
          <w:szCs w:val="24"/>
        </w:rPr>
        <w:tab/>
      </w:r>
    </w:p>
    <w:p w14:paraId="119C5268" w14:textId="4D75137D" w:rsidR="009D6B46" w:rsidRPr="002653E2" w:rsidRDefault="009D6B46" w:rsidP="00E16164">
      <w:pPr>
        <w:spacing w:line="240" w:lineRule="auto"/>
        <w:ind w:firstLine="0"/>
        <w:contextualSpacing/>
        <w:jc w:val="center"/>
        <w:rPr>
          <w:sz w:val="24"/>
          <w:szCs w:val="24"/>
        </w:rPr>
      </w:pPr>
    </w:p>
    <w:p w14:paraId="6BD05893" w14:textId="77777777" w:rsidR="00B73E5B" w:rsidRPr="002653E2" w:rsidRDefault="00B73E5B" w:rsidP="000B3838">
      <w:pPr>
        <w:ind w:firstLine="0"/>
        <w:jc w:val="center"/>
        <w:rPr>
          <w:sz w:val="24"/>
          <w:szCs w:val="24"/>
        </w:rPr>
      </w:pPr>
    </w:p>
    <w:p w14:paraId="476F4655" w14:textId="77777777" w:rsidR="00B73E5B" w:rsidRPr="002653E2" w:rsidRDefault="00B73E5B" w:rsidP="000B3838">
      <w:pPr>
        <w:ind w:firstLine="0"/>
        <w:jc w:val="center"/>
        <w:rPr>
          <w:sz w:val="24"/>
          <w:szCs w:val="24"/>
        </w:rPr>
      </w:pPr>
    </w:p>
    <w:p w14:paraId="39AC5705" w14:textId="77777777" w:rsidR="00B73E5B" w:rsidRPr="002653E2" w:rsidRDefault="00B73E5B" w:rsidP="000B3838">
      <w:pPr>
        <w:ind w:firstLine="0"/>
        <w:jc w:val="center"/>
        <w:rPr>
          <w:sz w:val="24"/>
          <w:szCs w:val="24"/>
        </w:rPr>
      </w:pPr>
    </w:p>
    <w:p w14:paraId="6E0ED3BB" w14:textId="77777777" w:rsidR="005574B6" w:rsidRPr="002653E2" w:rsidRDefault="005574B6" w:rsidP="00E21741">
      <w:pPr>
        <w:ind w:firstLine="0"/>
        <w:jc w:val="both"/>
        <w:rPr>
          <w:sz w:val="24"/>
          <w:szCs w:val="24"/>
        </w:rPr>
      </w:pPr>
    </w:p>
    <w:p w14:paraId="1EEE53B3" w14:textId="26EC89C8" w:rsidR="00D33DA8" w:rsidRPr="002653E2" w:rsidRDefault="00547F83" w:rsidP="00E21741">
      <w:pPr>
        <w:ind w:firstLine="0"/>
        <w:jc w:val="both"/>
        <w:rPr>
          <w:sz w:val="24"/>
          <w:szCs w:val="24"/>
        </w:rPr>
      </w:pPr>
      <w:r w:rsidRPr="002653E2">
        <w:rPr>
          <w:sz w:val="24"/>
          <w:szCs w:val="24"/>
        </w:rPr>
        <w:t xml:space="preserve">This work is dedicated to my parents, Dr. Peter A. Liever and Lisa J. Hughes Liever, whose support never wavered and gave me the courage to </w:t>
      </w:r>
      <w:r w:rsidR="00D37612" w:rsidRPr="002653E2">
        <w:rPr>
          <w:sz w:val="24"/>
          <w:szCs w:val="24"/>
        </w:rPr>
        <w:t xml:space="preserve">pursue </w:t>
      </w:r>
      <w:r w:rsidR="00006A72" w:rsidRPr="002653E2">
        <w:rPr>
          <w:sz w:val="24"/>
          <w:szCs w:val="24"/>
        </w:rPr>
        <w:t>my goals.</w:t>
      </w:r>
      <w:r w:rsidR="00CD71A5" w:rsidRPr="002653E2">
        <w:rPr>
          <w:sz w:val="24"/>
          <w:szCs w:val="24"/>
        </w:rPr>
        <w:t xml:space="preserve"> </w:t>
      </w:r>
      <w:r w:rsidR="00C51BBF" w:rsidRPr="002653E2">
        <w:rPr>
          <w:sz w:val="24"/>
          <w:szCs w:val="24"/>
        </w:rPr>
        <w:t xml:space="preserve">Thank you for </w:t>
      </w:r>
      <w:r w:rsidR="00286478" w:rsidRPr="002653E2">
        <w:rPr>
          <w:sz w:val="24"/>
          <w:szCs w:val="24"/>
        </w:rPr>
        <w:t xml:space="preserve">always being there for me </w:t>
      </w:r>
      <w:r w:rsidR="007B0EEE" w:rsidRPr="002653E2">
        <w:rPr>
          <w:sz w:val="24"/>
          <w:szCs w:val="24"/>
        </w:rPr>
        <w:t xml:space="preserve">and </w:t>
      </w:r>
      <w:r w:rsidR="002016E7" w:rsidRPr="002653E2">
        <w:rPr>
          <w:sz w:val="24"/>
          <w:szCs w:val="24"/>
        </w:rPr>
        <w:t>making every</w:t>
      </w:r>
      <w:r w:rsidR="00F0098C" w:rsidRPr="002653E2">
        <w:rPr>
          <w:sz w:val="24"/>
          <w:szCs w:val="24"/>
        </w:rPr>
        <w:t xml:space="preserve"> effort</w:t>
      </w:r>
      <w:r w:rsidR="002016E7" w:rsidRPr="002653E2">
        <w:rPr>
          <w:sz w:val="24"/>
          <w:szCs w:val="24"/>
        </w:rPr>
        <w:t xml:space="preserve"> to help </w:t>
      </w:r>
      <w:r w:rsidR="00EA2151" w:rsidRPr="002653E2">
        <w:rPr>
          <w:sz w:val="24"/>
          <w:szCs w:val="24"/>
        </w:rPr>
        <w:t>those you love</w:t>
      </w:r>
      <w:r w:rsidR="002016E7" w:rsidRPr="002653E2">
        <w:rPr>
          <w:sz w:val="24"/>
          <w:szCs w:val="24"/>
        </w:rPr>
        <w:t xml:space="preserve"> </w:t>
      </w:r>
      <w:r w:rsidR="00EA2151" w:rsidRPr="002653E2">
        <w:rPr>
          <w:sz w:val="24"/>
          <w:szCs w:val="24"/>
        </w:rPr>
        <w:t>to succeed</w:t>
      </w:r>
      <w:r w:rsidR="00F0098C" w:rsidRPr="002653E2">
        <w:rPr>
          <w:sz w:val="24"/>
          <w:szCs w:val="24"/>
        </w:rPr>
        <w:t>. Your ha</w:t>
      </w:r>
      <w:r w:rsidR="002E407E" w:rsidRPr="002653E2">
        <w:rPr>
          <w:sz w:val="24"/>
          <w:szCs w:val="24"/>
        </w:rPr>
        <w:t xml:space="preserve">rd work </w:t>
      </w:r>
      <w:r w:rsidR="00AD3501" w:rsidRPr="002653E2">
        <w:rPr>
          <w:sz w:val="24"/>
          <w:szCs w:val="24"/>
        </w:rPr>
        <w:t xml:space="preserve">and undeniable </w:t>
      </w:r>
      <w:r w:rsidR="006B6CD4" w:rsidRPr="002653E2">
        <w:rPr>
          <w:sz w:val="24"/>
          <w:szCs w:val="24"/>
        </w:rPr>
        <w:t xml:space="preserve">tenacity </w:t>
      </w:r>
      <w:r w:rsidR="007D75FE" w:rsidRPr="002653E2">
        <w:rPr>
          <w:sz w:val="24"/>
          <w:szCs w:val="24"/>
        </w:rPr>
        <w:t>have</w:t>
      </w:r>
      <w:r w:rsidR="002E407E" w:rsidRPr="002653E2">
        <w:rPr>
          <w:sz w:val="24"/>
          <w:szCs w:val="24"/>
        </w:rPr>
        <w:t xml:space="preserve"> been an inspiration to me.</w:t>
      </w:r>
    </w:p>
    <w:p w14:paraId="04242D3B" w14:textId="77777777" w:rsidR="00D33DA8" w:rsidRPr="002653E2" w:rsidRDefault="00D33DA8" w:rsidP="000B3838">
      <w:pPr>
        <w:ind w:firstLine="0"/>
        <w:jc w:val="center"/>
        <w:rPr>
          <w:sz w:val="24"/>
          <w:szCs w:val="24"/>
        </w:rPr>
      </w:pPr>
    </w:p>
    <w:p w14:paraId="624C37B5" w14:textId="77777777" w:rsidR="00B73E5B" w:rsidRPr="002653E2" w:rsidRDefault="00B73E5B" w:rsidP="000B3838">
      <w:pPr>
        <w:ind w:firstLine="0"/>
        <w:jc w:val="center"/>
        <w:rPr>
          <w:sz w:val="24"/>
          <w:szCs w:val="24"/>
        </w:rPr>
      </w:pPr>
    </w:p>
    <w:p w14:paraId="67FF241D" w14:textId="77777777" w:rsidR="00B73E5B" w:rsidRPr="002653E2" w:rsidRDefault="00B73E5B">
      <w:pPr>
        <w:rPr>
          <w:sz w:val="24"/>
          <w:szCs w:val="24"/>
        </w:rPr>
      </w:pPr>
      <w:r w:rsidRPr="002653E2">
        <w:rPr>
          <w:sz w:val="24"/>
          <w:szCs w:val="24"/>
        </w:rPr>
        <w:br w:type="page"/>
      </w:r>
    </w:p>
    <w:p w14:paraId="0AAA87D6" w14:textId="592779C8" w:rsidR="00F26CC2" w:rsidRPr="00631F16" w:rsidRDefault="00F26CC2" w:rsidP="000B3838">
      <w:pPr>
        <w:ind w:firstLine="0"/>
        <w:jc w:val="center"/>
        <w:rPr>
          <w:b/>
          <w:bCs/>
          <w:sz w:val="32"/>
          <w:szCs w:val="32"/>
        </w:rPr>
      </w:pPr>
      <w:r w:rsidRPr="00631F16">
        <w:rPr>
          <w:b/>
          <w:bCs/>
          <w:sz w:val="32"/>
          <w:szCs w:val="32"/>
        </w:rPr>
        <w:lastRenderedPageBreak/>
        <w:t>Acknowledgements</w:t>
      </w:r>
    </w:p>
    <w:p w14:paraId="7600BA11" w14:textId="64C1C05D" w:rsidR="005A4AE6" w:rsidRPr="002653E2" w:rsidRDefault="004A5D24" w:rsidP="00E21741">
      <w:pPr>
        <w:ind w:firstLine="0"/>
        <w:contextualSpacing/>
        <w:jc w:val="both"/>
        <w:rPr>
          <w:sz w:val="24"/>
          <w:szCs w:val="24"/>
        </w:rPr>
      </w:pPr>
      <w:r w:rsidRPr="002653E2">
        <w:rPr>
          <w:sz w:val="24"/>
          <w:szCs w:val="24"/>
        </w:rPr>
        <w:tab/>
        <w:t xml:space="preserve">I would like to express my gratitude to those who have supported </w:t>
      </w:r>
      <w:r w:rsidR="00D33DA8" w:rsidRPr="002653E2">
        <w:rPr>
          <w:sz w:val="24"/>
          <w:szCs w:val="24"/>
        </w:rPr>
        <w:t>me throughout my journey</w:t>
      </w:r>
      <w:r w:rsidR="00B73E5B" w:rsidRPr="002653E2">
        <w:rPr>
          <w:sz w:val="24"/>
          <w:szCs w:val="24"/>
        </w:rPr>
        <w:t xml:space="preserve">, </w:t>
      </w:r>
      <w:r w:rsidR="00B140B8" w:rsidRPr="002653E2">
        <w:rPr>
          <w:sz w:val="24"/>
          <w:szCs w:val="24"/>
        </w:rPr>
        <w:t xml:space="preserve">especially </w:t>
      </w:r>
      <w:r w:rsidR="00A02945" w:rsidRPr="002653E2">
        <w:rPr>
          <w:sz w:val="24"/>
          <w:szCs w:val="24"/>
        </w:rPr>
        <w:t xml:space="preserve">my advisor, </w:t>
      </w:r>
      <w:r w:rsidR="00B140B8" w:rsidRPr="002653E2">
        <w:rPr>
          <w:sz w:val="24"/>
          <w:szCs w:val="24"/>
        </w:rPr>
        <w:t>Dr. Shreya Vemuganti</w:t>
      </w:r>
      <w:r w:rsidR="00623C8A" w:rsidRPr="002653E2">
        <w:rPr>
          <w:sz w:val="24"/>
          <w:szCs w:val="24"/>
        </w:rPr>
        <w:t xml:space="preserve">, as well as my committee members, Dr. P. Scott </w:t>
      </w:r>
      <w:r w:rsidR="005574B6" w:rsidRPr="002653E2">
        <w:rPr>
          <w:sz w:val="24"/>
          <w:szCs w:val="24"/>
        </w:rPr>
        <w:t>Harvey,</w:t>
      </w:r>
      <w:r w:rsidR="00623C8A" w:rsidRPr="002653E2">
        <w:rPr>
          <w:sz w:val="24"/>
          <w:szCs w:val="24"/>
        </w:rPr>
        <w:t xml:space="preserve"> and Dr. Yingtao Liu, </w:t>
      </w:r>
      <w:r w:rsidR="001C2119" w:rsidRPr="002653E2">
        <w:rPr>
          <w:sz w:val="24"/>
          <w:szCs w:val="24"/>
        </w:rPr>
        <w:t xml:space="preserve">without </w:t>
      </w:r>
      <w:r w:rsidR="00623C8A" w:rsidRPr="002653E2">
        <w:rPr>
          <w:sz w:val="24"/>
          <w:szCs w:val="24"/>
        </w:rPr>
        <w:t>whom this work would not have been possible</w:t>
      </w:r>
      <w:r w:rsidR="008471F0" w:rsidRPr="002653E2">
        <w:rPr>
          <w:sz w:val="24"/>
          <w:szCs w:val="24"/>
        </w:rPr>
        <w:t xml:space="preserve">. I would like to thank </w:t>
      </w:r>
      <w:r w:rsidR="009D4DFF" w:rsidRPr="002653E2">
        <w:rPr>
          <w:sz w:val="24"/>
          <w:szCs w:val="24"/>
        </w:rPr>
        <w:t>my</w:t>
      </w:r>
      <w:r w:rsidR="008471F0" w:rsidRPr="002653E2">
        <w:rPr>
          <w:sz w:val="24"/>
          <w:szCs w:val="24"/>
        </w:rPr>
        <w:t xml:space="preserve"> research team</w:t>
      </w:r>
      <w:r w:rsidR="0052753A" w:rsidRPr="002653E2">
        <w:rPr>
          <w:sz w:val="24"/>
          <w:szCs w:val="24"/>
        </w:rPr>
        <w:t>, Abdirahman Haibe, Ali Akbarpour, Stephanie Castillo</w:t>
      </w:r>
      <w:r w:rsidR="009D4DFF" w:rsidRPr="002653E2">
        <w:rPr>
          <w:sz w:val="24"/>
          <w:szCs w:val="24"/>
        </w:rPr>
        <w:t>, and Esther Kay</w:t>
      </w:r>
      <w:r w:rsidR="002D124C" w:rsidRPr="002653E2">
        <w:rPr>
          <w:sz w:val="24"/>
          <w:szCs w:val="24"/>
        </w:rPr>
        <w:t>o</w:t>
      </w:r>
      <w:r w:rsidR="009D4DFF" w:rsidRPr="002653E2">
        <w:rPr>
          <w:sz w:val="24"/>
          <w:szCs w:val="24"/>
        </w:rPr>
        <w:t>ndo</w:t>
      </w:r>
      <w:r w:rsidR="006420B4" w:rsidRPr="002653E2">
        <w:rPr>
          <w:sz w:val="24"/>
          <w:szCs w:val="24"/>
        </w:rPr>
        <w:t xml:space="preserve">, as well as those at Fears Structural Laboratory, including John Bullock, </w:t>
      </w:r>
      <w:r w:rsidR="00374673" w:rsidRPr="002653E2">
        <w:rPr>
          <w:sz w:val="24"/>
          <w:szCs w:val="24"/>
        </w:rPr>
        <w:t xml:space="preserve">Dr. </w:t>
      </w:r>
      <w:r w:rsidR="00193DC5" w:rsidRPr="002653E2">
        <w:rPr>
          <w:sz w:val="24"/>
          <w:szCs w:val="24"/>
        </w:rPr>
        <w:t xml:space="preserve">Royce Floyd, </w:t>
      </w:r>
      <w:r w:rsidR="006420B4" w:rsidRPr="002653E2">
        <w:rPr>
          <w:sz w:val="24"/>
          <w:szCs w:val="24"/>
        </w:rPr>
        <w:t>Jackson Milner</w:t>
      </w:r>
      <w:r w:rsidR="009D255F" w:rsidRPr="002653E2">
        <w:rPr>
          <w:sz w:val="24"/>
          <w:szCs w:val="24"/>
        </w:rPr>
        <w:t>, and Omar Yadak.</w:t>
      </w:r>
      <w:r w:rsidR="00FC6C10" w:rsidRPr="002653E2">
        <w:rPr>
          <w:sz w:val="24"/>
          <w:szCs w:val="24"/>
        </w:rPr>
        <w:t xml:space="preserve"> </w:t>
      </w:r>
      <w:r w:rsidR="005A4AE6" w:rsidRPr="002653E2">
        <w:rPr>
          <w:sz w:val="24"/>
          <w:szCs w:val="24"/>
        </w:rPr>
        <w:t xml:space="preserve">Additionally, I would like to thank </w:t>
      </w:r>
      <w:r w:rsidR="003A07D7" w:rsidRPr="002653E2">
        <w:rPr>
          <w:sz w:val="24"/>
          <w:szCs w:val="24"/>
        </w:rPr>
        <w:t xml:space="preserve">Dr. Chris Billings, </w:t>
      </w:r>
      <w:r w:rsidR="008F792B" w:rsidRPr="002653E2">
        <w:rPr>
          <w:sz w:val="24"/>
          <w:szCs w:val="24"/>
        </w:rPr>
        <w:t xml:space="preserve">Steven Zhao, Jerry Allison, </w:t>
      </w:r>
      <w:r w:rsidR="00B8301D" w:rsidRPr="002653E2">
        <w:rPr>
          <w:sz w:val="24"/>
          <w:szCs w:val="24"/>
        </w:rPr>
        <w:t>Milad Nourbakhsh</w:t>
      </w:r>
      <w:r w:rsidR="00652D16" w:rsidRPr="002653E2">
        <w:rPr>
          <w:sz w:val="24"/>
          <w:szCs w:val="24"/>
        </w:rPr>
        <w:t xml:space="preserve">, </w:t>
      </w:r>
      <w:r w:rsidR="008F792B" w:rsidRPr="002653E2">
        <w:rPr>
          <w:sz w:val="24"/>
          <w:szCs w:val="24"/>
        </w:rPr>
        <w:t xml:space="preserve">Dr. </w:t>
      </w:r>
      <w:r w:rsidR="0022171E" w:rsidRPr="002653E2">
        <w:rPr>
          <w:sz w:val="24"/>
          <w:szCs w:val="24"/>
        </w:rPr>
        <w:t xml:space="preserve">Joseph Tischler, </w:t>
      </w:r>
      <w:r w:rsidR="00652D16" w:rsidRPr="002653E2">
        <w:rPr>
          <w:sz w:val="24"/>
          <w:szCs w:val="24"/>
        </w:rPr>
        <w:t>Mason Rhue, Hesham</w:t>
      </w:r>
      <w:r w:rsidR="00447CD4" w:rsidRPr="002653E2">
        <w:rPr>
          <w:sz w:val="24"/>
          <w:szCs w:val="24"/>
        </w:rPr>
        <w:t xml:space="preserve"> Aboukeila, Matthew Webb, Dr. Preston Larson</w:t>
      </w:r>
      <w:r w:rsidR="00A02945" w:rsidRPr="002653E2">
        <w:rPr>
          <w:sz w:val="24"/>
          <w:szCs w:val="24"/>
        </w:rPr>
        <w:t xml:space="preserve">, </w:t>
      </w:r>
      <w:r w:rsidR="00C22291" w:rsidRPr="002653E2">
        <w:rPr>
          <w:sz w:val="24"/>
          <w:szCs w:val="24"/>
        </w:rPr>
        <w:t>Alyssa Waterson, Charlie Nadal,</w:t>
      </w:r>
      <w:r w:rsidR="00596692" w:rsidRPr="002653E2">
        <w:rPr>
          <w:sz w:val="24"/>
          <w:szCs w:val="24"/>
        </w:rPr>
        <w:t xml:space="preserve"> </w:t>
      </w:r>
      <w:r w:rsidR="001F1A6E" w:rsidRPr="002653E2">
        <w:rPr>
          <w:sz w:val="24"/>
          <w:szCs w:val="24"/>
        </w:rPr>
        <w:t>Dr. Keith Strevett</w:t>
      </w:r>
      <w:r w:rsidR="00B5636D" w:rsidRPr="002653E2">
        <w:rPr>
          <w:sz w:val="24"/>
          <w:szCs w:val="24"/>
        </w:rPr>
        <w:t>, and Maha</w:t>
      </w:r>
      <w:r w:rsidR="00694AF2" w:rsidRPr="002653E2">
        <w:rPr>
          <w:sz w:val="24"/>
          <w:szCs w:val="24"/>
        </w:rPr>
        <w:t>a</w:t>
      </w:r>
      <w:r w:rsidR="00B5636D" w:rsidRPr="002653E2">
        <w:rPr>
          <w:sz w:val="24"/>
          <w:szCs w:val="24"/>
        </w:rPr>
        <w:t>lakshmi Narayanan</w:t>
      </w:r>
      <w:r w:rsidR="00596692" w:rsidRPr="002653E2">
        <w:rPr>
          <w:sz w:val="24"/>
          <w:szCs w:val="24"/>
        </w:rPr>
        <w:t>.</w:t>
      </w:r>
      <w:r w:rsidR="00D72E27" w:rsidRPr="002653E2">
        <w:rPr>
          <w:sz w:val="24"/>
          <w:szCs w:val="24"/>
        </w:rPr>
        <w:t xml:space="preserve"> Thank you to</w:t>
      </w:r>
      <w:r w:rsidR="00BC7594" w:rsidRPr="002653E2">
        <w:rPr>
          <w:sz w:val="24"/>
          <w:szCs w:val="24"/>
        </w:rPr>
        <w:t xml:space="preserve"> </w:t>
      </w:r>
      <w:r w:rsidR="000A7E60" w:rsidRPr="002653E2">
        <w:rPr>
          <w:sz w:val="24"/>
          <w:szCs w:val="24"/>
        </w:rPr>
        <w:t>Transpo Industrie</w:t>
      </w:r>
      <w:r w:rsidR="005155C4" w:rsidRPr="002653E2">
        <w:rPr>
          <w:sz w:val="24"/>
          <w:szCs w:val="24"/>
        </w:rPr>
        <w:t>s</w:t>
      </w:r>
      <w:r w:rsidR="000A7E60" w:rsidRPr="002653E2">
        <w:rPr>
          <w:sz w:val="24"/>
          <w:szCs w:val="24"/>
        </w:rPr>
        <w:t>, Inc., the Oklahoma Department of Transportation (ODOT), FYFE</w:t>
      </w:r>
      <w:r w:rsidR="00250D76" w:rsidRPr="002653E2">
        <w:rPr>
          <w:sz w:val="24"/>
          <w:szCs w:val="24"/>
        </w:rPr>
        <w:t>, the Accelerated Bridge Construction University Transportation Center (ABCUTC)</w:t>
      </w:r>
      <w:r w:rsidR="008C216D" w:rsidRPr="002653E2">
        <w:rPr>
          <w:sz w:val="24"/>
          <w:szCs w:val="24"/>
        </w:rPr>
        <w:t>, and the</w:t>
      </w:r>
      <w:r w:rsidR="00547130" w:rsidRPr="002653E2">
        <w:rPr>
          <w:sz w:val="24"/>
          <w:szCs w:val="24"/>
        </w:rPr>
        <w:t xml:space="preserve"> OU</w:t>
      </w:r>
      <w:r w:rsidR="008C216D" w:rsidRPr="002653E2">
        <w:rPr>
          <w:sz w:val="24"/>
          <w:szCs w:val="24"/>
        </w:rPr>
        <w:t xml:space="preserve"> </w:t>
      </w:r>
      <w:r w:rsidR="00DF0206" w:rsidRPr="002653E2">
        <w:rPr>
          <w:sz w:val="24"/>
          <w:szCs w:val="24"/>
        </w:rPr>
        <w:t>School of Civil Engineering and Environmental Science (CEES)</w:t>
      </w:r>
      <w:r w:rsidR="00040973" w:rsidRPr="002653E2">
        <w:rPr>
          <w:sz w:val="24"/>
          <w:szCs w:val="24"/>
        </w:rPr>
        <w:t xml:space="preserve"> for making this project possible.</w:t>
      </w:r>
    </w:p>
    <w:p w14:paraId="6AF0F96A" w14:textId="77777777" w:rsidR="0022171E" w:rsidRPr="002653E2" w:rsidRDefault="0022171E" w:rsidP="00E21741">
      <w:pPr>
        <w:ind w:firstLine="0"/>
        <w:contextualSpacing/>
        <w:jc w:val="both"/>
        <w:rPr>
          <w:sz w:val="24"/>
          <w:szCs w:val="24"/>
        </w:rPr>
      </w:pPr>
    </w:p>
    <w:p w14:paraId="63D33785" w14:textId="375A4DBB" w:rsidR="005574B6" w:rsidRPr="002653E2" w:rsidRDefault="0022171E" w:rsidP="00E21741">
      <w:pPr>
        <w:ind w:firstLine="0"/>
        <w:contextualSpacing/>
        <w:jc w:val="both"/>
        <w:rPr>
          <w:sz w:val="24"/>
          <w:szCs w:val="24"/>
        </w:rPr>
      </w:pPr>
      <w:r w:rsidRPr="002653E2">
        <w:rPr>
          <w:sz w:val="24"/>
          <w:szCs w:val="24"/>
        </w:rPr>
        <w:t>Special thanks to Evan Allison,</w:t>
      </w:r>
      <w:r w:rsidR="00AE0E74" w:rsidRPr="002653E2">
        <w:rPr>
          <w:sz w:val="24"/>
          <w:szCs w:val="24"/>
        </w:rPr>
        <w:t xml:space="preserve"> my sister Robin Liever Ellis</w:t>
      </w:r>
      <w:r w:rsidR="003D576F" w:rsidRPr="002653E2">
        <w:rPr>
          <w:sz w:val="24"/>
          <w:szCs w:val="24"/>
        </w:rPr>
        <w:t>,</w:t>
      </w:r>
      <w:r w:rsidR="00AE0E74" w:rsidRPr="002653E2">
        <w:rPr>
          <w:sz w:val="24"/>
          <w:szCs w:val="24"/>
        </w:rPr>
        <w:t xml:space="preserve"> and her husband Ross Ellis</w:t>
      </w:r>
      <w:r w:rsidR="003D576F" w:rsidRPr="002653E2">
        <w:rPr>
          <w:sz w:val="24"/>
          <w:szCs w:val="24"/>
        </w:rPr>
        <w:t>,</w:t>
      </w:r>
      <w:r w:rsidRPr="002653E2">
        <w:rPr>
          <w:sz w:val="24"/>
          <w:szCs w:val="24"/>
        </w:rPr>
        <w:t xml:space="preserve"> who </w:t>
      </w:r>
      <w:r w:rsidR="00AC0CCA" w:rsidRPr="002653E2">
        <w:rPr>
          <w:sz w:val="24"/>
          <w:szCs w:val="24"/>
        </w:rPr>
        <w:t xml:space="preserve">offered me every encouragement throughout this journey. Thank you for </w:t>
      </w:r>
      <w:r w:rsidR="008D479C" w:rsidRPr="002653E2">
        <w:rPr>
          <w:sz w:val="24"/>
          <w:szCs w:val="24"/>
        </w:rPr>
        <w:t xml:space="preserve">your unshakable </w:t>
      </w:r>
      <w:r w:rsidR="00225FD4" w:rsidRPr="002653E2">
        <w:rPr>
          <w:sz w:val="24"/>
          <w:szCs w:val="24"/>
        </w:rPr>
        <w:t>faith in me.</w:t>
      </w:r>
    </w:p>
    <w:p w14:paraId="1E64DE2B" w14:textId="77777777" w:rsidR="005574B6" w:rsidRPr="002653E2" w:rsidRDefault="005574B6">
      <w:pPr>
        <w:rPr>
          <w:sz w:val="24"/>
          <w:szCs w:val="24"/>
        </w:rPr>
      </w:pPr>
      <w:r w:rsidRPr="002653E2">
        <w:rPr>
          <w:sz w:val="24"/>
          <w:szCs w:val="24"/>
        </w:rPr>
        <w:br w:type="page"/>
      </w:r>
    </w:p>
    <w:p w14:paraId="740D253B" w14:textId="5F61DEB3" w:rsidR="0022171E" w:rsidRPr="00631F16" w:rsidRDefault="005574B6" w:rsidP="00482B7E">
      <w:pPr>
        <w:ind w:firstLine="0"/>
        <w:rPr>
          <w:b/>
          <w:bCs/>
          <w:sz w:val="32"/>
          <w:szCs w:val="32"/>
        </w:rPr>
      </w:pPr>
      <w:r w:rsidRPr="00631F16">
        <w:rPr>
          <w:b/>
          <w:bCs/>
          <w:sz w:val="32"/>
          <w:szCs w:val="32"/>
        </w:rPr>
        <w:lastRenderedPageBreak/>
        <w:t>Definitions</w:t>
      </w:r>
    </w:p>
    <w:tbl>
      <w:tblPr>
        <w:tblStyle w:val="TableGrid"/>
        <w:tblW w:w="0" w:type="auto"/>
        <w:tblLook w:val="04A0" w:firstRow="1" w:lastRow="0" w:firstColumn="1" w:lastColumn="0" w:noHBand="0" w:noVBand="1"/>
      </w:tblPr>
      <w:tblGrid>
        <w:gridCol w:w="2695"/>
        <w:gridCol w:w="6655"/>
      </w:tblGrid>
      <w:tr w:rsidR="00F47C48" w:rsidRPr="002653E2" w14:paraId="23EB759E" w14:textId="77777777" w:rsidTr="009E4EB4">
        <w:tc>
          <w:tcPr>
            <w:tcW w:w="2695" w:type="dxa"/>
          </w:tcPr>
          <w:p w14:paraId="4A2F3E55" w14:textId="26160332" w:rsidR="00F47C48" w:rsidRPr="002653E2" w:rsidRDefault="00F47C48" w:rsidP="00F47C48">
            <w:pPr>
              <w:ind w:firstLine="0"/>
              <w:rPr>
                <w:b/>
                <w:bCs/>
                <w:sz w:val="24"/>
                <w:szCs w:val="24"/>
              </w:rPr>
            </w:pPr>
            <w:r w:rsidRPr="002653E2">
              <w:rPr>
                <w:b/>
                <w:bCs/>
                <w:sz w:val="24"/>
                <w:szCs w:val="24"/>
              </w:rPr>
              <w:t>Terms</w:t>
            </w:r>
          </w:p>
        </w:tc>
        <w:tc>
          <w:tcPr>
            <w:tcW w:w="6655" w:type="dxa"/>
          </w:tcPr>
          <w:p w14:paraId="11772C4E" w14:textId="11416261" w:rsidR="00F47C48" w:rsidRPr="002653E2" w:rsidRDefault="00F47C48" w:rsidP="00F47C48">
            <w:pPr>
              <w:ind w:firstLine="0"/>
              <w:rPr>
                <w:b/>
                <w:bCs/>
                <w:sz w:val="24"/>
                <w:szCs w:val="24"/>
              </w:rPr>
            </w:pPr>
            <w:r w:rsidRPr="002653E2">
              <w:rPr>
                <w:b/>
                <w:bCs/>
                <w:sz w:val="24"/>
                <w:szCs w:val="24"/>
              </w:rPr>
              <w:t>Definitions</w:t>
            </w:r>
          </w:p>
        </w:tc>
      </w:tr>
      <w:tr w:rsidR="00F47C48" w:rsidRPr="002653E2" w14:paraId="64CFC5AA" w14:textId="77777777" w:rsidTr="009E4EB4">
        <w:tc>
          <w:tcPr>
            <w:tcW w:w="2695" w:type="dxa"/>
          </w:tcPr>
          <w:p w14:paraId="1B0BFA9A" w14:textId="463F1E1C" w:rsidR="00F47C48" w:rsidRPr="002653E2" w:rsidRDefault="00F47C48" w:rsidP="00F47C48">
            <w:pPr>
              <w:ind w:firstLine="0"/>
              <w:rPr>
                <w:sz w:val="24"/>
                <w:szCs w:val="24"/>
              </w:rPr>
            </w:pPr>
            <w:r w:rsidRPr="002653E2">
              <w:rPr>
                <w:sz w:val="24"/>
                <w:szCs w:val="24"/>
              </w:rPr>
              <w:t>FRP</w:t>
            </w:r>
          </w:p>
        </w:tc>
        <w:tc>
          <w:tcPr>
            <w:tcW w:w="6655" w:type="dxa"/>
          </w:tcPr>
          <w:p w14:paraId="3599B55F" w14:textId="4F70A503" w:rsidR="00F47C48" w:rsidRPr="002653E2" w:rsidRDefault="00FD0796" w:rsidP="00F47C48">
            <w:pPr>
              <w:ind w:firstLine="0"/>
              <w:rPr>
                <w:sz w:val="24"/>
                <w:szCs w:val="24"/>
              </w:rPr>
            </w:pPr>
            <w:r w:rsidRPr="002653E2">
              <w:rPr>
                <w:sz w:val="24"/>
                <w:szCs w:val="24"/>
              </w:rPr>
              <w:t>Fiber-Reinforced Polymer</w:t>
            </w:r>
          </w:p>
        </w:tc>
      </w:tr>
      <w:tr w:rsidR="00F47C48" w:rsidRPr="002653E2" w14:paraId="5B4ED081" w14:textId="77777777" w:rsidTr="009E4EB4">
        <w:tc>
          <w:tcPr>
            <w:tcW w:w="2695" w:type="dxa"/>
          </w:tcPr>
          <w:p w14:paraId="11DF07E4" w14:textId="0C7CC2DC" w:rsidR="00F47C48" w:rsidRPr="002653E2" w:rsidRDefault="00F47C48" w:rsidP="00F47C48">
            <w:pPr>
              <w:ind w:firstLine="0"/>
              <w:rPr>
                <w:sz w:val="24"/>
                <w:szCs w:val="24"/>
              </w:rPr>
            </w:pPr>
            <w:r w:rsidRPr="002653E2">
              <w:rPr>
                <w:sz w:val="24"/>
                <w:szCs w:val="24"/>
              </w:rPr>
              <w:t>CFRP</w:t>
            </w:r>
          </w:p>
        </w:tc>
        <w:tc>
          <w:tcPr>
            <w:tcW w:w="6655" w:type="dxa"/>
          </w:tcPr>
          <w:p w14:paraId="343E7658" w14:textId="738AFBA6" w:rsidR="00F47C48" w:rsidRPr="002653E2" w:rsidRDefault="00FD0796" w:rsidP="00F47C48">
            <w:pPr>
              <w:ind w:firstLine="0"/>
              <w:rPr>
                <w:sz w:val="24"/>
                <w:szCs w:val="24"/>
              </w:rPr>
            </w:pPr>
            <w:r w:rsidRPr="002653E2">
              <w:rPr>
                <w:sz w:val="24"/>
                <w:szCs w:val="24"/>
              </w:rPr>
              <w:t>Carbon</w:t>
            </w:r>
            <w:r w:rsidR="006345AA" w:rsidRPr="002653E2">
              <w:rPr>
                <w:sz w:val="24"/>
                <w:szCs w:val="24"/>
              </w:rPr>
              <w:t xml:space="preserve"> Fiber-Reinforced Polymer</w:t>
            </w:r>
          </w:p>
        </w:tc>
      </w:tr>
      <w:tr w:rsidR="00F47C48" w:rsidRPr="002653E2" w14:paraId="05B90BBD" w14:textId="77777777" w:rsidTr="009E4EB4">
        <w:tc>
          <w:tcPr>
            <w:tcW w:w="2695" w:type="dxa"/>
          </w:tcPr>
          <w:p w14:paraId="79A1CA17" w14:textId="1648C13F" w:rsidR="00F47C48" w:rsidRPr="002653E2" w:rsidRDefault="00F47C48" w:rsidP="00F47C48">
            <w:pPr>
              <w:ind w:firstLine="0"/>
              <w:rPr>
                <w:sz w:val="24"/>
                <w:szCs w:val="24"/>
              </w:rPr>
            </w:pPr>
            <w:r w:rsidRPr="002653E2">
              <w:rPr>
                <w:sz w:val="24"/>
                <w:szCs w:val="24"/>
              </w:rPr>
              <w:t>CNT</w:t>
            </w:r>
          </w:p>
        </w:tc>
        <w:tc>
          <w:tcPr>
            <w:tcW w:w="6655" w:type="dxa"/>
          </w:tcPr>
          <w:p w14:paraId="4ED2BD68" w14:textId="73B36A00" w:rsidR="00F47C48" w:rsidRPr="002653E2" w:rsidRDefault="006345AA" w:rsidP="00F47C48">
            <w:pPr>
              <w:ind w:firstLine="0"/>
              <w:rPr>
                <w:sz w:val="24"/>
                <w:szCs w:val="24"/>
              </w:rPr>
            </w:pPr>
            <w:r w:rsidRPr="002653E2">
              <w:rPr>
                <w:sz w:val="24"/>
                <w:szCs w:val="24"/>
              </w:rPr>
              <w:t>Carbon Nanotube</w:t>
            </w:r>
          </w:p>
        </w:tc>
      </w:tr>
      <w:tr w:rsidR="00F47C48" w:rsidRPr="002653E2" w14:paraId="15CE0BD5" w14:textId="77777777" w:rsidTr="009E4EB4">
        <w:tc>
          <w:tcPr>
            <w:tcW w:w="2695" w:type="dxa"/>
          </w:tcPr>
          <w:p w14:paraId="2703F3AE" w14:textId="03E1D269" w:rsidR="00F47C48" w:rsidRPr="002653E2" w:rsidRDefault="00F47C48" w:rsidP="00F47C48">
            <w:pPr>
              <w:ind w:firstLine="0"/>
              <w:rPr>
                <w:sz w:val="24"/>
                <w:szCs w:val="24"/>
              </w:rPr>
            </w:pPr>
            <w:r w:rsidRPr="002653E2">
              <w:rPr>
                <w:sz w:val="24"/>
                <w:szCs w:val="24"/>
              </w:rPr>
              <w:t>MWCNT</w:t>
            </w:r>
          </w:p>
        </w:tc>
        <w:tc>
          <w:tcPr>
            <w:tcW w:w="6655" w:type="dxa"/>
          </w:tcPr>
          <w:p w14:paraId="5DA81F85" w14:textId="72B1B54A" w:rsidR="00F47C48" w:rsidRPr="002653E2" w:rsidRDefault="006345AA" w:rsidP="00F47C48">
            <w:pPr>
              <w:ind w:firstLine="0"/>
              <w:rPr>
                <w:sz w:val="24"/>
                <w:szCs w:val="24"/>
              </w:rPr>
            </w:pPr>
            <w:r w:rsidRPr="002653E2">
              <w:rPr>
                <w:sz w:val="24"/>
                <w:szCs w:val="24"/>
              </w:rPr>
              <w:t>Multi</w:t>
            </w:r>
            <w:r w:rsidR="007D7C15" w:rsidRPr="002653E2">
              <w:rPr>
                <w:sz w:val="24"/>
                <w:szCs w:val="24"/>
              </w:rPr>
              <w:t>-</w:t>
            </w:r>
            <w:r w:rsidRPr="002653E2">
              <w:rPr>
                <w:sz w:val="24"/>
                <w:szCs w:val="24"/>
              </w:rPr>
              <w:t>walled Carbon Nanotube</w:t>
            </w:r>
          </w:p>
        </w:tc>
      </w:tr>
      <w:tr w:rsidR="00F47C48" w:rsidRPr="002653E2" w14:paraId="1F7F2802" w14:textId="77777777" w:rsidTr="009E4EB4">
        <w:tc>
          <w:tcPr>
            <w:tcW w:w="2695" w:type="dxa"/>
          </w:tcPr>
          <w:p w14:paraId="2D380D1F" w14:textId="55183F6A" w:rsidR="00FD0796" w:rsidRPr="002653E2" w:rsidRDefault="006345AA" w:rsidP="00F47C48">
            <w:pPr>
              <w:ind w:firstLine="0"/>
              <w:rPr>
                <w:sz w:val="24"/>
                <w:szCs w:val="24"/>
              </w:rPr>
            </w:pPr>
            <w:r w:rsidRPr="002653E2">
              <w:rPr>
                <w:sz w:val="24"/>
                <w:szCs w:val="24"/>
              </w:rPr>
              <w:t>SWCNT</w:t>
            </w:r>
          </w:p>
        </w:tc>
        <w:tc>
          <w:tcPr>
            <w:tcW w:w="6655" w:type="dxa"/>
          </w:tcPr>
          <w:p w14:paraId="5A5C3C38" w14:textId="4CED6928" w:rsidR="00F47C48" w:rsidRPr="002653E2" w:rsidRDefault="004E14C1" w:rsidP="00F47C48">
            <w:pPr>
              <w:ind w:firstLine="0"/>
              <w:rPr>
                <w:sz w:val="24"/>
                <w:szCs w:val="24"/>
              </w:rPr>
            </w:pPr>
            <w:r w:rsidRPr="002653E2">
              <w:rPr>
                <w:sz w:val="24"/>
                <w:szCs w:val="24"/>
              </w:rPr>
              <w:t>Single</w:t>
            </w:r>
            <w:r w:rsidR="007D7C15" w:rsidRPr="002653E2">
              <w:rPr>
                <w:sz w:val="24"/>
                <w:szCs w:val="24"/>
              </w:rPr>
              <w:t>-</w:t>
            </w:r>
            <w:r w:rsidRPr="002653E2">
              <w:rPr>
                <w:sz w:val="24"/>
                <w:szCs w:val="24"/>
              </w:rPr>
              <w:t>walled Carbon Nanotube</w:t>
            </w:r>
          </w:p>
        </w:tc>
      </w:tr>
      <w:tr w:rsidR="00FD0796" w:rsidRPr="002653E2" w14:paraId="7EFEA571" w14:textId="77777777" w:rsidTr="009E4EB4">
        <w:tc>
          <w:tcPr>
            <w:tcW w:w="2695" w:type="dxa"/>
          </w:tcPr>
          <w:p w14:paraId="668A46D7" w14:textId="082876B4" w:rsidR="00FD0796" w:rsidRPr="002653E2" w:rsidRDefault="004E14C1" w:rsidP="00F47C48">
            <w:pPr>
              <w:ind w:firstLine="0"/>
              <w:rPr>
                <w:sz w:val="24"/>
                <w:szCs w:val="24"/>
              </w:rPr>
            </w:pPr>
            <w:r w:rsidRPr="002653E2">
              <w:rPr>
                <w:sz w:val="24"/>
                <w:szCs w:val="24"/>
              </w:rPr>
              <w:t>VAHT</w:t>
            </w:r>
          </w:p>
        </w:tc>
        <w:tc>
          <w:tcPr>
            <w:tcW w:w="6655" w:type="dxa"/>
          </w:tcPr>
          <w:p w14:paraId="61CC8B08" w14:textId="6FC3DF9B" w:rsidR="00FD0796" w:rsidRPr="002653E2" w:rsidRDefault="007D7C15" w:rsidP="00F47C48">
            <w:pPr>
              <w:ind w:firstLine="0"/>
              <w:rPr>
                <w:sz w:val="24"/>
                <w:szCs w:val="24"/>
              </w:rPr>
            </w:pPr>
            <w:r w:rsidRPr="002653E2">
              <w:rPr>
                <w:sz w:val="24"/>
                <w:szCs w:val="24"/>
              </w:rPr>
              <w:t>Vacuum-Assisted</w:t>
            </w:r>
            <w:r w:rsidR="000F1A8E" w:rsidRPr="002653E2">
              <w:rPr>
                <w:sz w:val="24"/>
                <w:szCs w:val="24"/>
              </w:rPr>
              <w:t xml:space="preserve"> Hand</w:t>
            </w:r>
            <w:r w:rsidRPr="002653E2">
              <w:rPr>
                <w:sz w:val="24"/>
                <w:szCs w:val="24"/>
              </w:rPr>
              <w:t xml:space="preserve"> Lay-up</w:t>
            </w:r>
            <w:r w:rsidR="000F1A8E" w:rsidRPr="002653E2">
              <w:rPr>
                <w:sz w:val="24"/>
                <w:szCs w:val="24"/>
              </w:rPr>
              <w:t xml:space="preserve"> Technique</w:t>
            </w:r>
          </w:p>
        </w:tc>
      </w:tr>
      <w:tr w:rsidR="000F1A8E" w:rsidRPr="002653E2" w14:paraId="5413CE0B" w14:textId="77777777" w:rsidTr="009E4EB4">
        <w:tc>
          <w:tcPr>
            <w:tcW w:w="2695" w:type="dxa"/>
          </w:tcPr>
          <w:p w14:paraId="7DBB48BE" w14:textId="3AA80AAA" w:rsidR="000F1A8E" w:rsidRPr="002653E2" w:rsidRDefault="000F1A8E" w:rsidP="00F47C48">
            <w:pPr>
              <w:ind w:firstLine="0"/>
              <w:rPr>
                <w:sz w:val="24"/>
                <w:szCs w:val="24"/>
              </w:rPr>
            </w:pPr>
            <w:r w:rsidRPr="002653E2">
              <w:rPr>
                <w:sz w:val="24"/>
                <w:szCs w:val="24"/>
              </w:rPr>
              <w:t>SEM</w:t>
            </w:r>
          </w:p>
        </w:tc>
        <w:tc>
          <w:tcPr>
            <w:tcW w:w="6655" w:type="dxa"/>
          </w:tcPr>
          <w:p w14:paraId="14E298FD" w14:textId="29832081" w:rsidR="000F1A8E" w:rsidRPr="002653E2" w:rsidRDefault="000F1A8E" w:rsidP="00F47C48">
            <w:pPr>
              <w:ind w:firstLine="0"/>
              <w:rPr>
                <w:sz w:val="24"/>
                <w:szCs w:val="24"/>
              </w:rPr>
            </w:pPr>
            <w:r w:rsidRPr="002653E2">
              <w:rPr>
                <w:sz w:val="24"/>
                <w:szCs w:val="24"/>
              </w:rPr>
              <w:t>Scanning Electron Microscopy</w:t>
            </w:r>
          </w:p>
        </w:tc>
      </w:tr>
      <w:tr w:rsidR="000F1A8E" w:rsidRPr="002653E2" w14:paraId="41E7FBDA" w14:textId="77777777" w:rsidTr="009E4EB4">
        <w:tc>
          <w:tcPr>
            <w:tcW w:w="2695" w:type="dxa"/>
          </w:tcPr>
          <w:p w14:paraId="6987C0E2" w14:textId="7FDE8156" w:rsidR="000F1A8E" w:rsidRPr="002653E2" w:rsidRDefault="000F1A8E" w:rsidP="00F47C48">
            <w:pPr>
              <w:ind w:firstLine="0"/>
              <w:rPr>
                <w:sz w:val="24"/>
                <w:szCs w:val="24"/>
              </w:rPr>
            </w:pPr>
            <w:r w:rsidRPr="002653E2">
              <w:rPr>
                <w:sz w:val="24"/>
                <w:szCs w:val="24"/>
              </w:rPr>
              <w:t>DSC</w:t>
            </w:r>
          </w:p>
        </w:tc>
        <w:tc>
          <w:tcPr>
            <w:tcW w:w="6655" w:type="dxa"/>
          </w:tcPr>
          <w:p w14:paraId="17FF8D9A" w14:textId="36444A68" w:rsidR="000F1A8E" w:rsidRPr="002653E2" w:rsidRDefault="004D1CAE" w:rsidP="00F47C48">
            <w:pPr>
              <w:ind w:firstLine="0"/>
              <w:rPr>
                <w:sz w:val="24"/>
                <w:szCs w:val="24"/>
              </w:rPr>
            </w:pPr>
            <w:r w:rsidRPr="002653E2">
              <w:rPr>
                <w:sz w:val="24"/>
                <w:szCs w:val="24"/>
              </w:rPr>
              <w:t>Differential Scanning Calorimetry</w:t>
            </w:r>
          </w:p>
        </w:tc>
      </w:tr>
      <w:tr w:rsidR="000F1A8E" w:rsidRPr="002653E2" w14:paraId="0487E522" w14:textId="77777777" w:rsidTr="009E4EB4">
        <w:tc>
          <w:tcPr>
            <w:tcW w:w="2695" w:type="dxa"/>
          </w:tcPr>
          <w:p w14:paraId="1372618B" w14:textId="0547B62F" w:rsidR="000F1A8E" w:rsidRPr="002653E2" w:rsidRDefault="000F1A8E" w:rsidP="00F47C48">
            <w:pPr>
              <w:ind w:firstLine="0"/>
              <w:rPr>
                <w:sz w:val="24"/>
                <w:szCs w:val="24"/>
              </w:rPr>
            </w:pPr>
            <w:r w:rsidRPr="002653E2">
              <w:rPr>
                <w:sz w:val="24"/>
                <w:szCs w:val="24"/>
              </w:rPr>
              <w:t>TGA</w:t>
            </w:r>
          </w:p>
        </w:tc>
        <w:tc>
          <w:tcPr>
            <w:tcW w:w="6655" w:type="dxa"/>
          </w:tcPr>
          <w:p w14:paraId="2614BC48" w14:textId="6158796D" w:rsidR="000F1A8E" w:rsidRPr="002653E2" w:rsidRDefault="004D1CAE" w:rsidP="00F47C48">
            <w:pPr>
              <w:ind w:firstLine="0"/>
              <w:rPr>
                <w:sz w:val="24"/>
                <w:szCs w:val="24"/>
              </w:rPr>
            </w:pPr>
            <w:r w:rsidRPr="002653E2">
              <w:rPr>
                <w:sz w:val="24"/>
                <w:szCs w:val="24"/>
              </w:rPr>
              <w:t>Thermogravimetric Analysis</w:t>
            </w:r>
          </w:p>
        </w:tc>
      </w:tr>
      <w:tr w:rsidR="000F1A8E" w:rsidRPr="002653E2" w14:paraId="7E10B31B" w14:textId="77777777" w:rsidTr="009E4EB4">
        <w:tc>
          <w:tcPr>
            <w:tcW w:w="2695" w:type="dxa"/>
          </w:tcPr>
          <w:p w14:paraId="3CD2D1C1" w14:textId="41506179" w:rsidR="000F1A8E" w:rsidRPr="002653E2" w:rsidRDefault="004D1CAE" w:rsidP="00F47C48">
            <w:pPr>
              <w:ind w:firstLine="0"/>
              <w:rPr>
                <w:sz w:val="24"/>
                <w:szCs w:val="24"/>
              </w:rPr>
            </w:pPr>
            <w:r w:rsidRPr="002653E2">
              <w:rPr>
                <w:sz w:val="24"/>
                <w:szCs w:val="24"/>
              </w:rPr>
              <w:t>FTIR</w:t>
            </w:r>
          </w:p>
        </w:tc>
        <w:tc>
          <w:tcPr>
            <w:tcW w:w="6655" w:type="dxa"/>
          </w:tcPr>
          <w:p w14:paraId="7EC59C78" w14:textId="1510DD84" w:rsidR="000F1A8E" w:rsidRPr="002653E2" w:rsidRDefault="004D1CAE" w:rsidP="00F47C48">
            <w:pPr>
              <w:ind w:firstLine="0"/>
              <w:rPr>
                <w:sz w:val="24"/>
                <w:szCs w:val="24"/>
              </w:rPr>
            </w:pPr>
            <w:r w:rsidRPr="002653E2">
              <w:rPr>
                <w:sz w:val="24"/>
                <w:szCs w:val="24"/>
              </w:rPr>
              <w:t xml:space="preserve">Fourier-Transform Infrared </w:t>
            </w:r>
          </w:p>
        </w:tc>
      </w:tr>
    </w:tbl>
    <w:p w14:paraId="63C57FE6" w14:textId="689A08CA" w:rsidR="00F47C48" w:rsidRPr="002653E2" w:rsidRDefault="00F47C48" w:rsidP="00F47C48">
      <w:pPr>
        <w:ind w:firstLine="0"/>
        <w:rPr>
          <w:sz w:val="24"/>
          <w:szCs w:val="24"/>
        </w:rPr>
      </w:pPr>
    </w:p>
    <w:p w14:paraId="67FB5873" w14:textId="77777777" w:rsidR="009C5F8D" w:rsidRPr="002653E2" w:rsidRDefault="009C5F8D" w:rsidP="009C5F8D">
      <w:pPr>
        <w:rPr>
          <w:sz w:val="24"/>
          <w:szCs w:val="24"/>
        </w:rPr>
      </w:pPr>
    </w:p>
    <w:p w14:paraId="7847203D" w14:textId="45331D70" w:rsidR="008100F6" w:rsidRPr="002653E2" w:rsidRDefault="008100F6" w:rsidP="00890735">
      <w:pPr>
        <w:ind w:firstLine="0"/>
        <w:contextualSpacing/>
        <w:rPr>
          <w:b/>
          <w:bCs/>
          <w:sz w:val="24"/>
          <w:szCs w:val="24"/>
        </w:rPr>
      </w:pPr>
    </w:p>
    <w:p w14:paraId="54FD2FCC" w14:textId="77777777" w:rsidR="008100F6" w:rsidRPr="002653E2" w:rsidRDefault="008100F6">
      <w:pPr>
        <w:rPr>
          <w:b/>
          <w:bCs/>
          <w:sz w:val="24"/>
          <w:szCs w:val="24"/>
        </w:rPr>
      </w:pPr>
      <w:r w:rsidRPr="002653E2">
        <w:rPr>
          <w:b/>
          <w:bCs/>
          <w:sz w:val="24"/>
          <w:szCs w:val="24"/>
        </w:rPr>
        <w:br w:type="page"/>
      </w:r>
    </w:p>
    <w:sdt>
      <w:sdtPr>
        <w:rPr>
          <w:rFonts w:ascii="Times New Roman" w:eastAsiaTheme="minorEastAsia" w:hAnsi="Times New Roman" w:cstheme="minorBidi"/>
          <w:color w:val="auto"/>
          <w:sz w:val="24"/>
          <w:szCs w:val="24"/>
          <w:lang w:eastAsia="ja-JP"/>
        </w:rPr>
        <w:id w:val="294800636"/>
        <w:docPartObj>
          <w:docPartGallery w:val="Table of Contents"/>
          <w:docPartUnique/>
        </w:docPartObj>
      </w:sdtPr>
      <w:sdtEndPr>
        <w:rPr>
          <w:b/>
          <w:bCs/>
          <w:noProof/>
          <w:sz w:val="22"/>
          <w:szCs w:val="22"/>
        </w:rPr>
      </w:sdtEndPr>
      <w:sdtContent>
        <w:p w14:paraId="71A6CA4E" w14:textId="15C0D274" w:rsidR="002B5719" w:rsidRPr="001A68FD" w:rsidRDefault="00432C57">
          <w:pPr>
            <w:pStyle w:val="TOCHeading"/>
            <w:rPr>
              <w:rFonts w:ascii="Times New Roman" w:hAnsi="Times New Roman"/>
              <w:b/>
              <w:color w:val="auto"/>
              <w:sz w:val="28"/>
              <w:szCs w:val="28"/>
            </w:rPr>
          </w:pPr>
          <w:r w:rsidRPr="001A68FD">
            <w:rPr>
              <w:rFonts w:ascii="Times New Roman" w:hAnsi="Times New Roman"/>
              <w:b/>
              <w:color w:val="auto"/>
              <w:sz w:val="28"/>
              <w:szCs w:val="28"/>
            </w:rPr>
            <w:t>Table of</w:t>
          </w:r>
          <w:r w:rsidRPr="001A68FD">
            <w:rPr>
              <w:color w:val="auto"/>
              <w:sz w:val="28"/>
              <w:szCs w:val="28"/>
            </w:rPr>
            <w:t xml:space="preserve"> </w:t>
          </w:r>
          <w:r w:rsidR="002B5719" w:rsidRPr="001A68FD">
            <w:rPr>
              <w:rFonts w:ascii="Times New Roman" w:hAnsi="Times New Roman"/>
              <w:b/>
              <w:color w:val="auto"/>
              <w:sz w:val="28"/>
              <w:szCs w:val="28"/>
            </w:rPr>
            <w:t>Contents</w:t>
          </w:r>
        </w:p>
        <w:p w14:paraId="5B3AD303" w14:textId="39D7A6F9" w:rsidR="001A68FD" w:rsidRPr="001A68FD" w:rsidRDefault="002B5719">
          <w:pPr>
            <w:pStyle w:val="TOC1"/>
            <w:rPr>
              <w:rFonts w:asciiTheme="minorHAnsi" w:hAnsiTheme="minorHAnsi"/>
              <w:b w:val="0"/>
              <w:bCs w:val="0"/>
              <w:kern w:val="2"/>
              <w14:ligatures w14:val="standardContextual"/>
            </w:rPr>
          </w:pPr>
          <w:r w:rsidRPr="001A68FD">
            <w:fldChar w:fldCharType="begin"/>
          </w:r>
          <w:r w:rsidRPr="001A68FD">
            <w:instrText xml:space="preserve"> TOC \o "1-3" \h \z \u </w:instrText>
          </w:r>
          <w:r w:rsidRPr="001A68FD">
            <w:fldChar w:fldCharType="separate"/>
          </w:r>
          <w:hyperlink w:anchor="_Toc153753278" w:history="1">
            <w:r w:rsidR="001A68FD" w:rsidRPr="001A68FD">
              <w:rPr>
                <w:rStyle w:val="Hyperlink"/>
              </w:rPr>
              <w:t>Chapter 1: Introduction</w:t>
            </w:r>
            <w:r w:rsidR="001A68FD" w:rsidRPr="001A68FD">
              <w:rPr>
                <w:webHidden/>
              </w:rPr>
              <w:tab/>
            </w:r>
            <w:r w:rsidR="001A68FD" w:rsidRPr="001A68FD">
              <w:rPr>
                <w:webHidden/>
              </w:rPr>
              <w:fldChar w:fldCharType="begin"/>
            </w:r>
            <w:r w:rsidR="001A68FD" w:rsidRPr="001A68FD">
              <w:rPr>
                <w:webHidden/>
              </w:rPr>
              <w:instrText xml:space="preserve"> PAGEREF _Toc153753278 \h </w:instrText>
            </w:r>
            <w:r w:rsidR="001A68FD" w:rsidRPr="001A68FD">
              <w:rPr>
                <w:webHidden/>
              </w:rPr>
            </w:r>
            <w:r w:rsidR="001A68FD" w:rsidRPr="001A68FD">
              <w:rPr>
                <w:webHidden/>
              </w:rPr>
              <w:fldChar w:fldCharType="separate"/>
            </w:r>
            <w:r w:rsidR="007A4B64">
              <w:rPr>
                <w:webHidden/>
              </w:rPr>
              <w:t>1</w:t>
            </w:r>
            <w:r w:rsidR="001A68FD" w:rsidRPr="001A68FD">
              <w:rPr>
                <w:webHidden/>
              </w:rPr>
              <w:fldChar w:fldCharType="end"/>
            </w:r>
          </w:hyperlink>
        </w:p>
        <w:p w14:paraId="7ABDF5CC" w14:textId="02B19720" w:rsidR="001A68FD" w:rsidRPr="001A68FD" w:rsidRDefault="001A68FD">
          <w:pPr>
            <w:pStyle w:val="TOC2"/>
            <w:rPr>
              <w:rFonts w:asciiTheme="minorHAnsi" w:hAnsiTheme="minorHAnsi"/>
              <w:noProof/>
              <w:kern w:val="2"/>
              <w:sz w:val="24"/>
              <w:szCs w:val="24"/>
              <w14:ligatures w14:val="standardContextual"/>
            </w:rPr>
          </w:pPr>
          <w:hyperlink w:anchor="_Toc153753279" w:history="1">
            <w:r w:rsidRPr="001A68FD">
              <w:rPr>
                <w:rStyle w:val="Hyperlink"/>
                <w:noProof/>
                <w:sz w:val="24"/>
                <w:szCs w:val="24"/>
              </w:rPr>
              <w:t>1.1</w:t>
            </w:r>
            <w:r w:rsidRPr="001A68FD">
              <w:rPr>
                <w:rFonts w:asciiTheme="minorHAnsi" w:hAnsiTheme="minorHAnsi"/>
                <w:noProof/>
                <w:kern w:val="2"/>
                <w:sz w:val="24"/>
                <w:szCs w:val="24"/>
                <w14:ligatures w14:val="standardContextual"/>
              </w:rPr>
              <w:tab/>
            </w:r>
            <w:r w:rsidRPr="001A68FD">
              <w:rPr>
                <w:rStyle w:val="Hyperlink"/>
                <w:noProof/>
                <w:sz w:val="24"/>
                <w:szCs w:val="24"/>
              </w:rPr>
              <w:t>Background</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_Toc153753279 \h </w:instrText>
            </w:r>
            <w:r w:rsidRPr="001A68FD">
              <w:rPr>
                <w:noProof/>
                <w:webHidden/>
                <w:sz w:val="24"/>
                <w:szCs w:val="24"/>
              </w:rPr>
            </w:r>
            <w:r w:rsidRPr="001A68FD">
              <w:rPr>
                <w:noProof/>
                <w:webHidden/>
                <w:sz w:val="24"/>
                <w:szCs w:val="24"/>
              </w:rPr>
              <w:fldChar w:fldCharType="separate"/>
            </w:r>
            <w:r w:rsidR="007A4B64">
              <w:rPr>
                <w:noProof/>
                <w:webHidden/>
                <w:sz w:val="24"/>
                <w:szCs w:val="24"/>
              </w:rPr>
              <w:t>1</w:t>
            </w:r>
            <w:r w:rsidRPr="001A68FD">
              <w:rPr>
                <w:noProof/>
                <w:webHidden/>
                <w:sz w:val="24"/>
                <w:szCs w:val="24"/>
              </w:rPr>
              <w:fldChar w:fldCharType="end"/>
            </w:r>
          </w:hyperlink>
        </w:p>
        <w:p w14:paraId="648B9FE6" w14:textId="6AEB97BB" w:rsidR="001A68FD" w:rsidRPr="001A68FD" w:rsidRDefault="001A68FD">
          <w:pPr>
            <w:pStyle w:val="TOC2"/>
            <w:rPr>
              <w:rFonts w:asciiTheme="minorHAnsi" w:hAnsiTheme="minorHAnsi"/>
              <w:noProof/>
              <w:kern w:val="2"/>
              <w:sz w:val="24"/>
              <w:szCs w:val="24"/>
              <w14:ligatures w14:val="standardContextual"/>
            </w:rPr>
          </w:pPr>
          <w:hyperlink w:anchor="_Toc153753280" w:history="1">
            <w:r w:rsidRPr="001A68FD">
              <w:rPr>
                <w:rStyle w:val="Hyperlink"/>
                <w:noProof/>
                <w:sz w:val="24"/>
                <w:szCs w:val="24"/>
              </w:rPr>
              <w:t>1.2</w:t>
            </w:r>
            <w:r w:rsidRPr="001A68FD">
              <w:rPr>
                <w:rFonts w:asciiTheme="minorHAnsi" w:hAnsiTheme="minorHAnsi"/>
                <w:noProof/>
                <w:kern w:val="2"/>
                <w:sz w:val="24"/>
                <w:szCs w:val="24"/>
                <w14:ligatures w14:val="standardContextual"/>
              </w:rPr>
              <w:tab/>
            </w:r>
            <w:r w:rsidRPr="001A68FD">
              <w:rPr>
                <w:rStyle w:val="Hyperlink"/>
                <w:noProof/>
                <w:sz w:val="24"/>
                <w:szCs w:val="24"/>
              </w:rPr>
              <w:t>Research Objectives, Scope, and Hypotheses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_Toc153753280 \h </w:instrText>
            </w:r>
            <w:r w:rsidRPr="001A68FD">
              <w:rPr>
                <w:noProof/>
                <w:webHidden/>
                <w:sz w:val="24"/>
                <w:szCs w:val="24"/>
              </w:rPr>
            </w:r>
            <w:r w:rsidRPr="001A68FD">
              <w:rPr>
                <w:noProof/>
                <w:webHidden/>
                <w:sz w:val="24"/>
                <w:szCs w:val="24"/>
              </w:rPr>
              <w:fldChar w:fldCharType="separate"/>
            </w:r>
            <w:r w:rsidR="007A4B64">
              <w:rPr>
                <w:noProof/>
                <w:webHidden/>
                <w:sz w:val="24"/>
                <w:szCs w:val="24"/>
              </w:rPr>
              <w:t>2</w:t>
            </w:r>
            <w:r w:rsidRPr="001A68FD">
              <w:rPr>
                <w:noProof/>
                <w:webHidden/>
                <w:sz w:val="24"/>
                <w:szCs w:val="24"/>
              </w:rPr>
              <w:fldChar w:fldCharType="end"/>
            </w:r>
          </w:hyperlink>
        </w:p>
        <w:p w14:paraId="5B822015" w14:textId="18BF5F92" w:rsidR="001A68FD" w:rsidRPr="001A68FD" w:rsidRDefault="001A68FD">
          <w:pPr>
            <w:pStyle w:val="TOC2"/>
            <w:rPr>
              <w:rFonts w:asciiTheme="minorHAnsi" w:hAnsiTheme="minorHAnsi"/>
              <w:noProof/>
              <w:kern w:val="2"/>
              <w:sz w:val="24"/>
              <w:szCs w:val="24"/>
              <w14:ligatures w14:val="standardContextual"/>
            </w:rPr>
          </w:pPr>
          <w:hyperlink w:anchor="_Toc153753281" w:history="1">
            <w:r w:rsidRPr="001A68FD">
              <w:rPr>
                <w:rStyle w:val="Hyperlink"/>
                <w:noProof/>
                <w:sz w:val="24"/>
                <w:szCs w:val="24"/>
              </w:rPr>
              <w:t>1.3</w:t>
            </w:r>
            <w:r w:rsidRPr="001A68FD">
              <w:rPr>
                <w:rFonts w:asciiTheme="minorHAnsi" w:hAnsiTheme="minorHAnsi"/>
                <w:noProof/>
                <w:kern w:val="2"/>
                <w:sz w:val="24"/>
                <w:szCs w:val="24"/>
                <w14:ligatures w14:val="standardContextual"/>
              </w:rPr>
              <w:tab/>
            </w:r>
            <w:r w:rsidRPr="001A68FD">
              <w:rPr>
                <w:rStyle w:val="Hyperlink"/>
                <w:noProof/>
                <w:sz w:val="24"/>
                <w:szCs w:val="24"/>
              </w:rPr>
              <w:t>Thesis Outline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_Toc153753281 \h </w:instrText>
            </w:r>
            <w:r w:rsidRPr="001A68FD">
              <w:rPr>
                <w:noProof/>
                <w:webHidden/>
                <w:sz w:val="24"/>
                <w:szCs w:val="24"/>
              </w:rPr>
            </w:r>
            <w:r w:rsidRPr="001A68FD">
              <w:rPr>
                <w:noProof/>
                <w:webHidden/>
                <w:sz w:val="24"/>
                <w:szCs w:val="24"/>
              </w:rPr>
              <w:fldChar w:fldCharType="separate"/>
            </w:r>
            <w:r w:rsidR="007A4B64">
              <w:rPr>
                <w:noProof/>
                <w:webHidden/>
                <w:sz w:val="24"/>
                <w:szCs w:val="24"/>
              </w:rPr>
              <w:t>4</w:t>
            </w:r>
            <w:r w:rsidRPr="001A68FD">
              <w:rPr>
                <w:noProof/>
                <w:webHidden/>
                <w:sz w:val="24"/>
                <w:szCs w:val="24"/>
              </w:rPr>
              <w:fldChar w:fldCharType="end"/>
            </w:r>
          </w:hyperlink>
        </w:p>
        <w:p w14:paraId="2A15A431" w14:textId="324366A9" w:rsidR="001A68FD" w:rsidRPr="001A68FD" w:rsidRDefault="001A68FD">
          <w:pPr>
            <w:pStyle w:val="TOC1"/>
            <w:rPr>
              <w:rFonts w:asciiTheme="minorHAnsi" w:hAnsiTheme="minorHAnsi"/>
              <w:b w:val="0"/>
              <w:bCs w:val="0"/>
              <w:kern w:val="2"/>
              <w14:ligatures w14:val="standardContextual"/>
            </w:rPr>
          </w:pPr>
          <w:hyperlink w:anchor="_Toc153753282" w:history="1">
            <w:r w:rsidRPr="001A68FD">
              <w:rPr>
                <w:rStyle w:val="Hyperlink"/>
              </w:rPr>
              <w:t>Chapter 2: Review of Literature</w:t>
            </w:r>
            <w:r w:rsidRPr="001A68FD">
              <w:rPr>
                <w:webHidden/>
              </w:rPr>
              <w:tab/>
            </w:r>
            <w:r w:rsidRPr="001A68FD">
              <w:rPr>
                <w:webHidden/>
              </w:rPr>
              <w:fldChar w:fldCharType="begin"/>
            </w:r>
            <w:r w:rsidRPr="001A68FD">
              <w:rPr>
                <w:webHidden/>
              </w:rPr>
              <w:instrText xml:space="preserve"> PAGEREF _Toc153753282 \h </w:instrText>
            </w:r>
            <w:r w:rsidRPr="001A68FD">
              <w:rPr>
                <w:webHidden/>
              </w:rPr>
            </w:r>
            <w:r w:rsidRPr="001A68FD">
              <w:rPr>
                <w:webHidden/>
              </w:rPr>
              <w:fldChar w:fldCharType="separate"/>
            </w:r>
            <w:r w:rsidR="007A4B64">
              <w:rPr>
                <w:webHidden/>
              </w:rPr>
              <w:t>5</w:t>
            </w:r>
            <w:r w:rsidRPr="001A68FD">
              <w:rPr>
                <w:webHidden/>
              </w:rPr>
              <w:fldChar w:fldCharType="end"/>
            </w:r>
          </w:hyperlink>
        </w:p>
        <w:p w14:paraId="1B48A81F" w14:textId="7254B293" w:rsidR="001A68FD" w:rsidRPr="001A68FD" w:rsidRDefault="001A68FD">
          <w:pPr>
            <w:pStyle w:val="TOC2"/>
            <w:rPr>
              <w:rFonts w:asciiTheme="minorHAnsi" w:hAnsiTheme="minorHAnsi"/>
              <w:noProof/>
              <w:kern w:val="2"/>
              <w:sz w:val="24"/>
              <w:szCs w:val="24"/>
              <w14:ligatures w14:val="standardContextual"/>
            </w:rPr>
          </w:pPr>
          <w:hyperlink w:anchor="_Toc153753283" w:history="1">
            <w:r w:rsidRPr="001A68FD">
              <w:rPr>
                <w:rStyle w:val="Hyperlink"/>
                <w:noProof/>
                <w:sz w:val="24"/>
                <w:szCs w:val="24"/>
              </w:rPr>
              <w:t>2.1 Fiber-Reinforced Polymer (FRP) Composites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_Toc153753283 \h </w:instrText>
            </w:r>
            <w:r w:rsidRPr="001A68FD">
              <w:rPr>
                <w:noProof/>
                <w:webHidden/>
                <w:sz w:val="24"/>
                <w:szCs w:val="24"/>
              </w:rPr>
            </w:r>
            <w:r w:rsidRPr="001A68FD">
              <w:rPr>
                <w:noProof/>
                <w:webHidden/>
                <w:sz w:val="24"/>
                <w:szCs w:val="24"/>
              </w:rPr>
              <w:fldChar w:fldCharType="separate"/>
            </w:r>
            <w:r w:rsidR="007A4B64">
              <w:rPr>
                <w:noProof/>
                <w:webHidden/>
                <w:sz w:val="24"/>
                <w:szCs w:val="24"/>
              </w:rPr>
              <w:t>5</w:t>
            </w:r>
            <w:r w:rsidRPr="001A68FD">
              <w:rPr>
                <w:noProof/>
                <w:webHidden/>
                <w:sz w:val="24"/>
                <w:szCs w:val="24"/>
              </w:rPr>
              <w:fldChar w:fldCharType="end"/>
            </w:r>
          </w:hyperlink>
        </w:p>
        <w:p w14:paraId="4D666934" w14:textId="4463F289" w:rsidR="001A68FD" w:rsidRPr="001A68FD" w:rsidRDefault="001A68FD">
          <w:pPr>
            <w:pStyle w:val="TOC2"/>
            <w:rPr>
              <w:rFonts w:asciiTheme="minorHAnsi" w:hAnsiTheme="minorHAnsi"/>
              <w:noProof/>
              <w:kern w:val="2"/>
              <w:sz w:val="24"/>
              <w:szCs w:val="24"/>
              <w14:ligatures w14:val="standardContextual"/>
            </w:rPr>
          </w:pPr>
          <w:hyperlink w:anchor="_Toc153753284" w:history="1">
            <w:r w:rsidRPr="001A68FD">
              <w:rPr>
                <w:rStyle w:val="Hyperlink"/>
                <w:noProof/>
                <w:sz w:val="24"/>
                <w:szCs w:val="24"/>
              </w:rPr>
              <w:t>2.2 Use of Carbon Nanotubes (CNTs) in FRP</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_Toc153753284 \h </w:instrText>
            </w:r>
            <w:r w:rsidRPr="001A68FD">
              <w:rPr>
                <w:noProof/>
                <w:webHidden/>
                <w:sz w:val="24"/>
                <w:szCs w:val="24"/>
              </w:rPr>
            </w:r>
            <w:r w:rsidRPr="001A68FD">
              <w:rPr>
                <w:noProof/>
                <w:webHidden/>
                <w:sz w:val="24"/>
                <w:szCs w:val="24"/>
              </w:rPr>
              <w:fldChar w:fldCharType="separate"/>
            </w:r>
            <w:r w:rsidR="007A4B64">
              <w:rPr>
                <w:noProof/>
                <w:webHidden/>
                <w:sz w:val="24"/>
                <w:szCs w:val="24"/>
              </w:rPr>
              <w:t>6</w:t>
            </w:r>
            <w:r w:rsidRPr="001A68FD">
              <w:rPr>
                <w:noProof/>
                <w:webHidden/>
                <w:sz w:val="24"/>
                <w:szCs w:val="24"/>
              </w:rPr>
              <w:fldChar w:fldCharType="end"/>
            </w:r>
          </w:hyperlink>
        </w:p>
        <w:p w14:paraId="6CDED5B7" w14:textId="741299BF" w:rsidR="001A68FD" w:rsidRPr="001A68FD" w:rsidRDefault="001A68FD">
          <w:pPr>
            <w:pStyle w:val="TOC2"/>
            <w:rPr>
              <w:rFonts w:asciiTheme="minorHAnsi" w:hAnsiTheme="minorHAnsi"/>
              <w:noProof/>
              <w:kern w:val="2"/>
              <w:sz w:val="24"/>
              <w:szCs w:val="24"/>
              <w14:ligatures w14:val="standardContextual"/>
            </w:rPr>
          </w:pPr>
          <w:hyperlink w:anchor="_Toc153753285" w:history="1">
            <w:r w:rsidRPr="001A68FD">
              <w:rPr>
                <w:rStyle w:val="Hyperlink"/>
                <w:noProof/>
                <w:sz w:val="24"/>
                <w:szCs w:val="24"/>
              </w:rPr>
              <w:t>2.3 Curing Kinetics of Epoxy and FRP</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_Toc153753285 \h </w:instrText>
            </w:r>
            <w:r w:rsidRPr="001A68FD">
              <w:rPr>
                <w:noProof/>
                <w:webHidden/>
                <w:sz w:val="24"/>
                <w:szCs w:val="24"/>
              </w:rPr>
            </w:r>
            <w:r w:rsidRPr="001A68FD">
              <w:rPr>
                <w:noProof/>
                <w:webHidden/>
                <w:sz w:val="24"/>
                <w:szCs w:val="24"/>
              </w:rPr>
              <w:fldChar w:fldCharType="separate"/>
            </w:r>
            <w:r w:rsidR="007A4B64">
              <w:rPr>
                <w:noProof/>
                <w:webHidden/>
                <w:sz w:val="24"/>
                <w:szCs w:val="24"/>
              </w:rPr>
              <w:t>8</w:t>
            </w:r>
            <w:r w:rsidRPr="001A68FD">
              <w:rPr>
                <w:noProof/>
                <w:webHidden/>
                <w:sz w:val="24"/>
                <w:szCs w:val="24"/>
              </w:rPr>
              <w:fldChar w:fldCharType="end"/>
            </w:r>
          </w:hyperlink>
        </w:p>
        <w:p w14:paraId="3BB9C7EA" w14:textId="2B403878" w:rsidR="001A68FD" w:rsidRPr="001A68FD" w:rsidRDefault="001A68FD">
          <w:pPr>
            <w:pStyle w:val="TOC2"/>
            <w:rPr>
              <w:rFonts w:asciiTheme="minorHAnsi" w:hAnsiTheme="minorHAnsi"/>
              <w:noProof/>
              <w:kern w:val="2"/>
              <w:sz w:val="24"/>
              <w:szCs w:val="24"/>
              <w14:ligatures w14:val="standardContextual"/>
            </w:rPr>
          </w:pPr>
          <w:hyperlink w:anchor="_Toc153753286" w:history="1">
            <w:r w:rsidRPr="001A68FD">
              <w:rPr>
                <w:rStyle w:val="Hyperlink"/>
                <w:noProof/>
                <w:sz w:val="24"/>
                <w:szCs w:val="24"/>
              </w:rPr>
              <w:t>2.4 Polarity of CNTs and FRP Components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_Toc153753286 \h </w:instrText>
            </w:r>
            <w:r w:rsidRPr="001A68FD">
              <w:rPr>
                <w:noProof/>
                <w:webHidden/>
                <w:sz w:val="24"/>
                <w:szCs w:val="24"/>
              </w:rPr>
            </w:r>
            <w:r w:rsidRPr="001A68FD">
              <w:rPr>
                <w:noProof/>
                <w:webHidden/>
                <w:sz w:val="24"/>
                <w:szCs w:val="24"/>
              </w:rPr>
              <w:fldChar w:fldCharType="separate"/>
            </w:r>
            <w:r w:rsidR="007A4B64">
              <w:rPr>
                <w:noProof/>
                <w:webHidden/>
                <w:sz w:val="24"/>
                <w:szCs w:val="24"/>
              </w:rPr>
              <w:t>9</w:t>
            </w:r>
            <w:r w:rsidRPr="001A68FD">
              <w:rPr>
                <w:noProof/>
                <w:webHidden/>
                <w:sz w:val="24"/>
                <w:szCs w:val="24"/>
              </w:rPr>
              <w:fldChar w:fldCharType="end"/>
            </w:r>
          </w:hyperlink>
        </w:p>
        <w:p w14:paraId="61372E5A" w14:textId="2D658782" w:rsidR="001A68FD" w:rsidRPr="001A68FD" w:rsidRDefault="001A68FD">
          <w:pPr>
            <w:pStyle w:val="TOC2"/>
            <w:rPr>
              <w:rFonts w:asciiTheme="minorHAnsi" w:hAnsiTheme="minorHAnsi"/>
              <w:noProof/>
              <w:kern w:val="2"/>
              <w:sz w:val="24"/>
              <w:szCs w:val="24"/>
              <w14:ligatures w14:val="standardContextual"/>
            </w:rPr>
          </w:pPr>
          <w:hyperlink w:anchor="_Toc153753287" w:history="1">
            <w:r w:rsidRPr="001A68FD">
              <w:rPr>
                <w:rStyle w:val="Hyperlink"/>
                <w:noProof/>
                <w:sz w:val="24"/>
                <w:szCs w:val="24"/>
              </w:rPr>
              <w:t>2.5 Tensile Behavior of FRP and Impact of Direction of Fiber</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_Toc153753287 \h </w:instrText>
            </w:r>
            <w:r w:rsidRPr="001A68FD">
              <w:rPr>
                <w:noProof/>
                <w:webHidden/>
                <w:sz w:val="24"/>
                <w:szCs w:val="24"/>
              </w:rPr>
            </w:r>
            <w:r w:rsidRPr="001A68FD">
              <w:rPr>
                <w:noProof/>
                <w:webHidden/>
                <w:sz w:val="24"/>
                <w:szCs w:val="24"/>
              </w:rPr>
              <w:fldChar w:fldCharType="separate"/>
            </w:r>
            <w:r w:rsidR="007A4B64">
              <w:rPr>
                <w:noProof/>
                <w:webHidden/>
                <w:sz w:val="24"/>
                <w:szCs w:val="24"/>
              </w:rPr>
              <w:t>10</w:t>
            </w:r>
            <w:r w:rsidRPr="001A68FD">
              <w:rPr>
                <w:noProof/>
                <w:webHidden/>
                <w:sz w:val="24"/>
                <w:szCs w:val="24"/>
              </w:rPr>
              <w:fldChar w:fldCharType="end"/>
            </w:r>
          </w:hyperlink>
        </w:p>
        <w:p w14:paraId="1CFA2470" w14:textId="14DC9D34" w:rsidR="001A68FD" w:rsidRPr="001A68FD" w:rsidRDefault="001A68FD">
          <w:pPr>
            <w:pStyle w:val="TOC2"/>
            <w:rPr>
              <w:rFonts w:asciiTheme="minorHAnsi" w:hAnsiTheme="minorHAnsi"/>
              <w:noProof/>
              <w:kern w:val="2"/>
              <w:sz w:val="24"/>
              <w:szCs w:val="24"/>
              <w14:ligatures w14:val="standardContextual"/>
            </w:rPr>
          </w:pPr>
          <w:hyperlink w:anchor="_Toc153753288" w:history="1">
            <w:r w:rsidRPr="001A68FD">
              <w:rPr>
                <w:rStyle w:val="Hyperlink"/>
                <w:noProof/>
                <w:sz w:val="24"/>
                <w:szCs w:val="24"/>
              </w:rPr>
              <w:t>2.6 Interlaminar Behavior of FRP</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_Toc153753288 \h </w:instrText>
            </w:r>
            <w:r w:rsidRPr="001A68FD">
              <w:rPr>
                <w:noProof/>
                <w:webHidden/>
                <w:sz w:val="24"/>
                <w:szCs w:val="24"/>
              </w:rPr>
            </w:r>
            <w:r w:rsidRPr="001A68FD">
              <w:rPr>
                <w:noProof/>
                <w:webHidden/>
                <w:sz w:val="24"/>
                <w:szCs w:val="24"/>
              </w:rPr>
              <w:fldChar w:fldCharType="separate"/>
            </w:r>
            <w:r w:rsidR="007A4B64">
              <w:rPr>
                <w:noProof/>
                <w:webHidden/>
                <w:sz w:val="24"/>
                <w:szCs w:val="24"/>
              </w:rPr>
              <w:t>11</w:t>
            </w:r>
            <w:r w:rsidRPr="001A68FD">
              <w:rPr>
                <w:noProof/>
                <w:webHidden/>
                <w:sz w:val="24"/>
                <w:szCs w:val="24"/>
              </w:rPr>
              <w:fldChar w:fldCharType="end"/>
            </w:r>
          </w:hyperlink>
        </w:p>
        <w:p w14:paraId="4354AC30" w14:textId="62F8F4F2" w:rsidR="001A68FD" w:rsidRPr="001A68FD" w:rsidRDefault="001A68FD">
          <w:pPr>
            <w:pStyle w:val="TOC1"/>
            <w:rPr>
              <w:rFonts w:asciiTheme="minorHAnsi" w:hAnsiTheme="minorHAnsi"/>
              <w:b w:val="0"/>
              <w:bCs w:val="0"/>
              <w:kern w:val="2"/>
              <w14:ligatures w14:val="standardContextual"/>
            </w:rPr>
          </w:pPr>
          <w:hyperlink w:anchor="_Toc153753289" w:history="1">
            <w:r w:rsidRPr="001A68FD">
              <w:rPr>
                <w:rStyle w:val="Hyperlink"/>
              </w:rPr>
              <w:t>Chapter 3: Methods and Materials</w:t>
            </w:r>
            <w:r w:rsidRPr="001A68FD">
              <w:rPr>
                <w:webHidden/>
              </w:rPr>
              <w:tab/>
            </w:r>
            <w:r w:rsidRPr="001A68FD">
              <w:rPr>
                <w:webHidden/>
              </w:rPr>
              <w:fldChar w:fldCharType="begin"/>
            </w:r>
            <w:r w:rsidRPr="001A68FD">
              <w:rPr>
                <w:webHidden/>
              </w:rPr>
              <w:instrText xml:space="preserve"> PAGEREF _Toc153753289 \h </w:instrText>
            </w:r>
            <w:r w:rsidRPr="001A68FD">
              <w:rPr>
                <w:webHidden/>
              </w:rPr>
            </w:r>
            <w:r w:rsidRPr="001A68FD">
              <w:rPr>
                <w:webHidden/>
              </w:rPr>
              <w:fldChar w:fldCharType="separate"/>
            </w:r>
            <w:r w:rsidR="007A4B64">
              <w:rPr>
                <w:webHidden/>
              </w:rPr>
              <w:t>12</w:t>
            </w:r>
            <w:r w:rsidRPr="001A68FD">
              <w:rPr>
                <w:webHidden/>
              </w:rPr>
              <w:fldChar w:fldCharType="end"/>
            </w:r>
          </w:hyperlink>
        </w:p>
        <w:p w14:paraId="225E7C90" w14:textId="54ED8F25" w:rsidR="001A68FD" w:rsidRPr="001A68FD" w:rsidRDefault="001A68FD">
          <w:pPr>
            <w:pStyle w:val="TOC2"/>
            <w:rPr>
              <w:rFonts w:asciiTheme="minorHAnsi" w:hAnsiTheme="minorHAnsi"/>
              <w:noProof/>
              <w:kern w:val="2"/>
              <w:sz w:val="24"/>
              <w:szCs w:val="24"/>
              <w14:ligatures w14:val="standardContextual"/>
            </w:rPr>
          </w:pPr>
          <w:hyperlink w:anchor="_Toc153753290" w:history="1">
            <w:r w:rsidRPr="001A68FD">
              <w:rPr>
                <w:rStyle w:val="Hyperlink"/>
                <w:noProof/>
                <w:sz w:val="24"/>
                <w:szCs w:val="24"/>
              </w:rPr>
              <w:t>3.1 Testing Overview</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_Toc153753290 \h </w:instrText>
            </w:r>
            <w:r w:rsidRPr="001A68FD">
              <w:rPr>
                <w:noProof/>
                <w:webHidden/>
                <w:sz w:val="24"/>
                <w:szCs w:val="24"/>
              </w:rPr>
            </w:r>
            <w:r w:rsidRPr="001A68FD">
              <w:rPr>
                <w:noProof/>
                <w:webHidden/>
                <w:sz w:val="24"/>
                <w:szCs w:val="24"/>
              </w:rPr>
              <w:fldChar w:fldCharType="separate"/>
            </w:r>
            <w:r w:rsidR="007A4B64">
              <w:rPr>
                <w:noProof/>
                <w:webHidden/>
                <w:sz w:val="24"/>
                <w:szCs w:val="24"/>
              </w:rPr>
              <w:t>12</w:t>
            </w:r>
            <w:r w:rsidRPr="001A68FD">
              <w:rPr>
                <w:noProof/>
                <w:webHidden/>
                <w:sz w:val="24"/>
                <w:szCs w:val="24"/>
              </w:rPr>
              <w:fldChar w:fldCharType="end"/>
            </w:r>
          </w:hyperlink>
        </w:p>
        <w:p w14:paraId="1DDD72F6" w14:textId="6FB3FE9E" w:rsidR="001A68FD" w:rsidRPr="001A68FD" w:rsidRDefault="001A68FD">
          <w:pPr>
            <w:pStyle w:val="TOC2"/>
            <w:rPr>
              <w:rFonts w:asciiTheme="minorHAnsi" w:hAnsiTheme="minorHAnsi"/>
              <w:noProof/>
              <w:kern w:val="2"/>
              <w:sz w:val="24"/>
              <w:szCs w:val="24"/>
              <w14:ligatures w14:val="standardContextual"/>
            </w:rPr>
          </w:pPr>
          <w:hyperlink w:anchor="_Toc153753291" w:history="1">
            <w:r w:rsidRPr="001A68FD">
              <w:rPr>
                <w:rStyle w:val="Hyperlink"/>
                <w:noProof/>
                <w:sz w:val="24"/>
                <w:szCs w:val="24"/>
              </w:rPr>
              <w:t>3.2 CNT Dispersion in Epoxy Resin</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_Toc153753291 \h </w:instrText>
            </w:r>
            <w:r w:rsidRPr="001A68FD">
              <w:rPr>
                <w:noProof/>
                <w:webHidden/>
                <w:sz w:val="24"/>
                <w:szCs w:val="24"/>
              </w:rPr>
            </w:r>
            <w:r w:rsidRPr="001A68FD">
              <w:rPr>
                <w:noProof/>
                <w:webHidden/>
                <w:sz w:val="24"/>
                <w:szCs w:val="24"/>
              </w:rPr>
              <w:fldChar w:fldCharType="separate"/>
            </w:r>
            <w:r w:rsidR="007A4B64">
              <w:rPr>
                <w:noProof/>
                <w:webHidden/>
                <w:sz w:val="24"/>
                <w:szCs w:val="24"/>
              </w:rPr>
              <w:t>13</w:t>
            </w:r>
            <w:r w:rsidRPr="001A68FD">
              <w:rPr>
                <w:noProof/>
                <w:webHidden/>
                <w:sz w:val="24"/>
                <w:szCs w:val="24"/>
              </w:rPr>
              <w:fldChar w:fldCharType="end"/>
            </w:r>
          </w:hyperlink>
        </w:p>
        <w:p w14:paraId="53900841" w14:textId="7E5F9655" w:rsidR="001A68FD" w:rsidRPr="001A68FD" w:rsidRDefault="001A68FD">
          <w:pPr>
            <w:pStyle w:val="TOC2"/>
            <w:rPr>
              <w:rFonts w:asciiTheme="minorHAnsi" w:hAnsiTheme="minorHAnsi"/>
              <w:noProof/>
              <w:kern w:val="2"/>
              <w:sz w:val="24"/>
              <w:szCs w:val="24"/>
              <w14:ligatures w14:val="standardContextual"/>
            </w:rPr>
          </w:pPr>
          <w:hyperlink w:anchor="_Toc153753292" w:history="1">
            <w:r w:rsidRPr="001A68FD">
              <w:rPr>
                <w:rStyle w:val="Hyperlink"/>
                <w:noProof/>
                <w:sz w:val="24"/>
                <w:szCs w:val="24"/>
              </w:rPr>
              <w:t>3.3 Vacuum-Assisted Hand Lay-up Technique (VAHT) for Room Temperature Curing of CFRP Plates</w:t>
            </w:r>
            <w:r w:rsidRPr="001A68FD">
              <w:rPr>
                <w:noProof/>
                <w:webHidden/>
                <w:sz w:val="24"/>
                <w:szCs w:val="24"/>
              </w:rPr>
              <w:tab/>
            </w:r>
            <w:r>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_Toc153753292 \h </w:instrText>
            </w:r>
            <w:r w:rsidRPr="001A68FD">
              <w:rPr>
                <w:noProof/>
                <w:webHidden/>
                <w:sz w:val="24"/>
                <w:szCs w:val="24"/>
              </w:rPr>
            </w:r>
            <w:r w:rsidRPr="001A68FD">
              <w:rPr>
                <w:noProof/>
                <w:webHidden/>
                <w:sz w:val="24"/>
                <w:szCs w:val="24"/>
              </w:rPr>
              <w:fldChar w:fldCharType="separate"/>
            </w:r>
            <w:r w:rsidR="007A4B64">
              <w:rPr>
                <w:noProof/>
                <w:webHidden/>
                <w:sz w:val="24"/>
                <w:szCs w:val="24"/>
              </w:rPr>
              <w:t>14</w:t>
            </w:r>
            <w:r w:rsidRPr="001A68FD">
              <w:rPr>
                <w:noProof/>
                <w:webHidden/>
                <w:sz w:val="24"/>
                <w:szCs w:val="24"/>
              </w:rPr>
              <w:fldChar w:fldCharType="end"/>
            </w:r>
          </w:hyperlink>
        </w:p>
        <w:p w14:paraId="57998AFD" w14:textId="78E0D634" w:rsidR="001A68FD" w:rsidRPr="001A68FD" w:rsidRDefault="001A68FD">
          <w:pPr>
            <w:pStyle w:val="TOC2"/>
            <w:rPr>
              <w:rFonts w:asciiTheme="minorHAnsi" w:hAnsiTheme="minorHAnsi"/>
              <w:noProof/>
              <w:kern w:val="2"/>
              <w:sz w:val="24"/>
              <w:szCs w:val="24"/>
              <w14:ligatures w14:val="standardContextual"/>
            </w:rPr>
          </w:pPr>
          <w:hyperlink w:anchor="_Toc153753293" w:history="1">
            <w:r w:rsidRPr="001A68FD">
              <w:rPr>
                <w:rStyle w:val="Hyperlink"/>
                <w:noProof/>
                <w:sz w:val="24"/>
                <w:szCs w:val="24"/>
              </w:rPr>
              <w:t>3.4 Vacuum-Assisted Hand Lay-up Technique (VAHT) for Oven-Curing of CFRP Plates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_Toc153753293 \h </w:instrText>
            </w:r>
            <w:r w:rsidRPr="001A68FD">
              <w:rPr>
                <w:noProof/>
                <w:webHidden/>
                <w:sz w:val="24"/>
                <w:szCs w:val="24"/>
              </w:rPr>
            </w:r>
            <w:r w:rsidRPr="001A68FD">
              <w:rPr>
                <w:noProof/>
                <w:webHidden/>
                <w:sz w:val="24"/>
                <w:szCs w:val="24"/>
              </w:rPr>
              <w:fldChar w:fldCharType="separate"/>
            </w:r>
            <w:r w:rsidR="007A4B64">
              <w:rPr>
                <w:noProof/>
                <w:webHidden/>
                <w:sz w:val="24"/>
                <w:szCs w:val="24"/>
              </w:rPr>
              <w:t>16</w:t>
            </w:r>
            <w:r w:rsidRPr="001A68FD">
              <w:rPr>
                <w:noProof/>
                <w:webHidden/>
                <w:sz w:val="24"/>
                <w:szCs w:val="24"/>
              </w:rPr>
              <w:fldChar w:fldCharType="end"/>
            </w:r>
          </w:hyperlink>
        </w:p>
        <w:p w14:paraId="387602E6" w14:textId="196E4239" w:rsidR="001A68FD" w:rsidRPr="001A68FD" w:rsidRDefault="001A68FD">
          <w:pPr>
            <w:pStyle w:val="TOC2"/>
            <w:rPr>
              <w:rFonts w:asciiTheme="minorHAnsi" w:hAnsiTheme="minorHAnsi"/>
              <w:noProof/>
              <w:kern w:val="2"/>
              <w:sz w:val="24"/>
              <w:szCs w:val="24"/>
              <w14:ligatures w14:val="standardContextual"/>
            </w:rPr>
          </w:pPr>
          <w:hyperlink w:anchor="_Toc153753294" w:history="1">
            <w:r w:rsidRPr="001A68FD">
              <w:rPr>
                <w:rStyle w:val="Hyperlink"/>
                <w:noProof/>
                <w:sz w:val="24"/>
                <w:szCs w:val="24"/>
              </w:rPr>
              <w:t>3.5 Static Tensile Testing of CFRP</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_Toc153753294 \h </w:instrText>
            </w:r>
            <w:r w:rsidRPr="001A68FD">
              <w:rPr>
                <w:noProof/>
                <w:webHidden/>
                <w:sz w:val="24"/>
                <w:szCs w:val="24"/>
              </w:rPr>
            </w:r>
            <w:r w:rsidRPr="001A68FD">
              <w:rPr>
                <w:noProof/>
                <w:webHidden/>
                <w:sz w:val="24"/>
                <w:szCs w:val="24"/>
              </w:rPr>
              <w:fldChar w:fldCharType="separate"/>
            </w:r>
            <w:r w:rsidR="007A4B64">
              <w:rPr>
                <w:noProof/>
                <w:webHidden/>
                <w:sz w:val="24"/>
                <w:szCs w:val="24"/>
              </w:rPr>
              <w:t>18</w:t>
            </w:r>
            <w:r w:rsidRPr="001A68FD">
              <w:rPr>
                <w:noProof/>
                <w:webHidden/>
                <w:sz w:val="24"/>
                <w:szCs w:val="24"/>
              </w:rPr>
              <w:fldChar w:fldCharType="end"/>
            </w:r>
          </w:hyperlink>
        </w:p>
        <w:p w14:paraId="2259F61E" w14:textId="36F1C1BC" w:rsidR="001A68FD" w:rsidRPr="001A68FD" w:rsidRDefault="001A68FD">
          <w:pPr>
            <w:pStyle w:val="TOC2"/>
            <w:rPr>
              <w:rFonts w:asciiTheme="minorHAnsi" w:hAnsiTheme="minorHAnsi"/>
              <w:noProof/>
              <w:kern w:val="2"/>
              <w:sz w:val="24"/>
              <w:szCs w:val="24"/>
              <w14:ligatures w14:val="standardContextual"/>
            </w:rPr>
          </w:pPr>
          <w:hyperlink w:anchor="_Toc153753295" w:history="1">
            <w:r w:rsidRPr="001A68FD">
              <w:rPr>
                <w:rStyle w:val="Hyperlink"/>
                <w:noProof/>
                <w:sz w:val="24"/>
                <w:szCs w:val="24"/>
              </w:rPr>
              <w:t>3.6 Static Tensile Testing of Epoxy Specimens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_Toc153753295 \h </w:instrText>
            </w:r>
            <w:r w:rsidRPr="001A68FD">
              <w:rPr>
                <w:noProof/>
                <w:webHidden/>
                <w:sz w:val="24"/>
                <w:szCs w:val="24"/>
              </w:rPr>
            </w:r>
            <w:r w:rsidRPr="001A68FD">
              <w:rPr>
                <w:noProof/>
                <w:webHidden/>
                <w:sz w:val="24"/>
                <w:szCs w:val="24"/>
              </w:rPr>
              <w:fldChar w:fldCharType="separate"/>
            </w:r>
            <w:r w:rsidR="007A4B64">
              <w:rPr>
                <w:noProof/>
                <w:webHidden/>
                <w:sz w:val="24"/>
                <w:szCs w:val="24"/>
              </w:rPr>
              <w:t>19</w:t>
            </w:r>
            <w:r w:rsidRPr="001A68FD">
              <w:rPr>
                <w:noProof/>
                <w:webHidden/>
                <w:sz w:val="24"/>
                <w:szCs w:val="24"/>
              </w:rPr>
              <w:fldChar w:fldCharType="end"/>
            </w:r>
          </w:hyperlink>
        </w:p>
        <w:p w14:paraId="70439817" w14:textId="2F4D1A53" w:rsidR="001A68FD" w:rsidRPr="001A68FD" w:rsidRDefault="001A68FD">
          <w:pPr>
            <w:pStyle w:val="TOC2"/>
            <w:rPr>
              <w:rFonts w:asciiTheme="minorHAnsi" w:hAnsiTheme="minorHAnsi"/>
              <w:noProof/>
              <w:kern w:val="2"/>
              <w:sz w:val="24"/>
              <w:szCs w:val="24"/>
              <w14:ligatures w14:val="standardContextual"/>
            </w:rPr>
          </w:pPr>
          <w:hyperlink w:anchor="_Toc153753296" w:history="1">
            <w:r w:rsidRPr="001A68FD">
              <w:rPr>
                <w:rStyle w:val="Hyperlink"/>
                <w:noProof/>
                <w:sz w:val="24"/>
                <w:szCs w:val="24"/>
              </w:rPr>
              <w:t>3.7 Peel Testing of CFRP</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_Toc153753296 \h </w:instrText>
            </w:r>
            <w:r w:rsidRPr="001A68FD">
              <w:rPr>
                <w:noProof/>
                <w:webHidden/>
                <w:sz w:val="24"/>
                <w:szCs w:val="24"/>
              </w:rPr>
            </w:r>
            <w:r w:rsidRPr="001A68FD">
              <w:rPr>
                <w:noProof/>
                <w:webHidden/>
                <w:sz w:val="24"/>
                <w:szCs w:val="24"/>
              </w:rPr>
              <w:fldChar w:fldCharType="separate"/>
            </w:r>
            <w:r w:rsidR="007A4B64">
              <w:rPr>
                <w:noProof/>
                <w:webHidden/>
                <w:sz w:val="24"/>
                <w:szCs w:val="24"/>
              </w:rPr>
              <w:t>21</w:t>
            </w:r>
            <w:r w:rsidRPr="001A68FD">
              <w:rPr>
                <w:noProof/>
                <w:webHidden/>
                <w:sz w:val="24"/>
                <w:szCs w:val="24"/>
              </w:rPr>
              <w:fldChar w:fldCharType="end"/>
            </w:r>
          </w:hyperlink>
        </w:p>
        <w:p w14:paraId="6C2E9739" w14:textId="2AC2C7A3" w:rsidR="001A68FD" w:rsidRPr="001A68FD" w:rsidRDefault="001A68FD">
          <w:pPr>
            <w:pStyle w:val="TOC2"/>
            <w:rPr>
              <w:rFonts w:asciiTheme="minorHAnsi" w:hAnsiTheme="minorHAnsi"/>
              <w:noProof/>
              <w:kern w:val="2"/>
              <w:sz w:val="24"/>
              <w:szCs w:val="24"/>
              <w14:ligatures w14:val="standardContextual"/>
            </w:rPr>
          </w:pPr>
          <w:hyperlink w:anchor="_Toc153753297" w:history="1">
            <w:r w:rsidRPr="001A68FD">
              <w:rPr>
                <w:rStyle w:val="Hyperlink"/>
                <w:noProof/>
                <w:sz w:val="24"/>
                <w:szCs w:val="24"/>
              </w:rPr>
              <w:t>3.8 Scanning Electron Microscopy (SEM) Imaging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_Toc153753297 \h </w:instrText>
            </w:r>
            <w:r w:rsidRPr="001A68FD">
              <w:rPr>
                <w:noProof/>
                <w:webHidden/>
                <w:sz w:val="24"/>
                <w:szCs w:val="24"/>
              </w:rPr>
            </w:r>
            <w:r w:rsidRPr="001A68FD">
              <w:rPr>
                <w:noProof/>
                <w:webHidden/>
                <w:sz w:val="24"/>
                <w:szCs w:val="24"/>
              </w:rPr>
              <w:fldChar w:fldCharType="separate"/>
            </w:r>
            <w:r w:rsidR="007A4B64">
              <w:rPr>
                <w:noProof/>
                <w:webHidden/>
                <w:sz w:val="24"/>
                <w:szCs w:val="24"/>
              </w:rPr>
              <w:t>24</w:t>
            </w:r>
            <w:r w:rsidRPr="001A68FD">
              <w:rPr>
                <w:noProof/>
                <w:webHidden/>
                <w:sz w:val="24"/>
                <w:szCs w:val="24"/>
              </w:rPr>
              <w:fldChar w:fldCharType="end"/>
            </w:r>
          </w:hyperlink>
        </w:p>
        <w:p w14:paraId="526C6310" w14:textId="54B2E629" w:rsidR="001A68FD" w:rsidRPr="001A68FD" w:rsidRDefault="001A68FD">
          <w:pPr>
            <w:pStyle w:val="TOC2"/>
            <w:rPr>
              <w:rFonts w:asciiTheme="minorHAnsi" w:hAnsiTheme="minorHAnsi"/>
              <w:noProof/>
              <w:kern w:val="2"/>
              <w:sz w:val="24"/>
              <w:szCs w:val="24"/>
              <w14:ligatures w14:val="standardContextual"/>
            </w:rPr>
          </w:pPr>
          <w:hyperlink w:anchor="_Toc153753298" w:history="1">
            <w:r w:rsidRPr="001A68FD">
              <w:rPr>
                <w:rStyle w:val="Hyperlink"/>
                <w:noProof/>
                <w:sz w:val="24"/>
                <w:szCs w:val="24"/>
              </w:rPr>
              <w:t>3.9 Differential Scanning Calorimetry (DSC)</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_Toc153753298 \h </w:instrText>
            </w:r>
            <w:r w:rsidRPr="001A68FD">
              <w:rPr>
                <w:noProof/>
                <w:webHidden/>
                <w:sz w:val="24"/>
                <w:szCs w:val="24"/>
              </w:rPr>
            </w:r>
            <w:r w:rsidRPr="001A68FD">
              <w:rPr>
                <w:noProof/>
                <w:webHidden/>
                <w:sz w:val="24"/>
                <w:szCs w:val="24"/>
              </w:rPr>
              <w:fldChar w:fldCharType="separate"/>
            </w:r>
            <w:r w:rsidR="007A4B64">
              <w:rPr>
                <w:noProof/>
                <w:webHidden/>
                <w:sz w:val="24"/>
                <w:szCs w:val="24"/>
              </w:rPr>
              <w:t>25</w:t>
            </w:r>
            <w:r w:rsidRPr="001A68FD">
              <w:rPr>
                <w:noProof/>
                <w:webHidden/>
                <w:sz w:val="24"/>
                <w:szCs w:val="24"/>
              </w:rPr>
              <w:fldChar w:fldCharType="end"/>
            </w:r>
          </w:hyperlink>
        </w:p>
        <w:p w14:paraId="2321324F" w14:textId="712A586A" w:rsidR="001A68FD" w:rsidRPr="001A68FD" w:rsidRDefault="001A68FD">
          <w:pPr>
            <w:pStyle w:val="TOC2"/>
            <w:rPr>
              <w:rFonts w:asciiTheme="minorHAnsi" w:hAnsiTheme="minorHAnsi"/>
              <w:noProof/>
              <w:kern w:val="2"/>
              <w:sz w:val="24"/>
              <w:szCs w:val="24"/>
              <w14:ligatures w14:val="standardContextual"/>
            </w:rPr>
          </w:pPr>
          <w:hyperlink w:anchor="_Toc153753299" w:history="1">
            <w:r w:rsidRPr="001A68FD">
              <w:rPr>
                <w:rStyle w:val="Hyperlink"/>
                <w:noProof/>
                <w:sz w:val="24"/>
                <w:szCs w:val="24"/>
              </w:rPr>
              <w:t>3.10 Thermogravimetric Analysis (TGA)</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_Toc153753299 \h </w:instrText>
            </w:r>
            <w:r w:rsidRPr="001A68FD">
              <w:rPr>
                <w:noProof/>
                <w:webHidden/>
                <w:sz w:val="24"/>
                <w:szCs w:val="24"/>
              </w:rPr>
            </w:r>
            <w:r w:rsidRPr="001A68FD">
              <w:rPr>
                <w:noProof/>
                <w:webHidden/>
                <w:sz w:val="24"/>
                <w:szCs w:val="24"/>
              </w:rPr>
              <w:fldChar w:fldCharType="separate"/>
            </w:r>
            <w:r w:rsidR="007A4B64">
              <w:rPr>
                <w:noProof/>
                <w:webHidden/>
                <w:sz w:val="24"/>
                <w:szCs w:val="24"/>
              </w:rPr>
              <w:t>26</w:t>
            </w:r>
            <w:r w:rsidRPr="001A68FD">
              <w:rPr>
                <w:noProof/>
                <w:webHidden/>
                <w:sz w:val="24"/>
                <w:szCs w:val="24"/>
              </w:rPr>
              <w:fldChar w:fldCharType="end"/>
            </w:r>
          </w:hyperlink>
        </w:p>
        <w:p w14:paraId="4B93BDD7" w14:textId="01B45D87" w:rsidR="001A68FD" w:rsidRPr="001A68FD" w:rsidRDefault="001A68FD">
          <w:pPr>
            <w:pStyle w:val="TOC1"/>
            <w:rPr>
              <w:rFonts w:asciiTheme="minorHAnsi" w:hAnsiTheme="minorHAnsi"/>
              <w:b w:val="0"/>
              <w:bCs w:val="0"/>
              <w:kern w:val="2"/>
              <w14:ligatures w14:val="standardContextual"/>
            </w:rPr>
          </w:pPr>
          <w:hyperlink w:anchor="_Toc153753300" w:history="1">
            <w:r w:rsidRPr="001A68FD">
              <w:rPr>
                <w:rStyle w:val="Hyperlink"/>
              </w:rPr>
              <w:t>Chapter 4: Experimental Results and Discussion</w:t>
            </w:r>
            <w:r w:rsidRPr="001A68FD">
              <w:rPr>
                <w:webHidden/>
              </w:rPr>
              <w:tab/>
            </w:r>
            <w:r w:rsidRPr="001A68FD">
              <w:rPr>
                <w:webHidden/>
              </w:rPr>
              <w:fldChar w:fldCharType="begin"/>
            </w:r>
            <w:r w:rsidRPr="001A68FD">
              <w:rPr>
                <w:webHidden/>
              </w:rPr>
              <w:instrText xml:space="preserve"> PAGEREF _Toc153753300 \h </w:instrText>
            </w:r>
            <w:r w:rsidRPr="001A68FD">
              <w:rPr>
                <w:webHidden/>
              </w:rPr>
            </w:r>
            <w:r w:rsidRPr="001A68FD">
              <w:rPr>
                <w:webHidden/>
              </w:rPr>
              <w:fldChar w:fldCharType="separate"/>
            </w:r>
            <w:r w:rsidR="007A4B64">
              <w:rPr>
                <w:webHidden/>
              </w:rPr>
              <w:t>27</w:t>
            </w:r>
            <w:r w:rsidRPr="001A68FD">
              <w:rPr>
                <w:webHidden/>
              </w:rPr>
              <w:fldChar w:fldCharType="end"/>
            </w:r>
          </w:hyperlink>
        </w:p>
        <w:p w14:paraId="7DE6C355" w14:textId="38CE87BA" w:rsidR="001A68FD" w:rsidRPr="001A68FD" w:rsidRDefault="001A68FD">
          <w:pPr>
            <w:pStyle w:val="TOC2"/>
            <w:rPr>
              <w:rFonts w:asciiTheme="minorHAnsi" w:hAnsiTheme="minorHAnsi"/>
              <w:noProof/>
              <w:kern w:val="2"/>
              <w:sz w:val="24"/>
              <w:szCs w:val="24"/>
              <w14:ligatures w14:val="standardContextual"/>
            </w:rPr>
          </w:pPr>
          <w:hyperlink w:anchor="_Toc153753301" w:history="1">
            <w:r w:rsidRPr="001A68FD">
              <w:rPr>
                <w:rStyle w:val="Hyperlink"/>
                <w:noProof/>
                <w:sz w:val="24"/>
                <w:szCs w:val="24"/>
              </w:rPr>
              <w:t>4.1 Effect of Nanomodification on CFRP Composites and Epoxy Matrices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_Toc153753301 \h </w:instrText>
            </w:r>
            <w:r w:rsidRPr="001A68FD">
              <w:rPr>
                <w:noProof/>
                <w:webHidden/>
                <w:sz w:val="24"/>
                <w:szCs w:val="24"/>
              </w:rPr>
            </w:r>
            <w:r w:rsidRPr="001A68FD">
              <w:rPr>
                <w:noProof/>
                <w:webHidden/>
                <w:sz w:val="24"/>
                <w:szCs w:val="24"/>
              </w:rPr>
              <w:fldChar w:fldCharType="separate"/>
            </w:r>
            <w:r w:rsidR="007A4B64">
              <w:rPr>
                <w:noProof/>
                <w:webHidden/>
                <w:sz w:val="24"/>
                <w:szCs w:val="24"/>
              </w:rPr>
              <w:t>27</w:t>
            </w:r>
            <w:r w:rsidRPr="001A68FD">
              <w:rPr>
                <w:noProof/>
                <w:webHidden/>
                <w:sz w:val="24"/>
                <w:szCs w:val="24"/>
              </w:rPr>
              <w:fldChar w:fldCharType="end"/>
            </w:r>
          </w:hyperlink>
        </w:p>
        <w:p w14:paraId="18E0991B" w14:textId="4D9EAAF1" w:rsidR="001A68FD" w:rsidRPr="001A68FD" w:rsidRDefault="001A68FD">
          <w:pPr>
            <w:pStyle w:val="TOC2"/>
            <w:rPr>
              <w:rFonts w:asciiTheme="minorHAnsi" w:hAnsiTheme="minorHAnsi"/>
              <w:noProof/>
              <w:kern w:val="2"/>
              <w:sz w:val="24"/>
              <w:szCs w:val="24"/>
              <w14:ligatures w14:val="standardContextual"/>
            </w:rPr>
          </w:pPr>
          <w:hyperlink w:anchor="_Toc153753302" w:history="1">
            <w:r w:rsidRPr="001A68FD">
              <w:rPr>
                <w:rStyle w:val="Hyperlink"/>
                <w:noProof/>
                <w:sz w:val="24"/>
                <w:szCs w:val="24"/>
              </w:rPr>
              <w:t>4.2 Effect of Curing Temperature of CFRP Composites and Epoxy Matrices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_Toc153753302 \h </w:instrText>
            </w:r>
            <w:r w:rsidRPr="001A68FD">
              <w:rPr>
                <w:noProof/>
                <w:webHidden/>
                <w:sz w:val="24"/>
                <w:szCs w:val="24"/>
              </w:rPr>
            </w:r>
            <w:r w:rsidRPr="001A68FD">
              <w:rPr>
                <w:noProof/>
                <w:webHidden/>
                <w:sz w:val="24"/>
                <w:szCs w:val="24"/>
              </w:rPr>
              <w:fldChar w:fldCharType="separate"/>
            </w:r>
            <w:r w:rsidR="007A4B64">
              <w:rPr>
                <w:noProof/>
                <w:webHidden/>
                <w:sz w:val="24"/>
                <w:szCs w:val="24"/>
              </w:rPr>
              <w:t>36</w:t>
            </w:r>
            <w:r w:rsidRPr="001A68FD">
              <w:rPr>
                <w:noProof/>
                <w:webHidden/>
                <w:sz w:val="24"/>
                <w:szCs w:val="24"/>
              </w:rPr>
              <w:fldChar w:fldCharType="end"/>
            </w:r>
          </w:hyperlink>
        </w:p>
        <w:p w14:paraId="7B5E52C8" w14:textId="2C7F792C" w:rsidR="001A68FD" w:rsidRPr="001A68FD" w:rsidRDefault="001A68FD">
          <w:pPr>
            <w:pStyle w:val="TOC2"/>
            <w:rPr>
              <w:rFonts w:asciiTheme="minorHAnsi" w:hAnsiTheme="minorHAnsi"/>
              <w:noProof/>
              <w:kern w:val="2"/>
              <w:sz w:val="24"/>
              <w:szCs w:val="24"/>
              <w14:ligatures w14:val="standardContextual"/>
            </w:rPr>
          </w:pPr>
          <w:hyperlink w:anchor="_Toc153753303" w:history="1">
            <w:r w:rsidRPr="001A68FD">
              <w:rPr>
                <w:rStyle w:val="Hyperlink"/>
                <w:noProof/>
                <w:sz w:val="24"/>
                <w:szCs w:val="24"/>
              </w:rPr>
              <w:t>4.3 CNT Dispersion Quality and SEM</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_Toc153753303 \h </w:instrText>
            </w:r>
            <w:r w:rsidRPr="001A68FD">
              <w:rPr>
                <w:noProof/>
                <w:webHidden/>
                <w:sz w:val="24"/>
                <w:szCs w:val="24"/>
              </w:rPr>
            </w:r>
            <w:r w:rsidRPr="001A68FD">
              <w:rPr>
                <w:noProof/>
                <w:webHidden/>
                <w:sz w:val="24"/>
                <w:szCs w:val="24"/>
              </w:rPr>
              <w:fldChar w:fldCharType="separate"/>
            </w:r>
            <w:r w:rsidR="007A4B64">
              <w:rPr>
                <w:noProof/>
                <w:webHidden/>
                <w:sz w:val="24"/>
                <w:szCs w:val="24"/>
              </w:rPr>
              <w:t>46</w:t>
            </w:r>
            <w:r w:rsidRPr="001A68FD">
              <w:rPr>
                <w:noProof/>
                <w:webHidden/>
                <w:sz w:val="24"/>
                <w:szCs w:val="24"/>
              </w:rPr>
              <w:fldChar w:fldCharType="end"/>
            </w:r>
          </w:hyperlink>
        </w:p>
        <w:p w14:paraId="6C9AC8C7" w14:textId="266AC9F7" w:rsidR="001A68FD" w:rsidRPr="001A68FD" w:rsidRDefault="001A68FD">
          <w:pPr>
            <w:pStyle w:val="TOC2"/>
            <w:rPr>
              <w:rFonts w:asciiTheme="minorHAnsi" w:hAnsiTheme="minorHAnsi"/>
              <w:noProof/>
              <w:kern w:val="2"/>
              <w:sz w:val="24"/>
              <w:szCs w:val="24"/>
              <w14:ligatures w14:val="standardContextual"/>
            </w:rPr>
          </w:pPr>
          <w:hyperlink w:anchor="_Toc153753304" w:history="1">
            <w:r w:rsidRPr="001A68FD">
              <w:rPr>
                <w:rStyle w:val="Hyperlink"/>
                <w:noProof/>
                <w:sz w:val="24"/>
                <w:szCs w:val="24"/>
              </w:rPr>
              <w:t>4.4 TGA</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_Toc153753304 \h </w:instrText>
            </w:r>
            <w:r w:rsidRPr="001A68FD">
              <w:rPr>
                <w:noProof/>
                <w:webHidden/>
                <w:sz w:val="24"/>
                <w:szCs w:val="24"/>
              </w:rPr>
            </w:r>
            <w:r w:rsidRPr="001A68FD">
              <w:rPr>
                <w:noProof/>
                <w:webHidden/>
                <w:sz w:val="24"/>
                <w:szCs w:val="24"/>
              </w:rPr>
              <w:fldChar w:fldCharType="separate"/>
            </w:r>
            <w:r w:rsidR="007A4B64">
              <w:rPr>
                <w:noProof/>
                <w:webHidden/>
                <w:sz w:val="24"/>
                <w:szCs w:val="24"/>
              </w:rPr>
              <w:t>49</w:t>
            </w:r>
            <w:r w:rsidRPr="001A68FD">
              <w:rPr>
                <w:noProof/>
                <w:webHidden/>
                <w:sz w:val="24"/>
                <w:szCs w:val="24"/>
              </w:rPr>
              <w:fldChar w:fldCharType="end"/>
            </w:r>
          </w:hyperlink>
        </w:p>
        <w:p w14:paraId="09155988" w14:textId="5850E379" w:rsidR="001A68FD" w:rsidRPr="001A68FD" w:rsidRDefault="001A68FD">
          <w:pPr>
            <w:pStyle w:val="TOC2"/>
            <w:rPr>
              <w:rFonts w:asciiTheme="minorHAnsi" w:hAnsiTheme="minorHAnsi"/>
              <w:noProof/>
              <w:kern w:val="2"/>
              <w:sz w:val="24"/>
              <w:szCs w:val="24"/>
              <w14:ligatures w14:val="standardContextual"/>
            </w:rPr>
          </w:pPr>
          <w:hyperlink w:anchor="_Toc153753305" w:history="1">
            <w:r w:rsidRPr="001A68FD">
              <w:rPr>
                <w:rStyle w:val="Hyperlink"/>
                <w:noProof/>
                <w:sz w:val="24"/>
                <w:szCs w:val="24"/>
              </w:rPr>
              <w:t>4.5 DSC</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_Toc153753305 \h </w:instrText>
            </w:r>
            <w:r w:rsidRPr="001A68FD">
              <w:rPr>
                <w:noProof/>
                <w:webHidden/>
                <w:sz w:val="24"/>
                <w:szCs w:val="24"/>
              </w:rPr>
            </w:r>
            <w:r w:rsidRPr="001A68FD">
              <w:rPr>
                <w:noProof/>
                <w:webHidden/>
                <w:sz w:val="24"/>
                <w:szCs w:val="24"/>
              </w:rPr>
              <w:fldChar w:fldCharType="separate"/>
            </w:r>
            <w:r w:rsidR="007A4B64">
              <w:rPr>
                <w:noProof/>
                <w:webHidden/>
                <w:sz w:val="24"/>
                <w:szCs w:val="24"/>
              </w:rPr>
              <w:t>50</w:t>
            </w:r>
            <w:r w:rsidRPr="001A68FD">
              <w:rPr>
                <w:noProof/>
                <w:webHidden/>
                <w:sz w:val="24"/>
                <w:szCs w:val="24"/>
              </w:rPr>
              <w:fldChar w:fldCharType="end"/>
            </w:r>
          </w:hyperlink>
        </w:p>
        <w:p w14:paraId="131864CA" w14:textId="7A2C94C3" w:rsidR="001A68FD" w:rsidRPr="001A68FD" w:rsidRDefault="001A68FD">
          <w:pPr>
            <w:pStyle w:val="TOC1"/>
            <w:rPr>
              <w:rFonts w:asciiTheme="minorHAnsi" w:hAnsiTheme="minorHAnsi"/>
              <w:b w:val="0"/>
              <w:bCs w:val="0"/>
              <w:kern w:val="2"/>
              <w14:ligatures w14:val="standardContextual"/>
            </w:rPr>
          </w:pPr>
          <w:hyperlink w:anchor="_Toc153753306" w:history="1">
            <w:r w:rsidRPr="001A68FD">
              <w:rPr>
                <w:rStyle w:val="Hyperlink"/>
              </w:rPr>
              <w:t>Chapter 5: Conclusions and Recommendations</w:t>
            </w:r>
            <w:r w:rsidRPr="001A68FD">
              <w:rPr>
                <w:webHidden/>
              </w:rPr>
              <w:tab/>
            </w:r>
            <w:r w:rsidRPr="001A68FD">
              <w:rPr>
                <w:webHidden/>
              </w:rPr>
              <w:fldChar w:fldCharType="begin"/>
            </w:r>
            <w:r w:rsidRPr="001A68FD">
              <w:rPr>
                <w:webHidden/>
              </w:rPr>
              <w:instrText xml:space="preserve"> PAGEREF _Toc153753306 \h </w:instrText>
            </w:r>
            <w:r w:rsidRPr="001A68FD">
              <w:rPr>
                <w:webHidden/>
              </w:rPr>
            </w:r>
            <w:r w:rsidRPr="001A68FD">
              <w:rPr>
                <w:webHidden/>
              </w:rPr>
              <w:fldChar w:fldCharType="separate"/>
            </w:r>
            <w:r w:rsidR="007A4B64">
              <w:rPr>
                <w:webHidden/>
              </w:rPr>
              <w:t>55</w:t>
            </w:r>
            <w:r w:rsidRPr="001A68FD">
              <w:rPr>
                <w:webHidden/>
              </w:rPr>
              <w:fldChar w:fldCharType="end"/>
            </w:r>
          </w:hyperlink>
        </w:p>
        <w:p w14:paraId="29DF5D92" w14:textId="7EE8EEB5" w:rsidR="001A68FD" w:rsidRPr="001A68FD" w:rsidRDefault="001A68FD">
          <w:pPr>
            <w:pStyle w:val="TOC2"/>
            <w:rPr>
              <w:rFonts w:asciiTheme="minorHAnsi" w:hAnsiTheme="minorHAnsi"/>
              <w:noProof/>
              <w:kern w:val="2"/>
              <w:sz w:val="24"/>
              <w:szCs w:val="24"/>
              <w14:ligatures w14:val="standardContextual"/>
            </w:rPr>
          </w:pPr>
          <w:hyperlink w:anchor="_Toc153753307" w:history="1">
            <w:r w:rsidRPr="001A68FD">
              <w:rPr>
                <w:rStyle w:val="Hyperlink"/>
                <w:noProof/>
                <w:sz w:val="24"/>
                <w:szCs w:val="24"/>
              </w:rPr>
              <w:t>5.1 Conclusions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_Toc153753307 \h </w:instrText>
            </w:r>
            <w:r w:rsidRPr="001A68FD">
              <w:rPr>
                <w:noProof/>
                <w:webHidden/>
                <w:sz w:val="24"/>
                <w:szCs w:val="24"/>
              </w:rPr>
            </w:r>
            <w:r w:rsidRPr="001A68FD">
              <w:rPr>
                <w:noProof/>
                <w:webHidden/>
                <w:sz w:val="24"/>
                <w:szCs w:val="24"/>
              </w:rPr>
              <w:fldChar w:fldCharType="separate"/>
            </w:r>
            <w:r w:rsidR="007A4B64">
              <w:rPr>
                <w:noProof/>
                <w:webHidden/>
                <w:sz w:val="24"/>
                <w:szCs w:val="24"/>
              </w:rPr>
              <w:t>55</w:t>
            </w:r>
            <w:r w:rsidRPr="001A68FD">
              <w:rPr>
                <w:noProof/>
                <w:webHidden/>
                <w:sz w:val="24"/>
                <w:szCs w:val="24"/>
              </w:rPr>
              <w:fldChar w:fldCharType="end"/>
            </w:r>
          </w:hyperlink>
        </w:p>
        <w:p w14:paraId="791568C0" w14:textId="1AA758F6" w:rsidR="001A68FD" w:rsidRPr="001A68FD" w:rsidRDefault="001A68FD">
          <w:pPr>
            <w:pStyle w:val="TOC2"/>
            <w:rPr>
              <w:rFonts w:asciiTheme="minorHAnsi" w:hAnsiTheme="minorHAnsi"/>
              <w:noProof/>
              <w:kern w:val="2"/>
              <w:sz w:val="24"/>
              <w:szCs w:val="24"/>
              <w14:ligatures w14:val="standardContextual"/>
            </w:rPr>
          </w:pPr>
          <w:hyperlink w:anchor="_Toc153753308" w:history="1">
            <w:r w:rsidRPr="001A68FD">
              <w:rPr>
                <w:rStyle w:val="Hyperlink"/>
                <w:noProof/>
                <w:sz w:val="24"/>
                <w:szCs w:val="24"/>
              </w:rPr>
              <w:t>5.2 Future Work Recommendations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_Toc153753308 \h </w:instrText>
            </w:r>
            <w:r w:rsidRPr="001A68FD">
              <w:rPr>
                <w:noProof/>
                <w:webHidden/>
                <w:sz w:val="24"/>
                <w:szCs w:val="24"/>
              </w:rPr>
            </w:r>
            <w:r w:rsidRPr="001A68FD">
              <w:rPr>
                <w:noProof/>
                <w:webHidden/>
                <w:sz w:val="24"/>
                <w:szCs w:val="24"/>
              </w:rPr>
              <w:fldChar w:fldCharType="separate"/>
            </w:r>
            <w:r w:rsidR="007A4B64">
              <w:rPr>
                <w:noProof/>
                <w:webHidden/>
                <w:sz w:val="24"/>
                <w:szCs w:val="24"/>
              </w:rPr>
              <w:t>56</w:t>
            </w:r>
            <w:r w:rsidRPr="001A68FD">
              <w:rPr>
                <w:noProof/>
                <w:webHidden/>
                <w:sz w:val="24"/>
                <w:szCs w:val="24"/>
              </w:rPr>
              <w:fldChar w:fldCharType="end"/>
            </w:r>
          </w:hyperlink>
        </w:p>
        <w:p w14:paraId="45608F3A" w14:textId="7874BD71" w:rsidR="001A68FD" w:rsidRPr="001A68FD" w:rsidRDefault="001A68FD">
          <w:pPr>
            <w:pStyle w:val="TOC1"/>
            <w:rPr>
              <w:rFonts w:asciiTheme="minorHAnsi" w:hAnsiTheme="minorHAnsi"/>
              <w:b w:val="0"/>
              <w:bCs w:val="0"/>
              <w:kern w:val="2"/>
              <w14:ligatures w14:val="standardContextual"/>
            </w:rPr>
          </w:pPr>
          <w:hyperlink w:anchor="_Toc153753309" w:history="1">
            <w:r w:rsidRPr="001A68FD">
              <w:rPr>
                <w:rStyle w:val="Hyperlink"/>
              </w:rPr>
              <w:t>References</w:t>
            </w:r>
            <w:r w:rsidRPr="001A68FD">
              <w:rPr>
                <w:webHidden/>
              </w:rPr>
              <w:tab/>
            </w:r>
            <w:r w:rsidRPr="001A68FD">
              <w:rPr>
                <w:webHidden/>
              </w:rPr>
              <w:fldChar w:fldCharType="begin"/>
            </w:r>
            <w:r w:rsidRPr="001A68FD">
              <w:rPr>
                <w:webHidden/>
              </w:rPr>
              <w:instrText xml:space="preserve"> PAGEREF _Toc153753309 \h </w:instrText>
            </w:r>
            <w:r w:rsidRPr="001A68FD">
              <w:rPr>
                <w:webHidden/>
              </w:rPr>
            </w:r>
            <w:r w:rsidRPr="001A68FD">
              <w:rPr>
                <w:webHidden/>
              </w:rPr>
              <w:fldChar w:fldCharType="separate"/>
            </w:r>
            <w:r w:rsidR="007A4B64">
              <w:rPr>
                <w:webHidden/>
              </w:rPr>
              <w:t>58</w:t>
            </w:r>
            <w:r w:rsidRPr="001A68FD">
              <w:rPr>
                <w:webHidden/>
              </w:rPr>
              <w:fldChar w:fldCharType="end"/>
            </w:r>
          </w:hyperlink>
        </w:p>
        <w:p w14:paraId="2463791E" w14:textId="2923CF82" w:rsidR="001A68FD" w:rsidRPr="001A68FD" w:rsidRDefault="001A68FD">
          <w:pPr>
            <w:pStyle w:val="TOC1"/>
            <w:rPr>
              <w:rFonts w:asciiTheme="minorHAnsi" w:hAnsiTheme="minorHAnsi"/>
              <w:b w:val="0"/>
              <w:bCs w:val="0"/>
              <w:kern w:val="2"/>
              <w14:ligatures w14:val="standardContextual"/>
            </w:rPr>
          </w:pPr>
          <w:hyperlink w:anchor="_Toc153753310" w:history="1">
            <w:r w:rsidRPr="001A68FD">
              <w:rPr>
                <w:rStyle w:val="Hyperlink"/>
              </w:rPr>
              <w:t>Appendix A: Effect of Freeze-Thaw on Nanomodified Fiber-Reinforced Polymers</w:t>
            </w:r>
            <w:r w:rsidRPr="001A68FD">
              <w:rPr>
                <w:webHidden/>
              </w:rPr>
              <w:tab/>
            </w:r>
            <w:r w:rsidRPr="001A68FD">
              <w:rPr>
                <w:webHidden/>
              </w:rPr>
              <w:fldChar w:fldCharType="begin"/>
            </w:r>
            <w:r w:rsidRPr="001A68FD">
              <w:rPr>
                <w:webHidden/>
              </w:rPr>
              <w:instrText xml:space="preserve"> PAGEREF _Toc153753310 \h </w:instrText>
            </w:r>
            <w:r w:rsidRPr="001A68FD">
              <w:rPr>
                <w:webHidden/>
              </w:rPr>
            </w:r>
            <w:r w:rsidRPr="001A68FD">
              <w:rPr>
                <w:webHidden/>
              </w:rPr>
              <w:fldChar w:fldCharType="separate"/>
            </w:r>
            <w:r w:rsidR="007A4B64">
              <w:rPr>
                <w:webHidden/>
              </w:rPr>
              <w:t>61</w:t>
            </w:r>
            <w:r w:rsidRPr="001A68FD">
              <w:rPr>
                <w:webHidden/>
              </w:rPr>
              <w:fldChar w:fldCharType="end"/>
            </w:r>
          </w:hyperlink>
        </w:p>
        <w:p w14:paraId="172A2D99" w14:textId="6CE48DCF" w:rsidR="001A68FD" w:rsidRPr="001A68FD" w:rsidRDefault="001A68FD">
          <w:pPr>
            <w:pStyle w:val="TOC2"/>
            <w:rPr>
              <w:rFonts w:asciiTheme="minorHAnsi" w:hAnsiTheme="minorHAnsi"/>
              <w:noProof/>
              <w:kern w:val="2"/>
              <w:sz w:val="24"/>
              <w:szCs w:val="24"/>
              <w14:ligatures w14:val="standardContextual"/>
            </w:rPr>
          </w:pPr>
          <w:hyperlink w:anchor="_Toc153753311" w:history="1">
            <w:r w:rsidRPr="001A68FD">
              <w:rPr>
                <w:rStyle w:val="Hyperlink"/>
                <w:noProof/>
                <w:sz w:val="24"/>
                <w:szCs w:val="24"/>
              </w:rPr>
              <w:t>Introduction to Freeze-thaw</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_Toc153753311 \h </w:instrText>
            </w:r>
            <w:r w:rsidRPr="001A68FD">
              <w:rPr>
                <w:noProof/>
                <w:webHidden/>
                <w:sz w:val="24"/>
                <w:szCs w:val="24"/>
              </w:rPr>
            </w:r>
            <w:r w:rsidRPr="001A68FD">
              <w:rPr>
                <w:noProof/>
                <w:webHidden/>
                <w:sz w:val="24"/>
                <w:szCs w:val="24"/>
              </w:rPr>
              <w:fldChar w:fldCharType="separate"/>
            </w:r>
            <w:r w:rsidR="007A4B64">
              <w:rPr>
                <w:noProof/>
                <w:webHidden/>
                <w:sz w:val="24"/>
                <w:szCs w:val="24"/>
              </w:rPr>
              <w:t>61</w:t>
            </w:r>
            <w:r w:rsidRPr="001A68FD">
              <w:rPr>
                <w:noProof/>
                <w:webHidden/>
                <w:sz w:val="24"/>
                <w:szCs w:val="24"/>
              </w:rPr>
              <w:fldChar w:fldCharType="end"/>
            </w:r>
          </w:hyperlink>
        </w:p>
        <w:p w14:paraId="4823F4D0" w14:textId="6CAF5D46" w:rsidR="001A68FD" w:rsidRPr="001A68FD" w:rsidRDefault="001A68FD">
          <w:pPr>
            <w:pStyle w:val="TOC2"/>
            <w:rPr>
              <w:rFonts w:asciiTheme="minorHAnsi" w:hAnsiTheme="minorHAnsi"/>
              <w:noProof/>
              <w:kern w:val="2"/>
              <w:sz w:val="24"/>
              <w:szCs w:val="24"/>
              <w14:ligatures w14:val="standardContextual"/>
            </w:rPr>
          </w:pPr>
          <w:hyperlink w:anchor="_Toc153753312" w:history="1">
            <w:r w:rsidRPr="001A68FD">
              <w:rPr>
                <w:rStyle w:val="Hyperlink"/>
                <w:noProof/>
                <w:sz w:val="24"/>
                <w:szCs w:val="24"/>
              </w:rPr>
              <w:t>Methods and Materials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_Toc153753312 \h </w:instrText>
            </w:r>
            <w:r w:rsidRPr="001A68FD">
              <w:rPr>
                <w:noProof/>
                <w:webHidden/>
                <w:sz w:val="24"/>
                <w:szCs w:val="24"/>
              </w:rPr>
            </w:r>
            <w:r w:rsidRPr="001A68FD">
              <w:rPr>
                <w:noProof/>
                <w:webHidden/>
                <w:sz w:val="24"/>
                <w:szCs w:val="24"/>
              </w:rPr>
              <w:fldChar w:fldCharType="separate"/>
            </w:r>
            <w:r w:rsidR="007A4B64">
              <w:rPr>
                <w:noProof/>
                <w:webHidden/>
                <w:sz w:val="24"/>
                <w:szCs w:val="24"/>
              </w:rPr>
              <w:t>62</w:t>
            </w:r>
            <w:r w:rsidRPr="001A68FD">
              <w:rPr>
                <w:noProof/>
                <w:webHidden/>
                <w:sz w:val="24"/>
                <w:szCs w:val="24"/>
              </w:rPr>
              <w:fldChar w:fldCharType="end"/>
            </w:r>
          </w:hyperlink>
        </w:p>
        <w:p w14:paraId="2673AC2D" w14:textId="1F91A6CE" w:rsidR="001A68FD" w:rsidRPr="001A68FD" w:rsidRDefault="001A68FD" w:rsidP="001A68FD">
          <w:pPr>
            <w:pStyle w:val="TOC3"/>
            <w:tabs>
              <w:tab w:val="right" w:leader="dot" w:pos="9350"/>
            </w:tabs>
            <w:spacing w:line="276" w:lineRule="auto"/>
            <w:rPr>
              <w:rFonts w:asciiTheme="minorHAnsi" w:hAnsiTheme="minorHAnsi"/>
              <w:noProof/>
              <w:kern w:val="2"/>
              <w:sz w:val="24"/>
              <w:szCs w:val="24"/>
              <w14:ligatures w14:val="standardContextual"/>
            </w:rPr>
          </w:pPr>
          <w:hyperlink w:anchor="_Toc153753313" w:history="1">
            <w:r w:rsidRPr="001A68FD">
              <w:rPr>
                <w:rStyle w:val="Hyperlink"/>
                <w:noProof/>
                <w:sz w:val="24"/>
                <w:szCs w:val="24"/>
              </w:rPr>
              <w:t>Testing Overview</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_Toc153753313 \h </w:instrText>
            </w:r>
            <w:r w:rsidRPr="001A68FD">
              <w:rPr>
                <w:noProof/>
                <w:webHidden/>
                <w:sz w:val="24"/>
                <w:szCs w:val="24"/>
              </w:rPr>
            </w:r>
            <w:r w:rsidRPr="001A68FD">
              <w:rPr>
                <w:noProof/>
                <w:webHidden/>
                <w:sz w:val="24"/>
                <w:szCs w:val="24"/>
              </w:rPr>
              <w:fldChar w:fldCharType="separate"/>
            </w:r>
            <w:r w:rsidR="007A4B64">
              <w:rPr>
                <w:noProof/>
                <w:webHidden/>
                <w:sz w:val="24"/>
                <w:szCs w:val="24"/>
              </w:rPr>
              <w:t>62</w:t>
            </w:r>
            <w:r w:rsidRPr="001A68FD">
              <w:rPr>
                <w:noProof/>
                <w:webHidden/>
                <w:sz w:val="24"/>
                <w:szCs w:val="24"/>
              </w:rPr>
              <w:fldChar w:fldCharType="end"/>
            </w:r>
          </w:hyperlink>
        </w:p>
        <w:p w14:paraId="3EA1014E" w14:textId="1F25B058" w:rsidR="001A68FD" w:rsidRPr="001A68FD" w:rsidRDefault="001A68FD" w:rsidP="001A68FD">
          <w:pPr>
            <w:pStyle w:val="TOC3"/>
            <w:tabs>
              <w:tab w:val="right" w:leader="dot" w:pos="9350"/>
            </w:tabs>
            <w:spacing w:line="276" w:lineRule="auto"/>
            <w:rPr>
              <w:rFonts w:asciiTheme="minorHAnsi" w:hAnsiTheme="minorHAnsi"/>
              <w:noProof/>
              <w:kern w:val="2"/>
              <w:sz w:val="24"/>
              <w:szCs w:val="24"/>
              <w14:ligatures w14:val="standardContextual"/>
            </w:rPr>
          </w:pPr>
          <w:hyperlink w:anchor="_Toc153753314" w:history="1">
            <w:r w:rsidRPr="001A68FD">
              <w:rPr>
                <w:rStyle w:val="Hyperlink"/>
                <w:noProof/>
                <w:sz w:val="24"/>
                <w:szCs w:val="24"/>
              </w:rPr>
              <w:t>Freeze-thaw Cycling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_Toc153753314 \h </w:instrText>
            </w:r>
            <w:r w:rsidRPr="001A68FD">
              <w:rPr>
                <w:noProof/>
                <w:webHidden/>
                <w:sz w:val="24"/>
                <w:szCs w:val="24"/>
              </w:rPr>
            </w:r>
            <w:r w:rsidRPr="001A68FD">
              <w:rPr>
                <w:noProof/>
                <w:webHidden/>
                <w:sz w:val="24"/>
                <w:szCs w:val="24"/>
              </w:rPr>
              <w:fldChar w:fldCharType="separate"/>
            </w:r>
            <w:r w:rsidR="007A4B64">
              <w:rPr>
                <w:noProof/>
                <w:webHidden/>
                <w:sz w:val="24"/>
                <w:szCs w:val="24"/>
              </w:rPr>
              <w:t>63</w:t>
            </w:r>
            <w:r w:rsidRPr="001A68FD">
              <w:rPr>
                <w:noProof/>
                <w:webHidden/>
                <w:sz w:val="24"/>
                <w:szCs w:val="24"/>
              </w:rPr>
              <w:fldChar w:fldCharType="end"/>
            </w:r>
          </w:hyperlink>
        </w:p>
        <w:p w14:paraId="41BBE7B3" w14:textId="6705BCD0" w:rsidR="001A68FD" w:rsidRPr="001A68FD" w:rsidRDefault="001A68FD" w:rsidP="001A68FD">
          <w:pPr>
            <w:pStyle w:val="TOC3"/>
            <w:tabs>
              <w:tab w:val="right" w:leader="dot" w:pos="9350"/>
            </w:tabs>
            <w:spacing w:line="276" w:lineRule="auto"/>
            <w:rPr>
              <w:rFonts w:asciiTheme="minorHAnsi" w:hAnsiTheme="minorHAnsi"/>
              <w:noProof/>
              <w:kern w:val="2"/>
              <w:sz w:val="24"/>
              <w:szCs w:val="24"/>
              <w14:ligatures w14:val="standardContextual"/>
            </w:rPr>
          </w:pPr>
          <w:hyperlink w:anchor="_Toc153753315" w:history="1">
            <w:r w:rsidRPr="001A68FD">
              <w:rPr>
                <w:rStyle w:val="Hyperlink"/>
                <w:noProof/>
                <w:sz w:val="24"/>
                <w:szCs w:val="24"/>
              </w:rPr>
              <w:t>Mechanical Testing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_Toc153753315 \h </w:instrText>
            </w:r>
            <w:r w:rsidRPr="001A68FD">
              <w:rPr>
                <w:noProof/>
                <w:webHidden/>
                <w:sz w:val="24"/>
                <w:szCs w:val="24"/>
              </w:rPr>
            </w:r>
            <w:r w:rsidRPr="001A68FD">
              <w:rPr>
                <w:noProof/>
                <w:webHidden/>
                <w:sz w:val="24"/>
                <w:szCs w:val="24"/>
              </w:rPr>
              <w:fldChar w:fldCharType="separate"/>
            </w:r>
            <w:r w:rsidR="007A4B64">
              <w:rPr>
                <w:noProof/>
                <w:webHidden/>
                <w:sz w:val="24"/>
                <w:szCs w:val="24"/>
              </w:rPr>
              <w:t>64</w:t>
            </w:r>
            <w:r w:rsidRPr="001A68FD">
              <w:rPr>
                <w:noProof/>
                <w:webHidden/>
                <w:sz w:val="24"/>
                <w:szCs w:val="24"/>
              </w:rPr>
              <w:fldChar w:fldCharType="end"/>
            </w:r>
          </w:hyperlink>
        </w:p>
        <w:p w14:paraId="60B49A1D" w14:textId="667DCA14" w:rsidR="001A68FD" w:rsidRPr="001A68FD" w:rsidRDefault="001A68FD" w:rsidP="001A68FD">
          <w:pPr>
            <w:pStyle w:val="TOC2"/>
            <w:spacing w:line="276" w:lineRule="auto"/>
            <w:rPr>
              <w:rFonts w:asciiTheme="minorHAnsi" w:hAnsiTheme="minorHAnsi"/>
              <w:noProof/>
              <w:kern w:val="2"/>
              <w:sz w:val="24"/>
              <w:szCs w:val="24"/>
              <w14:ligatures w14:val="standardContextual"/>
            </w:rPr>
          </w:pPr>
          <w:hyperlink w:anchor="_Toc153753316" w:history="1">
            <w:r w:rsidRPr="001A68FD">
              <w:rPr>
                <w:rStyle w:val="Hyperlink"/>
                <w:noProof/>
                <w:sz w:val="24"/>
                <w:szCs w:val="24"/>
              </w:rPr>
              <w:t>Results and Analysis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_Toc153753316 \h </w:instrText>
            </w:r>
            <w:r w:rsidRPr="001A68FD">
              <w:rPr>
                <w:noProof/>
                <w:webHidden/>
                <w:sz w:val="24"/>
                <w:szCs w:val="24"/>
              </w:rPr>
            </w:r>
            <w:r w:rsidRPr="001A68FD">
              <w:rPr>
                <w:noProof/>
                <w:webHidden/>
                <w:sz w:val="24"/>
                <w:szCs w:val="24"/>
              </w:rPr>
              <w:fldChar w:fldCharType="separate"/>
            </w:r>
            <w:r w:rsidR="007A4B64">
              <w:rPr>
                <w:noProof/>
                <w:webHidden/>
                <w:sz w:val="24"/>
                <w:szCs w:val="24"/>
              </w:rPr>
              <w:t>64</w:t>
            </w:r>
            <w:r w:rsidRPr="001A68FD">
              <w:rPr>
                <w:noProof/>
                <w:webHidden/>
                <w:sz w:val="24"/>
                <w:szCs w:val="24"/>
              </w:rPr>
              <w:fldChar w:fldCharType="end"/>
            </w:r>
          </w:hyperlink>
        </w:p>
        <w:p w14:paraId="0B892D72" w14:textId="5AB700E5" w:rsidR="001A68FD" w:rsidRPr="001A68FD" w:rsidRDefault="001A68FD" w:rsidP="001A68FD">
          <w:pPr>
            <w:pStyle w:val="TOC2"/>
            <w:spacing w:line="276" w:lineRule="auto"/>
            <w:rPr>
              <w:rFonts w:asciiTheme="minorHAnsi" w:hAnsiTheme="minorHAnsi"/>
              <w:noProof/>
              <w:kern w:val="2"/>
              <w:sz w:val="24"/>
              <w:szCs w:val="24"/>
              <w14:ligatures w14:val="standardContextual"/>
            </w:rPr>
          </w:pPr>
          <w:hyperlink w:anchor="_Toc153753317" w:history="1">
            <w:r w:rsidRPr="001A68FD">
              <w:rPr>
                <w:rStyle w:val="Hyperlink"/>
                <w:noProof/>
                <w:sz w:val="24"/>
                <w:szCs w:val="24"/>
              </w:rPr>
              <w:t>Conclusions for Freeze-thaw Study</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_Toc153753317 \h </w:instrText>
            </w:r>
            <w:r w:rsidRPr="001A68FD">
              <w:rPr>
                <w:noProof/>
                <w:webHidden/>
                <w:sz w:val="24"/>
                <w:szCs w:val="24"/>
              </w:rPr>
            </w:r>
            <w:r w:rsidRPr="001A68FD">
              <w:rPr>
                <w:noProof/>
                <w:webHidden/>
                <w:sz w:val="24"/>
                <w:szCs w:val="24"/>
              </w:rPr>
              <w:fldChar w:fldCharType="separate"/>
            </w:r>
            <w:r w:rsidR="007A4B64">
              <w:rPr>
                <w:noProof/>
                <w:webHidden/>
                <w:sz w:val="24"/>
                <w:szCs w:val="24"/>
              </w:rPr>
              <w:t>68</w:t>
            </w:r>
            <w:r w:rsidRPr="001A68FD">
              <w:rPr>
                <w:noProof/>
                <w:webHidden/>
                <w:sz w:val="24"/>
                <w:szCs w:val="24"/>
              </w:rPr>
              <w:fldChar w:fldCharType="end"/>
            </w:r>
          </w:hyperlink>
        </w:p>
        <w:p w14:paraId="28A118E6" w14:textId="54C82676" w:rsidR="001A68FD" w:rsidRPr="001A68FD" w:rsidRDefault="001A68FD" w:rsidP="001A68FD">
          <w:pPr>
            <w:pStyle w:val="TOC2"/>
            <w:spacing w:line="276" w:lineRule="auto"/>
            <w:rPr>
              <w:rFonts w:asciiTheme="minorHAnsi" w:hAnsiTheme="minorHAnsi"/>
              <w:noProof/>
              <w:kern w:val="2"/>
              <w:sz w:val="24"/>
              <w:szCs w:val="24"/>
              <w14:ligatures w14:val="standardContextual"/>
            </w:rPr>
          </w:pPr>
          <w:hyperlink w:anchor="_Toc153753318" w:history="1">
            <w:r w:rsidRPr="001A68FD">
              <w:rPr>
                <w:rStyle w:val="Hyperlink"/>
                <w:noProof/>
                <w:sz w:val="24"/>
                <w:szCs w:val="24"/>
              </w:rPr>
              <w:t>Future Work with Freeze-thaw</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_Toc153753318 \h </w:instrText>
            </w:r>
            <w:r w:rsidRPr="001A68FD">
              <w:rPr>
                <w:noProof/>
                <w:webHidden/>
                <w:sz w:val="24"/>
                <w:szCs w:val="24"/>
              </w:rPr>
            </w:r>
            <w:r w:rsidRPr="001A68FD">
              <w:rPr>
                <w:noProof/>
                <w:webHidden/>
                <w:sz w:val="24"/>
                <w:szCs w:val="24"/>
              </w:rPr>
              <w:fldChar w:fldCharType="separate"/>
            </w:r>
            <w:r w:rsidR="007A4B64">
              <w:rPr>
                <w:noProof/>
                <w:webHidden/>
                <w:sz w:val="24"/>
                <w:szCs w:val="24"/>
              </w:rPr>
              <w:t>68</w:t>
            </w:r>
            <w:r w:rsidRPr="001A68FD">
              <w:rPr>
                <w:noProof/>
                <w:webHidden/>
                <w:sz w:val="24"/>
                <w:szCs w:val="24"/>
              </w:rPr>
              <w:fldChar w:fldCharType="end"/>
            </w:r>
          </w:hyperlink>
        </w:p>
        <w:p w14:paraId="47450905" w14:textId="2F4990E8" w:rsidR="001A68FD" w:rsidRPr="001A68FD" w:rsidRDefault="001A68FD" w:rsidP="001A68FD">
          <w:pPr>
            <w:pStyle w:val="TOC2"/>
            <w:spacing w:line="276" w:lineRule="auto"/>
            <w:rPr>
              <w:rFonts w:asciiTheme="minorHAnsi" w:hAnsiTheme="minorHAnsi"/>
              <w:noProof/>
              <w:kern w:val="2"/>
              <w:sz w:val="24"/>
              <w:szCs w:val="24"/>
              <w14:ligatures w14:val="standardContextual"/>
            </w:rPr>
          </w:pPr>
          <w:hyperlink w:anchor="_Toc153753319" w:history="1">
            <w:r w:rsidRPr="001A68FD">
              <w:rPr>
                <w:rStyle w:val="Hyperlink"/>
                <w:noProof/>
                <w:sz w:val="24"/>
                <w:szCs w:val="24"/>
              </w:rPr>
              <w:t>References for Freeze-thaw Study</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_Toc153753319 \h </w:instrText>
            </w:r>
            <w:r w:rsidRPr="001A68FD">
              <w:rPr>
                <w:noProof/>
                <w:webHidden/>
                <w:sz w:val="24"/>
                <w:szCs w:val="24"/>
              </w:rPr>
            </w:r>
            <w:r w:rsidRPr="001A68FD">
              <w:rPr>
                <w:noProof/>
                <w:webHidden/>
                <w:sz w:val="24"/>
                <w:szCs w:val="24"/>
              </w:rPr>
              <w:fldChar w:fldCharType="separate"/>
            </w:r>
            <w:r w:rsidR="007A4B64">
              <w:rPr>
                <w:noProof/>
                <w:webHidden/>
                <w:sz w:val="24"/>
                <w:szCs w:val="24"/>
              </w:rPr>
              <w:t>69</w:t>
            </w:r>
            <w:r w:rsidRPr="001A68FD">
              <w:rPr>
                <w:noProof/>
                <w:webHidden/>
                <w:sz w:val="24"/>
                <w:szCs w:val="24"/>
              </w:rPr>
              <w:fldChar w:fldCharType="end"/>
            </w:r>
          </w:hyperlink>
        </w:p>
        <w:p w14:paraId="3E77DA03" w14:textId="6ACD44FC" w:rsidR="001A68FD" w:rsidRPr="001A68FD" w:rsidRDefault="001A68FD" w:rsidP="001A68FD">
          <w:pPr>
            <w:pStyle w:val="TOC1"/>
            <w:spacing w:line="276" w:lineRule="auto"/>
            <w:rPr>
              <w:rFonts w:asciiTheme="minorHAnsi" w:hAnsiTheme="minorHAnsi"/>
              <w:b w:val="0"/>
              <w:bCs w:val="0"/>
              <w:kern w:val="2"/>
              <w14:ligatures w14:val="standardContextual"/>
            </w:rPr>
          </w:pPr>
          <w:hyperlink w:anchor="_Toc153753320" w:history="1">
            <w:r w:rsidRPr="001A68FD">
              <w:rPr>
                <w:rStyle w:val="Hyperlink"/>
              </w:rPr>
              <w:t>Appendix B: Data from CFRP Tensile Testing over Freeze-thaw Cycling</w:t>
            </w:r>
            <w:r w:rsidRPr="001A68FD">
              <w:rPr>
                <w:webHidden/>
              </w:rPr>
              <w:tab/>
            </w:r>
            <w:r w:rsidRPr="001A68FD">
              <w:rPr>
                <w:webHidden/>
              </w:rPr>
              <w:fldChar w:fldCharType="begin"/>
            </w:r>
            <w:r w:rsidRPr="001A68FD">
              <w:rPr>
                <w:webHidden/>
              </w:rPr>
              <w:instrText xml:space="preserve"> PAGEREF _Toc153753320 \h </w:instrText>
            </w:r>
            <w:r w:rsidRPr="001A68FD">
              <w:rPr>
                <w:webHidden/>
              </w:rPr>
            </w:r>
            <w:r w:rsidRPr="001A68FD">
              <w:rPr>
                <w:webHidden/>
              </w:rPr>
              <w:fldChar w:fldCharType="separate"/>
            </w:r>
            <w:r w:rsidR="007A4B64">
              <w:rPr>
                <w:webHidden/>
              </w:rPr>
              <w:t>70</w:t>
            </w:r>
            <w:r w:rsidRPr="001A68FD">
              <w:rPr>
                <w:webHidden/>
              </w:rPr>
              <w:fldChar w:fldCharType="end"/>
            </w:r>
          </w:hyperlink>
        </w:p>
        <w:p w14:paraId="26AC1370" w14:textId="16F36CB9" w:rsidR="002B5719" w:rsidRDefault="002B5719" w:rsidP="004E22F8">
          <w:pPr>
            <w:tabs>
              <w:tab w:val="right" w:pos="9360"/>
            </w:tabs>
            <w:spacing w:line="240" w:lineRule="auto"/>
            <w:ind w:firstLine="0"/>
          </w:pPr>
          <w:r w:rsidRPr="001A68FD">
            <w:rPr>
              <w:b/>
              <w:bCs/>
              <w:noProof/>
              <w:sz w:val="24"/>
              <w:szCs w:val="24"/>
            </w:rPr>
            <w:lastRenderedPageBreak/>
            <w:fldChar w:fldCharType="end"/>
          </w:r>
          <w:r w:rsidR="004E22F8">
            <w:rPr>
              <w:b/>
              <w:bCs/>
              <w:noProof/>
              <w:sz w:val="24"/>
              <w:szCs w:val="24"/>
            </w:rPr>
            <w:tab/>
          </w:r>
        </w:p>
      </w:sdtContent>
    </w:sdt>
    <w:p w14:paraId="7A338B9B" w14:textId="3DB4B20C" w:rsidR="00B33BF3" w:rsidRPr="001A68FD" w:rsidRDefault="00005CBD" w:rsidP="002F14D1">
      <w:pPr>
        <w:spacing w:line="240" w:lineRule="auto"/>
        <w:ind w:firstLine="0"/>
        <w:contextualSpacing/>
        <w:rPr>
          <w:b/>
          <w:bCs/>
          <w:sz w:val="28"/>
          <w:szCs w:val="28"/>
        </w:rPr>
      </w:pPr>
      <w:r w:rsidRPr="001A68FD">
        <w:rPr>
          <w:b/>
          <w:bCs/>
          <w:sz w:val="28"/>
          <w:szCs w:val="28"/>
        </w:rPr>
        <w:t>List</w:t>
      </w:r>
      <w:r w:rsidR="00B33BF3" w:rsidRPr="001A68FD">
        <w:rPr>
          <w:b/>
          <w:bCs/>
          <w:sz w:val="28"/>
          <w:szCs w:val="28"/>
        </w:rPr>
        <w:t xml:space="preserve"> of Tables</w:t>
      </w:r>
    </w:p>
    <w:p w14:paraId="412022CF" w14:textId="7780FA6D" w:rsidR="001A68FD" w:rsidRPr="001A68FD" w:rsidRDefault="00B33BF3"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r w:rsidRPr="001A68FD">
        <w:rPr>
          <w:b/>
          <w:bCs/>
          <w:sz w:val="24"/>
          <w:szCs w:val="24"/>
        </w:rPr>
        <w:fldChar w:fldCharType="begin"/>
      </w:r>
      <w:r w:rsidRPr="001A68FD">
        <w:rPr>
          <w:b/>
          <w:bCs/>
          <w:sz w:val="24"/>
          <w:szCs w:val="24"/>
        </w:rPr>
        <w:instrText xml:space="preserve"> TOC \h \z \c "Table" </w:instrText>
      </w:r>
      <w:r w:rsidRPr="001A68FD">
        <w:rPr>
          <w:b/>
          <w:bCs/>
          <w:sz w:val="24"/>
          <w:szCs w:val="24"/>
        </w:rPr>
        <w:fldChar w:fldCharType="separate"/>
      </w:r>
      <w:hyperlink w:anchor="_Toc153753364" w:history="1">
        <w:r w:rsidR="001A68FD" w:rsidRPr="001A68FD">
          <w:rPr>
            <w:rStyle w:val="Hyperlink"/>
            <w:noProof/>
            <w:sz w:val="24"/>
            <w:szCs w:val="24"/>
          </w:rPr>
          <w:t>Table 1: VAHT Layer Dimensions and Quantities</w:t>
        </w:r>
        <w:r w:rsidR="001A68FD" w:rsidRPr="001A68FD">
          <w:rPr>
            <w:noProof/>
            <w:webHidden/>
            <w:sz w:val="24"/>
            <w:szCs w:val="24"/>
          </w:rPr>
          <w:tab/>
        </w:r>
        <w:r w:rsidR="001A68FD" w:rsidRPr="001A68FD">
          <w:rPr>
            <w:noProof/>
            <w:webHidden/>
            <w:sz w:val="24"/>
            <w:szCs w:val="24"/>
          </w:rPr>
          <w:fldChar w:fldCharType="begin"/>
        </w:r>
        <w:r w:rsidR="001A68FD" w:rsidRPr="001A68FD">
          <w:rPr>
            <w:noProof/>
            <w:webHidden/>
            <w:sz w:val="24"/>
            <w:szCs w:val="24"/>
          </w:rPr>
          <w:instrText xml:space="preserve"> PAGEREF _Toc153753364 \h </w:instrText>
        </w:r>
        <w:r w:rsidR="001A68FD" w:rsidRPr="001A68FD">
          <w:rPr>
            <w:noProof/>
            <w:webHidden/>
            <w:sz w:val="24"/>
            <w:szCs w:val="24"/>
          </w:rPr>
        </w:r>
        <w:r w:rsidR="001A68FD" w:rsidRPr="001A68FD">
          <w:rPr>
            <w:noProof/>
            <w:webHidden/>
            <w:sz w:val="24"/>
            <w:szCs w:val="24"/>
          </w:rPr>
          <w:fldChar w:fldCharType="separate"/>
        </w:r>
        <w:r w:rsidR="007A4B64">
          <w:rPr>
            <w:noProof/>
            <w:webHidden/>
            <w:sz w:val="24"/>
            <w:szCs w:val="24"/>
          </w:rPr>
          <w:t>14</w:t>
        </w:r>
        <w:r w:rsidR="001A68FD" w:rsidRPr="001A68FD">
          <w:rPr>
            <w:noProof/>
            <w:webHidden/>
            <w:sz w:val="24"/>
            <w:szCs w:val="24"/>
          </w:rPr>
          <w:fldChar w:fldCharType="end"/>
        </w:r>
      </w:hyperlink>
    </w:p>
    <w:p w14:paraId="08E430BA" w14:textId="63BD6468"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65" w:history="1">
        <w:r w:rsidRPr="001A68FD">
          <w:rPr>
            <w:rStyle w:val="Hyperlink"/>
            <w:noProof/>
            <w:sz w:val="24"/>
            <w:szCs w:val="24"/>
          </w:rPr>
          <w:t>Table 2: Results from static tensile testing of CFRP variations cured at different temperatures.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_Toc153753365 \h </w:instrText>
        </w:r>
        <w:r w:rsidRPr="001A68FD">
          <w:rPr>
            <w:noProof/>
            <w:webHidden/>
            <w:sz w:val="24"/>
            <w:szCs w:val="24"/>
          </w:rPr>
        </w:r>
        <w:r w:rsidRPr="001A68FD">
          <w:rPr>
            <w:noProof/>
            <w:webHidden/>
            <w:sz w:val="24"/>
            <w:szCs w:val="24"/>
          </w:rPr>
          <w:fldChar w:fldCharType="separate"/>
        </w:r>
        <w:r w:rsidR="007A4B64">
          <w:rPr>
            <w:noProof/>
            <w:webHidden/>
            <w:sz w:val="24"/>
            <w:szCs w:val="24"/>
          </w:rPr>
          <w:t>29</w:t>
        </w:r>
        <w:r w:rsidRPr="001A68FD">
          <w:rPr>
            <w:noProof/>
            <w:webHidden/>
            <w:sz w:val="24"/>
            <w:szCs w:val="24"/>
          </w:rPr>
          <w:fldChar w:fldCharType="end"/>
        </w:r>
      </w:hyperlink>
    </w:p>
    <w:p w14:paraId="352DF4A9" w14:textId="6CA84EDA"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66" w:history="1">
        <w:r w:rsidRPr="001A68FD">
          <w:rPr>
            <w:rStyle w:val="Hyperlink"/>
            <w:noProof/>
            <w:sz w:val="24"/>
            <w:szCs w:val="24"/>
          </w:rPr>
          <w:t>Table 3: Results from tension tests done on epoxy cured at room temperature.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_Toc153753366 \h </w:instrText>
        </w:r>
        <w:r w:rsidRPr="001A68FD">
          <w:rPr>
            <w:noProof/>
            <w:webHidden/>
            <w:sz w:val="24"/>
            <w:szCs w:val="24"/>
          </w:rPr>
        </w:r>
        <w:r w:rsidRPr="001A68FD">
          <w:rPr>
            <w:noProof/>
            <w:webHidden/>
            <w:sz w:val="24"/>
            <w:szCs w:val="24"/>
          </w:rPr>
          <w:fldChar w:fldCharType="separate"/>
        </w:r>
        <w:r w:rsidR="007A4B64">
          <w:rPr>
            <w:noProof/>
            <w:webHidden/>
            <w:sz w:val="24"/>
            <w:szCs w:val="24"/>
          </w:rPr>
          <w:t>31</w:t>
        </w:r>
        <w:r w:rsidRPr="001A68FD">
          <w:rPr>
            <w:noProof/>
            <w:webHidden/>
            <w:sz w:val="24"/>
            <w:szCs w:val="24"/>
          </w:rPr>
          <w:fldChar w:fldCharType="end"/>
        </w:r>
      </w:hyperlink>
    </w:p>
    <w:p w14:paraId="3F0FCDDD" w14:textId="04270AF2"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67" w:history="1">
        <w:r w:rsidRPr="001A68FD">
          <w:rPr>
            <w:rStyle w:val="Hyperlink"/>
            <w:noProof/>
            <w:sz w:val="24"/>
            <w:szCs w:val="24"/>
          </w:rPr>
          <w:t>Table 4: Results from tension tests done on CFRP cured at room temperature.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_Toc153753367 \h </w:instrText>
        </w:r>
        <w:r w:rsidRPr="001A68FD">
          <w:rPr>
            <w:noProof/>
            <w:webHidden/>
            <w:sz w:val="24"/>
            <w:szCs w:val="24"/>
          </w:rPr>
        </w:r>
        <w:r w:rsidRPr="001A68FD">
          <w:rPr>
            <w:noProof/>
            <w:webHidden/>
            <w:sz w:val="24"/>
            <w:szCs w:val="24"/>
          </w:rPr>
          <w:fldChar w:fldCharType="separate"/>
        </w:r>
        <w:r w:rsidR="007A4B64">
          <w:rPr>
            <w:noProof/>
            <w:webHidden/>
            <w:sz w:val="24"/>
            <w:szCs w:val="24"/>
          </w:rPr>
          <w:t>33</w:t>
        </w:r>
        <w:r w:rsidRPr="001A68FD">
          <w:rPr>
            <w:noProof/>
            <w:webHidden/>
            <w:sz w:val="24"/>
            <w:szCs w:val="24"/>
          </w:rPr>
          <w:fldChar w:fldCharType="end"/>
        </w:r>
      </w:hyperlink>
    </w:p>
    <w:p w14:paraId="5C596249" w14:textId="4BFCFE79"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68" w:history="1">
        <w:r w:rsidRPr="001A68FD">
          <w:rPr>
            <w:rStyle w:val="Hyperlink"/>
            <w:noProof/>
            <w:sz w:val="24"/>
            <w:szCs w:val="24"/>
          </w:rPr>
          <w:t>Table 5: Results from peel tests done on CFRP cured at room temperature.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_Toc153753368 \h </w:instrText>
        </w:r>
        <w:r w:rsidRPr="001A68FD">
          <w:rPr>
            <w:noProof/>
            <w:webHidden/>
            <w:sz w:val="24"/>
            <w:szCs w:val="24"/>
          </w:rPr>
        </w:r>
        <w:r w:rsidRPr="001A68FD">
          <w:rPr>
            <w:noProof/>
            <w:webHidden/>
            <w:sz w:val="24"/>
            <w:szCs w:val="24"/>
          </w:rPr>
          <w:fldChar w:fldCharType="separate"/>
        </w:r>
        <w:r w:rsidR="007A4B64">
          <w:rPr>
            <w:noProof/>
            <w:webHidden/>
            <w:sz w:val="24"/>
            <w:szCs w:val="24"/>
          </w:rPr>
          <w:t>36</w:t>
        </w:r>
        <w:r w:rsidRPr="001A68FD">
          <w:rPr>
            <w:noProof/>
            <w:webHidden/>
            <w:sz w:val="24"/>
            <w:szCs w:val="24"/>
          </w:rPr>
          <w:fldChar w:fldCharType="end"/>
        </w:r>
      </w:hyperlink>
    </w:p>
    <w:p w14:paraId="6C1C83E7" w14:textId="032851A7"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69" w:history="1">
        <w:r w:rsidRPr="001A68FD">
          <w:rPr>
            <w:rStyle w:val="Hyperlink"/>
            <w:noProof/>
            <w:sz w:val="24"/>
            <w:szCs w:val="24"/>
          </w:rPr>
          <w:t>Table 6: Results from static tension tests on nanomodified epoxy cured at room temperature (RT, 30</w:t>
        </w:r>
        <w:r w:rsidRPr="001A68FD">
          <w:rPr>
            <w:rStyle w:val="Hyperlink"/>
            <w:rFonts w:cs="Times New Roman" w:hint="eastAsia"/>
            <w:noProof/>
            <w:sz w:val="24"/>
            <w:szCs w:val="24"/>
          </w:rPr>
          <w:t>℃</w:t>
        </w:r>
        <w:r w:rsidRPr="001A68FD">
          <w:rPr>
            <w:rStyle w:val="Hyperlink"/>
            <w:noProof/>
            <w:sz w:val="24"/>
            <w:szCs w:val="24"/>
          </w:rPr>
          <w:t xml:space="preserve">) and oven temperature (Oven, 110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_Toc153753369 \h </w:instrText>
        </w:r>
        <w:r w:rsidRPr="001A68FD">
          <w:rPr>
            <w:noProof/>
            <w:webHidden/>
            <w:sz w:val="24"/>
            <w:szCs w:val="24"/>
          </w:rPr>
        </w:r>
        <w:r w:rsidRPr="001A68FD">
          <w:rPr>
            <w:noProof/>
            <w:webHidden/>
            <w:sz w:val="24"/>
            <w:szCs w:val="24"/>
          </w:rPr>
          <w:fldChar w:fldCharType="separate"/>
        </w:r>
        <w:r w:rsidR="007A4B64">
          <w:rPr>
            <w:noProof/>
            <w:webHidden/>
            <w:sz w:val="24"/>
            <w:szCs w:val="24"/>
          </w:rPr>
          <w:t>38</w:t>
        </w:r>
        <w:r w:rsidRPr="001A68FD">
          <w:rPr>
            <w:noProof/>
            <w:webHidden/>
            <w:sz w:val="24"/>
            <w:szCs w:val="24"/>
          </w:rPr>
          <w:fldChar w:fldCharType="end"/>
        </w:r>
      </w:hyperlink>
    </w:p>
    <w:p w14:paraId="1CFD18A6" w14:textId="41418C50"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0" w:history="1">
        <w:r w:rsidRPr="001A68FD">
          <w:rPr>
            <w:rStyle w:val="Hyperlink"/>
            <w:noProof/>
            <w:sz w:val="24"/>
            <w:szCs w:val="24"/>
          </w:rPr>
          <w:t xml:space="preserve">Table 7: Percent increase of mechanical properties of epoxy with respect to respective CNT types when cured at 110 </w:t>
        </w:r>
        <w:r w:rsidRPr="001A68FD">
          <w:rPr>
            <w:rStyle w:val="Hyperlink"/>
            <w:rFonts w:cs="Times New Roman" w:hint="eastAsia"/>
            <w:noProof/>
            <w:sz w:val="24"/>
            <w:szCs w:val="24"/>
          </w:rPr>
          <w:t>℃</w:t>
        </w:r>
        <w:r w:rsidRPr="001A68FD">
          <w:rPr>
            <w:rStyle w:val="Hyperlink"/>
            <w:noProof/>
            <w:sz w:val="24"/>
            <w:szCs w:val="24"/>
          </w:rPr>
          <w:t xml:space="preserve"> instead of 30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_Toc153753370 \h </w:instrText>
        </w:r>
        <w:r w:rsidRPr="001A68FD">
          <w:rPr>
            <w:noProof/>
            <w:webHidden/>
            <w:sz w:val="24"/>
            <w:szCs w:val="24"/>
          </w:rPr>
        </w:r>
        <w:r w:rsidRPr="001A68FD">
          <w:rPr>
            <w:noProof/>
            <w:webHidden/>
            <w:sz w:val="24"/>
            <w:szCs w:val="24"/>
          </w:rPr>
          <w:fldChar w:fldCharType="separate"/>
        </w:r>
        <w:r w:rsidR="007A4B64">
          <w:rPr>
            <w:noProof/>
            <w:webHidden/>
            <w:sz w:val="24"/>
            <w:szCs w:val="24"/>
          </w:rPr>
          <w:t>38</w:t>
        </w:r>
        <w:r w:rsidRPr="001A68FD">
          <w:rPr>
            <w:noProof/>
            <w:webHidden/>
            <w:sz w:val="24"/>
            <w:szCs w:val="24"/>
          </w:rPr>
          <w:fldChar w:fldCharType="end"/>
        </w:r>
      </w:hyperlink>
    </w:p>
    <w:p w14:paraId="34A76927" w14:textId="34E0BB37"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1" w:history="1">
        <w:r w:rsidRPr="001A68FD">
          <w:rPr>
            <w:rStyle w:val="Hyperlink"/>
            <w:noProof/>
            <w:sz w:val="24"/>
            <w:szCs w:val="24"/>
          </w:rPr>
          <w:t>Table 8: Results from static tension tests on nanomodified CFRP cured at room temperature (RT, 30</w:t>
        </w:r>
        <w:r w:rsidRPr="001A68FD">
          <w:rPr>
            <w:rStyle w:val="Hyperlink"/>
            <w:rFonts w:cs="Times New Roman" w:hint="eastAsia"/>
            <w:noProof/>
            <w:sz w:val="24"/>
            <w:szCs w:val="24"/>
          </w:rPr>
          <w:t>℃</w:t>
        </w:r>
        <w:r w:rsidRPr="001A68FD">
          <w:rPr>
            <w:rStyle w:val="Hyperlink"/>
            <w:noProof/>
            <w:sz w:val="24"/>
            <w:szCs w:val="24"/>
          </w:rPr>
          <w:t xml:space="preserve">) and oven temperature (Oven, 110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_Toc153753371 \h </w:instrText>
        </w:r>
        <w:r w:rsidRPr="001A68FD">
          <w:rPr>
            <w:noProof/>
            <w:webHidden/>
            <w:sz w:val="24"/>
            <w:szCs w:val="24"/>
          </w:rPr>
        </w:r>
        <w:r w:rsidRPr="001A68FD">
          <w:rPr>
            <w:noProof/>
            <w:webHidden/>
            <w:sz w:val="24"/>
            <w:szCs w:val="24"/>
          </w:rPr>
          <w:fldChar w:fldCharType="separate"/>
        </w:r>
        <w:r w:rsidR="007A4B64">
          <w:rPr>
            <w:noProof/>
            <w:webHidden/>
            <w:sz w:val="24"/>
            <w:szCs w:val="24"/>
          </w:rPr>
          <w:t>42</w:t>
        </w:r>
        <w:r w:rsidRPr="001A68FD">
          <w:rPr>
            <w:noProof/>
            <w:webHidden/>
            <w:sz w:val="24"/>
            <w:szCs w:val="24"/>
          </w:rPr>
          <w:fldChar w:fldCharType="end"/>
        </w:r>
      </w:hyperlink>
    </w:p>
    <w:p w14:paraId="1579D6A3" w14:textId="0648BD65"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2" w:history="1">
        <w:r w:rsidRPr="001A68FD">
          <w:rPr>
            <w:rStyle w:val="Hyperlink"/>
            <w:noProof/>
            <w:sz w:val="24"/>
            <w:szCs w:val="24"/>
          </w:rPr>
          <w:t xml:space="preserve">Table 9: Percent increase of mechanical properties of CFRP with respect to respective CNT types when cured at 110 </w:t>
        </w:r>
        <w:r w:rsidRPr="001A68FD">
          <w:rPr>
            <w:rStyle w:val="Hyperlink"/>
            <w:rFonts w:cs="Times New Roman" w:hint="eastAsia"/>
            <w:noProof/>
            <w:sz w:val="24"/>
            <w:szCs w:val="24"/>
          </w:rPr>
          <w:t>℃</w:t>
        </w:r>
        <w:r w:rsidRPr="001A68FD">
          <w:rPr>
            <w:rStyle w:val="Hyperlink"/>
            <w:noProof/>
            <w:sz w:val="24"/>
            <w:szCs w:val="24"/>
          </w:rPr>
          <w:t xml:space="preserve"> instead of 30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_Toc153753372 \h </w:instrText>
        </w:r>
        <w:r w:rsidRPr="001A68FD">
          <w:rPr>
            <w:noProof/>
            <w:webHidden/>
            <w:sz w:val="24"/>
            <w:szCs w:val="24"/>
          </w:rPr>
        </w:r>
        <w:r w:rsidRPr="001A68FD">
          <w:rPr>
            <w:noProof/>
            <w:webHidden/>
            <w:sz w:val="24"/>
            <w:szCs w:val="24"/>
          </w:rPr>
          <w:fldChar w:fldCharType="separate"/>
        </w:r>
        <w:r w:rsidR="007A4B64">
          <w:rPr>
            <w:noProof/>
            <w:webHidden/>
            <w:sz w:val="24"/>
            <w:szCs w:val="24"/>
          </w:rPr>
          <w:t>42</w:t>
        </w:r>
        <w:r w:rsidRPr="001A68FD">
          <w:rPr>
            <w:noProof/>
            <w:webHidden/>
            <w:sz w:val="24"/>
            <w:szCs w:val="24"/>
          </w:rPr>
          <w:fldChar w:fldCharType="end"/>
        </w:r>
      </w:hyperlink>
    </w:p>
    <w:p w14:paraId="7E2BDA0B" w14:textId="3E794530"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3" w:history="1">
        <w:r w:rsidRPr="001A68FD">
          <w:rPr>
            <w:rStyle w:val="Hyperlink"/>
            <w:noProof/>
            <w:sz w:val="24"/>
            <w:szCs w:val="24"/>
          </w:rPr>
          <w:t>Table 10: Results from peel tests on nanomodified CFRP cured at room temperature (RT, 30</w:t>
        </w:r>
        <w:r w:rsidRPr="001A68FD">
          <w:rPr>
            <w:rStyle w:val="Hyperlink"/>
            <w:rFonts w:cs="Times New Roman" w:hint="eastAsia"/>
            <w:noProof/>
            <w:sz w:val="24"/>
            <w:szCs w:val="24"/>
          </w:rPr>
          <w:t>℃</w:t>
        </w:r>
        <w:r w:rsidRPr="001A68FD">
          <w:rPr>
            <w:rStyle w:val="Hyperlink"/>
            <w:noProof/>
            <w:sz w:val="24"/>
            <w:szCs w:val="24"/>
          </w:rPr>
          <w:t xml:space="preserve">) and oven temperature (Oven, 110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_Toc153753373 \h </w:instrText>
        </w:r>
        <w:r w:rsidRPr="001A68FD">
          <w:rPr>
            <w:noProof/>
            <w:webHidden/>
            <w:sz w:val="24"/>
            <w:szCs w:val="24"/>
          </w:rPr>
        </w:r>
        <w:r w:rsidRPr="001A68FD">
          <w:rPr>
            <w:noProof/>
            <w:webHidden/>
            <w:sz w:val="24"/>
            <w:szCs w:val="24"/>
          </w:rPr>
          <w:fldChar w:fldCharType="separate"/>
        </w:r>
        <w:r w:rsidR="007A4B64">
          <w:rPr>
            <w:noProof/>
            <w:webHidden/>
            <w:sz w:val="24"/>
            <w:szCs w:val="24"/>
          </w:rPr>
          <w:t>44</w:t>
        </w:r>
        <w:r w:rsidRPr="001A68FD">
          <w:rPr>
            <w:noProof/>
            <w:webHidden/>
            <w:sz w:val="24"/>
            <w:szCs w:val="24"/>
          </w:rPr>
          <w:fldChar w:fldCharType="end"/>
        </w:r>
      </w:hyperlink>
    </w:p>
    <w:p w14:paraId="7358C5FD" w14:textId="78388358"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4" w:history="1">
        <w:r w:rsidRPr="001A68FD">
          <w:rPr>
            <w:rStyle w:val="Hyperlink"/>
            <w:noProof/>
            <w:sz w:val="24"/>
            <w:szCs w:val="24"/>
          </w:rPr>
          <w:t xml:space="preserve">Table 11: Percent increase of interfacial adhesion strength of CFRP with respect to respective CNT types when cured at 110 </w:t>
        </w:r>
        <w:r w:rsidRPr="001A68FD">
          <w:rPr>
            <w:rStyle w:val="Hyperlink"/>
            <w:rFonts w:cs="Times New Roman" w:hint="eastAsia"/>
            <w:noProof/>
            <w:sz w:val="24"/>
            <w:szCs w:val="24"/>
          </w:rPr>
          <w:t>℃</w:t>
        </w:r>
        <w:r w:rsidRPr="001A68FD">
          <w:rPr>
            <w:rStyle w:val="Hyperlink"/>
            <w:noProof/>
            <w:sz w:val="24"/>
            <w:szCs w:val="24"/>
          </w:rPr>
          <w:t xml:space="preserve"> instead of 30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_Toc153753374 \h </w:instrText>
        </w:r>
        <w:r w:rsidRPr="001A68FD">
          <w:rPr>
            <w:noProof/>
            <w:webHidden/>
            <w:sz w:val="24"/>
            <w:szCs w:val="24"/>
          </w:rPr>
        </w:r>
        <w:r w:rsidRPr="001A68FD">
          <w:rPr>
            <w:noProof/>
            <w:webHidden/>
            <w:sz w:val="24"/>
            <w:szCs w:val="24"/>
          </w:rPr>
          <w:fldChar w:fldCharType="separate"/>
        </w:r>
        <w:r w:rsidR="007A4B64">
          <w:rPr>
            <w:noProof/>
            <w:webHidden/>
            <w:sz w:val="24"/>
            <w:szCs w:val="24"/>
          </w:rPr>
          <w:t>46</w:t>
        </w:r>
        <w:r w:rsidRPr="001A68FD">
          <w:rPr>
            <w:noProof/>
            <w:webHidden/>
            <w:sz w:val="24"/>
            <w:szCs w:val="24"/>
          </w:rPr>
          <w:fldChar w:fldCharType="end"/>
        </w:r>
      </w:hyperlink>
    </w:p>
    <w:p w14:paraId="2FB06DA0" w14:textId="31902BF0"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5" w:history="1">
        <w:r w:rsidRPr="001A68FD">
          <w:rPr>
            <w:rStyle w:val="Hyperlink"/>
            <w:noProof/>
            <w:sz w:val="24"/>
            <w:szCs w:val="24"/>
          </w:rPr>
          <w:t>Table 12: Onset and end of weight loss from TGA for all epoxy types.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_Toc153753375 \h </w:instrText>
        </w:r>
        <w:r w:rsidRPr="001A68FD">
          <w:rPr>
            <w:noProof/>
            <w:webHidden/>
            <w:sz w:val="24"/>
            <w:szCs w:val="24"/>
          </w:rPr>
        </w:r>
        <w:r w:rsidRPr="001A68FD">
          <w:rPr>
            <w:noProof/>
            <w:webHidden/>
            <w:sz w:val="24"/>
            <w:szCs w:val="24"/>
          </w:rPr>
          <w:fldChar w:fldCharType="separate"/>
        </w:r>
        <w:r w:rsidR="007A4B64">
          <w:rPr>
            <w:noProof/>
            <w:webHidden/>
            <w:sz w:val="24"/>
            <w:szCs w:val="24"/>
          </w:rPr>
          <w:t>50</w:t>
        </w:r>
        <w:r w:rsidRPr="001A68FD">
          <w:rPr>
            <w:noProof/>
            <w:webHidden/>
            <w:sz w:val="24"/>
            <w:szCs w:val="24"/>
          </w:rPr>
          <w:fldChar w:fldCharType="end"/>
        </w:r>
      </w:hyperlink>
    </w:p>
    <w:p w14:paraId="1E6A7090" w14:textId="28FA3724"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6" w:history="1">
        <w:r w:rsidRPr="001A68FD">
          <w:rPr>
            <w:rStyle w:val="Hyperlink"/>
            <w:noProof/>
            <w:sz w:val="24"/>
            <w:szCs w:val="24"/>
          </w:rPr>
          <w:t xml:space="preserve">Table 13: DSC results for all cured epoxy and CFRP types cured at room temperature (RT, 30 </w:t>
        </w:r>
        <w:r w:rsidRPr="001A68FD">
          <w:rPr>
            <w:rStyle w:val="Hyperlink"/>
            <w:rFonts w:cs="Times New Roman" w:hint="eastAsia"/>
            <w:noProof/>
            <w:sz w:val="24"/>
            <w:szCs w:val="24"/>
          </w:rPr>
          <w:t>℃</w:t>
        </w:r>
        <w:r w:rsidRPr="001A68FD">
          <w:rPr>
            <w:rStyle w:val="Hyperlink"/>
            <w:rFonts w:cs="Times New Roman" w:hint="eastAsia"/>
            <w:noProof/>
            <w:sz w:val="24"/>
            <w:szCs w:val="24"/>
          </w:rPr>
          <w:t xml:space="preserve">) and cured in the oven (110 </w:t>
        </w:r>
        <w:r w:rsidRPr="001A68FD">
          <w:rPr>
            <w:rStyle w:val="Hyperlink"/>
            <w:rFonts w:cs="Times New Roman" w:hint="eastAsia"/>
            <w:noProof/>
            <w:sz w:val="24"/>
            <w:szCs w:val="24"/>
          </w:rPr>
          <w:t>℃</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_Toc153753376 \h </w:instrText>
        </w:r>
        <w:r w:rsidRPr="001A68FD">
          <w:rPr>
            <w:noProof/>
            <w:webHidden/>
            <w:sz w:val="24"/>
            <w:szCs w:val="24"/>
          </w:rPr>
        </w:r>
        <w:r w:rsidRPr="001A68FD">
          <w:rPr>
            <w:noProof/>
            <w:webHidden/>
            <w:sz w:val="24"/>
            <w:szCs w:val="24"/>
          </w:rPr>
          <w:fldChar w:fldCharType="separate"/>
        </w:r>
        <w:r w:rsidR="007A4B64">
          <w:rPr>
            <w:noProof/>
            <w:webHidden/>
            <w:sz w:val="24"/>
            <w:szCs w:val="24"/>
          </w:rPr>
          <w:t>54</w:t>
        </w:r>
        <w:r w:rsidRPr="001A68FD">
          <w:rPr>
            <w:noProof/>
            <w:webHidden/>
            <w:sz w:val="24"/>
            <w:szCs w:val="24"/>
          </w:rPr>
          <w:fldChar w:fldCharType="end"/>
        </w:r>
      </w:hyperlink>
    </w:p>
    <w:p w14:paraId="746D0B31" w14:textId="12A25CC1"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7" w:history="1">
        <w:r w:rsidRPr="001A68FD">
          <w:rPr>
            <w:rStyle w:val="Hyperlink"/>
            <w:noProof/>
            <w:sz w:val="24"/>
            <w:szCs w:val="24"/>
          </w:rPr>
          <w:t>Table 14: Results from tensile testing of CFRP after zero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_Toc153753377 \h </w:instrText>
        </w:r>
        <w:r w:rsidRPr="001A68FD">
          <w:rPr>
            <w:noProof/>
            <w:webHidden/>
            <w:sz w:val="24"/>
            <w:szCs w:val="24"/>
          </w:rPr>
        </w:r>
        <w:r w:rsidRPr="001A68FD">
          <w:rPr>
            <w:noProof/>
            <w:webHidden/>
            <w:sz w:val="24"/>
            <w:szCs w:val="24"/>
          </w:rPr>
          <w:fldChar w:fldCharType="separate"/>
        </w:r>
        <w:r w:rsidR="007A4B64">
          <w:rPr>
            <w:noProof/>
            <w:webHidden/>
            <w:sz w:val="24"/>
            <w:szCs w:val="24"/>
          </w:rPr>
          <w:t>70</w:t>
        </w:r>
        <w:r w:rsidRPr="001A68FD">
          <w:rPr>
            <w:noProof/>
            <w:webHidden/>
            <w:sz w:val="24"/>
            <w:szCs w:val="24"/>
          </w:rPr>
          <w:fldChar w:fldCharType="end"/>
        </w:r>
      </w:hyperlink>
    </w:p>
    <w:p w14:paraId="16535090" w14:textId="48B5C360"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8" w:history="1">
        <w:r w:rsidRPr="001A68FD">
          <w:rPr>
            <w:rStyle w:val="Hyperlink"/>
            <w:noProof/>
            <w:sz w:val="24"/>
            <w:szCs w:val="24"/>
          </w:rPr>
          <w:t>Table 15: Results from tensile testing of CFRP after 50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_Toc153753378 \h </w:instrText>
        </w:r>
        <w:r w:rsidRPr="001A68FD">
          <w:rPr>
            <w:noProof/>
            <w:webHidden/>
            <w:sz w:val="24"/>
            <w:szCs w:val="24"/>
          </w:rPr>
        </w:r>
        <w:r w:rsidRPr="001A68FD">
          <w:rPr>
            <w:noProof/>
            <w:webHidden/>
            <w:sz w:val="24"/>
            <w:szCs w:val="24"/>
          </w:rPr>
          <w:fldChar w:fldCharType="separate"/>
        </w:r>
        <w:r w:rsidR="007A4B64">
          <w:rPr>
            <w:noProof/>
            <w:webHidden/>
            <w:sz w:val="24"/>
            <w:szCs w:val="24"/>
          </w:rPr>
          <w:t>71</w:t>
        </w:r>
        <w:r w:rsidRPr="001A68FD">
          <w:rPr>
            <w:noProof/>
            <w:webHidden/>
            <w:sz w:val="24"/>
            <w:szCs w:val="24"/>
          </w:rPr>
          <w:fldChar w:fldCharType="end"/>
        </w:r>
      </w:hyperlink>
    </w:p>
    <w:p w14:paraId="15465E3C" w14:textId="428E3191"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79" w:history="1">
        <w:r w:rsidRPr="001A68FD">
          <w:rPr>
            <w:rStyle w:val="Hyperlink"/>
            <w:noProof/>
            <w:sz w:val="24"/>
            <w:szCs w:val="24"/>
          </w:rPr>
          <w:t>Table 16: Results from tensile testing of CFRP after 100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_Toc153753379 \h </w:instrText>
        </w:r>
        <w:r w:rsidRPr="001A68FD">
          <w:rPr>
            <w:noProof/>
            <w:webHidden/>
            <w:sz w:val="24"/>
            <w:szCs w:val="24"/>
          </w:rPr>
        </w:r>
        <w:r w:rsidRPr="001A68FD">
          <w:rPr>
            <w:noProof/>
            <w:webHidden/>
            <w:sz w:val="24"/>
            <w:szCs w:val="24"/>
          </w:rPr>
          <w:fldChar w:fldCharType="separate"/>
        </w:r>
        <w:r w:rsidR="007A4B64">
          <w:rPr>
            <w:noProof/>
            <w:webHidden/>
            <w:sz w:val="24"/>
            <w:szCs w:val="24"/>
          </w:rPr>
          <w:t>72</w:t>
        </w:r>
        <w:r w:rsidRPr="001A68FD">
          <w:rPr>
            <w:noProof/>
            <w:webHidden/>
            <w:sz w:val="24"/>
            <w:szCs w:val="24"/>
          </w:rPr>
          <w:fldChar w:fldCharType="end"/>
        </w:r>
      </w:hyperlink>
    </w:p>
    <w:p w14:paraId="4799E6EF" w14:textId="65349058"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80" w:history="1">
        <w:r w:rsidRPr="001A68FD">
          <w:rPr>
            <w:rStyle w:val="Hyperlink"/>
            <w:noProof/>
            <w:sz w:val="24"/>
            <w:szCs w:val="24"/>
          </w:rPr>
          <w:t>Table 17: Results from tensile testing of CFRP after 150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_Toc153753380 \h </w:instrText>
        </w:r>
        <w:r w:rsidRPr="001A68FD">
          <w:rPr>
            <w:noProof/>
            <w:webHidden/>
            <w:sz w:val="24"/>
            <w:szCs w:val="24"/>
          </w:rPr>
        </w:r>
        <w:r w:rsidRPr="001A68FD">
          <w:rPr>
            <w:noProof/>
            <w:webHidden/>
            <w:sz w:val="24"/>
            <w:szCs w:val="24"/>
          </w:rPr>
          <w:fldChar w:fldCharType="separate"/>
        </w:r>
        <w:r w:rsidR="007A4B64">
          <w:rPr>
            <w:noProof/>
            <w:webHidden/>
            <w:sz w:val="24"/>
            <w:szCs w:val="24"/>
          </w:rPr>
          <w:t>73</w:t>
        </w:r>
        <w:r w:rsidRPr="001A68FD">
          <w:rPr>
            <w:noProof/>
            <w:webHidden/>
            <w:sz w:val="24"/>
            <w:szCs w:val="24"/>
          </w:rPr>
          <w:fldChar w:fldCharType="end"/>
        </w:r>
      </w:hyperlink>
    </w:p>
    <w:p w14:paraId="763D2F12" w14:textId="0871CA82"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81" w:history="1">
        <w:r w:rsidRPr="001A68FD">
          <w:rPr>
            <w:rStyle w:val="Hyperlink"/>
            <w:noProof/>
            <w:sz w:val="24"/>
            <w:szCs w:val="24"/>
          </w:rPr>
          <w:t>Table 18: Results from tensile testing of CFRP after 200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_Toc153753381 \h </w:instrText>
        </w:r>
        <w:r w:rsidRPr="001A68FD">
          <w:rPr>
            <w:noProof/>
            <w:webHidden/>
            <w:sz w:val="24"/>
            <w:szCs w:val="24"/>
          </w:rPr>
        </w:r>
        <w:r w:rsidRPr="001A68FD">
          <w:rPr>
            <w:noProof/>
            <w:webHidden/>
            <w:sz w:val="24"/>
            <w:szCs w:val="24"/>
          </w:rPr>
          <w:fldChar w:fldCharType="separate"/>
        </w:r>
        <w:r w:rsidR="007A4B64">
          <w:rPr>
            <w:noProof/>
            <w:webHidden/>
            <w:sz w:val="24"/>
            <w:szCs w:val="24"/>
          </w:rPr>
          <w:t>74</w:t>
        </w:r>
        <w:r w:rsidRPr="001A68FD">
          <w:rPr>
            <w:noProof/>
            <w:webHidden/>
            <w:sz w:val="24"/>
            <w:szCs w:val="24"/>
          </w:rPr>
          <w:fldChar w:fldCharType="end"/>
        </w:r>
      </w:hyperlink>
    </w:p>
    <w:p w14:paraId="2443B3FC" w14:textId="17B888F6" w:rsidR="001A68FD" w:rsidRPr="001A68FD" w:rsidRDefault="001A68FD" w:rsidP="001A68FD">
      <w:pPr>
        <w:pStyle w:val="TableofFigures"/>
        <w:tabs>
          <w:tab w:val="right" w:leader="dot" w:pos="9350"/>
        </w:tabs>
        <w:spacing w:line="276" w:lineRule="auto"/>
        <w:ind w:firstLine="0"/>
        <w:rPr>
          <w:rFonts w:asciiTheme="minorHAnsi" w:hAnsiTheme="minorHAnsi"/>
          <w:noProof/>
          <w:kern w:val="2"/>
          <w:sz w:val="24"/>
          <w:szCs w:val="24"/>
          <w14:ligatures w14:val="standardContextual"/>
        </w:rPr>
      </w:pPr>
      <w:hyperlink w:anchor="_Toc153753382" w:history="1">
        <w:r w:rsidRPr="001A68FD">
          <w:rPr>
            <w:rStyle w:val="Hyperlink"/>
            <w:noProof/>
            <w:sz w:val="24"/>
            <w:szCs w:val="24"/>
          </w:rPr>
          <w:t>Table 19: Results from tensile testing of CFRP after 250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_Toc153753382 \h </w:instrText>
        </w:r>
        <w:r w:rsidRPr="001A68FD">
          <w:rPr>
            <w:noProof/>
            <w:webHidden/>
            <w:sz w:val="24"/>
            <w:szCs w:val="24"/>
          </w:rPr>
        </w:r>
        <w:r w:rsidRPr="001A68FD">
          <w:rPr>
            <w:noProof/>
            <w:webHidden/>
            <w:sz w:val="24"/>
            <w:szCs w:val="24"/>
          </w:rPr>
          <w:fldChar w:fldCharType="separate"/>
        </w:r>
        <w:r w:rsidR="007A4B64">
          <w:rPr>
            <w:noProof/>
            <w:webHidden/>
            <w:sz w:val="24"/>
            <w:szCs w:val="24"/>
          </w:rPr>
          <w:t>75</w:t>
        </w:r>
        <w:r w:rsidRPr="001A68FD">
          <w:rPr>
            <w:noProof/>
            <w:webHidden/>
            <w:sz w:val="24"/>
            <w:szCs w:val="24"/>
          </w:rPr>
          <w:fldChar w:fldCharType="end"/>
        </w:r>
      </w:hyperlink>
    </w:p>
    <w:p w14:paraId="7DBDB253" w14:textId="545C9A7F" w:rsidR="00AB54A7" w:rsidRPr="004E22F8" w:rsidRDefault="00B33BF3" w:rsidP="001A68FD">
      <w:pPr>
        <w:spacing w:line="276" w:lineRule="auto"/>
        <w:ind w:firstLine="0"/>
        <w:contextualSpacing/>
        <w:rPr>
          <w:b/>
          <w:bCs/>
          <w:sz w:val="24"/>
          <w:szCs w:val="24"/>
        </w:rPr>
      </w:pPr>
      <w:r w:rsidRPr="001A68FD">
        <w:rPr>
          <w:b/>
          <w:bCs/>
          <w:sz w:val="24"/>
          <w:szCs w:val="24"/>
        </w:rPr>
        <w:fldChar w:fldCharType="end"/>
      </w:r>
    </w:p>
    <w:p w14:paraId="52A75C7C" w14:textId="77777777" w:rsidR="002F14D1" w:rsidRPr="004E22F8" w:rsidRDefault="002F14D1" w:rsidP="002F14D1">
      <w:pPr>
        <w:spacing w:line="240" w:lineRule="auto"/>
        <w:ind w:firstLine="0"/>
        <w:contextualSpacing/>
        <w:rPr>
          <w:b/>
          <w:bCs/>
          <w:sz w:val="24"/>
          <w:szCs w:val="24"/>
        </w:rPr>
      </w:pPr>
    </w:p>
    <w:p w14:paraId="774FD3D0" w14:textId="29523AD2" w:rsidR="003F0FA9" w:rsidRPr="001A68FD" w:rsidRDefault="00005CBD" w:rsidP="002F14D1">
      <w:pPr>
        <w:spacing w:line="240" w:lineRule="auto"/>
        <w:ind w:firstLine="0"/>
        <w:contextualSpacing/>
        <w:rPr>
          <w:b/>
          <w:bCs/>
          <w:sz w:val="28"/>
          <w:szCs w:val="28"/>
        </w:rPr>
      </w:pPr>
      <w:r w:rsidRPr="001A68FD">
        <w:rPr>
          <w:b/>
          <w:bCs/>
          <w:sz w:val="28"/>
          <w:szCs w:val="28"/>
        </w:rPr>
        <w:t>List</w:t>
      </w:r>
      <w:r w:rsidR="00B33BF3" w:rsidRPr="001A68FD">
        <w:rPr>
          <w:b/>
          <w:bCs/>
          <w:sz w:val="28"/>
          <w:szCs w:val="28"/>
        </w:rPr>
        <w:t xml:space="preserve"> of Figures</w:t>
      </w:r>
    </w:p>
    <w:p w14:paraId="2E93BA86" w14:textId="2B8E8B81" w:rsidR="001A68FD" w:rsidRPr="001A68FD" w:rsidRDefault="00B33BF3" w:rsidP="001A68FD">
      <w:pPr>
        <w:pStyle w:val="TableofFigures"/>
        <w:tabs>
          <w:tab w:val="right" w:leader="dot" w:pos="9350"/>
        </w:tabs>
        <w:ind w:firstLine="0"/>
        <w:rPr>
          <w:rFonts w:asciiTheme="minorHAnsi" w:hAnsiTheme="minorHAnsi"/>
          <w:noProof/>
          <w:kern w:val="2"/>
          <w:sz w:val="24"/>
          <w:szCs w:val="24"/>
          <w14:ligatures w14:val="standardContextual"/>
        </w:rPr>
      </w:pPr>
      <w:r w:rsidRPr="004E22F8">
        <w:rPr>
          <w:b/>
          <w:bCs/>
          <w:sz w:val="24"/>
          <w:szCs w:val="24"/>
        </w:rPr>
        <w:fldChar w:fldCharType="begin"/>
      </w:r>
      <w:r w:rsidRPr="004E22F8">
        <w:rPr>
          <w:b/>
          <w:bCs/>
          <w:sz w:val="24"/>
          <w:szCs w:val="24"/>
        </w:rPr>
        <w:instrText xml:space="preserve"> TOC \h \z \c "Figure" </w:instrText>
      </w:r>
      <w:r w:rsidRPr="004E22F8">
        <w:rPr>
          <w:b/>
          <w:bCs/>
          <w:sz w:val="24"/>
          <w:szCs w:val="24"/>
        </w:rPr>
        <w:fldChar w:fldCharType="separate"/>
      </w:r>
      <w:hyperlink r:id="rId9" w:anchor="_Toc153753414" w:history="1">
        <w:r w:rsidR="001A68FD" w:rsidRPr="001A68FD">
          <w:rPr>
            <w:rStyle w:val="Hyperlink"/>
            <w:noProof/>
            <w:sz w:val="24"/>
            <w:szCs w:val="24"/>
          </w:rPr>
          <w:t>Figure 1: Examples of CFRP used to wrap damaged (a) beams; (b) columns. (Alkhrdaji 2015)</w:t>
        </w:r>
        <w:r w:rsidR="001A68FD" w:rsidRPr="001A68FD">
          <w:rPr>
            <w:noProof/>
            <w:webHidden/>
            <w:sz w:val="24"/>
            <w:szCs w:val="24"/>
          </w:rPr>
          <w:tab/>
        </w:r>
        <w:r w:rsidR="001A68FD" w:rsidRPr="001A68FD">
          <w:rPr>
            <w:noProof/>
            <w:webHidden/>
            <w:sz w:val="24"/>
            <w:szCs w:val="24"/>
          </w:rPr>
          <w:fldChar w:fldCharType="begin"/>
        </w:r>
        <w:r w:rsidR="001A68FD" w:rsidRPr="001A68FD">
          <w:rPr>
            <w:noProof/>
            <w:webHidden/>
            <w:sz w:val="24"/>
            <w:szCs w:val="24"/>
          </w:rPr>
          <w:instrText xml:space="preserve"> PAGEREF _Toc153753414 \h </w:instrText>
        </w:r>
        <w:r w:rsidR="001A68FD" w:rsidRPr="001A68FD">
          <w:rPr>
            <w:noProof/>
            <w:webHidden/>
            <w:sz w:val="24"/>
            <w:szCs w:val="24"/>
          </w:rPr>
        </w:r>
        <w:r w:rsidR="001A68FD" w:rsidRPr="001A68FD">
          <w:rPr>
            <w:noProof/>
            <w:webHidden/>
            <w:sz w:val="24"/>
            <w:szCs w:val="24"/>
          </w:rPr>
          <w:fldChar w:fldCharType="separate"/>
        </w:r>
        <w:r w:rsidR="007A4B64">
          <w:rPr>
            <w:noProof/>
            <w:webHidden/>
            <w:sz w:val="24"/>
            <w:szCs w:val="24"/>
          </w:rPr>
          <w:t>1</w:t>
        </w:r>
        <w:r w:rsidR="001A68FD" w:rsidRPr="001A68FD">
          <w:rPr>
            <w:noProof/>
            <w:webHidden/>
            <w:sz w:val="24"/>
            <w:szCs w:val="24"/>
          </w:rPr>
          <w:fldChar w:fldCharType="end"/>
        </w:r>
      </w:hyperlink>
    </w:p>
    <w:p w14:paraId="74676DDC" w14:textId="5FF4B28C"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0" w:anchor="_Toc153753415" w:history="1">
        <w:r w:rsidRPr="001A68FD">
          <w:rPr>
            <w:rStyle w:val="Hyperlink"/>
            <w:noProof/>
            <w:sz w:val="24"/>
            <w:szCs w:val="24"/>
          </w:rPr>
          <w:t>Figure 2: CNT Manufacturing Process (Filchakova 2021).</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_Toc153753415 \h </w:instrText>
        </w:r>
        <w:r w:rsidRPr="001A68FD">
          <w:rPr>
            <w:noProof/>
            <w:webHidden/>
            <w:sz w:val="24"/>
            <w:szCs w:val="24"/>
          </w:rPr>
        </w:r>
        <w:r w:rsidRPr="001A68FD">
          <w:rPr>
            <w:noProof/>
            <w:webHidden/>
            <w:sz w:val="24"/>
            <w:szCs w:val="24"/>
          </w:rPr>
          <w:fldChar w:fldCharType="separate"/>
        </w:r>
        <w:r w:rsidR="007A4B64">
          <w:rPr>
            <w:noProof/>
            <w:webHidden/>
            <w:sz w:val="24"/>
            <w:szCs w:val="24"/>
          </w:rPr>
          <w:t>6</w:t>
        </w:r>
        <w:r w:rsidRPr="001A68FD">
          <w:rPr>
            <w:noProof/>
            <w:webHidden/>
            <w:sz w:val="24"/>
            <w:szCs w:val="24"/>
          </w:rPr>
          <w:fldChar w:fldCharType="end"/>
        </w:r>
      </w:hyperlink>
    </w:p>
    <w:p w14:paraId="3EEE8031" w14:textId="48902968"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1" w:anchor="_Toc153753416" w:history="1">
        <w:r w:rsidRPr="001A68FD">
          <w:rPr>
            <w:rStyle w:val="Hyperlink"/>
            <w:noProof/>
            <w:sz w:val="24"/>
            <w:szCs w:val="24"/>
          </w:rPr>
          <w:t>Figure 3: Schematic of off-axis versus on-axis loading: (a) Off-axis fiber orientation; (b) On-axis Fiber Orientation (c) Off-axis failure mode in tension, loaded at 0°; (d) On-axis failure mode in tension, loaded at 0°.</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_Toc153753416 \h </w:instrText>
        </w:r>
        <w:r w:rsidRPr="001A68FD">
          <w:rPr>
            <w:noProof/>
            <w:webHidden/>
            <w:sz w:val="24"/>
            <w:szCs w:val="24"/>
          </w:rPr>
        </w:r>
        <w:r w:rsidRPr="001A68FD">
          <w:rPr>
            <w:noProof/>
            <w:webHidden/>
            <w:sz w:val="24"/>
            <w:szCs w:val="24"/>
          </w:rPr>
          <w:fldChar w:fldCharType="separate"/>
        </w:r>
        <w:r w:rsidR="007A4B64">
          <w:rPr>
            <w:noProof/>
            <w:webHidden/>
            <w:sz w:val="24"/>
            <w:szCs w:val="24"/>
          </w:rPr>
          <w:t>10</w:t>
        </w:r>
        <w:r w:rsidRPr="001A68FD">
          <w:rPr>
            <w:noProof/>
            <w:webHidden/>
            <w:sz w:val="24"/>
            <w:szCs w:val="24"/>
          </w:rPr>
          <w:fldChar w:fldCharType="end"/>
        </w:r>
      </w:hyperlink>
    </w:p>
    <w:p w14:paraId="5EB8A799" w14:textId="2AE9AF20"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2" w:anchor="_Toc153753417" w:history="1">
        <w:r w:rsidRPr="001A68FD">
          <w:rPr>
            <w:rStyle w:val="Hyperlink"/>
            <w:noProof/>
            <w:sz w:val="24"/>
            <w:szCs w:val="24"/>
          </w:rPr>
          <w:t>Figure 4: Specimen matrix for epoxy resin, CFRP tensile, and peel specimens determined after initial testing.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_Toc153753417 \h </w:instrText>
        </w:r>
        <w:r w:rsidRPr="001A68FD">
          <w:rPr>
            <w:noProof/>
            <w:webHidden/>
            <w:sz w:val="24"/>
            <w:szCs w:val="24"/>
          </w:rPr>
        </w:r>
        <w:r w:rsidRPr="001A68FD">
          <w:rPr>
            <w:noProof/>
            <w:webHidden/>
            <w:sz w:val="24"/>
            <w:szCs w:val="24"/>
          </w:rPr>
          <w:fldChar w:fldCharType="separate"/>
        </w:r>
        <w:r w:rsidR="007A4B64">
          <w:rPr>
            <w:noProof/>
            <w:webHidden/>
            <w:sz w:val="24"/>
            <w:szCs w:val="24"/>
          </w:rPr>
          <w:t>12</w:t>
        </w:r>
        <w:r w:rsidRPr="001A68FD">
          <w:rPr>
            <w:noProof/>
            <w:webHidden/>
            <w:sz w:val="24"/>
            <w:szCs w:val="24"/>
          </w:rPr>
          <w:fldChar w:fldCharType="end"/>
        </w:r>
      </w:hyperlink>
    </w:p>
    <w:p w14:paraId="6D028394" w14:textId="560F51C8"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3" w:anchor="_Toc153753418" w:history="1">
        <w:r w:rsidRPr="001A68FD">
          <w:rPr>
            <w:rStyle w:val="Hyperlink"/>
            <w:noProof/>
            <w:sz w:val="24"/>
            <w:szCs w:val="24"/>
          </w:rPr>
          <w:t>Figure 5: CNT Dispersion Equipment.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_Toc153753418 \h </w:instrText>
        </w:r>
        <w:r w:rsidRPr="001A68FD">
          <w:rPr>
            <w:noProof/>
            <w:webHidden/>
            <w:sz w:val="24"/>
            <w:szCs w:val="24"/>
          </w:rPr>
        </w:r>
        <w:r w:rsidRPr="001A68FD">
          <w:rPr>
            <w:noProof/>
            <w:webHidden/>
            <w:sz w:val="24"/>
            <w:szCs w:val="24"/>
          </w:rPr>
          <w:fldChar w:fldCharType="separate"/>
        </w:r>
        <w:r w:rsidR="007A4B64">
          <w:rPr>
            <w:noProof/>
            <w:webHidden/>
            <w:sz w:val="24"/>
            <w:szCs w:val="24"/>
          </w:rPr>
          <w:t>13</w:t>
        </w:r>
        <w:r w:rsidRPr="001A68FD">
          <w:rPr>
            <w:noProof/>
            <w:webHidden/>
            <w:sz w:val="24"/>
            <w:szCs w:val="24"/>
          </w:rPr>
          <w:fldChar w:fldCharType="end"/>
        </w:r>
      </w:hyperlink>
    </w:p>
    <w:p w14:paraId="147EAD4B" w14:textId="288A9052"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w:anchor="_Toc153753419" w:history="1">
        <w:r w:rsidRPr="001A68FD">
          <w:rPr>
            <w:rStyle w:val="Hyperlink"/>
            <w:noProof/>
            <w:sz w:val="24"/>
            <w:szCs w:val="24"/>
          </w:rPr>
          <w:t>Figure 6: VAHT setup (a) Schematic of CFRP plate layers; (b) VAHT lab setup with vacuum pump; (c) Rolling epoxy into carbon fiber textile.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_Toc153753419 \h </w:instrText>
        </w:r>
        <w:r w:rsidRPr="001A68FD">
          <w:rPr>
            <w:noProof/>
            <w:webHidden/>
            <w:sz w:val="24"/>
            <w:szCs w:val="24"/>
          </w:rPr>
        </w:r>
        <w:r w:rsidRPr="001A68FD">
          <w:rPr>
            <w:noProof/>
            <w:webHidden/>
            <w:sz w:val="24"/>
            <w:szCs w:val="24"/>
          </w:rPr>
          <w:fldChar w:fldCharType="separate"/>
        </w:r>
        <w:r w:rsidR="007A4B64">
          <w:rPr>
            <w:noProof/>
            <w:webHidden/>
            <w:sz w:val="24"/>
            <w:szCs w:val="24"/>
          </w:rPr>
          <w:t>15</w:t>
        </w:r>
        <w:r w:rsidRPr="001A68FD">
          <w:rPr>
            <w:noProof/>
            <w:webHidden/>
            <w:sz w:val="24"/>
            <w:szCs w:val="24"/>
          </w:rPr>
          <w:fldChar w:fldCharType="end"/>
        </w:r>
      </w:hyperlink>
    </w:p>
    <w:p w14:paraId="5ACAD8B5" w14:textId="3FC776D5"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4" w:anchor="_Toc153753420" w:history="1">
        <w:r w:rsidRPr="001A68FD">
          <w:rPr>
            <w:rStyle w:val="Hyperlink"/>
            <w:noProof/>
            <w:sz w:val="24"/>
            <w:szCs w:val="24"/>
          </w:rPr>
          <w:t>Figure 7: Oven curing (a) CFRP plate in vacuum bag; (b) Bagged CFRP plate in lab oven.</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_Toc153753420 \h </w:instrText>
        </w:r>
        <w:r w:rsidRPr="001A68FD">
          <w:rPr>
            <w:noProof/>
            <w:webHidden/>
            <w:sz w:val="24"/>
            <w:szCs w:val="24"/>
          </w:rPr>
        </w:r>
        <w:r w:rsidRPr="001A68FD">
          <w:rPr>
            <w:noProof/>
            <w:webHidden/>
            <w:sz w:val="24"/>
            <w:szCs w:val="24"/>
          </w:rPr>
          <w:fldChar w:fldCharType="separate"/>
        </w:r>
        <w:r w:rsidR="007A4B64">
          <w:rPr>
            <w:noProof/>
            <w:webHidden/>
            <w:sz w:val="24"/>
            <w:szCs w:val="24"/>
          </w:rPr>
          <w:t>17</w:t>
        </w:r>
        <w:r w:rsidRPr="001A68FD">
          <w:rPr>
            <w:noProof/>
            <w:webHidden/>
            <w:sz w:val="24"/>
            <w:szCs w:val="24"/>
          </w:rPr>
          <w:fldChar w:fldCharType="end"/>
        </w:r>
      </w:hyperlink>
    </w:p>
    <w:p w14:paraId="32E87604" w14:textId="7FA0E964"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w:anchor="_Toc153753421" w:history="1">
        <w:r w:rsidRPr="001A68FD">
          <w:rPr>
            <w:rStyle w:val="Hyperlink"/>
            <w:noProof/>
            <w:sz w:val="24"/>
            <w:szCs w:val="24"/>
          </w:rPr>
          <w:t>Figure 8: Tensile testing setup (a) Instron 5967 Universal Testing Frame tensile grips with specimen loaded; (b) Instron AVE 2 Non-Contacting Video Extensometer with tensile test setup; (c) CFRP tabbed tensile specimen.</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_Toc153753421 \h </w:instrText>
        </w:r>
        <w:r w:rsidRPr="001A68FD">
          <w:rPr>
            <w:noProof/>
            <w:webHidden/>
            <w:sz w:val="24"/>
            <w:szCs w:val="24"/>
          </w:rPr>
        </w:r>
        <w:r w:rsidRPr="001A68FD">
          <w:rPr>
            <w:noProof/>
            <w:webHidden/>
            <w:sz w:val="24"/>
            <w:szCs w:val="24"/>
          </w:rPr>
          <w:fldChar w:fldCharType="separate"/>
        </w:r>
        <w:r w:rsidR="007A4B64">
          <w:rPr>
            <w:noProof/>
            <w:webHidden/>
            <w:sz w:val="24"/>
            <w:szCs w:val="24"/>
          </w:rPr>
          <w:t>19</w:t>
        </w:r>
        <w:r w:rsidRPr="001A68FD">
          <w:rPr>
            <w:noProof/>
            <w:webHidden/>
            <w:sz w:val="24"/>
            <w:szCs w:val="24"/>
          </w:rPr>
          <w:fldChar w:fldCharType="end"/>
        </w:r>
      </w:hyperlink>
    </w:p>
    <w:p w14:paraId="1B043E43" w14:textId="73F2F172"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5" w:anchor="_Toc153753422" w:history="1">
        <w:r w:rsidRPr="001A68FD">
          <w:rPr>
            <w:rStyle w:val="Hyperlink"/>
            <w:noProof/>
            <w:sz w:val="24"/>
            <w:szCs w:val="24"/>
          </w:rPr>
          <w:t>Figure 9: Epoxy tensile testing setup (a) Epoxy specimen loaded into tensile grips; (b) Epoxy specimen for tensile testing.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_Toc153753422 \h </w:instrText>
        </w:r>
        <w:r w:rsidRPr="001A68FD">
          <w:rPr>
            <w:noProof/>
            <w:webHidden/>
            <w:sz w:val="24"/>
            <w:szCs w:val="24"/>
          </w:rPr>
        </w:r>
        <w:r w:rsidRPr="001A68FD">
          <w:rPr>
            <w:noProof/>
            <w:webHidden/>
            <w:sz w:val="24"/>
            <w:szCs w:val="24"/>
          </w:rPr>
          <w:fldChar w:fldCharType="separate"/>
        </w:r>
        <w:r w:rsidR="007A4B64">
          <w:rPr>
            <w:noProof/>
            <w:webHidden/>
            <w:sz w:val="24"/>
            <w:szCs w:val="24"/>
          </w:rPr>
          <w:t>20</w:t>
        </w:r>
        <w:r w:rsidRPr="001A68FD">
          <w:rPr>
            <w:noProof/>
            <w:webHidden/>
            <w:sz w:val="24"/>
            <w:szCs w:val="24"/>
          </w:rPr>
          <w:fldChar w:fldCharType="end"/>
        </w:r>
      </w:hyperlink>
    </w:p>
    <w:p w14:paraId="0CD55CC5" w14:textId="1C83EB1F"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6" w:anchor="_Toc153753423" w:history="1">
        <w:r w:rsidRPr="001A68FD">
          <w:rPr>
            <w:rStyle w:val="Hyperlink"/>
            <w:noProof/>
            <w:sz w:val="24"/>
            <w:szCs w:val="24"/>
          </w:rPr>
          <w:t>Figure 10: Steps for manufacturing CFRP composite for peel testing.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_Toc153753423 \h </w:instrText>
        </w:r>
        <w:r w:rsidRPr="001A68FD">
          <w:rPr>
            <w:noProof/>
            <w:webHidden/>
            <w:sz w:val="24"/>
            <w:szCs w:val="24"/>
          </w:rPr>
        </w:r>
        <w:r w:rsidRPr="001A68FD">
          <w:rPr>
            <w:noProof/>
            <w:webHidden/>
            <w:sz w:val="24"/>
            <w:szCs w:val="24"/>
          </w:rPr>
          <w:fldChar w:fldCharType="separate"/>
        </w:r>
        <w:r w:rsidR="007A4B64">
          <w:rPr>
            <w:noProof/>
            <w:webHidden/>
            <w:sz w:val="24"/>
            <w:szCs w:val="24"/>
          </w:rPr>
          <w:t>21</w:t>
        </w:r>
        <w:r w:rsidRPr="001A68FD">
          <w:rPr>
            <w:noProof/>
            <w:webHidden/>
            <w:sz w:val="24"/>
            <w:szCs w:val="24"/>
          </w:rPr>
          <w:fldChar w:fldCharType="end"/>
        </w:r>
      </w:hyperlink>
    </w:p>
    <w:p w14:paraId="7054AF88" w14:textId="23D19A38"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7" w:anchor="_Toc153753424" w:history="1">
        <w:r w:rsidRPr="001A68FD">
          <w:rPr>
            <w:rStyle w:val="Hyperlink"/>
            <w:noProof/>
            <w:sz w:val="24"/>
            <w:szCs w:val="24"/>
          </w:rPr>
          <w:t>Figure 11: (a) Peel specimen in oven for curing; (b) Prepared peel specimen.</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_Toc153753424 \h </w:instrText>
        </w:r>
        <w:r w:rsidRPr="001A68FD">
          <w:rPr>
            <w:noProof/>
            <w:webHidden/>
            <w:sz w:val="24"/>
            <w:szCs w:val="24"/>
          </w:rPr>
        </w:r>
        <w:r w:rsidRPr="001A68FD">
          <w:rPr>
            <w:noProof/>
            <w:webHidden/>
            <w:sz w:val="24"/>
            <w:szCs w:val="24"/>
          </w:rPr>
          <w:fldChar w:fldCharType="separate"/>
        </w:r>
        <w:r w:rsidR="007A4B64">
          <w:rPr>
            <w:noProof/>
            <w:webHidden/>
            <w:sz w:val="24"/>
            <w:szCs w:val="24"/>
          </w:rPr>
          <w:t>22</w:t>
        </w:r>
        <w:r w:rsidRPr="001A68FD">
          <w:rPr>
            <w:noProof/>
            <w:webHidden/>
            <w:sz w:val="24"/>
            <w:szCs w:val="24"/>
          </w:rPr>
          <w:fldChar w:fldCharType="end"/>
        </w:r>
      </w:hyperlink>
    </w:p>
    <w:p w14:paraId="7BDED68F" w14:textId="586C647C"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8" w:anchor="_Toc153753425" w:history="1">
        <w:r w:rsidRPr="001A68FD">
          <w:rPr>
            <w:rStyle w:val="Hyperlink"/>
            <w:noProof/>
            <w:sz w:val="24"/>
            <w:szCs w:val="24"/>
          </w:rPr>
          <w:t>Figure 12: Peel specimen set up for testing.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_Toc153753425 \h </w:instrText>
        </w:r>
        <w:r w:rsidRPr="001A68FD">
          <w:rPr>
            <w:noProof/>
            <w:webHidden/>
            <w:sz w:val="24"/>
            <w:szCs w:val="24"/>
          </w:rPr>
        </w:r>
        <w:r w:rsidRPr="001A68FD">
          <w:rPr>
            <w:noProof/>
            <w:webHidden/>
            <w:sz w:val="24"/>
            <w:szCs w:val="24"/>
          </w:rPr>
          <w:fldChar w:fldCharType="separate"/>
        </w:r>
        <w:r w:rsidR="007A4B64">
          <w:rPr>
            <w:noProof/>
            <w:webHidden/>
            <w:sz w:val="24"/>
            <w:szCs w:val="24"/>
          </w:rPr>
          <w:t>24</w:t>
        </w:r>
        <w:r w:rsidRPr="001A68FD">
          <w:rPr>
            <w:noProof/>
            <w:webHidden/>
            <w:sz w:val="24"/>
            <w:szCs w:val="24"/>
          </w:rPr>
          <w:fldChar w:fldCharType="end"/>
        </w:r>
      </w:hyperlink>
    </w:p>
    <w:p w14:paraId="2EDA2A5B" w14:textId="3082DD21"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19" w:anchor="_Toc153753426" w:history="1">
        <w:r w:rsidRPr="001A68FD">
          <w:rPr>
            <w:rStyle w:val="Hyperlink"/>
            <w:noProof/>
            <w:sz w:val="24"/>
            <w:szCs w:val="24"/>
          </w:rPr>
          <w:t>Figure 13: Differential Scanning Calorimeter</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_Toc153753426 \h </w:instrText>
        </w:r>
        <w:r w:rsidRPr="001A68FD">
          <w:rPr>
            <w:noProof/>
            <w:webHidden/>
            <w:sz w:val="24"/>
            <w:szCs w:val="24"/>
          </w:rPr>
        </w:r>
        <w:r w:rsidRPr="001A68FD">
          <w:rPr>
            <w:noProof/>
            <w:webHidden/>
            <w:sz w:val="24"/>
            <w:szCs w:val="24"/>
          </w:rPr>
          <w:fldChar w:fldCharType="separate"/>
        </w:r>
        <w:r w:rsidR="007A4B64">
          <w:rPr>
            <w:noProof/>
            <w:webHidden/>
            <w:sz w:val="24"/>
            <w:szCs w:val="24"/>
          </w:rPr>
          <w:t>25</w:t>
        </w:r>
        <w:r w:rsidRPr="001A68FD">
          <w:rPr>
            <w:noProof/>
            <w:webHidden/>
            <w:sz w:val="24"/>
            <w:szCs w:val="24"/>
          </w:rPr>
          <w:fldChar w:fldCharType="end"/>
        </w:r>
      </w:hyperlink>
    </w:p>
    <w:p w14:paraId="0297A906" w14:textId="27106FD8"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0" w:anchor="_Toc153753427" w:history="1">
        <w:r w:rsidRPr="001A68FD">
          <w:rPr>
            <w:rStyle w:val="Hyperlink"/>
            <w:noProof/>
            <w:sz w:val="24"/>
            <w:szCs w:val="24"/>
          </w:rPr>
          <w:t>Figure 14: TGA Equipment: (a) TGA machine; (b) Sample pan and chamber.</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_Toc153753427 \h </w:instrText>
        </w:r>
        <w:r w:rsidRPr="001A68FD">
          <w:rPr>
            <w:noProof/>
            <w:webHidden/>
            <w:sz w:val="24"/>
            <w:szCs w:val="24"/>
          </w:rPr>
        </w:r>
        <w:r w:rsidRPr="001A68FD">
          <w:rPr>
            <w:noProof/>
            <w:webHidden/>
            <w:sz w:val="24"/>
            <w:szCs w:val="24"/>
          </w:rPr>
          <w:fldChar w:fldCharType="separate"/>
        </w:r>
        <w:r w:rsidR="007A4B64">
          <w:rPr>
            <w:noProof/>
            <w:webHidden/>
            <w:sz w:val="24"/>
            <w:szCs w:val="24"/>
          </w:rPr>
          <w:t>26</w:t>
        </w:r>
        <w:r w:rsidRPr="001A68FD">
          <w:rPr>
            <w:noProof/>
            <w:webHidden/>
            <w:sz w:val="24"/>
            <w:szCs w:val="24"/>
          </w:rPr>
          <w:fldChar w:fldCharType="end"/>
        </w:r>
      </w:hyperlink>
    </w:p>
    <w:p w14:paraId="0F3BF4FE" w14:textId="4ABC8067"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1" w:anchor="_Toc153753428" w:history="1">
        <w:r w:rsidRPr="001A68FD">
          <w:rPr>
            <w:rStyle w:val="Hyperlink"/>
            <w:noProof/>
            <w:sz w:val="24"/>
            <w:szCs w:val="24"/>
          </w:rPr>
          <w:t>Figure 15: Average tensile strength of CFRP types (neat-N, pristine CNT-P, and functionalized-COOH – F).</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_Toc153753428 \h </w:instrText>
        </w:r>
        <w:r w:rsidRPr="001A68FD">
          <w:rPr>
            <w:noProof/>
            <w:webHidden/>
            <w:sz w:val="24"/>
            <w:szCs w:val="24"/>
          </w:rPr>
        </w:r>
        <w:r w:rsidRPr="001A68FD">
          <w:rPr>
            <w:noProof/>
            <w:webHidden/>
            <w:sz w:val="24"/>
            <w:szCs w:val="24"/>
          </w:rPr>
          <w:fldChar w:fldCharType="separate"/>
        </w:r>
        <w:r w:rsidR="007A4B64">
          <w:rPr>
            <w:noProof/>
            <w:webHidden/>
            <w:sz w:val="24"/>
            <w:szCs w:val="24"/>
          </w:rPr>
          <w:t>28</w:t>
        </w:r>
        <w:r w:rsidRPr="001A68FD">
          <w:rPr>
            <w:noProof/>
            <w:webHidden/>
            <w:sz w:val="24"/>
            <w:szCs w:val="24"/>
          </w:rPr>
          <w:fldChar w:fldCharType="end"/>
        </w:r>
      </w:hyperlink>
    </w:p>
    <w:p w14:paraId="0A327564" w14:textId="01C782BA"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2" w:anchor="_Toc153753429" w:history="1">
        <w:r w:rsidRPr="001A68FD">
          <w:rPr>
            <w:rStyle w:val="Hyperlink"/>
            <w:noProof/>
            <w:sz w:val="24"/>
            <w:szCs w:val="24"/>
          </w:rPr>
          <w:t>Figure 16: Mean (a) Tensile strength, (b) Strain at failure, (c) Young’s Modulus, (d) Median stress-strain relationship of neat, pristine 1%, and functionalized 1% epoxy cured at room temperature.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_Toc153753429 \h </w:instrText>
        </w:r>
        <w:r w:rsidRPr="001A68FD">
          <w:rPr>
            <w:noProof/>
            <w:webHidden/>
            <w:sz w:val="24"/>
            <w:szCs w:val="24"/>
          </w:rPr>
        </w:r>
        <w:r w:rsidRPr="001A68FD">
          <w:rPr>
            <w:noProof/>
            <w:webHidden/>
            <w:sz w:val="24"/>
            <w:szCs w:val="24"/>
          </w:rPr>
          <w:fldChar w:fldCharType="separate"/>
        </w:r>
        <w:r w:rsidR="007A4B64">
          <w:rPr>
            <w:noProof/>
            <w:webHidden/>
            <w:sz w:val="24"/>
            <w:szCs w:val="24"/>
          </w:rPr>
          <w:t>30</w:t>
        </w:r>
        <w:r w:rsidRPr="001A68FD">
          <w:rPr>
            <w:noProof/>
            <w:webHidden/>
            <w:sz w:val="24"/>
            <w:szCs w:val="24"/>
          </w:rPr>
          <w:fldChar w:fldCharType="end"/>
        </w:r>
      </w:hyperlink>
    </w:p>
    <w:p w14:paraId="4CCE41E3" w14:textId="2DE6AF68"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3" w:anchor="_Toc153753430" w:history="1">
        <w:r w:rsidRPr="001A68FD">
          <w:rPr>
            <w:rStyle w:val="Hyperlink"/>
            <w:noProof/>
            <w:sz w:val="24"/>
            <w:szCs w:val="24"/>
          </w:rPr>
          <w:t>Figure 17: Representative neat (top) and nanomodified (bottom) epoxy resin specimens after tensile testing.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_Toc153753430 \h </w:instrText>
        </w:r>
        <w:r w:rsidRPr="001A68FD">
          <w:rPr>
            <w:noProof/>
            <w:webHidden/>
            <w:sz w:val="24"/>
            <w:szCs w:val="24"/>
          </w:rPr>
        </w:r>
        <w:r w:rsidRPr="001A68FD">
          <w:rPr>
            <w:noProof/>
            <w:webHidden/>
            <w:sz w:val="24"/>
            <w:szCs w:val="24"/>
          </w:rPr>
          <w:fldChar w:fldCharType="separate"/>
        </w:r>
        <w:r w:rsidR="007A4B64">
          <w:rPr>
            <w:noProof/>
            <w:webHidden/>
            <w:sz w:val="24"/>
            <w:szCs w:val="24"/>
          </w:rPr>
          <w:t>31</w:t>
        </w:r>
        <w:r w:rsidRPr="001A68FD">
          <w:rPr>
            <w:noProof/>
            <w:webHidden/>
            <w:sz w:val="24"/>
            <w:szCs w:val="24"/>
          </w:rPr>
          <w:fldChar w:fldCharType="end"/>
        </w:r>
      </w:hyperlink>
    </w:p>
    <w:p w14:paraId="1FC28306" w14:textId="12F59119"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4" w:anchor="_Toc153753431" w:history="1">
        <w:r w:rsidRPr="001A68FD">
          <w:rPr>
            <w:rStyle w:val="Hyperlink"/>
            <w:noProof/>
            <w:sz w:val="24"/>
            <w:szCs w:val="24"/>
          </w:rPr>
          <w:t>Figure 18: Mean (a) tensile strength, (b) strain at failure, (c) Young’s modulus, and (d) median stress-strain relationship of neat, pristine 1%, and functionalized 1% CFRP cured at room temperature.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_Toc153753431 \h </w:instrText>
        </w:r>
        <w:r w:rsidRPr="001A68FD">
          <w:rPr>
            <w:noProof/>
            <w:webHidden/>
            <w:sz w:val="24"/>
            <w:szCs w:val="24"/>
          </w:rPr>
        </w:r>
        <w:r w:rsidRPr="001A68FD">
          <w:rPr>
            <w:noProof/>
            <w:webHidden/>
            <w:sz w:val="24"/>
            <w:szCs w:val="24"/>
          </w:rPr>
          <w:fldChar w:fldCharType="separate"/>
        </w:r>
        <w:r w:rsidR="007A4B64">
          <w:rPr>
            <w:noProof/>
            <w:webHidden/>
            <w:sz w:val="24"/>
            <w:szCs w:val="24"/>
          </w:rPr>
          <w:t>33</w:t>
        </w:r>
        <w:r w:rsidRPr="001A68FD">
          <w:rPr>
            <w:noProof/>
            <w:webHidden/>
            <w:sz w:val="24"/>
            <w:szCs w:val="24"/>
          </w:rPr>
          <w:fldChar w:fldCharType="end"/>
        </w:r>
      </w:hyperlink>
    </w:p>
    <w:p w14:paraId="042943B1" w14:textId="404232D8"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5" w:anchor="_Toc153753432" w:history="1">
        <w:r w:rsidRPr="001A68FD">
          <w:rPr>
            <w:rStyle w:val="Hyperlink"/>
            <w:noProof/>
            <w:sz w:val="24"/>
            <w:szCs w:val="24"/>
          </w:rPr>
          <w:t>Figure 19: (a) Representative CFRP tensile specimen after failure; (b) Failure mode of CFRP tensile specimen.</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_Toc153753432 \h </w:instrText>
        </w:r>
        <w:r w:rsidRPr="001A68FD">
          <w:rPr>
            <w:noProof/>
            <w:webHidden/>
            <w:sz w:val="24"/>
            <w:szCs w:val="24"/>
          </w:rPr>
        </w:r>
        <w:r w:rsidRPr="001A68FD">
          <w:rPr>
            <w:noProof/>
            <w:webHidden/>
            <w:sz w:val="24"/>
            <w:szCs w:val="24"/>
          </w:rPr>
          <w:fldChar w:fldCharType="separate"/>
        </w:r>
        <w:r w:rsidR="007A4B64">
          <w:rPr>
            <w:noProof/>
            <w:webHidden/>
            <w:sz w:val="24"/>
            <w:szCs w:val="24"/>
          </w:rPr>
          <w:t>34</w:t>
        </w:r>
        <w:r w:rsidRPr="001A68FD">
          <w:rPr>
            <w:noProof/>
            <w:webHidden/>
            <w:sz w:val="24"/>
            <w:szCs w:val="24"/>
          </w:rPr>
          <w:fldChar w:fldCharType="end"/>
        </w:r>
      </w:hyperlink>
    </w:p>
    <w:p w14:paraId="3E168DDB" w14:textId="510CCA21"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6" w:anchor="_Toc153753433" w:history="1">
        <w:r w:rsidRPr="001A68FD">
          <w:rPr>
            <w:rStyle w:val="Hyperlink"/>
            <w:noProof/>
            <w:sz w:val="24"/>
            <w:szCs w:val="24"/>
          </w:rPr>
          <w:t>Figure 20: (a) Stress-strain relationship, (b) mean interfacial adhesion strength, (c) peel interface, (d) specimen during testing, and (e) specimen after failure for neat, pristine 1%, and functionalized 1% CFRP cured at room temperature.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_Toc153753433 \h </w:instrText>
        </w:r>
        <w:r w:rsidRPr="001A68FD">
          <w:rPr>
            <w:noProof/>
            <w:webHidden/>
            <w:sz w:val="24"/>
            <w:szCs w:val="24"/>
          </w:rPr>
        </w:r>
        <w:r w:rsidRPr="001A68FD">
          <w:rPr>
            <w:noProof/>
            <w:webHidden/>
            <w:sz w:val="24"/>
            <w:szCs w:val="24"/>
          </w:rPr>
          <w:fldChar w:fldCharType="separate"/>
        </w:r>
        <w:r w:rsidR="007A4B64">
          <w:rPr>
            <w:noProof/>
            <w:webHidden/>
            <w:sz w:val="24"/>
            <w:szCs w:val="24"/>
          </w:rPr>
          <w:t>35</w:t>
        </w:r>
        <w:r w:rsidRPr="001A68FD">
          <w:rPr>
            <w:noProof/>
            <w:webHidden/>
            <w:sz w:val="24"/>
            <w:szCs w:val="24"/>
          </w:rPr>
          <w:fldChar w:fldCharType="end"/>
        </w:r>
      </w:hyperlink>
    </w:p>
    <w:p w14:paraId="024CD903" w14:textId="617012FA"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7" w:anchor="_Toc153753434" w:history="1">
        <w:r w:rsidRPr="001A68FD">
          <w:rPr>
            <w:rStyle w:val="Hyperlink"/>
            <w:noProof/>
            <w:sz w:val="24"/>
            <w:szCs w:val="24"/>
          </w:rPr>
          <w:t xml:space="preserve">Figure 21: Stress-strain relationship for (a) neat epoxy, (b) pristine CNT epoxy (1% wt. of epoxy), and (c) functionalized-COOH CNT epoxy (1% wt. of epoxy) cured at room temperature (30 </w:t>
        </w:r>
        <w:r w:rsidRPr="001A68FD">
          <w:rPr>
            <w:rStyle w:val="Hyperlink"/>
            <w:rFonts w:ascii="Calibri" w:hAnsi="Calibri" w:cs="Calibri"/>
            <w:noProof/>
            <w:sz w:val="24"/>
            <w:szCs w:val="24"/>
          </w:rPr>
          <w:t>°</w:t>
        </w:r>
        <w:r w:rsidRPr="001A68FD">
          <w:rPr>
            <w:rStyle w:val="Hyperlink"/>
            <w:noProof/>
            <w:sz w:val="24"/>
            <w:szCs w:val="24"/>
          </w:rPr>
          <w:t xml:space="preserve">C) and elevated oven temperature (110 </w:t>
        </w:r>
        <w:r w:rsidRPr="001A68FD">
          <w:rPr>
            <w:rStyle w:val="Hyperlink"/>
            <w:rFonts w:ascii="Calibri" w:hAnsi="Calibri" w:cs="Calibri"/>
            <w:noProof/>
            <w:sz w:val="24"/>
            <w:szCs w:val="24"/>
          </w:rPr>
          <w:t>°</w:t>
        </w:r>
        <w:r w:rsidRPr="001A68FD">
          <w:rPr>
            <w:rStyle w:val="Hyperlink"/>
            <w:noProof/>
            <w:sz w:val="24"/>
            <w:szCs w:val="24"/>
          </w:rPr>
          <w:t>C).</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_Toc153753434 \h </w:instrText>
        </w:r>
        <w:r w:rsidRPr="001A68FD">
          <w:rPr>
            <w:noProof/>
            <w:webHidden/>
            <w:sz w:val="24"/>
            <w:szCs w:val="24"/>
          </w:rPr>
        </w:r>
        <w:r w:rsidRPr="001A68FD">
          <w:rPr>
            <w:noProof/>
            <w:webHidden/>
            <w:sz w:val="24"/>
            <w:szCs w:val="24"/>
          </w:rPr>
          <w:fldChar w:fldCharType="separate"/>
        </w:r>
        <w:r w:rsidR="007A4B64">
          <w:rPr>
            <w:noProof/>
            <w:webHidden/>
            <w:sz w:val="24"/>
            <w:szCs w:val="24"/>
          </w:rPr>
          <w:t>37</w:t>
        </w:r>
        <w:r w:rsidRPr="001A68FD">
          <w:rPr>
            <w:noProof/>
            <w:webHidden/>
            <w:sz w:val="24"/>
            <w:szCs w:val="24"/>
          </w:rPr>
          <w:fldChar w:fldCharType="end"/>
        </w:r>
      </w:hyperlink>
    </w:p>
    <w:p w14:paraId="592E0262" w14:textId="21644DC2"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8" w:anchor="_Toc153753435" w:history="1">
        <w:r w:rsidRPr="001A68FD">
          <w:rPr>
            <w:rStyle w:val="Hyperlink"/>
            <w:noProof/>
            <w:sz w:val="24"/>
            <w:szCs w:val="24"/>
          </w:rPr>
          <w:t xml:space="preserve">Figure 22: Mean (a) tensile strength, (b) strain at failure, and (c)Young’s Modulus of epoxy resin cured at room temperature (30 </w:t>
        </w:r>
        <w:r w:rsidRPr="001A68FD">
          <w:rPr>
            <w:rStyle w:val="Hyperlink"/>
            <w:rFonts w:cs="Times New Roman" w:hint="eastAsia"/>
            <w:noProof/>
            <w:sz w:val="24"/>
            <w:szCs w:val="24"/>
          </w:rPr>
          <w:t>℃</w:t>
        </w:r>
        <w:r w:rsidRPr="001A68FD">
          <w:rPr>
            <w:rStyle w:val="Hyperlink"/>
            <w:noProof/>
            <w:sz w:val="24"/>
            <w:szCs w:val="24"/>
          </w:rPr>
          <w:t xml:space="preserve">) and elevated temperature (110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_Toc153753435 \h </w:instrText>
        </w:r>
        <w:r w:rsidRPr="001A68FD">
          <w:rPr>
            <w:noProof/>
            <w:webHidden/>
            <w:sz w:val="24"/>
            <w:szCs w:val="24"/>
          </w:rPr>
        </w:r>
        <w:r w:rsidRPr="001A68FD">
          <w:rPr>
            <w:noProof/>
            <w:webHidden/>
            <w:sz w:val="24"/>
            <w:szCs w:val="24"/>
          </w:rPr>
          <w:fldChar w:fldCharType="separate"/>
        </w:r>
        <w:r w:rsidR="007A4B64">
          <w:rPr>
            <w:noProof/>
            <w:webHidden/>
            <w:sz w:val="24"/>
            <w:szCs w:val="24"/>
          </w:rPr>
          <w:t>40</w:t>
        </w:r>
        <w:r w:rsidRPr="001A68FD">
          <w:rPr>
            <w:noProof/>
            <w:webHidden/>
            <w:sz w:val="24"/>
            <w:szCs w:val="24"/>
          </w:rPr>
          <w:fldChar w:fldCharType="end"/>
        </w:r>
      </w:hyperlink>
    </w:p>
    <w:p w14:paraId="551E4F95" w14:textId="65AB1780"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29" w:anchor="_Toc153753436" w:history="1">
        <w:r w:rsidRPr="001A68FD">
          <w:rPr>
            <w:rStyle w:val="Hyperlink"/>
            <w:noProof/>
            <w:sz w:val="24"/>
            <w:szCs w:val="24"/>
          </w:rPr>
          <w:t xml:space="preserve">Figure 23: Stress-strain relationship for median (a) neat CFRP, (b) pristine CNT CFRP (1% wt. of epoxy), and (c) functionalized-COOH CNT CFRP (1% wt. of epoxy) cured at room temperature (30 </w:t>
        </w:r>
        <w:r w:rsidRPr="001A68FD">
          <w:rPr>
            <w:rStyle w:val="Hyperlink"/>
            <w:rFonts w:ascii="Calibri" w:hAnsi="Calibri" w:cs="Calibri"/>
            <w:noProof/>
            <w:sz w:val="24"/>
            <w:szCs w:val="24"/>
          </w:rPr>
          <w:t>°</w:t>
        </w:r>
        <w:r w:rsidRPr="001A68FD">
          <w:rPr>
            <w:rStyle w:val="Hyperlink"/>
            <w:noProof/>
            <w:sz w:val="24"/>
            <w:szCs w:val="24"/>
          </w:rPr>
          <w:t xml:space="preserve">C) and elevated oven temperature (110 </w:t>
        </w:r>
        <w:r w:rsidRPr="001A68FD">
          <w:rPr>
            <w:rStyle w:val="Hyperlink"/>
            <w:rFonts w:ascii="Calibri" w:hAnsi="Calibri" w:cs="Calibri"/>
            <w:noProof/>
            <w:sz w:val="24"/>
            <w:szCs w:val="24"/>
          </w:rPr>
          <w:t>°</w:t>
        </w:r>
        <w:r w:rsidRPr="001A68FD">
          <w:rPr>
            <w:rStyle w:val="Hyperlink"/>
            <w:noProof/>
            <w:sz w:val="24"/>
            <w:szCs w:val="24"/>
          </w:rPr>
          <w:t>C).</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_Toc153753436 \h </w:instrText>
        </w:r>
        <w:r w:rsidRPr="001A68FD">
          <w:rPr>
            <w:noProof/>
            <w:webHidden/>
            <w:sz w:val="24"/>
            <w:szCs w:val="24"/>
          </w:rPr>
        </w:r>
        <w:r w:rsidRPr="001A68FD">
          <w:rPr>
            <w:noProof/>
            <w:webHidden/>
            <w:sz w:val="24"/>
            <w:szCs w:val="24"/>
          </w:rPr>
          <w:fldChar w:fldCharType="separate"/>
        </w:r>
        <w:r w:rsidR="007A4B64">
          <w:rPr>
            <w:noProof/>
            <w:webHidden/>
            <w:sz w:val="24"/>
            <w:szCs w:val="24"/>
          </w:rPr>
          <w:t>41</w:t>
        </w:r>
        <w:r w:rsidRPr="001A68FD">
          <w:rPr>
            <w:noProof/>
            <w:webHidden/>
            <w:sz w:val="24"/>
            <w:szCs w:val="24"/>
          </w:rPr>
          <w:fldChar w:fldCharType="end"/>
        </w:r>
      </w:hyperlink>
    </w:p>
    <w:p w14:paraId="06DFD9C7" w14:textId="035F50BB"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0" w:anchor="_Toc153753437" w:history="1">
        <w:r w:rsidRPr="001A68FD">
          <w:rPr>
            <w:rStyle w:val="Hyperlink"/>
            <w:noProof/>
            <w:sz w:val="24"/>
            <w:szCs w:val="24"/>
          </w:rPr>
          <w:t xml:space="preserve">Figure 24: Mean (a) tensile strength, (b) strain at failure, and (c)Young’s modulus of CFRP cured at room temperature (30 </w:t>
        </w:r>
        <w:r w:rsidRPr="001A68FD">
          <w:rPr>
            <w:rStyle w:val="Hyperlink"/>
            <w:rFonts w:cs="Times New Roman" w:hint="eastAsia"/>
            <w:noProof/>
            <w:sz w:val="24"/>
            <w:szCs w:val="24"/>
          </w:rPr>
          <w:t>℃</w:t>
        </w:r>
        <w:r w:rsidRPr="001A68FD">
          <w:rPr>
            <w:rStyle w:val="Hyperlink"/>
            <w:noProof/>
            <w:sz w:val="24"/>
            <w:szCs w:val="24"/>
          </w:rPr>
          <w:t xml:space="preserve">) and elevated temperature (110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_Toc153753437 \h </w:instrText>
        </w:r>
        <w:r w:rsidRPr="001A68FD">
          <w:rPr>
            <w:noProof/>
            <w:webHidden/>
            <w:sz w:val="24"/>
            <w:szCs w:val="24"/>
          </w:rPr>
        </w:r>
        <w:r w:rsidRPr="001A68FD">
          <w:rPr>
            <w:noProof/>
            <w:webHidden/>
            <w:sz w:val="24"/>
            <w:szCs w:val="24"/>
          </w:rPr>
          <w:fldChar w:fldCharType="separate"/>
        </w:r>
        <w:r w:rsidR="007A4B64">
          <w:rPr>
            <w:noProof/>
            <w:webHidden/>
            <w:sz w:val="24"/>
            <w:szCs w:val="24"/>
          </w:rPr>
          <w:t>43</w:t>
        </w:r>
        <w:r w:rsidRPr="001A68FD">
          <w:rPr>
            <w:noProof/>
            <w:webHidden/>
            <w:sz w:val="24"/>
            <w:szCs w:val="24"/>
          </w:rPr>
          <w:fldChar w:fldCharType="end"/>
        </w:r>
      </w:hyperlink>
    </w:p>
    <w:p w14:paraId="54B2682E" w14:textId="368EA67A"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1" w:anchor="_Toc153753438" w:history="1">
        <w:r w:rsidRPr="001A68FD">
          <w:rPr>
            <w:rStyle w:val="Hyperlink"/>
            <w:noProof/>
            <w:sz w:val="24"/>
            <w:szCs w:val="24"/>
          </w:rPr>
          <w:t xml:space="preserve">Figure 25: (a) Load-crosshead displacement relationship and (b) mean interfacial adhesion strength for CFRP cured at room temperature (30 </w:t>
        </w:r>
        <w:r w:rsidRPr="001A68FD">
          <w:rPr>
            <w:rStyle w:val="Hyperlink"/>
            <w:rFonts w:cs="Times New Roman" w:hint="eastAsia"/>
            <w:noProof/>
            <w:sz w:val="24"/>
            <w:szCs w:val="24"/>
          </w:rPr>
          <w:t>℃</w:t>
        </w:r>
        <w:r w:rsidRPr="001A68FD">
          <w:rPr>
            <w:rStyle w:val="Hyperlink"/>
            <w:noProof/>
            <w:sz w:val="24"/>
            <w:szCs w:val="24"/>
          </w:rPr>
          <w:t xml:space="preserve">) and elevated temperature (110 </w:t>
        </w:r>
        <w:r w:rsidRPr="001A68FD">
          <w:rPr>
            <w:rStyle w:val="Hyperlink"/>
            <w:rFonts w:cs="Times New Roman" w:hint="eastAsia"/>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_Toc153753438 \h </w:instrText>
        </w:r>
        <w:r w:rsidRPr="001A68FD">
          <w:rPr>
            <w:noProof/>
            <w:webHidden/>
            <w:sz w:val="24"/>
            <w:szCs w:val="24"/>
          </w:rPr>
        </w:r>
        <w:r w:rsidRPr="001A68FD">
          <w:rPr>
            <w:noProof/>
            <w:webHidden/>
            <w:sz w:val="24"/>
            <w:szCs w:val="24"/>
          </w:rPr>
          <w:fldChar w:fldCharType="separate"/>
        </w:r>
        <w:r w:rsidR="007A4B64">
          <w:rPr>
            <w:noProof/>
            <w:webHidden/>
            <w:sz w:val="24"/>
            <w:szCs w:val="24"/>
          </w:rPr>
          <w:t>45</w:t>
        </w:r>
        <w:r w:rsidRPr="001A68FD">
          <w:rPr>
            <w:noProof/>
            <w:webHidden/>
            <w:sz w:val="24"/>
            <w:szCs w:val="24"/>
          </w:rPr>
          <w:fldChar w:fldCharType="end"/>
        </w:r>
      </w:hyperlink>
    </w:p>
    <w:p w14:paraId="5B539216" w14:textId="11145393"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2" w:anchor="_Toc153753439" w:history="1">
        <w:r w:rsidRPr="001A68FD">
          <w:rPr>
            <w:rStyle w:val="Hyperlink"/>
            <w:noProof/>
            <w:sz w:val="24"/>
            <w:szCs w:val="24"/>
          </w:rPr>
          <w:t>Figure 26: SEM images of (a) neat 25K X, (b) neat 50K X, (c) pristine CNT 5K X, (d) pristine CNT 25K X, (e) pristine CNT 25K X, (f) functionalized-COOH CNT 25K X, (g) functionalized-COOH CNT 25K X, (h) functionalized-COOH CNT 50K X epoxy cured at room temperature.</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_Toc153753439 \h </w:instrText>
        </w:r>
        <w:r w:rsidRPr="001A68FD">
          <w:rPr>
            <w:noProof/>
            <w:webHidden/>
            <w:sz w:val="24"/>
            <w:szCs w:val="24"/>
          </w:rPr>
        </w:r>
        <w:r w:rsidRPr="001A68FD">
          <w:rPr>
            <w:noProof/>
            <w:webHidden/>
            <w:sz w:val="24"/>
            <w:szCs w:val="24"/>
          </w:rPr>
          <w:fldChar w:fldCharType="separate"/>
        </w:r>
        <w:r w:rsidR="007A4B64">
          <w:rPr>
            <w:noProof/>
            <w:webHidden/>
            <w:sz w:val="24"/>
            <w:szCs w:val="24"/>
          </w:rPr>
          <w:t>49</w:t>
        </w:r>
        <w:r w:rsidRPr="001A68FD">
          <w:rPr>
            <w:noProof/>
            <w:webHidden/>
            <w:sz w:val="24"/>
            <w:szCs w:val="24"/>
          </w:rPr>
          <w:fldChar w:fldCharType="end"/>
        </w:r>
      </w:hyperlink>
    </w:p>
    <w:p w14:paraId="30184CFB" w14:textId="77C66DD6"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3" w:anchor="_Toc153753440" w:history="1">
        <w:r w:rsidRPr="001A68FD">
          <w:rPr>
            <w:rStyle w:val="Hyperlink"/>
            <w:noProof/>
            <w:sz w:val="24"/>
            <w:szCs w:val="24"/>
          </w:rPr>
          <w:t>Figure 27: TGA results for all epoxy types.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_Toc153753440 \h </w:instrText>
        </w:r>
        <w:r w:rsidRPr="001A68FD">
          <w:rPr>
            <w:noProof/>
            <w:webHidden/>
            <w:sz w:val="24"/>
            <w:szCs w:val="24"/>
          </w:rPr>
        </w:r>
        <w:r w:rsidRPr="001A68FD">
          <w:rPr>
            <w:noProof/>
            <w:webHidden/>
            <w:sz w:val="24"/>
            <w:szCs w:val="24"/>
          </w:rPr>
          <w:fldChar w:fldCharType="separate"/>
        </w:r>
        <w:r w:rsidR="007A4B64">
          <w:rPr>
            <w:noProof/>
            <w:webHidden/>
            <w:sz w:val="24"/>
            <w:szCs w:val="24"/>
          </w:rPr>
          <w:t>49</w:t>
        </w:r>
        <w:r w:rsidRPr="001A68FD">
          <w:rPr>
            <w:noProof/>
            <w:webHidden/>
            <w:sz w:val="24"/>
            <w:szCs w:val="24"/>
          </w:rPr>
          <w:fldChar w:fldCharType="end"/>
        </w:r>
      </w:hyperlink>
    </w:p>
    <w:p w14:paraId="2F4DFDBF" w14:textId="04EDF399"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4" w:anchor="_Toc153753441" w:history="1">
        <w:r w:rsidRPr="001A68FD">
          <w:rPr>
            <w:rStyle w:val="Hyperlink"/>
            <w:noProof/>
            <w:sz w:val="24"/>
            <w:szCs w:val="24"/>
          </w:rPr>
          <w:t xml:space="preserve">Figure 28: DSC curves for dynamic testing of (a) neat, (b)P 1%, (c) and F 1% epoxy and CFRP cured at room temperature (RT 30 </w:t>
        </w:r>
        <w:r w:rsidRPr="001A68FD">
          <w:rPr>
            <w:rStyle w:val="Hyperlink"/>
            <w:rFonts w:cs="Times New Roman" w:hint="eastAsia"/>
            <w:noProof/>
            <w:sz w:val="24"/>
            <w:szCs w:val="24"/>
          </w:rPr>
          <w:t>℃</w:t>
        </w:r>
        <w:r w:rsidRPr="001A68FD">
          <w:rPr>
            <w:rStyle w:val="Hyperlink"/>
            <w:noProof/>
            <w:sz w:val="24"/>
            <w:szCs w:val="24"/>
          </w:rPr>
          <w:t xml:space="preserve">) and elevated temperature (Oven 110 </w:t>
        </w:r>
        <w:r w:rsidRPr="001A68FD">
          <w:rPr>
            <w:rStyle w:val="Hyperlink"/>
            <w:rFonts w:cs="Times New Roman" w:hint="eastAsia"/>
            <w:noProof/>
            <w:sz w:val="24"/>
            <w:szCs w:val="24"/>
          </w:rPr>
          <w:t>℃</w:t>
        </w:r>
        <w:r w:rsidRPr="001A68FD">
          <w:rPr>
            <w:rStyle w:val="Hyperlink"/>
            <w:rFonts w:cs="Times New Roman"/>
            <w:noProof/>
            <w:sz w:val="24"/>
            <w:szCs w:val="24"/>
          </w:rPr>
          <w:t>)</w:t>
        </w:r>
        <w:r w:rsidRPr="001A68FD">
          <w:rPr>
            <w:rStyle w:val="Hyperlink"/>
            <w:noProof/>
            <w:sz w:val="24"/>
            <w:szCs w:val="24"/>
          </w:rPr>
          <w:t>.</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_Toc153753441 \h </w:instrText>
        </w:r>
        <w:r w:rsidRPr="001A68FD">
          <w:rPr>
            <w:noProof/>
            <w:webHidden/>
            <w:sz w:val="24"/>
            <w:szCs w:val="24"/>
          </w:rPr>
        </w:r>
        <w:r w:rsidRPr="001A68FD">
          <w:rPr>
            <w:noProof/>
            <w:webHidden/>
            <w:sz w:val="24"/>
            <w:szCs w:val="24"/>
          </w:rPr>
          <w:fldChar w:fldCharType="separate"/>
        </w:r>
        <w:r w:rsidR="007A4B64">
          <w:rPr>
            <w:noProof/>
            <w:webHidden/>
            <w:sz w:val="24"/>
            <w:szCs w:val="24"/>
          </w:rPr>
          <w:t>53</w:t>
        </w:r>
        <w:r w:rsidRPr="001A68FD">
          <w:rPr>
            <w:noProof/>
            <w:webHidden/>
            <w:sz w:val="24"/>
            <w:szCs w:val="24"/>
          </w:rPr>
          <w:fldChar w:fldCharType="end"/>
        </w:r>
      </w:hyperlink>
    </w:p>
    <w:p w14:paraId="5E0C4394" w14:textId="1B46606C"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5" w:anchor="_Toc153753442" w:history="1">
        <w:r w:rsidRPr="001A68FD">
          <w:rPr>
            <w:rStyle w:val="Hyperlink"/>
            <w:noProof/>
            <w:sz w:val="24"/>
            <w:szCs w:val="24"/>
          </w:rPr>
          <w:t>Figure 29: Matrix of CFRP types manufactured for freeze-thaw cycling.</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_Toc153753442 \h </w:instrText>
        </w:r>
        <w:r w:rsidRPr="001A68FD">
          <w:rPr>
            <w:noProof/>
            <w:webHidden/>
            <w:sz w:val="24"/>
            <w:szCs w:val="24"/>
          </w:rPr>
        </w:r>
        <w:r w:rsidRPr="001A68FD">
          <w:rPr>
            <w:noProof/>
            <w:webHidden/>
            <w:sz w:val="24"/>
            <w:szCs w:val="24"/>
          </w:rPr>
          <w:fldChar w:fldCharType="separate"/>
        </w:r>
        <w:r w:rsidR="007A4B64">
          <w:rPr>
            <w:noProof/>
            <w:webHidden/>
            <w:sz w:val="24"/>
            <w:szCs w:val="24"/>
          </w:rPr>
          <w:t>63</w:t>
        </w:r>
        <w:r w:rsidRPr="001A68FD">
          <w:rPr>
            <w:noProof/>
            <w:webHidden/>
            <w:sz w:val="24"/>
            <w:szCs w:val="24"/>
          </w:rPr>
          <w:fldChar w:fldCharType="end"/>
        </w:r>
      </w:hyperlink>
    </w:p>
    <w:p w14:paraId="178971A4" w14:textId="4008529F"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6" w:anchor="_Toc153753443" w:history="1">
        <w:r w:rsidRPr="001A68FD">
          <w:rPr>
            <w:rStyle w:val="Hyperlink"/>
            <w:noProof/>
            <w:sz w:val="24"/>
            <w:szCs w:val="24"/>
          </w:rPr>
          <w:t>Figure 30: Freeze-thaw cycling in environmental chamber.</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_Toc153753443 \h </w:instrText>
        </w:r>
        <w:r w:rsidRPr="001A68FD">
          <w:rPr>
            <w:noProof/>
            <w:webHidden/>
            <w:sz w:val="24"/>
            <w:szCs w:val="24"/>
          </w:rPr>
        </w:r>
        <w:r w:rsidRPr="001A68FD">
          <w:rPr>
            <w:noProof/>
            <w:webHidden/>
            <w:sz w:val="24"/>
            <w:szCs w:val="24"/>
          </w:rPr>
          <w:fldChar w:fldCharType="separate"/>
        </w:r>
        <w:r w:rsidR="007A4B64">
          <w:rPr>
            <w:noProof/>
            <w:webHidden/>
            <w:sz w:val="24"/>
            <w:szCs w:val="24"/>
          </w:rPr>
          <w:t>64</w:t>
        </w:r>
        <w:r w:rsidRPr="001A68FD">
          <w:rPr>
            <w:noProof/>
            <w:webHidden/>
            <w:sz w:val="24"/>
            <w:szCs w:val="24"/>
          </w:rPr>
          <w:fldChar w:fldCharType="end"/>
        </w:r>
      </w:hyperlink>
    </w:p>
    <w:p w14:paraId="0ED95123" w14:textId="02CC99E5" w:rsidR="001A68FD" w:rsidRPr="001A68FD" w:rsidRDefault="001A68FD" w:rsidP="001A68FD">
      <w:pPr>
        <w:pStyle w:val="TableofFigures"/>
        <w:tabs>
          <w:tab w:val="right" w:leader="dot" w:pos="9350"/>
        </w:tabs>
        <w:ind w:firstLine="0"/>
        <w:rPr>
          <w:rFonts w:asciiTheme="minorHAnsi" w:hAnsiTheme="minorHAnsi"/>
          <w:noProof/>
          <w:kern w:val="2"/>
          <w:sz w:val="24"/>
          <w:szCs w:val="24"/>
          <w14:ligatures w14:val="standardContextual"/>
        </w:rPr>
      </w:pPr>
      <w:hyperlink r:id="rId37" w:anchor="_Toc153753444" w:history="1">
        <w:r w:rsidRPr="001A68FD">
          <w:rPr>
            <w:rStyle w:val="Hyperlink"/>
            <w:noProof/>
            <w:sz w:val="24"/>
            <w:szCs w:val="24"/>
          </w:rPr>
          <w:t>Figure 31: Evolution of (a) strength, (b) strain, and (c) modulus of elasticity of CFRP tensile specimens over 250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_Toc153753444 \h </w:instrText>
        </w:r>
        <w:r w:rsidRPr="001A68FD">
          <w:rPr>
            <w:noProof/>
            <w:webHidden/>
            <w:sz w:val="24"/>
            <w:szCs w:val="24"/>
          </w:rPr>
        </w:r>
        <w:r w:rsidRPr="001A68FD">
          <w:rPr>
            <w:noProof/>
            <w:webHidden/>
            <w:sz w:val="24"/>
            <w:szCs w:val="24"/>
          </w:rPr>
          <w:fldChar w:fldCharType="separate"/>
        </w:r>
        <w:r w:rsidR="007A4B64">
          <w:rPr>
            <w:noProof/>
            <w:webHidden/>
            <w:sz w:val="24"/>
            <w:szCs w:val="24"/>
          </w:rPr>
          <w:t>66</w:t>
        </w:r>
        <w:r w:rsidRPr="001A68FD">
          <w:rPr>
            <w:noProof/>
            <w:webHidden/>
            <w:sz w:val="24"/>
            <w:szCs w:val="24"/>
          </w:rPr>
          <w:fldChar w:fldCharType="end"/>
        </w:r>
      </w:hyperlink>
    </w:p>
    <w:p w14:paraId="420A53CD" w14:textId="5EBC2C27" w:rsidR="001A68FD" w:rsidRDefault="001A68FD" w:rsidP="001A68FD">
      <w:pPr>
        <w:pStyle w:val="TableofFigures"/>
        <w:tabs>
          <w:tab w:val="right" w:leader="dot" w:pos="9350"/>
        </w:tabs>
        <w:ind w:firstLine="0"/>
        <w:rPr>
          <w:rFonts w:asciiTheme="minorHAnsi" w:hAnsiTheme="minorHAnsi"/>
          <w:noProof/>
          <w:kern w:val="2"/>
          <w14:ligatures w14:val="standardContextual"/>
        </w:rPr>
      </w:pPr>
      <w:hyperlink r:id="rId38" w:anchor="_Toc153753445" w:history="1">
        <w:r w:rsidRPr="001A68FD">
          <w:rPr>
            <w:rStyle w:val="Hyperlink"/>
            <w:noProof/>
            <w:sz w:val="24"/>
            <w:szCs w:val="24"/>
          </w:rPr>
          <w:t>Figure 32: Stress-strain relationship for CFRP after (a) 0 freeze-thaw cycles and (b) 250 freeze-thaw cycles.</w:t>
        </w:r>
        <w:r w:rsidRPr="001A68FD">
          <w:rPr>
            <w:noProof/>
            <w:webHidden/>
            <w:sz w:val="24"/>
            <w:szCs w:val="24"/>
          </w:rPr>
          <w:tab/>
        </w:r>
        <w:r w:rsidRPr="001A68FD">
          <w:rPr>
            <w:noProof/>
            <w:webHidden/>
            <w:sz w:val="24"/>
            <w:szCs w:val="24"/>
          </w:rPr>
          <w:fldChar w:fldCharType="begin"/>
        </w:r>
        <w:r w:rsidRPr="001A68FD">
          <w:rPr>
            <w:noProof/>
            <w:webHidden/>
            <w:sz w:val="24"/>
            <w:szCs w:val="24"/>
          </w:rPr>
          <w:instrText xml:space="preserve"> PAGEREF _Toc153753445 \h </w:instrText>
        </w:r>
        <w:r w:rsidRPr="001A68FD">
          <w:rPr>
            <w:noProof/>
            <w:webHidden/>
            <w:sz w:val="24"/>
            <w:szCs w:val="24"/>
          </w:rPr>
        </w:r>
        <w:r w:rsidRPr="001A68FD">
          <w:rPr>
            <w:noProof/>
            <w:webHidden/>
            <w:sz w:val="24"/>
            <w:szCs w:val="24"/>
          </w:rPr>
          <w:fldChar w:fldCharType="separate"/>
        </w:r>
        <w:r w:rsidR="007A4B64">
          <w:rPr>
            <w:noProof/>
            <w:webHidden/>
            <w:sz w:val="24"/>
            <w:szCs w:val="24"/>
          </w:rPr>
          <w:t>67</w:t>
        </w:r>
        <w:r w:rsidRPr="001A68FD">
          <w:rPr>
            <w:noProof/>
            <w:webHidden/>
            <w:sz w:val="24"/>
            <w:szCs w:val="24"/>
          </w:rPr>
          <w:fldChar w:fldCharType="end"/>
        </w:r>
      </w:hyperlink>
    </w:p>
    <w:p w14:paraId="135F9A83" w14:textId="213DC022" w:rsidR="00B33BF3" w:rsidRPr="002653E2" w:rsidRDefault="00B33BF3" w:rsidP="002F14D1">
      <w:pPr>
        <w:spacing w:line="240" w:lineRule="auto"/>
        <w:ind w:firstLine="0"/>
        <w:contextualSpacing/>
        <w:rPr>
          <w:b/>
          <w:bCs/>
          <w:sz w:val="24"/>
          <w:szCs w:val="24"/>
        </w:rPr>
      </w:pPr>
      <w:r w:rsidRPr="004E22F8">
        <w:rPr>
          <w:b/>
          <w:bCs/>
          <w:sz w:val="24"/>
          <w:szCs w:val="24"/>
        </w:rPr>
        <w:fldChar w:fldCharType="end"/>
      </w:r>
    </w:p>
    <w:p w14:paraId="7DB23E2A" w14:textId="77777777" w:rsidR="00DD563A" w:rsidRPr="002653E2" w:rsidRDefault="00DD563A">
      <w:pPr>
        <w:rPr>
          <w:b/>
          <w:bCs/>
          <w:sz w:val="24"/>
          <w:szCs w:val="24"/>
        </w:rPr>
      </w:pPr>
      <w:r w:rsidRPr="002653E2">
        <w:rPr>
          <w:b/>
          <w:bCs/>
          <w:sz w:val="24"/>
          <w:szCs w:val="24"/>
        </w:rPr>
        <w:br w:type="page"/>
      </w:r>
    </w:p>
    <w:p w14:paraId="6AEC20F3" w14:textId="32F1B4CF" w:rsidR="005050D6" w:rsidRPr="00145848" w:rsidRDefault="003F0FA9" w:rsidP="00E21741">
      <w:pPr>
        <w:ind w:firstLine="0"/>
        <w:jc w:val="both"/>
        <w:rPr>
          <w:b/>
          <w:bCs/>
          <w:sz w:val="32"/>
          <w:szCs w:val="32"/>
        </w:rPr>
      </w:pPr>
      <w:r w:rsidRPr="00145848">
        <w:rPr>
          <w:b/>
          <w:bCs/>
          <w:sz w:val="32"/>
          <w:szCs w:val="32"/>
        </w:rPr>
        <w:lastRenderedPageBreak/>
        <w:t>Abstract</w:t>
      </w:r>
    </w:p>
    <w:p w14:paraId="617F3E8F" w14:textId="694F5D78" w:rsidR="00A06908" w:rsidRPr="002653E2" w:rsidRDefault="00365F8F" w:rsidP="00E21741">
      <w:pPr>
        <w:jc w:val="both"/>
        <w:rPr>
          <w:sz w:val="24"/>
          <w:szCs w:val="24"/>
        </w:rPr>
      </w:pPr>
      <w:r w:rsidRPr="002653E2">
        <w:rPr>
          <w:sz w:val="24"/>
          <w:szCs w:val="24"/>
        </w:rPr>
        <w:t xml:space="preserve">Dispersion of pristine and functionalized-COOH carbon nanotubes (CNTs) into the resin matrix used to develop fiber-reinforced polymer (FRP) composites </w:t>
      </w:r>
      <w:r w:rsidR="009114F4" w:rsidRPr="002653E2">
        <w:rPr>
          <w:sz w:val="24"/>
          <w:szCs w:val="24"/>
        </w:rPr>
        <w:t>is known</w:t>
      </w:r>
      <w:r w:rsidRPr="002653E2">
        <w:rPr>
          <w:sz w:val="24"/>
          <w:szCs w:val="24"/>
        </w:rPr>
        <w:t xml:space="preserve"> to improve FRP properties such as shear strength, UV resistance, strength, and stiffness. Nanomodification of the FRP matrix with CNTs </w:t>
      </w:r>
      <w:r w:rsidR="00491051" w:rsidRPr="002653E2">
        <w:rPr>
          <w:sz w:val="24"/>
          <w:szCs w:val="24"/>
        </w:rPr>
        <w:t>is also known</w:t>
      </w:r>
      <w:r w:rsidRPr="002653E2">
        <w:rPr>
          <w:sz w:val="24"/>
          <w:szCs w:val="24"/>
        </w:rPr>
        <w:t xml:space="preserve"> to improve bond</w:t>
      </w:r>
      <w:r w:rsidR="003D759C" w:rsidRPr="002653E2">
        <w:rPr>
          <w:sz w:val="24"/>
          <w:szCs w:val="24"/>
        </w:rPr>
        <w:t>s</w:t>
      </w:r>
      <w:r w:rsidRPr="002653E2">
        <w:rPr>
          <w:sz w:val="24"/>
          <w:szCs w:val="24"/>
        </w:rPr>
        <w:t xml:space="preserve"> within the FRP. However, there is still a gap in knowledge on the effect of temperature on curing characteristics when CNTs are incorporated. In this study, mechanical testing and material characterization of nanomodified </w:t>
      </w:r>
      <w:r w:rsidR="00F7120D">
        <w:rPr>
          <w:sz w:val="24"/>
          <w:szCs w:val="24"/>
        </w:rPr>
        <w:t xml:space="preserve">FRP </w:t>
      </w:r>
      <w:r w:rsidR="001A68FD">
        <w:rPr>
          <w:sz w:val="24"/>
          <w:szCs w:val="24"/>
        </w:rPr>
        <w:t>composite</w:t>
      </w:r>
      <w:r w:rsidRPr="002653E2">
        <w:rPr>
          <w:sz w:val="24"/>
          <w:szCs w:val="24"/>
        </w:rPr>
        <w:t xml:space="preserve">s was conducted to identify the effects of curing under room temperature (30 °C) and elevated temperature (110 °C). The resin for </w:t>
      </w:r>
      <w:r w:rsidR="00F7120D">
        <w:rPr>
          <w:sz w:val="24"/>
          <w:szCs w:val="24"/>
        </w:rPr>
        <w:t xml:space="preserve">FRP </w:t>
      </w:r>
      <w:r w:rsidR="001A68FD">
        <w:rPr>
          <w:sz w:val="24"/>
          <w:szCs w:val="24"/>
        </w:rPr>
        <w:t>composite</w:t>
      </w:r>
      <w:r w:rsidRPr="002653E2">
        <w:rPr>
          <w:sz w:val="24"/>
          <w:szCs w:val="24"/>
        </w:rPr>
        <w:t xml:space="preserve">s was nanomodified with </w:t>
      </w:r>
      <w:r w:rsidR="002E130A" w:rsidRPr="002653E2">
        <w:rPr>
          <w:sz w:val="24"/>
          <w:szCs w:val="24"/>
        </w:rPr>
        <w:t xml:space="preserve">pristine and functionalized </w:t>
      </w:r>
      <w:r w:rsidR="00112ED0" w:rsidRPr="002653E2">
        <w:rPr>
          <w:sz w:val="24"/>
          <w:szCs w:val="24"/>
        </w:rPr>
        <w:t>multi-walled carbon nanotubes</w:t>
      </w:r>
      <w:r w:rsidRPr="002653E2">
        <w:rPr>
          <w:sz w:val="24"/>
          <w:szCs w:val="24"/>
        </w:rPr>
        <w:t xml:space="preserve"> using a standard dispersion protocol</w:t>
      </w:r>
      <w:r w:rsidR="002E130A" w:rsidRPr="002653E2">
        <w:rPr>
          <w:sz w:val="24"/>
          <w:szCs w:val="24"/>
        </w:rPr>
        <w:t>.</w:t>
      </w:r>
      <w:r w:rsidRPr="002653E2">
        <w:rPr>
          <w:sz w:val="24"/>
          <w:szCs w:val="24"/>
        </w:rPr>
        <w:t xml:space="preserve"> </w:t>
      </w:r>
      <w:r w:rsidR="00F7120D">
        <w:rPr>
          <w:sz w:val="24"/>
          <w:szCs w:val="24"/>
        </w:rPr>
        <w:t xml:space="preserve">FRP </w:t>
      </w:r>
      <w:r w:rsidR="001A68FD">
        <w:rPr>
          <w:sz w:val="24"/>
          <w:szCs w:val="24"/>
        </w:rPr>
        <w:t>composite</w:t>
      </w:r>
      <w:r w:rsidRPr="002653E2">
        <w:rPr>
          <w:sz w:val="24"/>
          <w:szCs w:val="24"/>
        </w:rPr>
        <w:t xml:space="preserve">s were fabricated using vacuum assisted hand layup techniques and prepared for ASTM standard testing. Static tensile testing and interfacial adhesion tests were conducted to evaluate the mechanical performance. Differential scanning calorimetry and thermogravimetric analysis were performed to determine curing characteristics to inform on the polymerization of nanomodified resins cured under the two temperature conditions. Scanning electron microscopy was performed to identify CNT dispersion characteristics. It was found that curing </w:t>
      </w:r>
      <w:r w:rsidR="00F7120D">
        <w:rPr>
          <w:sz w:val="24"/>
          <w:szCs w:val="24"/>
        </w:rPr>
        <w:t xml:space="preserve">FRP </w:t>
      </w:r>
      <w:r w:rsidR="001A68FD">
        <w:rPr>
          <w:sz w:val="24"/>
          <w:szCs w:val="24"/>
        </w:rPr>
        <w:t>composite</w:t>
      </w:r>
      <w:r w:rsidRPr="002653E2">
        <w:rPr>
          <w:sz w:val="24"/>
          <w:szCs w:val="24"/>
        </w:rPr>
        <w:t xml:space="preserve">s with nanomodified resins at elevated temperatures increased the </w:t>
      </w:r>
      <w:r w:rsidR="00257711">
        <w:rPr>
          <w:sz w:val="24"/>
          <w:szCs w:val="24"/>
        </w:rPr>
        <w:t>tensile</w:t>
      </w:r>
      <w:r w:rsidR="008268A8">
        <w:rPr>
          <w:sz w:val="24"/>
          <w:szCs w:val="24"/>
        </w:rPr>
        <w:t xml:space="preserve"> and interfacial adhesion </w:t>
      </w:r>
      <w:r w:rsidRPr="002653E2">
        <w:rPr>
          <w:sz w:val="24"/>
          <w:szCs w:val="24"/>
        </w:rPr>
        <w:t>strength and stiffness</w:t>
      </w:r>
      <w:r w:rsidR="008268A8">
        <w:rPr>
          <w:sz w:val="24"/>
          <w:szCs w:val="24"/>
        </w:rPr>
        <w:t xml:space="preserve"> </w:t>
      </w:r>
      <w:r w:rsidR="00046E57">
        <w:rPr>
          <w:sz w:val="24"/>
          <w:szCs w:val="24"/>
        </w:rPr>
        <w:t>and also</w:t>
      </w:r>
      <w:r w:rsidRPr="002653E2">
        <w:rPr>
          <w:sz w:val="24"/>
          <w:szCs w:val="24"/>
        </w:rPr>
        <w:t xml:space="preserve"> reduced ductility. It can be understood from this study how target performance metrics in a wide range of structural applications can be achieved in </w:t>
      </w:r>
      <w:r w:rsidR="00F7120D">
        <w:rPr>
          <w:sz w:val="24"/>
          <w:szCs w:val="24"/>
        </w:rPr>
        <w:t xml:space="preserve">FRP </w:t>
      </w:r>
      <w:r w:rsidR="001A68FD">
        <w:rPr>
          <w:sz w:val="24"/>
          <w:szCs w:val="24"/>
        </w:rPr>
        <w:t>composite</w:t>
      </w:r>
      <w:r w:rsidRPr="002653E2">
        <w:rPr>
          <w:sz w:val="24"/>
          <w:szCs w:val="24"/>
        </w:rPr>
        <w:t>s by incorporating nanomodified resins cured at varying temperatures.</w:t>
      </w:r>
    </w:p>
    <w:p w14:paraId="6F42CA13" w14:textId="77777777" w:rsidR="00B17BCD" w:rsidRPr="002653E2" w:rsidRDefault="00B17BCD" w:rsidP="00B17BCD">
      <w:pPr>
        <w:jc w:val="right"/>
        <w:rPr>
          <w:sz w:val="24"/>
          <w:szCs w:val="24"/>
        </w:rPr>
      </w:pPr>
    </w:p>
    <w:p w14:paraId="3ED1C77F" w14:textId="77777777" w:rsidR="00B17BCD" w:rsidRPr="002653E2" w:rsidRDefault="00B17BCD" w:rsidP="00B17BCD">
      <w:pPr>
        <w:ind w:firstLine="0"/>
        <w:rPr>
          <w:sz w:val="24"/>
          <w:szCs w:val="24"/>
        </w:rPr>
        <w:sectPr w:rsidR="00B17BCD" w:rsidRPr="002653E2" w:rsidSect="000820A8">
          <w:footerReference w:type="default" r:id="rId39"/>
          <w:footerReference w:type="first" r:id="rId40"/>
          <w:pgSz w:w="12240" w:h="15840"/>
          <w:pgMar w:top="1440" w:right="1440" w:bottom="1440" w:left="1440" w:header="720" w:footer="720" w:gutter="0"/>
          <w:pgNumType w:fmt="lowerRoman" w:start="4"/>
          <w:cols w:space="720"/>
          <w:docGrid w:linePitch="360"/>
        </w:sectPr>
      </w:pPr>
    </w:p>
    <w:p w14:paraId="2447F9CF" w14:textId="77777777" w:rsidR="00F17D56" w:rsidRPr="00145848" w:rsidRDefault="00125782" w:rsidP="00E21741">
      <w:pPr>
        <w:pStyle w:val="Heading1"/>
        <w:ind w:firstLine="0"/>
        <w:jc w:val="both"/>
      </w:pPr>
      <w:bookmarkStart w:id="0" w:name="_Toc153753278"/>
      <w:r w:rsidRPr="00145848">
        <w:lastRenderedPageBreak/>
        <w:t>Chapter 1</w:t>
      </w:r>
      <w:r w:rsidR="005A3F0E" w:rsidRPr="00145848">
        <w:t>:</w:t>
      </w:r>
      <w:r w:rsidRPr="00145848">
        <w:t xml:space="preserve"> </w:t>
      </w:r>
      <w:r w:rsidR="0027338A" w:rsidRPr="00145848">
        <w:t>Introduction</w:t>
      </w:r>
      <w:bookmarkEnd w:id="0"/>
    </w:p>
    <w:p w14:paraId="3DA18460" w14:textId="137A6E9F" w:rsidR="0076498A" w:rsidRPr="00C0763D" w:rsidRDefault="00E4291D" w:rsidP="009A1E93">
      <w:pPr>
        <w:pStyle w:val="Heading2"/>
        <w:numPr>
          <w:ilvl w:val="1"/>
          <w:numId w:val="6"/>
        </w:numPr>
        <w:jc w:val="both"/>
      </w:pPr>
      <w:bookmarkStart w:id="1" w:name="_Toc153753279"/>
      <w:r w:rsidRPr="00C0763D">
        <w:t>Background</w:t>
      </w:r>
      <w:bookmarkEnd w:id="1"/>
    </w:p>
    <w:p w14:paraId="45B30F41" w14:textId="36FB4B0D" w:rsidR="004D6766" w:rsidRPr="002653E2" w:rsidRDefault="009B3BB1" w:rsidP="009B3BB1">
      <w:pPr>
        <w:jc w:val="both"/>
        <w:rPr>
          <w:sz w:val="24"/>
          <w:szCs w:val="24"/>
        </w:rPr>
      </w:pPr>
      <w:r w:rsidRPr="002653E2">
        <w:rPr>
          <w:noProof/>
          <w:sz w:val="24"/>
          <w:szCs w:val="24"/>
        </w:rPr>
        <mc:AlternateContent>
          <mc:Choice Requires="wps">
            <w:drawing>
              <wp:anchor distT="0" distB="274320" distL="114300" distR="114300" simplePos="0" relativeHeight="251658244" behindDoc="0" locked="0" layoutInCell="1" allowOverlap="1" wp14:anchorId="016FB7E7" wp14:editId="261FBA10">
                <wp:simplePos x="0" y="0"/>
                <wp:positionH relativeFrom="margin">
                  <wp:posOffset>663575</wp:posOffset>
                </wp:positionH>
                <wp:positionV relativeFrom="paragraph">
                  <wp:posOffset>6275705</wp:posOffset>
                </wp:positionV>
                <wp:extent cx="4608195" cy="337820"/>
                <wp:effectExtent l="0" t="0" r="1905" b="0"/>
                <wp:wrapTopAndBottom/>
                <wp:docPr id="9" name="Text Box 9"/>
                <wp:cNvGraphicFramePr/>
                <a:graphic xmlns:a="http://schemas.openxmlformats.org/drawingml/2006/main">
                  <a:graphicData uri="http://schemas.microsoft.com/office/word/2010/wordprocessingShape">
                    <wps:wsp>
                      <wps:cNvSpPr txBox="1"/>
                      <wps:spPr>
                        <a:xfrm>
                          <a:off x="0" y="0"/>
                          <a:ext cx="4608195" cy="337820"/>
                        </a:xfrm>
                        <a:prstGeom prst="rect">
                          <a:avLst/>
                        </a:prstGeom>
                        <a:solidFill>
                          <a:prstClr val="white"/>
                        </a:solidFill>
                        <a:ln>
                          <a:noFill/>
                        </a:ln>
                      </wps:spPr>
                      <wps:txbx>
                        <w:txbxContent>
                          <w:p w14:paraId="653FD5F3" w14:textId="2455B0D1" w:rsidR="005C309F" w:rsidRPr="005C309F" w:rsidRDefault="005C309F" w:rsidP="005C309F">
                            <w:pPr>
                              <w:pStyle w:val="Caption"/>
                              <w:ind w:firstLine="0"/>
                              <w:rPr>
                                <w:noProof/>
                                <w:color w:val="auto"/>
                                <w:sz w:val="32"/>
                                <w:szCs w:val="22"/>
                                <w14:ligatures w14:val="standardContextual"/>
                              </w:rPr>
                            </w:pPr>
                            <w:bookmarkStart w:id="2" w:name="_Toc153753414"/>
                            <w:r w:rsidRPr="005C309F">
                              <w:rPr>
                                <w:color w:val="auto"/>
                                <w:sz w:val="22"/>
                                <w:szCs w:val="22"/>
                              </w:rPr>
                              <w:t xml:space="preserve">Figure </w:t>
                            </w:r>
                            <w:r w:rsidRPr="005C309F">
                              <w:rPr>
                                <w:color w:val="auto"/>
                                <w:sz w:val="22"/>
                                <w:szCs w:val="22"/>
                              </w:rPr>
                              <w:fldChar w:fldCharType="begin"/>
                            </w:r>
                            <w:r w:rsidRPr="005C309F">
                              <w:rPr>
                                <w:color w:val="auto"/>
                                <w:sz w:val="22"/>
                                <w:szCs w:val="22"/>
                              </w:rPr>
                              <w:instrText xml:space="preserve"> SEQ Figure \* ARABIC </w:instrText>
                            </w:r>
                            <w:r w:rsidRPr="005C309F">
                              <w:rPr>
                                <w:color w:val="auto"/>
                                <w:sz w:val="22"/>
                                <w:szCs w:val="22"/>
                              </w:rPr>
                              <w:fldChar w:fldCharType="separate"/>
                            </w:r>
                            <w:r w:rsidR="007A4B64">
                              <w:rPr>
                                <w:noProof/>
                                <w:color w:val="auto"/>
                                <w:sz w:val="22"/>
                                <w:szCs w:val="22"/>
                              </w:rPr>
                              <w:t>1</w:t>
                            </w:r>
                            <w:r w:rsidRPr="005C309F">
                              <w:rPr>
                                <w:color w:val="auto"/>
                                <w:sz w:val="22"/>
                                <w:szCs w:val="22"/>
                              </w:rPr>
                              <w:fldChar w:fldCharType="end"/>
                            </w:r>
                            <w:r w:rsidRPr="005C309F">
                              <w:rPr>
                                <w:color w:val="auto"/>
                                <w:sz w:val="22"/>
                                <w:szCs w:val="22"/>
                              </w:rPr>
                              <w:t>: Examples of CFRP used to wrap damaged (a) beams; (b) columns.</w:t>
                            </w:r>
                            <w:r>
                              <w:rPr>
                                <w:color w:val="auto"/>
                                <w:sz w:val="22"/>
                                <w:szCs w:val="22"/>
                              </w:rPr>
                              <w:t xml:space="preserve"> </w:t>
                            </w:r>
                            <w:r w:rsidR="005F350F">
                              <w:rPr>
                                <w:color w:val="auto"/>
                                <w:sz w:val="22"/>
                                <w:szCs w:val="22"/>
                              </w:rPr>
                              <w:fldChar w:fldCharType="begin"/>
                            </w:r>
                            <w:r w:rsidR="002B3B07">
                              <w:rPr>
                                <w:color w:val="auto"/>
                                <w:sz w:val="22"/>
                                <w:szCs w:val="22"/>
                              </w:rPr>
                              <w:instrText xml:space="preserve"> ADDIN EN.CITE &lt;EndNote&gt;&lt;Cite&gt;&lt;Author&gt;Alkhrdaji&lt;/Author&gt;&lt;Year&gt;2015&lt;/Year&gt;&lt;RecNum&gt;53&lt;/RecNum&gt;&lt;DisplayText&gt;(Alkhrdaji 2015)&lt;/DisplayText&gt;&lt;record&gt;&lt;rec-number&gt;53&lt;/rec-number&gt;&lt;foreign-keys&gt;&lt;key app="EN" db-id="draxrwsetrwdtnewe0bx9z9ld20rxea02ed9" timestamp="1696352007" guid="4e72a2b9-9ff3-412e-9197-1006d060a866"&gt;53&lt;/key&gt;&lt;/foreign-keys&gt;&lt;ref-type name="Electronic Article"&gt;43&lt;/ref-type&gt;&lt;contributors&gt;&lt;authors&gt;&lt;author&gt;Alkhrdaji, Tarek &lt;/author&gt;&lt;/authors&gt;&lt;/contributors&gt;&lt;titles&gt;&lt;title&gt;Strengthening of Concrete Structures Using FRP Composites&lt;/title&gt;&lt;tertiary-title&gt;Structure Magazine&lt;/tertiary-title&gt;&lt;/titles&gt;&lt;dates&gt;&lt;year&gt;2015&lt;/year&gt;&lt;/dates&gt;&lt;publisher&gt;Structure Magazine&lt;/publisher&gt;&lt;urls&gt;&lt;related-urls&gt;&lt;url&gt;https://www.structuremag.org/?p=8643&lt;/url&gt;&lt;/related-urls&gt;&lt;/urls&gt;&lt;/record&gt;&lt;/Cite&gt;&lt;/EndNote&gt;</w:instrText>
                            </w:r>
                            <w:r w:rsidR="005F350F">
                              <w:rPr>
                                <w:color w:val="auto"/>
                                <w:sz w:val="22"/>
                                <w:szCs w:val="22"/>
                              </w:rPr>
                              <w:fldChar w:fldCharType="separate"/>
                            </w:r>
                            <w:r w:rsidR="002B3B07">
                              <w:rPr>
                                <w:noProof/>
                                <w:color w:val="auto"/>
                                <w:sz w:val="22"/>
                                <w:szCs w:val="22"/>
                              </w:rPr>
                              <w:t>(Alkhrdaji 2015)</w:t>
                            </w:r>
                            <w:bookmarkEnd w:id="2"/>
                            <w:r w:rsidR="005F350F">
                              <w:rPr>
                                <w:color w:val="auto"/>
                                <w:sz w:val="22"/>
                                <w:szCs w:val="2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16FB7E7" id="_x0000_t202" coordsize="21600,21600" o:spt="202" path="m,l,21600r21600,l21600,xe">
                <v:stroke joinstyle="miter"/>
                <v:path gradientshapeok="t" o:connecttype="rect"/>
              </v:shapetype>
              <v:shape id="Text Box 9" o:spid="_x0000_s1026" type="#_x0000_t202" style="position:absolute;left:0;text-align:left;margin-left:52.25pt;margin-top:494.15pt;width:362.85pt;height:26.6pt;z-index:251658244;visibility:visible;mso-wrap-style:square;mso-width-percent:0;mso-height-percent:0;mso-wrap-distance-left:9pt;mso-wrap-distance-top:0;mso-wrap-distance-right:9pt;mso-wrap-distance-bottom:21.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" stroked="f">
                <v:textbox style="mso-fit-shape-to-text:t" inset="0,0,0,0">
                  <w:txbxContent>
                    <w:p w14:paraId="653FD5F3" w14:textId="2455B0D1" w:rsidR="005C309F" w:rsidRPr="005C309F" w:rsidRDefault="005C309F" w:rsidP="005C309F">
                      <w:pPr>
                        <w:pStyle w:val="Caption"/>
                        <w:ind w:firstLine="0"/>
                        <w:rPr>
                          <w:noProof/>
                          <w:color w:val="auto"/>
                          <w:sz w:val="32"/>
                          <w:szCs w:val="22"/>
                          <w14:ligatures w14:val="standardContextual"/>
                        </w:rPr>
                      </w:pPr>
                      <w:bookmarkStart w:id="3" w:name="_Toc153753414"/>
                      <w:r w:rsidRPr="005C309F">
                        <w:rPr>
                          <w:color w:val="auto"/>
                          <w:sz w:val="22"/>
                          <w:szCs w:val="22"/>
                        </w:rPr>
                        <w:t xml:space="preserve">Figure </w:t>
                      </w:r>
                      <w:r w:rsidRPr="005C309F">
                        <w:rPr>
                          <w:color w:val="auto"/>
                          <w:sz w:val="22"/>
                          <w:szCs w:val="22"/>
                        </w:rPr>
                        <w:fldChar w:fldCharType="begin"/>
                      </w:r>
                      <w:r w:rsidRPr="005C309F">
                        <w:rPr>
                          <w:color w:val="auto"/>
                          <w:sz w:val="22"/>
                          <w:szCs w:val="22"/>
                        </w:rPr>
                        <w:instrText xml:space="preserve"> SEQ Figure \* ARABIC </w:instrText>
                      </w:r>
                      <w:r w:rsidRPr="005C309F">
                        <w:rPr>
                          <w:color w:val="auto"/>
                          <w:sz w:val="22"/>
                          <w:szCs w:val="22"/>
                        </w:rPr>
                        <w:fldChar w:fldCharType="separate"/>
                      </w:r>
                      <w:r w:rsidR="007A4B64">
                        <w:rPr>
                          <w:noProof/>
                          <w:color w:val="auto"/>
                          <w:sz w:val="22"/>
                          <w:szCs w:val="22"/>
                        </w:rPr>
                        <w:t>1</w:t>
                      </w:r>
                      <w:r w:rsidRPr="005C309F">
                        <w:rPr>
                          <w:color w:val="auto"/>
                          <w:sz w:val="22"/>
                          <w:szCs w:val="22"/>
                        </w:rPr>
                        <w:fldChar w:fldCharType="end"/>
                      </w:r>
                      <w:r w:rsidRPr="005C309F">
                        <w:rPr>
                          <w:color w:val="auto"/>
                          <w:sz w:val="22"/>
                          <w:szCs w:val="22"/>
                        </w:rPr>
                        <w:t>: Examples of CFRP used to wrap damaged (a) beams; (b) columns.</w:t>
                      </w:r>
                      <w:r>
                        <w:rPr>
                          <w:color w:val="auto"/>
                          <w:sz w:val="22"/>
                          <w:szCs w:val="22"/>
                        </w:rPr>
                        <w:t xml:space="preserve"> </w:t>
                      </w:r>
                      <w:r w:rsidR="005F350F">
                        <w:rPr>
                          <w:color w:val="auto"/>
                          <w:sz w:val="22"/>
                          <w:szCs w:val="22"/>
                        </w:rPr>
                        <w:fldChar w:fldCharType="begin"/>
                      </w:r>
                      <w:r w:rsidR="002B3B07">
                        <w:rPr>
                          <w:color w:val="auto"/>
                          <w:sz w:val="22"/>
                          <w:szCs w:val="22"/>
                        </w:rPr>
                        <w:instrText xml:space="preserve"> ADDIN EN.CITE &lt;EndNote&gt;&lt;Cite&gt;&lt;Author&gt;Alkhrdaji&lt;/Author&gt;&lt;Year&gt;2015&lt;/Year&gt;&lt;RecNum&gt;53&lt;/RecNum&gt;&lt;DisplayText&gt;(Alkhrdaji 2015)&lt;/DisplayText&gt;&lt;record&gt;&lt;rec-number&gt;53&lt;/rec-number&gt;&lt;foreign-keys&gt;&lt;key app="EN" db-id="draxrwsetrwdtnewe0bx9z9ld20rxea02ed9" timestamp="1696352007" guid="4e72a2b9-9ff3-412e-9197-1006d060a866"&gt;53&lt;/key&gt;&lt;/foreign-keys&gt;&lt;ref-type name="Electronic Article"&gt;43&lt;/ref-type&gt;&lt;contributors&gt;&lt;authors&gt;&lt;author&gt;Alkhrdaji, Tarek &lt;/author&gt;&lt;/authors&gt;&lt;/contributors&gt;&lt;titles&gt;&lt;title&gt;Strengthening of Concrete Structures Using FRP Composites&lt;/title&gt;&lt;tertiary-title&gt;Structure Magazine&lt;/tertiary-title&gt;&lt;/titles&gt;&lt;dates&gt;&lt;year&gt;2015&lt;/year&gt;&lt;/dates&gt;&lt;publisher&gt;Structure Magazine&lt;/publisher&gt;&lt;urls&gt;&lt;related-urls&gt;&lt;url&gt;https://www.structuremag.org/?p=8643&lt;/url&gt;&lt;/related-urls&gt;&lt;/urls&gt;&lt;/record&gt;&lt;/Cite&gt;&lt;/EndNote&gt;</w:instrText>
                      </w:r>
                      <w:r w:rsidR="005F350F">
                        <w:rPr>
                          <w:color w:val="auto"/>
                          <w:sz w:val="22"/>
                          <w:szCs w:val="22"/>
                        </w:rPr>
                        <w:fldChar w:fldCharType="separate"/>
                      </w:r>
                      <w:r w:rsidR="002B3B07">
                        <w:rPr>
                          <w:noProof/>
                          <w:color w:val="auto"/>
                          <w:sz w:val="22"/>
                          <w:szCs w:val="22"/>
                        </w:rPr>
                        <w:t>(Alkhrdaji 2015)</w:t>
                      </w:r>
                      <w:bookmarkEnd w:id="3"/>
                      <w:r w:rsidR="005F350F">
                        <w:rPr>
                          <w:color w:val="auto"/>
                          <w:sz w:val="22"/>
                          <w:szCs w:val="22"/>
                        </w:rPr>
                        <w:fldChar w:fldCharType="end"/>
                      </w:r>
                    </w:p>
                  </w:txbxContent>
                </v:textbox>
                <w10:wrap type="topAndBottom" anchorx="margin"/>
              </v:shape>
            </w:pict>
          </mc:Fallback>
        </mc:AlternateContent>
      </w:r>
      <w:r w:rsidRPr="002653E2">
        <w:rPr>
          <w:noProof/>
          <w:sz w:val="24"/>
          <w:szCs w:val="24"/>
          <w14:ligatures w14:val="standardContextual"/>
        </w:rPr>
        <w:drawing>
          <wp:anchor distT="0" distB="0" distL="114300" distR="114300" simplePos="0" relativeHeight="251658243" behindDoc="0" locked="0" layoutInCell="1" allowOverlap="1" wp14:anchorId="00CFBA55" wp14:editId="1EEDDC0E">
            <wp:simplePos x="0" y="0"/>
            <wp:positionH relativeFrom="margin">
              <wp:posOffset>615315</wp:posOffset>
            </wp:positionH>
            <wp:positionV relativeFrom="paragraph">
              <wp:posOffset>4319270</wp:posOffset>
            </wp:positionV>
            <wp:extent cx="4711700" cy="1871345"/>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711700" cy="1871345"/>
                    </a:xfrm>
                    <a:prstGeom prst="rect">
                      <a:avLst/>
                    </a:prstGeom>
                  </pic:spPr>
                </pic:pic>
              </a:graphicData>
            </a:graphic>
            <wp14:sizeRelH relativeFrom="margin">
              <wp14:pctWidth>0</wp14:pctWidth>
            </wp14:sizeRelH>
            <wp14:sizeRelV relativeFrom="margin">
              <wp14:pctHeight>0</wp14:pctHeight>
            </wp14:sizeRelV>
          </wp:anchor>
        </w:drawing>
      </w:r>
      <w:r w:rsidR="00FC113B" w:rsidRPr="002653E2">
        <w:rPr>
          <w:sz w:val="24"/>
          <w:szCs w:val="24"/>
        </w:rPr>
        <w:t>Fiber</w:t>
      </w:r>
      <w:r w:rsidR="0020160E" w:rsidRPr="002653E2">
        <w:rPr>
          <w:sz w:val="24"/>
          <w:szCs w:val="24"/>
        </w:rPr>
        <w:t>-</w:t>
      </w:r>
      <w:r w:rsidR="00FC113B" w:rsidRPr="002653E2">
        <w:rPr>
          <w:sz w:val="24"/>
          <w:szCs w:val="24"/>
        </w:rPr>
        <w:t xml:space="preserve">reinforced polymer (FRP) composites have become a popular material in applications that require a high strength-to-weight ratio, superior thermal and mechanical properties, and corrosion resistance </w:t>
      </w:r>
      <w:r w:rsidR="00F56CD2" w:rsidRPr="002653E2">
        <w:rPr>
          <w:sz w:val="24"/>
          <w:szCs w:val="24"/>
        </w:rPr>
        <w:fldChar w:fldCharType="begin"/>
      </w:r>
      <w:r w:rsidR="002B3B07" w:rsidRPr="002653E2">
        <w:rPr>
          <w:sz w:val="24"/>
          <w:szCs w:val="24"/>
        </w:rPr>
        <w:instrText xml:space="preserve"> ADDIN EN.CITE &lt;EndNote&gt;&lt;Cite&gt;&lt;Author&gt;Uddin&lt;/Author&gt;&lt;Year&gt;2013&lt;/Year&gt;&lt;RecNum&gt;10&lt;/RecNum&gt;&lt;DisplayText&gt;(Uddin 2013)&lt;/DisplayText&gt;&lt;record&gt;&lt;rec-number&gt;10&lt;/rec-number&gt;&lt;foreign-keys&gt;&lt;key app="EN" db-id="draxrwsetrwdtnewe0bx9z9ld20rxea02ed9" timestamp="1668963284" guid="d9c51cf3-838c-4fef-9d49-c1d99203c432"&gt;10&lt;/key&gt;&lt;/foreign-keys&gt;&lt;ref-type name="Book"&gt;6&lt;/ref-type&gt;&lt;contributors&gt;&lt;authors&gt;&lt;author&gt;Uddin, Nasim&lt;/author&gt;&lt;/authors&gt;&lt;secondary-authors&gt;&lt;author&gt;Nasim Uddin&lt;/author&gt;&lt;/secondary-authors&gt;&lt;/contributors&gt;&lt;titles&gt;&lt;title&gt;Developments in fiber-reinforced polymer (FRP) composites for civil engineering&lt;/title&gt;&lt;/titles&gt;&lt;keywords&gt;&lt;keyword&gt;Fiber-reinforced plastics&lt;/keyword&gt;&lt;keyword&gt;Fiber-reinforced concrete&lt;/keyword&gt;&lt;keyword&gt;Fibrous composites&lt;/keyword&gt;&lt;keyword&gt;Reinforced concrete construction&lt;/keyword&gt;&lt;keyword&gt;TECHNOLOGY &amp;amp; ENGINEERING / Civil / General&lt;/keyword&gt;&lt;keyword&gt;Electronic books&lt;/keyword&gt;&lt;/keywords&gt;&lt;dates&gt;&lt;year&gt;2013&lt;/year&gt;&lt;/dates&gt;&lt;publisher&gt;Cambridge, UK : Woodhead Publishing Limited&lt;/publisher&gt;&lt;urls&gt;&lt;/urls&gt;&lt;/record&gt;&lt;/Cite&gt;&lt;/EndNote&gt;</w:instrText>
      </w:r>
      <w:r w:rsidR="00F56CD2" w:rsidRPr="002653E2">
        <w:rPr>
          <w:sz w:val="24"/>
          <w:szCs w:val="24"/>
        </w:rPr>
        <w:fldChar w:fldCharType="separate"/>
      </w:r>
      <w:r w:rsidR="002B3B07" w:rsidRPr="002653E2">
        <w:rPr>
          <w:noProof/>
          <w:sz w:val="24"/>
          <w:szCs w:val="24"/>
        </w:rPr>
        <w:t>(Uddin 2013)</w:t>
      </w:r>
      <w:r w:rsidR="00F56CD2" w:rsidRPr="002653E2">
        <w:rPr>
          <w:sz w:val="24"/>
          <w:szCs w:val="24"/>
        </w:rPr>
        <w:fldChar w:fldCharType="end"/>
      </w:r>
      <w:r w:rsidR="00FC113B" w:rsidRPr="002653E2">
        <w:rPr>
          <w:sz w:val="24"/>
          <w:szCs w:val="24"/>
        </w:rPr>
        <w:t xml:space="preserve">. </w:t>
      </w:r>
      <w:r w:rsidR="0020160E" w:rsidRPr="002653E2">
        <w:rPr>
          <w:sz w:val="24"/>
          <w:szCs w:val="24"/>
        </w:rPr>
        <w:t xml:space="preserve">FRP </w:t>
      </w:r>
      <w:r w:rsidR="00273970" w:rsidRPr="002653E2">
        <w:rPr>
          <w:sz w:val="24"/>
          <w:szCs w:val="24"/>
        </w:rPr>
        <w:t xml:space="preserve">composites </w:t>
      </w:r>
      <w:r w:rsidR="0020160E" w:rsidRPr="002653E2">
        <w:rPr>
          <w:sz w:val="24"/>
          <w:szCs w:val="24"/>
        </w:rPr>
        <w:t xml:space="preserve">can be </w:t>
      </w:r>
      <w:r w:rsidR="00273970" w:rsidRPr="002653E2">
        <w:rPr>
          <w:sz w:val="24"/>
          <w:szCs w:val="24"/>
        </w:rPr>
        <w:t>made</w:t>
      </w:r>
      <w:r w:rsidR="0020160E" w:rsidRPr="002653E2">
        <w:rPr>
          <w:sz w:val="24"/>
          <w:szCs w:val="24"/>
        </w:rPr>
        <w:t xml:space="preserve"> into bars, plates, wraps</w:t>
      </w:r>
      <w:r w:rsidR="009015FC">
        <w:rPr>
          <w:sz w:val="24"/>
          <w:szCs w:val="24"/>
        </w:rPr>
        <w:t xml:space="preserve"> (</w:t>
      </w:r>
      <w:r w:rsidR="00BA0C98">
        <w:rPr>
          <w:sz w:val="24"/>
          <w:szCs w:val="24"/>
        </w:rPr>
        <w:t>shown in Figure 1)</w:t>
      </w:r>
      <w:r w:rsidR="0020160E" w:rsidRPr="002653E2">
        <w:rPr>
          <w:sz w:val="24"/>
          <w:szCs w:val="24"/>
        </w:rPr>
        <w:t xml:space="preserve">, and other </w:t>
      </w:r>
      <w:r w:rsidR="00B83D98" w:rsidRPr="002653E2">
        <w:rPr>
          <w:sz w:val="24"/>
          <w:szCs w:val="24"/>
        </w:rPr>
        <w:t>elements</w:t>
      </w:r>
      <w:r w:rsidR="0020160E" w:rsidRPr="002653E2">
        <w:rPr>
          <w:sz w:val="24"/>
          <w:szCs w:val="24"/>
        </w:rPr>
        <w:t xml:space="preserve"> that are implemented into a structural system </w:t>
      </w:r>
      <w:r w:rsidR="005F350F" w:rsidRPr="002653E2">
        <w:rPr>
          <w:sz w:val="24"/>
          <w:szCs w:val="24"/>
        </w:rPr>
        <w:fldChar w:fldCharType="begin"/>
      </w:r>
      <w:r w:rsidR="002B3B07" w:rsidRPr="002653E2">
        <w:rPr>
          <w:sz w:val="24"/>
          <w:szCs w:val="24"/>
        </w:rPr>
        <w:instrText xml:space="preserve"> ADDIN EN.CITE &lt;EndNote&gt;&lt;Cite&gt;&lt;Author&gt;Alkhrdaji&lt;/Author&gt;&lt;Year&gt;2015&lt;/Year&gt;&lt;RecNum&gt;53&lt;/RecNum&gt;&lt;DisplayText&gt;(Alkhrdaji 2015)&lt;/DisplayText&gt;&lt;record&gt;&lt;rec-number&gt;53&lt;/rec-number&gt;&lt;foreign-keys&gt;&lt;key app="EN" db-id="draxrwsetrwdtnewe0bx9z9ld20rxea02ed9" timestamp="1696352007" guid="4e72a2b9-9ff3-412e-9197-1006d060a866"&gt;53&lt;/key&gt;&lt;/foreign-keys&gt;&lt;ref-type name="Electronic Article"&gt;43&lt;/ref-type&gt;&lt;contributors&gt;&lt;authors&gt;&lt;author&gt;Alkhrdaji, Tarek &lt;/author&gt;&lt;/authors&gt;&lt;/contributors&gt;&lt;titles&gt;&lt;title&gt;Strengthening of Concrete Structures Using FRP Composites&lt;/title&gt;&lt;tertiary-title&gt;Structure Magazine&lt;/tertiary-title&gt;&lt;/titles&gt;&lt;dates&gt;&lt;year&gt;2015&lt;/year&gt;&lt;/dates&gt;&lt;publisher&gt;Structure Magazine&lt;/publisher&gt;&lt;urls&gt;&lt;related-urls&gt;&lt;url&gt;https://www.structuremag.org/?p=8643&lt;/url&gt;&lt;/related-urls&gt;&lt;/urls&gt;&lt;/record&gt;&lt;/Cite&gt;&lt;/EndNote&gt;</w:instrText>
      </w:r>
      <w:r w:rsidR="005F350F" w:rsidRPr="002653E2">
        <w:rPr>
          <w:sz w:val="24"/>
          <w:szCs w:val="24"/>
        </w:rPr>
        <w:fldChar w:fldCharType="separate"/>
      </w:r>
      <w:r w:rsidR="002B3B07" w:rsidRPr="002653E2">
        <w:rPr>
          <w:noProof/>
          <w:sz w:val="24"/>
          <w:szCs w:val="24"/>
        </w:rPr>
        <w:t>(Alkhrdaji 2015)</w:t>
      </w:r>
      <w:r w:rsidR="005F350F" w:rsidRPr="002653E2">
        <w:rPr>
          <w:sz w:val="24"/>
          <w:szCs w:val="24"/>
        </w:rPr>
        <w:fldChar w:fldCharType="end"/>
      </w:r>
      <w:r w:rsidR="0020160E" w:rsidRPr="002653E2">
        <w:rPr>
          <w:sz w:val="24"/>
          <w:szCs w:val="24"/>
        </w:rPr>
        <w:t xml:space="preserve">. </w:t>
      </w:r>
      <w:r w:rsidR="00045C24" w:rsidRPr="002653E2">
        <w:rPr>
          <w:sz w:val="24"/>
          <w:szCs w:val="24"/>
        </w:rPr>
        <w:t>In the field of civil engineering</w:t>
      </w:r>
      <w:r w:rsidR="00FC113B" w:rsidRPr="002653E2">
        <w:rPr>
          <w:sz w:val="24"/>
          <w:szCs w:val="24"/>
        </w:rPr>
        <w:t>, FRP has been successfully implemented in repair and strengthening of deteriorating buildings and bridges</w:t>
      </w:r>
      <w:r w:rsidR="00045C24" w:rsidRPr="002653E2">
        <w:rPr>
          <w:sz w:val="24"/>
          <w:szCs w:val="24"/>
        </w:rPr>
        <w:t>, as well as new construction</w:t>
      </w:r>
      <w:r w:rsidR="00FC113B" w:rsidRPr="002653E2">
        <w:rPr>
          <w:sz w:val="24"/>
          <w:szCs w:val="24"/>
        </w:rPr>
        <w:t>.</w:t>
      </w:r>
      <w:r w:rsidR="00257F08" w:rsidRPr="002653E2">
        <w:rPr>
          <w:sz w:val="24"/>
          <w:szCs w:val="24"/>
        </w:rPr>
        <w:t xml:space="preserve"> </w:t>
      </w:r>
      <w:r w:rsidR="004E62BA" w:rsidRPr="002653E2">
        <w:rPr>
          <w:sz w:val="24"/>
          <w:szCs w:val="24"/>
        </w:rPr>
        <w:t>The r</w:t>
      </w:r>
      <w:r w:rsidR="00CE279E" w:rsidRPr="002653E2">
        <w:rPr>
          <w:sz w:val="24"/>
          <w:szCs w:val="24"/>
        </w:rPr>
        <w:t>apid curing time of FRP</w:t>
      </w:r>
      <w:r w:rsidR="00645F02" w:rsidRPr="002653E2">
        <w:rPr>
          <w:sz w:val="24"/>
          <w:szCs w:val="24"/>
        </w:rPr>
        <w:t xml:space="preserve"> on-site and its ability to be pre-cast and even 3D-printed into different shapes has </w:t>
      </w:r>
      <w:r w:rsidR="008C4BC3" w:rsidRPr="002653E2">
        <w:rPr>
          <w:sz w:val="24"/>
          <w:szCs w:val="24"/>
        </w:rPr>
        <w:t>proved to be extremely useful in civil engineering applications.</w:t>
      </w:r>
      <w:r w:rsidRPr="002653E2">
        <w:rPr>
          <w:sz w:val="24"/>
          <w:szCs w:val="24"/>
        </w:rPr>
        <w:t xml:space="preserve"> </w:t>
      </w:r>
      <w:r w:rsidR="006A7E99" w:rsidRPr="002653E2">
        <w:rPr>
          <w:sz w:val="24"/>
          <w:szCs w:val="24"/>
        </w:rPr>
        <w:t>In order to further improve properties of FRP</w:t>
      </w:r>
      <w:r w:rsidR="00850320" w:rsidRPr="002653E2">
        <w:rPr>
          <w:sz w:val="24"/>
          <w:szCs w:val="24"/>
        </w:rPr>
        <w:t xml:space="preserve"> for structural application</w:t>
      </w:r>
      <w:r w:rsidR="006A7E99" w:rsidRPr="002653E2">
        <w:rPr>
          <w:sz w:val="24"/>
          <w:szCs w:val="24"/>
        </w:rPr>
        <w:t xml:space="preserve">, research has previously been done on the addition of carbon nanotubes (CNTs) to the FRP matrix (i.e., nanomodification) </w:t>
      </w:r>
      <w:r w:rsidR="005F350F" w:rsidRPr="002653E2">
        <w:rPr>
          <w:sz w:val="24"/>
          <w:szCs w:val="24"/>
        </w:rPr>
        <w:fldChar w:fldCharType="begin"/>
      </w:r>
      <w:r w:rsidR="007C591D">
        <w:rPr>
          <w:sz w:val="24"/>
          <w:szCs w:val="24"/>
        </w:rPr>
        <w:instrText xml:space="preserve"> ADDIN EN.CITE &lt;EndNote&gt;&lt;Cite&gt;&lt;Author&gt;Boroujeni&lt;/Author&gt;&lt;Year&gt;2014&lt;/Year&gt;&lt;RecNum&gt;54&lt;/RecNum&gt;&lt;DisplayText&gt;(Boroujeni et al. 2014)&lt;/DisplayText&gt;&lt;record&gt;&lt;rec-number&gt;54&lt;/rec-number&gt;&lt;foreign-keys&gt;&lt;key app="EN" db-id="draxrwsetrwdtnewe0bx9z9ld20rxea02ed9" timestamp="1696352103" guid="7639d64b-c81e-4ec5-913f-eabdf5aa31fd"&gt;54&lt;/key&gt;&lt;/foreign-keys&gt;&lt;ref-type name="Journal Article"&gt;17&lt;/ref-type&gt;&lt;contributors&gt;&lt;authors&gt;&lt;author&gt;Boroujeni, A. Y.&lt;/author&gt;&lt;author&gt;Tehrani, M.&lt;/author&gt;&lt;author&gt;Nelson, A. J.&lt;/author&gt;&lt;author&gt;Al-Haik, M.&lt;/author&gt;&lt;/authors&gt;&lt;/contributors&gt;&lt;titles&gt;&lt;title&gt;Hybrid carbon nanotube–carbon fiber composites with improved in-plane mechanical properties&lt;/title&gt;&lt;secondary-title&gt;Composites Part B: Engineering&lt;/secondary-title&gt;&lt;/titles&gt;&lt;periodical&gt;&lt;full-title&gt;Composites Part B: Engineering&lt;/full-title&gt;&lt;/periodical&gt;&lt;pages&gt;475-483&lt;/pages&gt;&lt;volume&gt;66&lt;/volume&gt;&lt;keywords&gt;&lt;keyword&gt;A. Carbon fiber&lt;/keyword&gt;&lt;keyword&gt;D. Mechanical testing&lt;/keyword&gt;&lt;keyword&gt;A. Nano-structures&lt;/keyword&gt;&lt;keyword&gt;E. Surface treatments&lt;/keyword&gt;&lt;/keywords&gt;&lt;dates&gt;&lt;year&gt;2014&lt;/year&gt;&lt;pub-dates&gt;&lt;date&gt;2014/11/01/&lt;/date&gt;&lt;/pub-dates&gt;&lt;/dates&gt;&lt;isbn&gt;1359-8368&lt;/isbn&gt;&lt;urls&gt;&lt;related-urls&gt;&lt;url&gt;https://www.sciencedirect.com/science/article/pii/S1359836814002546&lt;/url&gt;&lt;/related-urls&gt;&lt;/urls&gt;&lt;electronic-resource-num&gt;https://doi.org/10.1016/j.compositesb.2014.06.010&lt;/electronic-resource-num&gt;&lt;/record&gt;&lt;/Cite&gt;&lt;/EndNote&gt;</w:instrText>
      </w:r>
      <w:r w:rsidR="005F350F" w:rsidRPr="002653E2">
        <w:rPr>
          <w:sz w:val="24"/>
          <w:szCs w:val="24"/>
        </w:rPr>
        <w:fldChar w:fldCharType="separate"/>
      </w:r>
      <w:r w:rsidR="007C591D">
        <w:rPr>
          <w:noProof/>
          <w:sz w:val="24"/>
          <w:szCs w:val="24"/>
        </w:rPr>
        <w:t>(Boroujeni et al. 2014)</w:t>
      </w:r>
      <w:r w:rsidR="005F350F" w:rsidRPr="002653E2">
        <w:rPr>
          <w:sz w:val="24"/>
          <w:szCs w:val="24"/>
        </w:rPr>
        <w:fldChar w:fldCharType="end"/>
      </w:r>
      <w:r w:rsidR="006A7E99" w:rsidRPr="002653E2">
        <w:rPr>
          <w:sz w:val="24"/>
          <w:szCs w:val="24"/>
        </w:rPr>
        <w:t xml:space="preserve">. CNTs have been extremely popular in the scientific community due to their excellent strength, thermal properties, and electrical properties. The dispersion of CNTs into the FRP matrix </w:t>
      </w:r>
      <w:r w:rsidR="006A7E99" w:rsidRPr="002653E2">
        <w:rPr>
          <w:sz w:val="24"/>
          <w:szCs w:val="24"/>
        </w:rPr>
        <w:lastRenderedPageBreak/>
        <w:t xml:space="preserve">has been shown to improve many properties of composites, such as thermal resistance, durability against weathering and cracks, strength, and stiffness. These improvements in properties are largely </w:t>
      </w:r>
      <w:r w:rsidR="00993C6B" w:rsidRPr="002653E2">
        <w:rPr>
          <w:sz w:val="24"/>
          <w:szCs w:val="24"/>
        </w:rPr>
        <w:t xml:space="preserve">due </w:t>
      </w:r>
      <w:r w:rsidR="006A7E99" w:rsidRPr="002653E2">
        <w:rPr>
          <w:sz w:val="24"/>
          <w:szCs w:val="24"/>
        </w:rPr>
        <w:t xml:space="preserve">to the enhancement of the interlaminar bonding in the </w:t>
      </w:r>
      <w:r w:rsidR="00F7120D">
        <w:rPr>
          <w:sz w:val="24"/>
          <w:szCs w:val="24"/>
        </w:rPr>
        <w:t xml:space="preserve">FRP </w:t>
      </w:r>
      <w:r w:rsidR="001A68FD">
        <w:rPr>
          <w:sz w:val="24"/>
          <w:szCs w:val="24"/>
        </w:rPr>
        <w:t>composite</w:t>
      </w:r>
      <w:r w:rsidR="006A7E99" w:rsidRPr="002653E2">
        <w:rPr>
          <w:sz w:val="24"/>
          <w:szCs w:val="24"/>
        </w:rPr>
        <w:t xml:space="preserve"> </w:t>
      </w:r>
      <w:r w:rsidR="006A7E99" w:rsidRPr="002653E2">
        <w:rPr>
          <w:sz w:val="24"/>
          <w:szCs w:val="24"/>
        </w:rPr>
        <w:fldChar w:fldCharType="begin"/>
      </w:r>
      <w:r w:rsidR="007C591D">
        <w:rPr>
          <w:sz w:val="24"/>
          <w:szCs w:val="24"/>
        </w:rPr>
        <w:instrText xml:space="preserve"> ADDIN EN.CITE &lt;EndNote&gt;&lt;Cite&gt;&lt;Author&gt;Li&lt;/Author&gt;&lt;Year&gt;2021&lt;/Year&gt;&lt;RecNum&gt;28&lt;/RecNum&gt;&lt;DisplayText&gt;(Li et al. 2021)&lt;/DisplayText&gt;&lt;record&gt;&lt;rec-number&gt;28&lt;/rec-number&gt;&lt;foreign-keys&gt;&lt;key app="EN" db-id="draxrwsetrwdtnewe0bx9z9ld20rxea02ed9" timestamp="1669085079" guid="ed99c900-0c16-4f5b-a1eb-0510f2207db5"&gt;28&lt;/key&gt;&lt;/foreign-keys&gt;&lt;ref-type name="Journal Article"&gt;17&lt;/ref-type&gt;&lt;contributors&gt;&lt;authors&gt;&lt;author&gt;Li, Boyan&lt;/author&gt;&lt;author&gt;Gong, Weiguang&lt;/author&gt;&lt;author&gt;Jing, Xiwei&lt;/author&gt;&lt;author&gt;Zheng, Baicun&lt;/author&gt;&lt;/authors&gt;&lt;/contributors&gt;&lt;titles&gt;&lt;title&gt;Effect of NaCl concentration on the dispersion, stability and rheological properties of MWNTs by CMC&lt;/title&gt;&lt;secondary-title&gt;Journal of Dispersion Science and Technology&lt;/secondary-title&gt;&lt;/titles&gt;&lt;periodical&gt;&lt;full-title&gt;Journal of Dispersion Science and Technology&lt;/full-title&gt;&lt;/periodical&gt;&lt;pages&gt;2043-2052&lt;/pages&gt;&lt;volume&gt;42&lt;/volume&gt;&lt;number&gt;14&lt;/number&gt;&lt;dates&gt;&lt;year&gt;2021&lt;/year&gt;&lt;pub-dates&gt;&lt;date&gt;2021/11/30&lt;/date&gt;&lt;/pub-dates&gt;&lt;/dates&gt;&lt;publisher&gt;Taylor &amp;amp; Francis&lt;/publisher&gt;&lt;isbn&gt;0193-2691&lt;/isbn&gt;&lt;urls&gt;&lt;related-urls&gt;&lt;url&gt;https://doi.org/10.1080/01932691.2020.1801458&lt;/url&gt;&lt;/related-urls&gt;&lt;/urls&gt;&lt;electronic-resource-num&gt;10.1080/01932691.2020.1801458&lt;/electronic-resource-num&gt;&lt;/record&gt;&lt;/Cite&gt;&lt;/EndNote&gt;</w:instrText>
      </w:r>
      <w:r w:rsidR="006A7E99" w:rsidRPr="002653E2">
        <w:rPr>
          <w:sz w:val="24"/>
          <w:szCs w:val="24"/>
        </w:rPr>
        <w:fldChar w:fldCharType="separate"/>
      </w:r>
      <w:r w:rsidR="007C591D">
        <w:rPr>
          <w:noProof/>
          <w:sz w:val="24"/>
          <w:szCs w:val="24"/>
        </w:rPr>
        <w:t>(Li et al. 2021)</w:t>
      </w:r>
      <w:r w:rsidR="006A7E99" w:rsidRPr="002653E2">
        <w:rPr>
          <w:sz w:val="24"/>
          <w:szCs w:val="24"/>
        </w:rPr>
        <w:fldChar w:fldCharType="end"/>
      </w:r>
      <w:r w:rsidR="006A7E99" w:rsidRPr="002653E2">
        <w:rPr>
          <w:sz w:val="24"/>
          <w:szCs w:val="24"/>
        </w:rPr>
        <w:t>.</w:t>
      </w:r>
    </w:p>
    <w:p w14:paraId="127A2CD8" w14:textId="25AFF46F" w:rsidR="00FC113B" w:rsidRPr="002653E2" w:rsidRDefault="006A7E99" w:rsidP="00547AD8">
      <w:pPr>
        <w:jc w:val="both"/>
        <w:rPr>
          <w:sz w:val="24"/>
          <w:szCs w:val="24"/>
        </w:rPr>
      </w:pPr>
      <w:r w:rsidRPr="002653E2">
        <w:rPr>
          <w:sz w:val="24"/>
          <w:szCs w:val="24"/>
        </w:rPr>
        <w:t xml:space="preserve">However, </w:t>
      </w:r>
      <w:r w:rsidR="00192BF8" w:rsidRPr="002653E2">
        <w:rPr>
          <w:sz w:val="24"/>
          <w:szCs w:val="24"/>
        </w:rPr>
        <w:t xml:space="preserve">the addition of CNTs into the epoxy </w:t>
      </w:r>
      <w:r w:rsidR="00F7120D">
        <w:rPr>
          <w:sz w:val="24"/>
          <w:szCs w:val="24"/>
        </w:rPr>
        <w:t>matrix</w:t>
      </w:r>
      <w:r w:rsidR="00192BF8" w:rsidRPr="002653E2">
        <w:rPr>
          <w:sz w:val="24"/>
          <w:szCs w:val="24"/>
        </w:rPr>
        <w:t xml:space="preserve"> may affect the </w:t>
      </w:r>
      <w:r w:rsidR="00871FA9" w:rsidRPr="002653E2">
        <w:rPr>
          <w:sz w:val="24"/>
          <w:szCs w:val="24"/>
        </w:rPr>
        <w:t>mechanical and material propertie</w:t>
      </w:r>
      <w:r w:rsidR="00F7120D">
        <w:rPr>
          <w:sz w:val="24"/>
          <w:szCs w:val="24"/>
        </w:rPr>
        <w:t>s</w:t>
      </w:r>
      <w:r w:rsidR="00871FA9" w:rsidRPr="002653E2">
        <w:rPr>
          <w:sz w:val="24"/>
          <w:szCs w:val="24"/>
        </w:rPr>
        <w:t xml:space="preserve"> </w:t>
      </w:r>
      <w:r w:rsidR="00192BF8" w:rsidRPr="002653E2">
        <w:rPr>
          <w:sz w:val="24"/>
          <w:szCs w:val="24"/>
        </w:rPr>
        <w:t xml:space="preserve">of the </w:t>
      </w:r>
      <w:r w:rsidR="00F7120D">
        <w:rPr>
          <w:sz w:val="24"/>
          <w:szCs w:val="24"/>
        </w:rPr>
        <w:t xml:space="preserve">FRP </w:t>
      </w:r>
      <w:r w:rsidR="001A68FD">
        <w:rPr>
          <w:sz w:val="24"/>
          <w:szCs w:val="24"/>
        </w:rPr>
        <w:t>composite</w:t>
      </w:r>
      <w:r w:rsidR="00192BF8" w:rsidRPr="002653E2">
        <w:rPr>
          <w:sz w:val="24"/>
          <w:szCs w:val="24"/>
        </w:rPr>
        <w:t>, and investigat</w:t>
      </w:r>
      <w:r w:rsidR="00DF1B56" w:rsidRPr="002653E2">
        <w:rPr>
          <w:sz w:val="24"/>
          <w:szCs w:val="24"/>
        </w:rPr>
        <w:t>ion</w:t>
      </w:r>
      <w:r w:rsidR="00667C8D" w:rsidRPr="002653E2">
        <w:rPr>
          <w:sz w:val="24"/>
          <w:szCs w:val="24"/>
        </w:rPr>
        <w:t xml:space="preserve"> </w:t>
      </w:r>
      <w:r w:rsidR="00871FA9" w:rsidRPr="002653E2">
        <w:rPr>
          <w:sz w:val="24"/>
          <w:szCs w:val="24"/>
        </w:rPr>
        <w:t xml:space="preserve">is required </w:t>
      </w:r>
      <w:r w:rsidR="00192BF8" w:rsidRPr="002653E2">
        <w:rPr>
          <w:sz w:val="24"/>
          <w:szCs w:val="24"/>
        </w:rPr>
        <w:t xml:space="preserve">to understand how CNTs affect </w:t>
      </w:r>
      <w:r w:rsidR="00472758" w:rsidRPr="002653E2">
        <w:rPr>
          <w:sz w:val="24"/>
          <w:szCs w:val="24"/>
        </w:rPr>
        <w:t>cured FRP products.</w:t>
      </w:r>
      <w:r w:rsidR="00FC113B" w:rsidRPr="002653E2">
        <w:rPr>
          <w:sz w:val="24"/>
          <w:szCs w:val="24"/>
        </w:rPr>
        <w:t xml:space="preserve"> In this study, CNTs functionalized with a carboxyl (COOH) group, as well as pristine CNTs were explored as a dispersant in the FRP </w:t>
      </w:r>
      <w:r w:rsidR="00F7120D">
        <w:rPr>
          <w:sz w:val="24"/>
          <w:szCs w:val="24"/>
        </w:rPr>
        <w:t>epoxy</w:t>
      </w:r>
      <w:r w:rsidR="00FC113B" w:rsidRPr="002653E2">
        <w:rPr>
          <w:sz w:val="24"/>
          <w:szCs w:val="24"/>
        </w:rPr>
        <w:t xml:space="preserve"> matrix</w:t>
      </w:r>
      <w:r w:rsidR="00F5688D" w:rsidRPr="002653E2">
        <w:rPr>
          <w:sz w:val="24"/>
          <w:szCs w:val="24"/>
        </w:rPr>
        <w:t xml:space="preserve"> to explore the effect of different CNT types on </w:t>
      </w:r>
      <w:r w:rsidR="00F7120D">
        <w:rPr>
          <w:sz w:val="24"/>
          <w:szCs w:val="24"/>
        </w:rPr>
        <w:t xml:space="preserve">FRP </w:t>
      </w:r>
      <w:r w:rsidR="001A68FD">
        <w:rPr>
          <w:sz w:val="24"/>
          <w:szCs w:val="24"/>
        </w:rPr>
        <w:t>composite</w:t>
      </w:r>
      <w:r w:rsidR="00F5688D" w:rsidRPr="002653E2">
        <w:rPr>
          <w:sz w:val="24"/>
          <w:szCs w:val="24"/>
        </w:rPr>
        <w:t>s</w:t>
      </w:r>
      <w:r w:rsidR="00FC113B" w:rsidRPr="002653E2">
        <w:rPr>
          <w:sz w:val="24"/>
          <w:szCs w:val="24"/>
        </w:rPr>
        <w:t xml:space="preserve">.  </w:t>
      </w:r>
      <w:r w:rsidRPr="002653E2">
        <w:rPr>
          <w:sz w:val="24"/>
          <w:szCs w:val="24"/>
        </w:rPr>
        <w:t>Additionally, there is a gap in knowledge on how curing</w:t>
      </w:r>
      <w:r w:rsidR="004368AD" w:rsidRPr="002653E2">
        <w:rPr>
          <w:sz w:val="24"/>
          <w:szCs w:val="24"/>
        </w:rPr>
        <w:t xml:space="preserve"> </w:t>
      </w:r>
      <w:r w:rsidRPr="002653E2">
        <w:rPr>
          <w:sz w:val="24"/>
          <w:szCs w:val="24"/>
        </w:rPr>
        <w:t xml:space="preserve">of FRP is affected by nanomodification. </w:t>
      </w:r>
      <w:r w:rsidR="000A6691" w:rsidRPr="002653E2">
        <w:rPr>
          <w:sz w:val="24"/>
          <w:szCs w:val="24"/>
        </w:rPr>
        <w:t>Curing i</w:t>
      </w:r>
      <w:r w:rsidR="00B67F5D" w:rsidRPr="002653E2">
        <w:rPr>
          <w:sz w:val="24"/>
          <w:szCs w:val="24"/>
        </w:rPr>
        <w:t xml:space="preserve">s a driving factor in the performance of the polymer and resulting </w:t>
      </w:r>
      <w:r w:rsidR="00F7120D">
        <w:rPr>
          <w:sz w:val="24"/>
          <w:szCs w:val="24"/>
        </w:rPr>
        <w:t xml:space="preserve">FRP </w:t>
      </w:r>
      <w:r w:rsidR="001A68FD">
        <w:rPr>
          <w:sz w:val="24"/>
          <w:szCs w:val="24"/>
        </w:rPr>
        <w:t>composite</w:t>
      </w:r>
      <w:r w:rsidR="00B67F5D" w:rsidRPr="002653E2">
        <w:rPr>
          <w:sz w:val="24"/>
          <w:szCs w:val="24"/>
        </w:rPr>
        <w:t xml:space="preserve">. </w:t>
      </w:r>
      <w:r w:rsidR="00B342D9" w:rsidRPr="002653E2">
        <w:rPr>
          <w:sz w:val="24"/>
          <w:szCs w:val="24"/>
        </w:rPr>
        <w:t xml:space="preserve">While significant research has been done on the effect of curing temperature on FRP </w:t>
      </w:r>
      <w:r w:rsidR="001A68FD">
        <w:rPr>
          <w:sz w:val="24"/>
          <w:szCs w:val="24"/>
        </w:rPr>
        <w:t>composite</w:t>
      </w:r>
      <w:r w:rsidR="00B342D9" w:rsidRPr="002653E2">
        <w:rPr>
          <w:sz w:val="24"/>
          <w:szCs w:val="24"/>
        </w:rPr>
        <w:t>s</w:t>
      </w:r>
      <w:r w:rsidR="0081192A" w:rsidRPr="002653E2">
        <w:rPr>
          <w:sz w:val="24"/>
          <w:szCs w:val="24"/>
        </w:rPr>
        <w:t xml:space="preserve"> without nanomodification</w:t>
      </w:r>
      <w:r w:rsidR="00B342D9" w:rsidRPr="002653E2">
        <w:rPr>
          <w:sz w:val="24"/>
          <w:szCs w:val="24"/>
        </w:rPr>
        <w:t xml:space="preserve">, the effect of the CNTs </w:t>
      </w:r>
      <w:r w:rsidR="0081192A" w:rsidRPr="002653E2">
        <w:rPr>
          <w:sz w:val="24"/>
          <w:szCs w:val="24"/>
        </w:rPr>
        <w:t xml:space="preserve">on curing </w:t>
      </w:r>
      <w:r w:rsidR="00B342D9" w:rsidRPr="002653E2">
        <w:rPr>
          <w:sz w:val="24"/>
          <w:szCs w:val="24"/>
        </w:rPr>
        <w:t>is not as clear</w:t>
      </w:r>
      <w:r w:rsidR="00506BB3" w:rsidRPr="002653E2">
        <w:rPr>
          <w:sz w:val="24"/>
          <w:szCs w:val="24"/>
        </w:rPr>
        <w:t xml:space="preserve"> </w:t>
      </w:r>
      <w:r w:rsidR="005F350F" w:rsidRPr="002653E2">
        <w:rPr>
          <w:sz w:val="24"/>
          <w:szCs w:val="24"/>
        </w:rPr>
        <w:fldChar w:fldCharType="begin"/>
      </w:r>
      <w:r w:rsidR="007C591D">
        <w:rPr>
          <w:sz w:val="24"/>
          <w:szCs w:val="24"/>
        </w:rPr>
        <w:instrText xml:space="preserve"> ADDIN EN.CITE &lt;EndNote&gt;&lt;Cite&gt;&lt;Author&gt;Singh&lt;/Author&gt;&lt;Year&gt;2018&lt;/Year&gt;&lt;RecNum&gt;55&lt;/RecNum&gt;&lt;DisplayText&gt;(Singh et al. 2018)&lt;/DisplayText&gt;&lt;record&gt;&lt;rec-number&gt;55&lt;/rec-number&gt;&lt;foreign-keys&gt;&lt;key app="EN" db-id="draxrwsetrwdtnewe0bx9z9ld20rxea02ed9" timestamp="1696352157" guid="96bf3694-c64a-437e-a9dc-665915fb5160"&gt;55&lt;/key&gt;&lt;/foreign-keys&gt;&lt;ref-type name="Journal Article"&gt;17&lt;/ref-type&gt;&lt;contributors&gt;&lt;authors&gt;&lt;author&gt;Singh, S. B.&lt;/author&gt;&lt;author&gt;Vummadisetti, Sudhir&lt;/author&gt;&lt;author&gt;Chawla, Himanshu&lt;/author&gt;&lt;/authors&gt;&lt;/contributors&gt;&lt;titles&gt;&lt;title&gt;Influence of curing on the mechanical performance of FRP laminates&lt;/title&gt;&lt;secondary-title&gt;Journal of Building Engineering&lt;/secondary-title&gt;&lt;/titles&gt;&lt;periodical&gt;&lt;full-title&gt;Journal of Building Engineering&lt;/full-title&gt;&lt;/periodical&gt;&lt;pages&gt;1-19&lt;/pages&gt;&lt;volume&gt;16&lt;/volume&gt;&lt;keywords&gt;&lt;keyword&gt;CFRP&lt;/keyword&gt;&lt;keyword&gt;Compressive characteristics&lt;/keyword&gt;&lt;keyword&gt;Flexural characteristics&lt;/keyword&gt;&lt;keyword&gt;GFRP&lt;/keyword&gt;&lt;keyword&gt;Hot air oven curing&lt;/keyword&gt;&lt;keyword&gt;Tensile characteristics&lt;/keyword&gt;&lt;/keywords&gt;&lt;dates&gt;&lt;year&gt;2018&lt;/year&gt;&lt;pub-dates&gt;&lt;date&gt;2018/03/01/&lt;/date&gt;&lt;/pub-dates&gt;&lt;/dates&gt;&lt;isbn&gt;2352-7102&lt;/isbn&gt;&lt;urls&gt;&lt;related-urls&gt;&lt;url&gt;https://www.sciencedirect.com/science/article/pii/S2352710217304977&lt;/url&gt;&lt;/related-urls&gt;&lt;/urls&gt;&lt;electronic-resource-num&gt;https://doi.org/10.1016/j.jobe.2017.12.002&lt;/electronic-resource-num&gt;&lt;/record&gt;&lt;/Cite&gt;&lt;/EndNote&gt;</w:instrText>
      </w:r>
      <w:r w:rsidR="005F350F" w:rsidRPr="002653E2">
        <w:rPr>
          <w:sz w:val="24"/>
          <w:szCs w:val="24"/>
        </w:rPr>
        <w:fldChar w:fldCharType="separate"/>
      </w:r>
      <w:r w:rsidR="007C591D">
        <w:rPr>
          <w:noProof/>
          <w:sz w:val="24"/>
          <w:szCs w:val="24"/>
        </w:rPr>
        <w:t>(Singh et al. 2018)</w:t>
      </w:r>
      <w:r w:rsidR="005F350F" w:rsidRPr="002653E2">
        <w:rPr>
          <w:sz w:val="24"/>
          <w:szCs w:val="24"/>
        </w:rPr>
        <w:fldChar w:fldCharType="end"/>
      </w:r>
      <w:r w:rsidR="00B342D9" w:rsidRPr="002653E2">
        <w:rPr>
          <w:sz w:val="24"/>
          <w:szCs w:val="24"/>
        </w:rPr>
        <w:t>. Therefore,</w:t>
      </w:r>
      <w:r w:rsidRPr="002653E2">
        <w:rPr>
          <w:sz w:val="24"/>
          <w:szCs w:val="24"/>
        </w:rPr>
        <w:t xml:space="preserve"> the effect of curing temperature on </w:t>
      </w:r>
      <w:r w:rsidR="00D86BDF" w:rsidRPr="002653E2">
        <w:rPr>
          <w:sz w:val="24"/>
          <w:szCs w:val="24"/>
        </w:rPr>
        <w:t xml:space="preserve">the properties of </w:t>
      </w:r>
      <w:r w:rsidRPr="002653E2">
        <w:rPr>
          <w:sz w:val="24"/>
          <w:szCs w:val="24"/>
        </w:rPr>
        <w:t>nanomodified carbon fiber-reinforced polymer (CFRP) composite is investigated</w:t>
      </w:r>
      <w:r w:rsidR="00B342D9" w:rsidRPr="002653E2">
        <w:rPr>
          <w:sz w:val="24"/>
          <w:szCs w:val="24"/>
        </w:rPr>
        <w:t xml:space="preserve"> in this study</w:t>
      </w:r>
      <w:r w:rsidRPr="002653E2">
        <w:rPr>
          <w:sz w:val="24"/>
          <w:szCs w:val="24"/>
        </w:rPr>
        <w:t>.</w:t>
      </w:r>
      <w:r w:rsidR="00B342D9" w:rsidRPr="002653E2">
        <w:rPr>
          <w:sz w:val="24"/>
          <w:szCs w:val="24"/>
        </w:rPr>
        <w:t xml:space="preserve"> By accounting for the effect of this curing parameter, target performance metrics in a wide range of structural applications can be achieved in </w:t>
      </w:r>
      <w:r w:rsidR="00F7120D">
        <w:rPr>
          <w:sz w:val="24"/>
          <w:szCs w:val="24"/>
        </w:rPr>
        <w:t xml:space="preserve">FRP </w:t>
      </w:r>
      <w:r w:rsidR="001A68FD">
        <w:rPr>
          <w:sz w:val="24"/>
          <w:szCs w:val="24"/>
        </w:rPr>
        <w:t>composite</w:t>
      </w:r>
      <w:r w:rsidR="00B342D9" w:rsidRPr="002653E2">
        <w:rPr>
          <w:sz w:val="24"/>
          <w:szCs w:val="24"/>
        </w:rPr>
        <w:t>s by incorporating nanomodified resins cured at varying temperatures.</w:t>
      </w:r>
    </w:p>
    <w:p w14:paraId="30232D2B" w14:textId="3E6C3511" w:rsidR="00E4291D" w:rsidRPr="00C0763D" w:rsidRDefault="00425902" w:rsidP="00F87C88">
      <w:pPr>
        <w:pStyle w:val="Heading2"/>
        <w:numPr>
          <w:ilvl w:val="1"/>
          <w:numId w:val="6"/>
        </w:numPr>
        <w:jc w:val="both"/>
      </w:pPr>
      <w:bookmarkStart w:id="4" w:name="_Toc153753280"/>
      <w:r w:rsidRPr="00C0763D">
        <w:t xml:space="preserve">Research </w:t>
      </w:r>
      <w:r w:rsidR="003860CF" w:rsidRPr="00C0763D">
        <w:t>Objectives</w:t>
      </w:r>
      <w:r w:rsidR="00BD4B14" w:rsidRPr="00C0763D">
        <w:t xml:space="preserve">, </w:t>
      </w:r>
      <w:r w:rsidRPr="00C0763D">
        <w:t>Scope</w:t>
      </w:r>
      <w:r w:rsidR="00BD4B14" w:rsidRPr="00C0763D">
        <w:t>, and Hypotheses</w:t>
      </w:r>
      <w:bookmarkEnd w:id="4"/>
    </w:p>
    <w:p w14:paraId="56C8CC0C" w14:textId="0236513C" w:rsidR="00C630DE" w:rsidRPr="002653E2" w:rsidRDefault="00B4679A" w:rsidP="00894B50">
      <w:pPr>
        <w:ind w:firstLine="0"/>
        <w:jc w:val="both"/>
        <w:rPr>
          <w:sz w:val="24"/>
          <w:szCs w:val="24"/>
        </w:rPr>
      </w:pPr>
      <w:r w:rsidRPr="002653E2">
        <w:rPr>
          <w:sz w:val="24"/>
          <w:szCs w:val="24"/>
        </w:rPr>
        <w:t xml:space="preserve">The </w:t>
      </w:r>
      <w:r w:rsidR="00C630DE" w:rsidRPr="002653E2">
        <w:rPr>
          <w:sz w:val="24"/>
          <w:szCs w:val="24"/>
        </w:rPr>
        <w:t xml:space="preserve">following are </w:t>
      </w:r>
      <w:r w:rsidRPr="002653E2">
        <w:rPr>
          <w:sz w:val="24"/>
          <w:szCs w:val="24"/>
        </w:rPr>
        <w:t>objective</w:t>
      </w:r>
      <w:r w:rsidR="00C630DE" w:rsidRPr="002653E2">
        <w:rPr>
          <w:sz w:val="24"/>
          <w:szCs w:val="24"/>
        </w:rPr>
        <w:t>s</w:t>
      </w:r>
      <w:r w:rsidRPr="002653E2">
        <w:rPr>
          <w:sz w:val="24"/>
          <w:szCs w:val="24"/>
        </w:rPr>
        <w:t xml:space="preserve"> of this research</w:t>
      </w:r>
      <w:r w:rsidR="00C630DE" w:rsidRPr="002653E2">
        <w:rPr>
          <w:sz w:val="24"/>
          <w:szCs w:val="24"/>
        </w:rPr>
        <w:t xml:space="preserve"> project</w:t>
      </w:r>
      <w:r w:rsidR="009D70F6" w:rsidRPr="002653E2">
        <w:rPr>
          <w:sz w:val="24"/>
          <w:szCs w:val="24"/>
        </w:rPr>
        <w:t>:</w:t>
      </w:r>
    </w:p>
    <w:p w14:paraId="18026E32" w14:textId="5E39CB6A" w:rsidR="00B4679A" w:rsidRPr="002653E2" w:rsidRDefault="00C630DE" w:rsidP="00C630DE">
      <w:pPr>
        <w:pStyle w:val="ListParagraph"/>
        <w:numPr>
          <w:ilvl w:val="0"/>
          <w:numId w:val="12"/>
        </w:numPr>
        <w:jc w:val="both"/>
        <w:rPr>
          <w:sz w:val="24"/>
          <w:szCs w:val="24"/>
        </w:rPr>
      </w:pPr>
      <w:r w:rsidRPr="002653E2">
        <w:rPr>
          <w:sz w:val="24"/>
          <w:szCs w:val="24"/>
        </w:rPr>
        <w:t>E</w:t>
      </w:r>
      <w:r w:rsidR="009B0D81" w:rsidRPr="002653E2">
        <w:rPr>
          <w:sz w:val="24"/>
          <w:szCs w:val="24"/>
        </w:rPr>
        <w:t xml:space="preserve">valuate the changes in mechanical and material properties </w:t>
      </w:r>
      <w:r w:rsidR="001A427D" w:rsidRPr="002653E2">
        <w:rPr>
          <w:sz w:val="24"/>
          <w:szCs w:val="24"/>
        </w:rPr>
        <w:t xml:space="preserve">of a </w:t>
      </w:r>
      <w:r w:rsidR="00836578">
        <w:rPr>
          <w:sz w:val="24"/>
          <w:szCs w:val="24"/>
        </w:rPr>
        <w:t>C</w:t>
      </w:r>
      <w:r w:rsidR="00F7120D">
        <w:rPr>
          <w:sz w:val="24"/>
          <w:szCs w:val="24"/>
        </w:rPr>
        <w:t xml:space="preserve">FRP </w:t>
      </w:r>
      <w:r w:rsidR="001A68FD">
        <w:rPr>
          <w:sz w:val="24"/>
          <w:szCs w:val="24"/>
        </w:rPr>
        <w:t>composite</w:t>
      </w:r>
      <w:r w:rsidR="00171DBB" w:rsidRPr="002653E2">
        <w:rPr>
          <w:sz w:val="24"/>
          <w:szCs w:val="24"/>
        </w:rPr>
        <w:t xml:space="preserve"> nano</w:t>
      </w:r>
      <w:r w:rsidR="00944072" w:rsidRPr="002653E2">
        <w:rPr>
          <w:sz w:val="24"/>
          <w:szCs w:val="24"/>
        </w:rPr>
        <w:t xml:space="preserve">modified with </w:t>
      </w:r>
      <w:r w:rsidR="004E60A2" w:rsidRPr="002653E2">
        <w:rPr>
          <w:sz w:val="24"/>
          <w:szCs w:val="24"/>
        </w:rPr>
        <w:t>1%</w:t>
      </w:r>
      <w:r w:rsidR="00E93EF3" w:rsidRPr="002653E2">
        <w:rPr>
          <w:sz w:val="24"/>
          <w:szCs w:val="24"/>
        </w:rPr>
        <w:t xml:space="preserve"> wt.</w:t>
      </w:r>
      <w:r w:rsidR="004E60A2" w:rsidRPr="002653E2">
        <w:rPr>
          <w:sz w:val="24"/>
          <w:szCs w:val="24"/>
        </w:rPr>
        <w:t xml:space="preserve"> </w:t>
      </w:r>
      <w:r w:rsidR="00C61611" w:rsidRPr="002653E2">
        <w:rPr>
          <w:sz w:val="24"/>
          <w:szCs w:val="24"/>
        </w:rPr>
        <w:t xml:space="preserve">pristine and </w:t>
      </w:r>
      <w:r w:rsidR="004E60A2" w:rsidRPr="002653E2">
        <w:rPr>
          <w:sz w:val="24"/>
          <w:szCs w:val="24"/>
        </w:rPr>
        <w:t xml:space="preserve">1% </w:t>
      </w:r>
      <w:r w:rsidR="00E93EF3" w:rsidRPr="002653E2">
        <w:rPr>
          <w:sz w:val="24"/>
          <w:szCs w:val="24"/>
        </w:rPr>
        <w:t xml:space="preserve">wt. </w:t>
      </w:r>
      <w:r w:rsidR="00C61611" w:rsidRPr="002653E2">
        <w:rPr>
          <w:sz w:val="24"/>
          <w:szCs w:val="24"/>
        </w:rPr>
        <w:t>functionalized-COOH CNTs</w:t>
      </w:r>
      <w:r w:rsidR="00B4679A" w:rsidRPr="002653E2">
        <w:rPr>
          <w:sz w:val="24"/>
          <w:szCs w:val="24"/>
        </w:rPr>
        <w:t xml:space="preserve"> cured at room temperature (30 </w:t>
      </w:r>
      <w:r w:rsidR="00B4679A" w:rsidRPr="002653E2">
        <w:rPr>
          <w:rFonts w:cs="Times New Roman"/>
          <w:sz w:val="24"/>
          <w:szCs w:val="24"/>
        </w:rPr>
        <w:t>℃</w:t>
      </w:r>
      <w:r w:rsidR="00B4679A" w:rsidRPr="002653E2">
        <w:rPr>
          <w:sz w:val="24"/>
          <w:szCs w:val="24"/>
        </w:rPr>
        <w:t xml:space="preserve">) and elevated temperature (110 </w:t>
      </w:r>
      <w:r w:rsidR="00B4679A" w:rsidRPr="002653E2">
        <w:rPr>
          <w:rFonts w:cs="Times New Roman"/>
          <w:sz w:val="24"/>
          <w:szCs w:val="24"/>
        </w:rPr>
        <w:t>℃</w:t>
      </w:r>
      <w:r w:rsidR="00B4679A" w:rsidRPr="002653E2">
        <w:rPr>
          <w:sz w:val="24"/>
          <w:szCs w:val="24"/>
        </w:rPr>
        <w:t xml:space="preserve">). </w:t>
      </w:r>
    </w:p>
    <w:p w14:paraId="5AB59729" w14:textId="1E39A9A4" w:rsidR="00B4679A" w:rsidRPr="002653E2" w:rsidRDefault="00B561A9" w:rsidP="005214DC">
      <w:pPr>
        <w:pStyle w:val="ListParagraph"/>
        <w:numPr>
          <w:ilvl w:val="0"/>
          <w:numId w:val="12"/>
        </w:numPr>
        <w:jc w:val="both"/>
        <w:rPr>
          <w:sz w:val="24"/>
          <w:szCs w:val="24"/>
        </w:rPr>
      </w:pPr>
      <w:r w:rsidRPr="002653E2">
        <w:rPr>
          <w:sz w:val="24"/>
          <w:szCs w:val="24"/>
        </w:rPr>
        <w:lastRenderedPageBreak/>
        <w:t>D</w:t>
      </w:r>
      <w:r w:rsidR="00B4679A" w:rsidRPr="002653E2">
        <w:rPr>
          <w:sz w:val="24"/>
          <w:szCs w:val="24"/>
        </w:rPr>
        <w:t xml:space="preserve">etermine interfacial adhesion of </w:t>
      </w:r>
      <w:r w:rsidR="009D70F6" w:rsidRPr="002653E2">
        <w:rPr>
          <w:sz w:val="24"/>
          <w:szCs w:val="24"/>
        </w:rPr>
        <w:t xml:space="preserve">CFRP nanomodified with 1% wt. pristine and 1% wt. functionalized-COOH CNT cured at room temperature (30 </w:t>
      </w:r>
      <w:r w:rsidR="009D70F6" w:rsidRPr="002653E2">
        <w:rPr>
          <w:rFonts w:cs="Times New Roman"/>
          <w:sz w:val="24"/>
          <w:szCs w:val="24"/>
        </w:rPr>
        <w:t>℃</w:t>
      </w:r>
      <w:r w:rsidR="009D70F6" w:rsidRPr="002653E2">
        <w:rPr>
          <w:sz w:val="24"/>
          <w:szCs w:val="24"/>
        </w:rPr>
        <w:t xml:space="preserve">) and elevated temperature (110 </w:t>
      </w:r>
      <w:r w:rsidR="009D70F6" w:rsidRPr="002653E2">
        <w:rPr>
          <w:rFonts w:cs="Times New Roman"/>
          <w:sz w:val="24"/>
          <w:szCs w:val="24"/>
        </w:rPr>
        <w:t>℃</w:t>
      </w:r>
      <w:r w:rsidR="009D70F6" w:rsidRPr="002653E2">
        <w:rPr>
          <w:sz w:val="24"/>
          <w:szCs w:val="24"/>
        </w:rPr>
        <w:t>).</w:t>
      </w:r>
    </w:p>
    <w:p w14:paraId="7142BBD9" w14:textId="006EE5CE" w:rsidR="00B561A9" w:rsidRPr="002653E2" w:rsidRDefault="00B561A9" w:rsidP="005214DC">
      <w:pPr>
        <w:pStyle w:val="ListParagraph"/>
        <w:numPr>
          <w:ilvl w:val="0"/>
          <w:numId w:val="12"/>
        </w:numPr>
        <w:jc w:val="both"/>
        <w:rPr>
          <w:sz w:val="24"/>
          <w:szCs w:val="24"/>
        </w:rPr>
      </w:pPr>
      <w:r w:rsidRPr="002653E2">
        <w:rPr>
          <w:sz w:val="24"/>
          <w:szCs w:val="24"/>
        </w:rPr>
        <w:t xml:space="preserve">Determine the tensile behavior of </w:t>
      </w:r>
      <w:r w:rsidR="00F7120D">
        <w:rPr>
          <w:sz w:val="24"/>
          <w:szCs w:val="24"/>
        </w:rPr>
        <w:t>epoxy</w:t>
      </w:r>
      <w:r w:rsidRPr="002653E2">
        <w:rPr>
          <w:sz w:val="24"/>
          <w:szCs w:val="24"/>
        </w:rPr>
        <w:t xml:space="preserve"> modified with </w:t>
      </w:r>
      <w:r w:rsidR="009D70F6" w:rsidRPr="002653E2">
        <w:rPr>
          <w:sz w:val="24"/>
          <w:szCs w:val="24"/>
        </w:rPr>
        <w:t xml:space="preserve">1% wt. pristine and 1% wt. functionalized-COOH CNTs cured at room temperature (30 </w:t>
      </w:r>
      <w:r w:rsidR="009D70F6" w:rsidRPr="002653E2">
        <w:rPr>
          <w:rFonts w:cs="Times New Roman"/>
          <w:sz w:val="24"/>
          <w:szCs w:val="24"/>
        </w:rPr>
        <w:t>℃</w:t>
      </w:r>
      <w:r w:rsidR="009D70F6" w:rsidRPr="002653E2">
        <w:rPr>
          <w:sz w:val="24"/>
          <w:szCs w:val="24"/>
        </w:rPr>
        <w:t xml:space="preserve">) and elevated temperature (110 </w:t>
      </w:r>
      <w:r w:rsidR="009D70F6" w:rsidRPr="002653E2">
        <w:rPr>
          <w:rFonts w:cs="Times New Roman"/>
          <w:sz w:val="24"/>
          <w:szCs w:val="24"/>
        </w:rPr>
        <w:t>℃</w:t>
      </w:r>
      <w:r w:rsidR="009D70F6" w:rsidRPr="002653E2">
        <w:rPr>
          <w:sz w:val="24"/>
          <w:szCs w:val="24"/>
        </w:rPr>
        <w:t>).</w:t>
      </w:r>
    </w:p>
    <w:p w14:paraId="24F699A5" w14:textId="1AA5E190" w:rsidR="002A748A" w:rsidRPr="002653E2" w:rsidRDefault="00E97079" w:rsidP="002A748A">
      <w:pPr>
        <w:pStyle w:val="ListParagraph"/>
        <w:numPr>
          <w:ilvl w:val="0"/>
          <w:numId w:val="12"/>
        </w:numPr>
        <w:jc w:val="both"/>
        <w:rPr>
          <w:sz w:val="24"/>
          <w:szCs w:val="24"/>
        </w:rPr>
      </w:pPr>
      <w:r w:rsidRPr="002653E2">
        <w:rPr>
          <w:sz w:val="24"/>
          <w:szCs w:val="24"/>
        </w:rPr>
        <w:t xml:space="preserve">Evaluate the material characteristics of </w:t>
      </w:r>
      <w:r w:rsidR="00A55F03" w:rsidRPr="002653E2">
        <w:rPr>
          <w:sz w:val="24"/>
          <w:szCs w:val="24"/>
        </w:rPr>
        <w:t xml:space="preserve">CFRP </w:t>
      </w:r>
      <w:r w:rsidRPr="002653E2">
        <w:rPr>
          <w:sz w:val="24"/>
          <w:szCs w:val="24"/>
        </w:rPr>
        <w:t>nanomodified</w:t>
      </w:r>
      <w:r w:rsidR="00380B18" w:rsidRPr="002653E2">
        <w:rPr>
          <w:sz w:val="24"/>
          <w:szCs w:val="24"/>
        </w:rPr>
        <w:t xml:space="preserve"> </w:t>
      </w:r>
      <w:r w:rsidR="00A55F03" w:rsidRPr="002653E2">
        <w:rPr>
          <w:sz w:val="24"/>
          <w:szCs w:val="24"/>
        </w:rPr>
        <w:t xml:space="preserve">with 1% wt. pristine and 1% wt. functionalized-COOH CNTs </w:t>
      </w:r>
      <w:r w:rsidR="006767BC" w:rsidRPr="002653E2">
        <w:rPr>
          <w:sz w:val="24"/>
          <w:szCs w:val="24"/>
        </w:rPr>
        <w:t xml:space="preserve">room temperature (30 </w:t>
      </w:r>
      <w:r w:rsidR="006767BC" w:rsidRPr="002653E2">
        <w:rPr>
          <w:rFonts w:cs="Times New Roman"/>
          <w:sz w:val="24"/>
          <w:szCs w:val="24"/>
        </w:rPr>
        <w:t>℃</w:t>
      </w:r>
      <w:r w:rsidR="006767BC" w:rsidRPr="002653E2">
        <w:rPr>
          <w:sz w:val="24"/>
          <w:szCs w:val="24"/>
        </w:rPr>
        <w:t xml:space="preserve">) and elevated temperature (110 </w:t>
      </w:r>
      <w:r w:rsidR="006767BC" w:rsidRPr="002653E2">
        <w:rPr>
          <w:rFonts w:cs="Times New Roman"/>
          <w:sz w:val="24"/>
          <w:szCs w:val="24"/>
        </w:rPr>
        <w:t>℃</w:t>
      </w:r>
      <w:r w:rsidR="006767BC" w:rsidRPr="002653E2">
        <w:rPr>
          <w:sz w:val="24"/>
          <w:szCs w:val="24"/>
        </w:rPr>
        <w:t>)</w:t>
      </w:r>
      <w:r w:rsidR="002A748A" w:rsidRPr="002653E2">
        <w:rPr>
          <w:sz w:val="24"/>
          <w:szCs w:val="24"/>
        </w:rPr>
        <w:t xml:space="preserve"> through </w:t>
      </w:r>
      <w:r w:rsidR="005C5D8B" w:rsidRPr="002653E2">
        <w:rPr>
          <w:sz w:val="24"/>
          <w:szCs w:val="24"/>
        </w:rPr>
        <w:t>scanning electron microscopy, thermogravimetric analysis, and differential scanning calorimetry</w:t>
      </w:r>
      <w:r w:rsidR="00C55B3C" w:rsidRPr="002653E2">
        <w:rPr>
          <w:sz w:val="24"/>
          <w:szCs w:val="24"/>
        </w:rPr>
        <w:t>.</w:t>
      </w:r>
    </w:p>
    <w:p w14:paraId="358D9DEE" w14:textId="67BCAB93" w:rsidR="00287AE0" w:rsidRPr="002653E2" w:rsidRDefault="00B91AB3" w:rsidP="00B6620E">
      <w:pPr>
        <w:ind w:firstLine="0"/>
        <w:jc w:val="both"/>
        <w:rPr>
          <w:sz w:val="24"/>
          <w:szCs w:val="24"/>
        </w:rPr>
      </w:pPr>
      <w:r w:rsidRPr="002653E2">
        <w:rPr>
          <w:sz w:val="24"/>
          <w:szCs w:val="24"/>
        </w:rPr>
        <w:t xml:space="preserve">Results from </w:t>
      </w:r>
      <w:r w:rsidR="00592F7C" w:rsidRPr="002653E2">
        <w:rPr>
          <w:sz w:val="24"/>
          <w:szCs w:val="24"/>
        </w:rPr>
        <w:t xml:space="preserve">testing will </w:t>
      </w:r>
      <w:r w:rsidR="001F4C6A" w:rsidRPr="002653E2">
        <w:rPr>
          <w:sz w:val="24"/>
          <w:szCs w:val="24"/>
        </w:rPr>
        <w:t>reveal</w:t>
      </w:r>
      <w:r w:rsidR="00592F7C" w:rsidRPr="002653E2">
        <w:rPr>
          <w:sz w:val="24"/>
          <w:szCs w:val="24"/>
        </w:rPr>
        <w:t xml:space="preserve"> differences in behavior between different variations of </w:t>
      </w:r>
      <w:r w:rsidR="00437396" w:rsidRPr="002653E2">
        <w:rPr>
          <w:sz w:val="24"/>
          <w:szCs w:val="24"/>
        </w:rPr>
        <w:t xml:space="preserve">the </w:t>
      </w:r>
      <w:r w:rsidR="00592F7C" w:rsidRPr="002653E2">
        <w:rPr>
          <w:sz w:val="24"/>
          <w:szCs w:val="24"/>
        </w:rPr>
        <w:t>FRP matri</w:t>
      </w:r>
      <w:r w:rsidR="00437396" w:rsidRPr="002653E2">
        <w:rPr>
          <w:sz w:val="24"/>
          <w:szCs w:val="24"/>
        </w:rPr>
        <w:t>x</w:t>
      </w:r>
      <w:r w:rsidR="00A541CD" w:rsidRPr="002653E2">
        <w:rPr>
          <w:sz w:val="24"/>
          <w:szCs w:val="24"/>
        </w:rPr>
        <w:t xml:space="preserve"> </w:t>
      </w:r>
      <w:r w:rsidR="00812933" w:rsidRPr="002653E2">
        <w:rPr>
          <w:sz w:val="24"/>
          <w:szCs w:val="24"/>
        </w:rPr>
        <w:t>which indicate how curing procedure and nanomodification interact and can be adjusted to achieve</w:t>
      </w:r>
      <w:r w:rsidR="00191B87" w:rsidRPr="002653E2">
        <w:rPr>
          <w:sz w:val="24"/>
          <w:szCs w:val="24"/>
        </w:rPr>
        <w:t xml:space="preserve"> different</w:t>
      </w:r>
      <w:r w:rsidR="00B40FEB" w:rsidRPr="002653E2">
        <w:rPr>
          <w:sz w:val="24"/>
          <w:szCs w:val="24"/>
        </w:rPr>
        <w:t xml:space="preserve"> </w:t>
      </w:r>
      <w:r w:rsidR="00500FDF" w:rsidRPr="002653E2">
        <w:rPr>
          <w:sz w:val="24"/>
          <w:szCs w:val="24"/>
        </w:rPr>
        <w:t>levels of performance depending on the desired application</w:t>
      </w:r>
      <w:r w:rsidR="00191B87" w:rsidRPr="002653E2">
        <w:rPr>
          <w:sz w:val="24"/>
          <w:szCs w:val="24"/>
        </w:rPr>
        <w:t>.</w:t>
      </w:r>
    </w:p>
    <w:p w14:paraId="7C8F7AFF" w14:textId="0DD93AF2" w:rsidR="00316DF5" w:rsidRPr="002653E2" w:rsidRDefault="00316DF5" w:rsidP="00C55585">
      <w:pPr>
        <w:ind w:firstLine="0"/>
        <w:jc w:val="both"/>
        <w:rPr>
          <w:sz w:val="24"/>
          <w:szCs w:val="24"/>
        </w:rPr>
      </w:pPr>
      <w:r w:rsidRPr="002653E2">
        <w:rPr>
          <w:sz w:val="24"/>
          <w:szCs w:val="24"/>
        </w:rPr>
        <w:t>The following hypotheses are proposed for this research:</w:t>
      </w:r>
    </w:p>
    <w:p w14:paraId="06E6139A" w14:textId="36C60E45" w:rsidR="00316DF5" w:rsidRPr="002653E2" w:rsidRDefault="000C3536" w:rsidP="00C55585">
      <w:pPr>
        <w:pStyle w:val="ListParagraph"/>
        <w:numPr>
          <w:ilvl w:val="0"/>
          <w:numId w:val="8"/>
        </w:numPr>
        <w:jc w:val="both"/>
        <w:rPr>
          <w:sz w:val="24"/>
          <w:szCs w:val="24"/>
        </w:rPr>
      </w:pPr>
      <w:r w:rsidRPr="002653E2">
        <w:rPr>
          <w:sz w:val="24"/>
          <w:szCs w:val="24"/>
        </w:rPr>
        <w:t xml:space="preserve">Dispersion of </w:t>
      </w:r>
      <w:r w:rsidR="00006150" w:rsidRPr="002653E2">
        <w:rPr>
          <w:sz w:val="24"/>
          <w:szCs w:val="24"/>
        </w:rPr>
        <w:t xml:space="preserve">pristine or functionalized-COOH </w:t>
      </w:r>
      <w:r w:rsidRPr="002653E2">
        <w:rPr>
          <w:sz w:val="24"/>
          <w:szCs w:val="24"/>
        </w:rPr>
        <w:t xml:space="preserve">CNTs in the CFRP matrix </w:t>
      </w:r>
      <w:r w:rsidR="00885969" w:rsidRPr="002653E2">
        <w:rPr>
          <w:sz w:val="24"/>
          <w:szCs w:val="24"/>
        </w:rPr>
        <w:t>may</w:t>
      </w:r>
      <w:r w:rsidRPr="002653E2">
        <w:rPr>
          <w:sz w:val="24"/>
          <w:szCs w:val="24"/>
        </w:rPr>
        <w:t xml:space="preserve"> </w:t>
      </w:r>
      <w:r w:rsidR="007C2AF5" w:rsidRPr="002653E2">
        <w:rPr>
          <w:sz w:val="24"/>
          <w:szCs w:val="24"/>
        </w:rPr>
        <w:t>increase</w:t>
      </w:r>
      <w:r w:rsidRPr="002653E2">
        <w:rPr>
          <w:sz w:val="24"/>
          <w:szCs w:val="24"/>
        </w:rPr>
        <w:t xml:space="preserve"> the</w:t>
      </w:r>
      <w:r w:rsidR="007A4189" w:rsidRPr="002653E2">
        <w:rPr>
          <w:sz w:val="24"/>
          <w:szCs w:val="24"/>
        </w:rPr>
        <w:t xml:space="preserve"> tensile</w:t>
      </w:r>
      <w:r w:rsidR="007E082D" w:rsidRPr="002653E2">
        <w:rPr>
          <w:sz w:val="24"/>
          <w:szCs w:val="24"/>
        </w:rPr>
        <w:t xml:space="preserve"> strength and interfacial adhesion</w:t>
      </w:r>
      <w:r w:rsidR="007A4189" w:rsidRPr="002653E2">
        <w:rPr>
          <w:sz w:val="24"/>
          <w:szCs w:val="24"/>
        </w:rPr>
        <w:t xml:space="preserve"> of</w:t>
      </w:r>
      <w:r w:rsidR="005801E8" w:rsidRPr="002653E2">
        <w:rPr>
          <w:sz w:val="24"/>
          <w:szCs w:val="24"/>
        </w:rPr>
        <w:t xml:space="preserve"> the CFRP cured at both room temperature (30 </w:t>
      </w:r>
      <w:r w:rsidR="005801E8" w:rsidRPr="002653E2">
        <w:rPr>
          <w:rFonts w:cs="Times New Roman"/>
          <w:sz w:val="24"/>
          <w:szCs w:val="24"/>
        </w:rPr>
        <w:t>℃</w:t>
      </w:r>
      <w:r w:rsidR="005801E8" w:rsidRPr="002653E2">
        <w:rPr>
          <w:sz w:val="24"/>
          <w:szCs w:val="24"/>
        </w:rPr>
        <w:t xml:space="preserve">) and elevated temperature (110 </w:t>
      </w:r>
      <w:r w:rsidR="005801E8" w:rsidRPr="002653E2">
        <w:rPr>
          <w:rFonts w:cs="Times New Roman"/>
          <w:sz w:val="24"/>
          <w:szCs w:val="24"/>
        </w:rPr>
        <w:t>℃</w:t>
      </w:r>
      <w:r w:rsidR="005801E8" w:rsidRPr="002653E2">
        <w:rPr>
          <w:sz w:val="24"/>
          <w:szCs w:val="24"/>
        </w:rPr>
        <w:t>).</w:t>
      </w:r>
    </w:p>
    <w:p w14:paraId="7C5711BB" w14:textId="3DB73F27" w:rsidR="00006150" w:rsidRPr="002653E2" w:rsidRDefault="00006150" w:rsidP="00006150">
      <w:pPr>
        <w:pStyle w:val="ListParagraph"/>
        <w:numPr>
          <w:ilvl w:val="0"/>
          <w:numId w:val="8"/>
        </w:numPr>
        <w:jc w:val="both"/>
        <w:rPr>
          <w:sz w:val="24"/>
          <w:szCs w:val="24"/>
        </w:rPr>
      </w:pPr>
      <w:r w:rsidRPr="002653E2">
        <w:rPr>
          <w:sz w:val="24"/>
          <w:szCs w:val="24"/>
        </w:rPr>
        <w:t xml:space="preserve">CFRP with functionalized-COOH CNTs </w:t>
      </w:r>
      <w:r w:rsidR="00885969" w:rsidRPr="002653E2">
        <w:rPr>
          <w:sz w:val="24"/>
          <w:szCs w:val="24"/>
        </w:rPr>
        <w:t>may</w:t>
      </w:r>
      <w:r w:rsidRPr="002653E2">
        <w:rPr>
          <w:sz w:val="24"/>
          <w:szCs w:val="24"/>
        </w:rPr>
        <w:t xml:space="preserve"> display higher strength compared to FRP with pristine CNTs due to enhanced ability to disperse in the epoxy matrix.​</w:t>
      </w:r>
    </w:p>
    <w:p w14:paraId="652BE066" w14:textId="45497542" w:rsidR="005801E8" w:rsidRPr="002653E2" w:rsidRDefault="00B05F89" w:rsidP="00C55585">
      <w:pPr>
        <w:pStyle w:val="ListParagraph"/>
        <w:numPr>
          <w:ilvl w:val="0"/>
          <w:numId w:val="8"/>
        </w:numPr>
        <w:jc w:val="both"/>
        <w:rPr>
          <w:sz w:val="24"/>
          <w:szCs w:val="24"/>
        </w:rPr>
      </w:pPr>
      <w:r w:rsidRPr="002653E2">
        <w:rPr>
          <w:sz w:val="24"/>
          <w:szCs w:val="24"/>
        </w:rPr>
        <w:lastRenderedPageBreak/>
        <w:t xml:space="preserve">Increasing the curing temperature of the epoxy </w:t>
      </w:r>
      <w:r w:rsidR="007C2AF5" w:rsidRPr="002653E2">
        <w:rPr>
          <w:sz w:val="24"/>
          <w:szCs w:val="24"/>
        </w:rPr>
        <w:t xml:space="preserve">matrix used </w:t>
      </w:r>
      <w:r w:rsidRPr="002653E2">
        <w:rPr>
          <w:sz w:val="24"/>
          <w:szCs w:val="24"/>
        </w:rPr>
        <w:t xml:space="preserve">in CFRP from room temperature (30 °C) to 110 °C </w:t>
      </w:r>
      <w:r w:rsidR="00885969" w:rsidRPr="002653E2">
        <w:rPr>
          <w:sz w:val="24"/>
          <w:szCs w:val="24"/>
        </w:rPr>
        <w:t>may</w:t>
      </w:r>
      <w:r w:rsidRPr="002653E2">
        <w:rPr>
          <w:sz w:val="24"/>
          <w:szCs w:val="24"/>
        </w:rPr>
        <w:t xml:space="preserve"> result in a stronger, more brittle </w:t>
      </w:r>
      <w:r w:rsidR="007C2AF5" w:rsidRPr="002653E2">
        <w:rPr>
          <w:sz w:val="24"/>
          <w:szCs w:val="24"/>
        </w:rPr>
        <w:t>matrix</w:t>
      </w:r>
      <w:r w:rsidRPr="002653E2">
        <w:rPr>
          <w:sz w:val="24"/>
          <w:szCs w:val="24"/>
        </w:rPr>
        <w:t xml:space="preserve"> due to changes in polymerization.</w:t>
      </w:r>
    </w:p>
    <w:p w14:paraId="460ADA5D" w14:textId="02D86472" w:rsidR="007C2AF5" w:rsidRPr="002653E2" w:rsidRDefault="007C2AF5" w:rsidP="00C55585">
      <w:pPr>
        <w:pStyle w:val="ListParagraph"/>
        <w:numPr>
          <w:ilvl w:val="0"/>
          <w:numId w:val="8"/>
        </w:numPr>
        <w:jc w:val="both"/>
        <w:rPr>
          <w:sz w:val="24"/>
          <w:szCs w:val="24"/>
        </w:rPr>
      </w:pPr>
      <w:r w:rsidRPr="002653E2">
        <w:rPr>
          <w:sz w:val="24"/>
          <w:szCs w:val="24"/>
        </w:rPr>
        <w:t xml:space="preserve">Dispersal of CNTs in the </w:t>
      </w:r>
      <w:r w:rsidR="00F7120D">
        <w:rPr>
          <w:sz w:val="24"/>
          <w:szCs w:val="24"/>
        </w:rPr>
        <w:t>epoxy</w:t>
      </w:r>
      <w:r w:rsidRPr="002653E2">
        <w:rPr>
          <w:sz w:val="24"/>
          <w:szCs w:val="24"/>
        </w:rPr>
        <w:t xml:space="preserve"> matrix </w:t>
      </w:r>
      <w:r w:rsidR="00B53F0A" w:rsidRPr="002653E2">
        <w:rPr>
          <w:sz w:val="24"/>
          <w:szCs w:val="24"/>
        </w:rPr>
        <w:t xml:space="preserve">may </w:t>
      </w:r>
      <w:r w:rsidRPr="002653E2">
        <w:rPr>
          <w:sz w:val="24"/>
          <w:szCs w:val="24"/>
        </w:rPr>
        <w:t>increas</w:t>
      </w:r>
      <w:r w:rsidR="00B53F0A" w:rsidRPr="002653E2">
        <w:rPr>
          <w:sz w:val="24"/>
          <w:szCs w:val="24"/>
        </w:rPr>
        <w:t>e</w:t>
      </w:r>
      <w:r w:rsidRPr="002653E2">
        <w:rPr>
          <w:sz w:val="24"/>
          <w:szCs w:val="24"/>
        </w:rPr>
        <w:t xml:space="preserve"> the energy threshold necessary for the epoxy to cure adequately. Therefore, additional energy </w:t>
      </w:r>
      <w:r w:rsidR="00B53F0A" w:rsidRPr="002653E2">
        <w:rPr>
          <w:sz w:val="24"/>
          <w:szCs w:val="24"/>
        </w:rPr>
        <w:t>may be</w:t>
      </w:r>
      <w:r w:rsidRPr="002653E2">
        <w:rPr>
          <w:sz w:val="24"/>
          <w:szCs w:val="24"/>
        </w:rPr>
        <w:t xml:space="preserve"> necessary for nanomodified composites to cure.</w:t>
      </w:r>
    </w:p>
    <w:p w14:paraId="71E88E4B" w14:textId="7256013C" w:rsidR="00CF3782" w:rsidRPr="00C0763D" w:rsidRDefault="00CF3782" w:rsidP="00CF3782">
      <w:pPr>
        <w:pStyle w:val="Heading2"/>
        <w:numPr>
          <w:ilvl w:val="1"/>
          <w:numId w:val="6"/>
        </w:numPr>
      </w:pPr>
      <w:bookmarkStart w:id="5" w:name="_Toc153753281"/>
      <w:r w:rsidRPr="00C0763D">
        <w:t>The</w:t>
      </w:r>
      <w:r w:rsidR="004D3512" w:rsidRPr="00C0763D">
        <w:t>s</w:t>
      </w:r>
      <w:r w:rsidRPr="00C0763D">
        <w:t>is Outline</w:t>
      </w:r>
      <w:bookmarkEnd w:id="5"/>
    </w:p>
    <w:p w14:paraId="5210541F" w14:textId="168963E4" w:rsidR="004D3512" w:rsidRPr="002653E2" w:rsidRDefault="00862F45" w:rsidP="00C55585">
      <w:pPr>
        <w:ind w:firstLine="360"/>
        <w:jc w:val="both"/>
        <w:rPr>
          <w:sz w:val="24"/>
          <w:szCs w:val="24"/>
        </w:rPr>
      </w:pPr>
      <w:r w:rsidRPr="002653E2">
        <w:rPr>
          <w:sz w:val="24"/>
          <w:szCs w:val="24"/>
        </w:rPr>
        <w:t xml:space="preserve">This thesis </w:t>
      </w:r>
      <w:r w:rsidR="000562A4" w:rsidRPr="002653E2">
        <w:rPr>
          <w:sz w:val="24"/>
          <w:szCs w:val="24"/>
        </w:rPr>
        <w:t>includes</w:t>
      </w:r>
      <w:r w:rsidRPr="002653E2">
        <w:rPr>
          <w:sz w:val="24"/>
          <w:szCs w:val="24"/>
        </w:rPr>
        <w:t xml:space="preserve"> </w:t>
      </w:r>
      <w:r w:rsidR="00E27D92">
        <w:rPr>
          <w:sz w:val="24"/>
          <w:szCs w:val="24"/>
        </w:rPr>
        <w:t>five</w:t>
      </w:r>
      <w:r w:rsidRPr="002653E2">
        <w:rPr>
          <w:sz w:val="24"/>
          <w:szCs w:val="24"/>
        </w:rPr>
        <w:t xml:space="preserve"> chapters and </w:t>
      </w:r>
      <w:r w:rsidR="005932E6" w:rsidRPr="002653E2">
        <w:rPr>
          <w:sz w:val="24"/>
          <w:szCs w:val="24"/>
        </w:rPr>
        <w:t>two</w:t>
      </w:r>
      <w:r w:rsidR="0002049F" w:rsidRPr="002653E2">
        <w:rPr>
          <w:sz w:val="24"/>
          <w:szCs w:val="24"/>
        </w:rPr>
        <w:t xml:space="preserve"> appendi</w:t>
      </w:r>
      <w:r w:rsidR="005932E6" w:rsidRPr="002653E2">
        <w:rPr>
          <w:sz w:val="24"/>
          <w:szCs w:val="24"/>
        </w:rPr>
        <w:t>ces</w:t>
      </w:r>
      <w:r w:rsidR="0002049F" w:rsidRPr="002653E2">
        <w:rPr>
          <w:sz w:val="24"/>
          <w:szCs w:val="24"/>
        </w:rPr>
        <w:t>.</w:t>
      </w:r>
      <w:r w:rsidR="000562A4" w:rsidRPr="002653E2">
        <w:rPr>
          <w:sz w:val="24"/>
          <w:szCs w:val="24"/>
        </w:rPr>
        <w:t xml:space="preserve"> Chapter 1</w:t>
      </w:r>
      <w:r w:rsidR="005C121B" w:rsidRPr="002653E2">
        <w:rPr>
          <w:sz w:val="24"/>
          <w:szCs w:val="24"/>
        </w:rPr>
        <w:t xml:space="preserve"> i</w:t>
      </w:r>
      <w:r w:rsidR="009B0000" w:rsidRPr="002653E2">
        <w:rPr>
          <w:sz w:val="24"/>
          <w:szCs w:val="24"/>
        </w:rPr>
        <w:t xml:space="preserve">ntroduces </w:t>
      </w:r>
      <w:r w:rsidR="006272A3" w:rsidRPr="002653E2">
        <w:rPr>
          <w:sz w:val="24"/>
          <w:szCs w:val="24"/>
        </w:rPr>
        <w:t>the topic</w:t>
      </w:r>
      <w:r w:rsidR="009B0000" w:rsidRPr="002653E2">
        <w:rPr>
          <w:sz w:val="24"/>
          <w:szCs w:val="24"/>
        </w:rPr>
        <w:t xml:space="preserve"> and motivation for </w:t>
      </w:r>
      <w:r w:rsidR="005C121B" w:rsidRPr="002653E2">
        <w:rPr>
          <w:sz w:val="24"/>
          <w:szCs w:val="24"/>
        </w:rPr>
        <w:t xml:space="preserve">this </w:t>
      </w:r>
      <w:r w:rsidR="00EF4F5D" w:rsidRPr="002653E2">
        <w:rPr>
          <w:sz w:val="24"/>
          <w:szCs w:val="24"/>
        </w:rPr>
        <w:t>work and</w:t>
      </w:r>
      <w:r w:rsidR="005C121B" w:rsidRPr="002653E2">
        <w:rPr>
          <w:sz w:val="24"/>
          <w:szCs w:val="24"/>
        </w:rPr>
        <w:t xml:space="preserve"> outlines the main objectives</w:t>
      </w:r>
      <w:r w:rsidR="00FB0C55" w:rsidRPr="002653E2">
        <w:rPr>
          <w:sz w:val="24"/>
          <w:szCs w:val="24"/>
        </w:rPr>
        <w:t xml:space="preserve">. Chapter 2 </w:t>
      </w:r>
      <w:r w:rsidR="00EF4F5D" w:rsidRPr="002653E2">
        <w:rPr>
          <w:sz w:val="24"/>
          <w:szCs w:val="24"/>
        </w:rPr>
        <w:t xml:space="preserve">is a review of existing literature </w:t>
      </w:r>
      <w:r w:rsidR="000D0D34" w:rsidRPr="002653E2">
        <w:rPr>
          <w:sz w:val="24"/>
          <w:szCs w:val="24"/>
        </w:rPr>
        <w:t xml:space="preserve">that is relevant to </w:t>
      </w:r>
      <w:r w:rsidR="00F7120D">
        <w:rPr>
          <w:sz w:val="24"/>
          <w:szCs w:val="24"/>
        </w:rPr>
        <w:t xml:space="preserve">FRP </w:t>
      </w:r>
      <w:r w:rsidR="001A68FD">
        <w:rPr>
          <w:sz w:val="24"/>
          <w:szCs w:val="24"/>
        </w:rPr>
        <w:t>composite</w:t>
      </w:r>
      <w:r w:rsidR="00F57B62" w:rsidRPr="002653E2">
        <w:rPr>
          <w:sz w:val="24"/>
          <w:szCs w:val="24"/>
        </w:rPr>
        <w:t>s</w:t>
      </w:r>
      <w:r w:rsidR="005D3D8A" w:rsidRPr="002653E2">
        <w:rPr>
          <w:sz w:val="24"/>
          <w:szCs w:val="24"/>
        </w:rPr>
        <w:t>, CNTs,</w:t>
      </w:r>
      <w:r w:rsidR="000D0032" w:rsidRPr="002653E2">
        <w:rPr>
          <w:sz w:val="24"/>
          <w:szCs w:val="24"/>
        </w:rPr>
        <w:t xml:space="preserve"> e</w:t>
      </w:r>
      <w:r w:rsidR="00F57B62" w:rsidRPr="002653E2">
        <w:rPr>
          <w:sz w:val="24"/>
          <w:szCs w:val="24"/>
        </w:rPr>
        <w:t xml:space="preserve">poxies, and the interaction between these three </w:t>
      </w:r>
      <w:r w:rsidR="00E74EFA" w:rsidRPr="002653E2">
        <w:rPr>
          <w:sz w:val="24"/>
          <w:szCs w:val="24"/>
        </w:rPr>
        <w:t xml:space="preserve">materials. Chapter 3 contains </w:t>
      </w:r>
      <w:r w:rsidR="0042547F" w:rsidRPr="002653E2">
        <w:rPr>
          <w:sz w:val="24"/>
          <w:szCs w:val="24"/>
        </w:rPr>
        <w:t>information regarding</w:t>
      </w:r>
      <w:r w:rsidR="008D16CB" w:rsidRPr="002653E2">
        <w:rPr>
          <w:sz w:val="24"/>
          <w:szCs w:val="24"/>
        </w:rPr>
        <w:t xml:space="preserve"> all</w:t>
      </w:r>
      <w:r w:rsidR="0042547F" w:rsidRPr="002653E2">
        <w:rPr>
          <w:sz w:val="24"/>
          <w:szCs w:val="24"/>
        </w:rPr>
        <w:t xml:space="preserve"> testing and material manufacturing methods</w:t>
      </w:r>
      <w:r w:rsidR="00F637CA" w:rsidRPr="002653E2">
        <w:rPr>
          <w:sz w:val="24"/>
          <w:szCs w:val="24"/>
        </w:rPr>
        <w:t xml:space="preserve"> used in this study</w:t>
      </w:r>
      <w:r w:rsidR="008D16CB" w:rsidRPr="002653E2">
        <w:rPr>
          <w:sz w:val="24"/>
          <w:szCs w:val="24"/>
        </w:rPr>
        <w:t xml:space="preserve">. Chapter 4 </w:t>
      </w:r>
      <w:r w:rsidR="00085A2C" w:rsidRPr="002653E2">
        <w:rPr>
          <w:sz w:val="24"/>
          <w:szCs w:val="24"/>
        </w:rPr>
        <w:t xml:space="preserve">consists of experimental results and </w:t>
      </w:r>
      <w:r w:rsidR="00723BB2" w:rsidRPr="002653E2">
        <w:rPr>
          <w:sz w:val="24"/>
          <w:szCs w:val="24"/>
        </w:rPr>
        <w:t>discussion of results. Chapter 5</w:t>
      </w:r>
      <w:r w:rsidR="00787DCE" w:rsidRPr="002653E2">
        <w:rPr>
          <w:sz w:val="24"/>
          <w:szCs w:val="24"/>
        </w:rPr>
        <w:t xml:space="preserve"> discusses conclusions and recommendations based on results. </w:t>
      </w:r>
      <w:r w:rsidR="006F2C70" w:rsidRPr="002653E2">
        <w:rPr>
          <w:sz w:val="24"/>
          <w:szCs w:val="24"/>
        </w:rPr>
        <w:t xml:space="preserve">Preliminary investigation for a path towards future work is also discussed. </w:t>
      </w:r>
      <w:r w:rsidR="00290D5D" w:rsidRPr="002653E2">
        <w:rPr>
          <w:sz w:val="24"/>
          <w:szCs w:val="24"/>
        </w:rPr>
        <w:t>Appendix A</w:t>
      </w:r>
      <w:r w:rsidR="003C6CD5" w:rsidRPr="002653E2">
        <w:rPr>
          <w:sz w:val="24"/>
          <w:szCs w:val="24"/>
        </w:rPr>
        <w:t xml:space="preserve"> contains</w:t>
      </w:r>
      <w:r w:rsidR="00290D5D" w:rsidRPr="002653E2">
        <w:rPr>
          <w:sz w:val="24"/>
          <w:szCs w:val="24"/>
        </w:rPr>
        <w:t xml:space="preserve"> </w:t>
      </w:r>
      <w:r w:rsidR="00512DA9" w:rsidRPr="002653E2">
        <w:rPr>
          <w:sz w:val="24"/>
          <w:szCs w:val="24"/>
        </w:rPr>
        <w:t xml:space="preserve">a supplemental study on the effects of freeze-thaw on FRP. </w:t>
      </w:r>
      <w:r w:rsidR="00FE21F9" w:rsidRPr="002653E2">
        <w:rPr>
          <w:sz w:val="24"/>
          <w:szCs w:val="24"/>
        </w:rPr>
        <w:t xml:space="preserve">In Appendix </w:t>
      </w:r>
      <w:r w:rsidR="00BC7730" w:rsidRPr="002653E2">
        <w:rPr>
          <w:sz w:val="24"/>
          <w:szCs w:val="24"/>
        </w:rPr>
        <w:t>B</w:t>
      </w:r>
      <w:r w:rsidR="00FE21F9" w:rsidRPr="002653E2">
        <w:rPr>
          <w:sz w:val="24"/>
          <w:szCs w:val="24"/>
        </w:rPr>
        <w:t xml:space="preserve">, </w:t>
      </w:r>
      <w:r w:rsidR="00D15F05" w:rsidRPr="002653E2">
        <w:rPr>
          <w:sz w:val="24"/>
          <w:szCs w:val="24"/>
        </w:rPr>
        <w:t xml:space="preserve">data from tensile </w:t>
      </w:r>
      <w:r w:rsidR="00841556">
        <w:rPr>
          <w:sz w:val="24"/>
          <w:szCs w:val="24"/>
        </w:rPr>
        <w:t>testing of CFRP</w:t>
      </w:r>
      <w:r w:rsidR="00415001">
        <w:rPr>
          <w:sz w:val="24"/>
          <w:szCs w:val="24"/>
        </w:rPr>
        <w:t xml:space="preserve"> for investigation of freeze-thaw effects is presented.</w:t>
      </w:r>
    </w:p>
    <w:p w14:paraId="03E49745" w14:textId="77777777" w:rsidR="00EE7AEC" w:rsidRDefault="00EE7AEC">
      <w:pPr>
        <w:rPr>
          <w:rFonts w:eastAsiaTheme="majorEastAsia" w:cstheme="majorBidi"/>
          <w:b/>
          <w:sz w:val="32"/>
          <w:szCs w:val="32"/>
        </w:rPr>
      </w:pPr>
      <w:r>
        <w:br w:type="page"/>
      </w:r>
    </w:p>
    <w:p w14:paraId="4D3E5602" w14:textId="08FA42E2" w:rsidR="00D65A41" w:rsidRPr="00145848" w:rsidRDefault="005A3F0E" w:rsidP="00F87C88">
      <w:pPr>
        <w:pStyle w:val="Heading1"/>
        <w:ind w:firstLine="0"/>
        <w:jc w:val="both"/>
      </w:pPr>
      <w:bookmarkStart w:id="6" w:name="_Toc153753282"/>
      <w:r w:rsidRPr="00145848">
        <w:lastRenderedPageBreak/>
        <w:t xml:space="preserve">Chapter 2: Review of </w:t>
      </w:r>
      <w:r w:rsidR="000B5217" w:rsidRPr="00145848">
        <w:t>Literature</w:t>
      </w:r>
      <w:bookmarkEnd w:id="6"/>
    </w:p>
    <w:p w14:paraId="11353E7E" w14:textId="5900C823" w:rsidR="0079280B" w:rsidRPr="00C0763D" w:rsidRDefault="0066461D" w:rsidP="00F87C88">
      <w:pPr>
        <w:pStyle w:val="Heading2"/>
        <w:ind w:firstLine="0"/>
        <w:jc w:val="both"/>
      </w:pPr>
      <w:bookmarkStart w:id="7" w:name="_Toc153753283"/>
      <w:r w:rsidRPr="00C0763D">
        <w:t>2.1 Fiber-Reinforced Polymer (FRP) Composites</w:t>
      </w:r>
      <w:bookmarkEnd w:id="7"/>
    </w:p>
    <w:p w14:paraId="29213ECF" w14:textId="096AC007" w:rsidR="006B329F" w:rsidRPr="002653E2" w:rsidRDefault="006B329F" w:rsidP="006B329F">
      <w:pPr>
        <w:jc w:val="both"/>
        <w:rPr>
          <w:sz w:val="24"/>
          <w:szCs w:val="24"/>
        </w:rPr>
      </w:pPr>
      <w:r w:rsidRPr="002653E2">
        <w:rPr>
          <w:sz w:val="24"/>
          <w:szCs w:val="24"/>
        </w:rPr>
        <w:t xml:space="preserve">A composite material is a combination of two or more materials that form a new cohesive material with more desirable properties than the original materials </w:t>
      </w:r>
      <w:r w:rsidR="005F350F" w:rsidRPr="002653E2">
        <w:rPr>
          <w:sz w:val="24"/>
          <w:szCs w:val="24"/>
        </w:rPr>
        <w:fldChar w:fldCharType="begin"/>
      </w:r>
      <w:r w:rsidR="007C591D">
        <w:rPr>
          <w:sz w:val="24"/>
          <w:szCs w:val="24"/>
        </w:rPr>
        <w:instrText xml:space="preserve"> ADDIN EN.CITE &lt;EndNote&gt;&lt;Cite&gt;&lt;Author&gt;Jain&lt;/Author&gt;&lt;Year&gt;2012&lt;/Year&gt;&lt;RecNum&gt;11&lt;/RecNum&gt;&lt;DisplayText&gt;(Jain et al. 2012)&lt;/DisplayText&gt;&lt;record&gt;&lt;rec-number&gt;11&lt;/rec-number&gt;&lt;foreign-keys&gt;&lt;key app="EN" db-id="draxrwsetrwdtnewe0bx9z9ld20rxea02ed9" timestamp="1668964434" guid="f2612361-f5c5-4e6e-8e98-1b8afe54140a"&gt;11&lt;/key&gt;&lt;/foreign-keys&gt;&lt;ref-type name="Book"&gt;6&lt;/ref-type&gt;&lt;contributors&gt;&lt;authors&gt;&lt;author&gt;Jain, Ravi&lt;/author&gt;&lt;author&gt;Lee, Luke&lt;/author&gt;&lt;/authors&gt;&lt;/contributors&gt;&lt;titles&gt;&lt;title&gt;Fiber Reinforced Polymer (FRP) Composites for Infrastructure Applications Focusing on Innovation, Technology Implementation and Sustainability / edited by Ravi Jain, Luke Lee&lt;/title&gt;&lt;/titles&gt;&lt;edition&gt;1st 2012..&lt;/edition&gt;&lt;keywords&gt;&lt;keyword&gt;Sustainable development&lt;/keyword&gt;&lt;keyword&gt;Building materials&lt;/keyword&gt;&lt;keyword&gt;Civil engineering&lt;/keyword&gt;&lt;keyword&gt;Engineering&lt;/keyword&gt;&lt;keyword&gt;Public works&lt;/keyword&gt;&lt;keyword&gt;Materials&lt;/keyword&gt;&lt;keyword&gt;Economic development&lt;/keyword&gt;&lt;/keywords&gt;&lt;dates&gt;&lt;year&gt;2012&lt;/year&gt;&lt;/dates&gt;&lt;publisher&gt;Dordrecht : Springer Netherlands : Imprint: Springer&lt;/publisher&gt;&lt;urls&gt;&lt;/urls&gt;&lt;/record&gt;&lt;/Cite&gt;&lt;/EndNote&gt;</w:instrText>
      </w:r>
      <w:r w:rsidR="005F350F" w:rsidRPr="002653E2">
        <w:rPr>
          <w:sz w:val="24"/>
          <w:szCs w:val="24"/>
        </w:rPr>
        <w:fldChar w:fldCharType="separate"/>
      </w:r>
      <w:r w:rsidR="007C591D">
        <w:rPr>
          <w:noProof/>
          <w:sz w:val="24"/>
          <w:szCs w:val="24"/>
        </w:rPr>
        <w:t>(Jain et al. 2012)</w:t>
      </w:r>
      <w:r w:rsidR="005F350F" w:rsidRPr="002653E2">
        <w:rPr>
          <w:sz w:val="24"/>
          <w:szCs w:val="24"/>
        </w:rPr>
        <w:fldChar w:fldCharType="end"/>
      </w:r>
      <w:r w:rsidRPr="002653E2">
        <w:rPr>
          <w:sz w:val="24"/>
          <w:szCs w:val="24"/>
        </w:rPr>
        <w:t xml:space="preserve">. FRP composites consist of directional fibers and a matrix that provides load transfer between the fibers and keeps them in the desired orientation </w:t>
      </w:r>
      <w:r w:rsidR="00034F6F" w:rsidRPr="002653E2">
        <w:rPr>
          <w:sz w:val="24"/>
          <w:szCs w:val="24"/>
        </w:rPr>
        <w:fldChar w:fldCharType="begin"/>
      </w:r>
      <w:r w:rsidR="002B3B07" w:rsidRPr="002653E2">
        <w:rPr>
          <w:sz w:val="24"/>
          <w:szCs w:val="24"/>
        </w:rPr>
        <w:instrText xml:space="preserve"> ADDIN EN.CITE &lt;EndNote&gt;&lt;Cite&gt;&lt;Author&gt;Uddin&lt;/Author&gt;&lt;Year&gt;2013&lt;/Year&gt;&lt;RecNum&gt;10&lt;/RecNum&gt;&lt;DisplayText&gt;(Uddin 2013)&lt;/DisplayText&gt;&lt;record&gt;&lt;rec-number&gt;10&lt;/rec-number&gt;&lt;foreign-keys&gt;&lt;key app="EN" db-id="draxrwsetrwdtnewe0bx9z9ld20rxea02ed9" timestamp="1668963284" guid="d9c51cf3-838c-4fef-9d49-c1d99203c432"&gt;10&lt;/key&gt;&lt;/foreign-keys&gt;&lt;ref-type name="Book"&gt;6&lt;/ref-type&gt;&lt;contributors&gt;&lt;authors&gt;&lt;author&gt;Uddin, Nasim&lt;/author&gt;&lt;/authors&gt;&lt;secondary-authors&gt;&lt;author&gt;Nasim Uddin&lt;/author&gt;&lt;/secondary-authors&gt;&lt;/contributors&gt;&lt;titles&gt;&lt;title&gt;Developments in fiber-reinforced polymer (FRP) composites for civil engineering&lt;/title&gt;&lt;/titles&gt;&lt;keywords&gt;&lt;keyword&gt;Fiber-reinforced plastics&lt;/keyword&gt;&lt;keyword&gt;Fiber-reinforced concrete&lt;/keyword&gt;&lt;keyword&gt;Fibrous composites&lt;/keyword&gt;&lt;keyword&gt;Reinforced concrete construction&lt;/keyword&gt;&lt;keyword&gt;TECHNOLOGY &amp;amp; ENGINEERING / Civil / General&lt;/keyword&gt;&lt;keyword&gt;Electronic books&lt;/keyword&gt;&lt;/keywords&gt;&lt;dates&gt;&lt;year&gt;2013&lt;/year&gt;&lt;/dates&gt;&lt;publisher&gt;Cambridge, UK : Woodhead Publishing Limited&lt;/publisher&gt;&lt;urls&gt;&lt;/urls&gt;&lt;/record&gt;&lt;/Cite&gt;&lt;/EndNote&gt;</w:instrText>
      </w:r>
      <w:r w:rsidR="00034F6F" w:rsidRPr="002653E2">
        <w:rPr>
          <w:sz w:val="24"/>
          <w:szCs w:val="24"/>
        </w:rPr>
        <w:fldChar w:fldCharType="separate"/>
      </w:r>
      <w:r w:rsidR="002B3B07" w:rsidRPr="002653E2">
        <w:rPr>
          <w:noProof/>
          <w:sz w:val="24"/>
          <w:szCs w:val="24"/>
        </w:rPr>
        <w:t>(Uddin 2013)</w:t>
      </w:r>
      <w:r w:rsidR="00034F6F" w:rsidRPr="002653E2">
        <w:rPr>
          <w:sz w:val="24"/>
          <w:szCs w:val="24"/>
        </w:rPr>
        <w:fldChar w:fldCharType="end"/>
      </w:r>
      <w:r w:rsidRPr="002653E2">
        <w:rPr>
          <w:sz w:val="24"/>
          <w:szCs w:val="24"/>
        </w:rPr>
        <w:t xml:space="preserve">. Common matrix materials include polymer-based resins and epoxies, while common synthetic fibers are carbon (CFRP), glass (GFRP), and aramid (AFRP) </w:t>
      </w:r>
      <w:r w:rsidR="00034F6F" w:rsidRPr="002653E2">
        <w:rPr>
          <w:sz w:val="24"/>
          <w:szCs w:val="24"/>
        </w:rPr>
        <w:fldChar w:fldCharType="begin">
          <w:fldData xml:space="preserve">PEVuZE5vdGU+PENpdGU+PEF1dGhvcj5KYWluPC9BdXRob3I+PFllYXI+MjAxMjwvWWVhcj48UmVj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</w:fldData>
        </w:fldChar>
      </w:r>
      <w:r w:rsidR="001079B2">
        <w:rPr>
          <w:sz w:val="24"/>
          <w:szCs w:val="24"/>
        </w:rPr>
        <w:instrText xml:space="preserve"> ADDIN EN.CITE </w:instrText>
      </w:r>
      <w:r w:rsidR="001079B2">
        <w:rPr>
          <w:sz w:val="24"/>
          <w:szCs w:val="24"/>
        </w:rPr>
        <w:fldChar w:fldCharType="begin">
          <w:fldData xml:space="preserve">PEVuZE5vdGU+PENpdGU+PEF1dGhvcj5KYWluPC9BdXRob3I+PFllYXI+MjAxMjwvWWVhcj48UmVj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</w:fldData>
        </w:fldChar>
      </w:r>
      <w:r w:rsidR="001079B2">
        <w:rPr>
          <w:sz w:val="24"/>
          <w:szCs w:val="24"/>
        </w:rPr>
        <w:instrText xml:space="preserve"> ADDIN EN.CITE.DATA </w:instrText>
      </w:r>
      <w:r w:rsidR="001079B2">
        <w:rPr>
          <w:sz w:val="24"/>
          <w:szCs w:val="24"/>
        </w:rPr>
      </w:r>
      <w:r w:rsidR="001079B2">
        <w:rPr>
          <w:sz w:val="24"/>
          <w:szCs w:val="24"/>
        </w:rPr>
        <w:fldChar w:fldCharType="end"/>
      </w:r>
      <w:r w:rsidR="00034F6F" w:rsidRPr="002653E2">
        <w:rPr>
          <w:sz w:val="24"/>
          <w:szCs w:val="24"/>
        </w:rPr>
      </w:r>
      <w:r w:rsidR="00034F6F" w:rsidRPr="002653E2">
        <w:rPr>
          <w:sz w:val="24"/>
          <w:szCs w:val="24"/>
        </w:rPr>
        <w:fldChar w:fldCharType="separate"/>
      </w:r>
      <w:r w:rsidR="001079B2">
        <w:rPr>
          <w:noProof/>
          <w:sz w:val="24"/>
          <w:szCs w:val="24"/>
        </w:rPr>
        <w:t>(Jain et al. 2012, Uddin 2013)</w:t>
      </w:r>
      <w:r w:rsidR="00034F6F" w:rsidRPr="002653E2">
        <w:rPr>
          <w:sz w:val="24"/>
          <w:szCs w:val="24"/>
        </w:rPr>
        <w:fldChar w:fldCharType="end"/>
      </w:r>
      <w:r w:rsidRPr="002653E2">
        <w:rPr>
          <w:sz w:val="24"/>
          <w:szCs w:val="24"/>
        </w:rPr>
        <w:t>. Each type of fiber has its own mechanical properties and costs, which are evaluated for every application. In the construction industry, thermoset polymer matrices in FRP</w:t>
      </w:r>
      <w:r w:rsidR="00F527D9" w:rsidRPr="002653E2">
        <w:rPr>
          <w:sz w:val="24"/>
          <w:szCs w:val="24"/>
        </w:rPr>
        <w:t xml:space="preserve"> composites</w:t>
      </w:r>
      <w:r w:rsidRPr="002653E2">
        <w:rPr>
          <w:sz w:val="24"/>
          <w:szCs w:val="24"/>
        </w:rPr>
        <w:t xml:space="preserve"> are more prevalent because the bonds permanently crosslink within the polymer, making the composite durable with high thermal stability </w:t>
      </w:r>
      <w:r w:rsidR="00034F6F" w:rsidRPr="002653E2">
        <w:rPr>
          <w:sz w:val="24"/>
          <w:szCs w:val="24"/>
        </w:rPr>
        <w:fldChar w:fldCharType="begin"/>
      </w:r>
      <w:r w:rsidR="007C591D">
        <w:rPr>
          <w:sz w:val="24"/>
          <w:szCs w:val="24"/>
        </w:rPr>
        <w:instrText xml:space="preserve"> ADDIN EN.CITE &lt;EndNote&gt;&lt;Cite&gt;&lt;Author&gt;Cividanes&lt;/Author&gt;&lt;Year&gt;2017&lt;/Year&gt;&lt;RecNum&gt;18&lt;/RecNum&gt;&lt;DisplayText&gt;(Cividanes et al. 2017)&lt;/DisplayText&gt;&lt;record&gt;&lt;rec-number&gt;18&lt;/rec-number&gt;&lt;foreign-keys&gt;&lt;key app="EN" db-id="draxrwsetrwdtnewe0bx9z9ld20rxea02ed9" timestamp="1668982666" guid="56a5f11f-e335-48b7-b7c0-8a75f3ed05f8"&gt;18&lt;/key&gt;&lt;/foreign-keys&gt;&lt;ref-type name="Journal Article"&gt;17&lt;/ref-type&gt;&lt;contributors&gt;&lt;authors&gt;&lt;author&gt;Cividanes, L. S.&lt;/author&gt;&lt;author&gt;Franceschi, W.&lt;/author&gt;&lt;author&gt;Ferreira, F. V.&lt;/author&gt;&lt;author&gt;Menezes, B. R. C.&lt;/author&gt;&lt;author&gt;Sales, R. C. M.&lt;/author&gt;&lt;author&gt;Thim, G. P.&lt;/author&gt;&lt;/authors&gt;&lt;/contributors&gt;&lt;titles&gt;&lt;title&gt;How Do CNT affect the branch and crosslink reactions in CNT-epoxy&lt;/title&gt;&lt;secondary-title&gt;Materials Research Express&lt;/secondary-title&gt;&lt;/titles&gt;&lt;periodical&gt;&lt;full-title&gt;Materials Research Express&lt;/full-title&gt;&lt;/periodical&gt;&lt;pages&gt;105101&lt;/pages&gt;&lt;volume&gt;4&lt;/volume&gt;&lt;number&gt;10&lt;/number&gt;&lt;dates&gt;&lt;year&gt;2017&lt;/year&gt;&lt;pub-dates&gt;&lt;date&gt;2017/10/16&lt;/date&gt;&lt;/pub-dates&gt;&lt;/dates&gt;&lt;publisher&gt;IOP Publishing&lt;/publisher&gt;&lt;isbn&gt;2053-1591&lt;/isbn&gt;&lt;urls&gt;&lt;related-urls&gt;&lt;url&gt;https://dx.doi.org/10.1088/2053-1591/aa8d31&lt;/url&gt;&lt;/related-urls&gt;&lt;/urls&gt;&lt;electronic-resource-num&gt;10.1088/2053-1591/aa8d31&lt;/electronic-resource-num&gt;&lt;/record&gt;&lt;/Cite&gt;&lt;/EndNote&gt;</w:instrText>
      </w:r>
      <w:r w:rsidR="00034F6F" w:rsidRPr="002653E2">
        <w:rPr>
          <w:sz w:val="24"/>
          <w:szCs w:val="24"/>
        </w:rPr>
        <w:fldChar w:fldCharType="separate"/>
      </w:r>
      <w:r w:rsidR="007C591D">
        <w:rPr>
          <w:noProof/>
          <w:sz w:val="24"/>
          <w:szCs w:val="24"/>
        </w:rPr>
        <w:t>(Cividanes et al. 2017)</w:t>
      </w:r>
      <w:r w:rsidR="00034F6F" w:rsidRPr="002653E2">
        <w:rPr>
          <w:sz w:val="24"/>
          <w:szCs w:val="24"/>
        </w:rPr>
        <w:fldChar w:fldCharType="end"/>
      </w:r>
      <w:r w:rsidRPr="002653E2">
        <w:rPr>
          <w:sz w:val="24"/>
          <w:szCs w:val="24"/>
        </w:rPr>
        <w:t xml:space="preserve">. FRP has gained popularity in the construction industry over the last decades, in part because of its inherent high strength-to-weight ratio, high specific stiffness, corrosion resistance, and environmental durability </w:t>
      </w:r>
      <w:r w:rsidR="00034F6F" w:rsidRPr="002653E2">
        <w:rPr>
          <w:sz w:val="24"/>
          <w:szCs w:val="24"/>
        </w:rPr>
        <w:fldChar w:fldCharType="begin"/>
      </w:r>
      <w:r w:rsidR="002B3B07" w:rsidRPr="002653E2">
        <w:rPr>
          <w:sz w:val="24"/>
          <w:szCs w:val="24"/>
        </w:rPr>
        <w:instrText xml:space="preserve"> ADDIN EN.CITE &lt;EndNote&gt;&lt;Cite&gt;&lt;Author&gt;Uddin&lt;/Author&gt;&lt;Year&gt;2013&lt;/Year&gt;&lt;RecNum&gt;10&lt;/RecNum&gt;&lt;DisplayText&gt;(Uddin 2013)&lt;/DisplayText&gt;&lt;record&gt;&lt;rec-number&gt;10&lt;/rec-number&gt;&lt;foreign-keys&gt;&lt;key app="EN" db-id="draxrwsetrwdtnewe0bx9z9ld20rxea02ed9" timestamp="1668963284" guid="d9c51cf3-838c-4fef-9d49-c1d99203c432"&gt;10&lt;/key&gt;&lt;/foreign-keys&gt;&lt;ref-type name="Book"&gt;6&lt;/ref-type&gt;&lt;contributors&gt;&lt;authors&gt;&lt;author&gt;Uddin, Nasim&lt;/author&gt;&lt;/authors&gt;&lt;secondary-authors&gt;&lt;author&gt;Nasim Uddin&lt;/author&gt;&lt;/secondary-authors&gt;&lt;/contributors&gt;&lt;titles&gt;&lt;title&gt;Developments in fiber-reinforced polymer (FRP) composites for civil engineering&lt;/title&gt;&lt;/titles&gt;&lt;keywords&gt;&lt;keyword&gt;Fiber-reinforced plastics&lt;/keyword&gt;&lt;keyword&gt;Fiber-reinforced concrete&lt;/keyword&gt;&lt;keyword&gt;Fibrous composites&lt;/keyword&gt;&lt;keyword&gt;Reinforced concrete construction&lt;/keyword&gt;&lt;keyword&gt;TECHNOLOGY &amp;amp; ENGINEERING / Civil / General&lt;/keyword&gt;&lt;keyword&gt;Electronic books&lt;/keyword&gt;&lt;/keywords&gt;&lt;dates&gt;&lt;year&gt;2013&lt;/year&gt;&lt;/dates&gt;&lt;publisher&gt;Cambridge, UK : Woodhead Publishing Limited&lt;/publisher&gt;&lt;urls&gt;&lt;/urls&gt;&lt;/record&gt;&lt;/Cite&gt;&lt;/EndNote&gt;</w:instrText>
      </w:r>
      <w:r w:rsidR="00034F6F" w:rsidRPr="002653E2">
        <w:rPr>
          <w:sz w:val="24"/>
          <w:szCs w:val="24"/>
        </w:rPr>
        <w:fldChar w:fldCharType="separate"/>
      </w:r>
      <w:r w:rsidR="002B3B07" w:rsidRPr="002653E2">
        <w:rPr>
          <w:noProof/>
          <w:sz w:val="24"/>
          <w:szCs w:val="24"/>
        </w:rPr>
        <w:t>(Uddin 2013)</w:t>
      </w:r>
      <w:r w:rsidR="00034F6F" w:rsidRPr="002653E2">
        <w:rPr>
          <w:sz w:val="24"/>
          <w:szCs w:val="24"/>
        </w:rPr>
        <w:fldChar w:fldCharType="end"/>
      </w:r>
      <w:r w:rsidRPr="002653E2">
        <w:rPr>
          <w:sz w:val="24"/>
          <w:szCs w:val="24"/>
        </w:rPr>
        <w:t xml:space="preserve">. Because of its environmental durability, less maintenance and need for replacement, FRP could lead to longer life spans for structures reinforced with FRP. Additionally, FRP is commonly used for infrastructure retrofitting and strengthening because of its short casting times and ability to form around almost any shape </w:t>
      </w:r>
      <w:r w:rsidR="00034F6F" w:rsidRPr="002653E2">
        <w:rPr>
          <w:sz w:val="24"/>
          <w:szCs w:val="24"/>
        </w:rPr>
        <w:fldChar w:fldCharType="begin"/>
      </w:r>
      <w:r w:rsidR="001079B2">
        <w:rPr>
          <w:sz w:val="24"/>
          <w:szCs w:val="24"/>
        </w:rPr>
        <w:instrText xml:space="preserve"> ADDIN EN.CITE &lt;EndNote&gt;&lt;Cite&gt;&lt;Author&gt;Jain&lt;/Author&gt;&lt;Year&gt;2012&lt;/Year&gt;&lt;RecNum&gt;11&lt;/RecNum&gt;&lt;DisplayText&gt;(Jain et al. 2012)&lt;/DisplayText&gt;&lt;record&gt;&lt;rec-number&gt;11&lt;/rec-number&gt;&lt;foreign-keys&gt;&lt;key app="EN" db-id="draxrwsetrwdtnewe0bx9z9ld20rxea02ed9" timestamp="1668964434" guid="f2612361-f5c5-4e6e-8e98-1b8afe54140a"&gt;11&lt;/key&gt;&lt;/foreign-keys&gt;&lt;ref-type name="Book"&gt;6&lt;/ref-type&gt;&lt;contributors&gt;&lt;authors&gt;&lt;author&gt;Jain, Ravi&lt;/author&gt;&lt;author&gt;Lee, Luke&lt;/author&gt;&lt;/authors&gt;&lt;/contributors&gt;&lt;titles&gt;&lt;title&gt;Fiber Reinforced Polymer (FRP) Composites for Infrastructure Applications Focusing on Innovation, Technology Implementation and Sustainability / edited by Ravi Jain, Luke Lee&lt;/title&gt;&lt;/titles&gt;&lt;edition&gt;1st 2012..&lt;/edition&gt;&lt;keywords&gt;&lt;keyword&gt;Sustainable development&lt;/keyword&gt;&lt;keyword&gt;Building materials&lt;/keyword&gt;&lt;keyword&gt;Civil engineering&lt;/keyword&gt;&lt;keyword&gt;Engineering&lt;/keyword&gt;&lt;keyword&gt;Public works&lt;/keyword&gt;&lt;keyword&gt;Materials&lt;/keyword&gt;&lt;keyword&gt;Economic development&lt;/keyword&gt;&lt;/keywords&gt;&lt;dates&gt;&lt;year&gt;2012&lt;/year&gt;&lt;/dates&gt;&lt;publisher&gt;Dordrecht : Springer Netherlands : Imprint: Springer&lt;/publisher&gt;&lt;urls&gt;&lt;/urls&gt;&lt;/record&gt;&lt;/Cite&gt;&lt;/EndNote&gt;</w:instrText>
      </w:r>
      <w:r w:rsidR="00034F6F" w:rsidRPr="002653E2">
        <w:rPr>
          <w:sz w:val="24"/>
          <w:szCs w:val="24"/>
        </w:rPr>
        <w:fldChar w:fldCharType="separate"/>
      </w:r>
      <w:r w:rsidR="001079B2">
        <w:rPr>
          <w:noProof/>
          <w:sz w:val="24"/>
          <w:szCs w:val="24"/>
        </w:rPr>
        <w:t>(Jain et al. 2012)</w:t>
      </w:r>
      <w:r w:rsidR="00034F6F" w:rsidRPr="002653E2">
        <w:rPr>
          <w:sz w:val="24"/>
          <w:szCs w:val="24"/>
        </w:rPr>
        <w:fldChar w:fldCharType="end"/>
      </w:r>
      <w:r w:rsidRPr="002653E2">
        <w:rPr>
          <w:sz w:val="24"/>
          <w:szCs w:val="24"/>
        </w:rPr>
        <w:t xml:space="preserve">. FRP can be manufactured in many ways, including pultrusion into bars, casting as a plate or directly onto a member, or injecting into molds </w:t>
      </w:r>
      <w:r w:rsidR="00034F6F" w:rsidRPr="002653E2">
        <w:rPr>
          <w:sz w:val="24"/>
          <w:szCs w:val="24"/>
        </w:rPr>
        <w:fldChar w:fldCharType="begin"/>
      </w:r>
      <w:r w:rsidR="001079B2">
        <w:rPr>
          <w:sz w:val="24"/>
          <w:szCs w:val="24"/>
        </w:rPr>
        <w:instrText xml:space="preserve"> ADDIN EN.CITE &lt;EndNote&gt;&lt;Cite&gt;&lt;Author&gt;Jain&lt;/Author&gt;&lt;Year&gt;2012&lt;/Year&gt;&lt;RecNum&gt;11&lt;/RecNum&gt;&lt;DisplayText&gt;(Jain et al. 2012)&lt;/DisplayText&gt;&lt;record&gt;&lt;rec-number&gt;11&lt;/rec-number&gt;&lt;foreign-keys&gt;&lt;key app="EN" db-id="draxrwsetrwdtnewe0bx9z9ld20rxea02ed9" timestamp="1668964434" guid="f2612361-f5c5-4e6e-8e98-1b8afe54140a"&gt;11&lt;/key&gt;&lt;/foreign-keys&gt;&lt;ref-type name="Book"&gt;6&lt;/ref-type&gt;&lt;contributors&gt;&lt;authors&gt;&lt;author&gt;Jain, Ravi&lt;/author&gt;&lt;author&gt;Lee, Luke&lt;/author&gt;&lt;/authors&gt;&lt;/contributors&gt;&lt;titles&gt;&lt;title&gt;Fiber Reinforced Polymer (FRP) Composites for Infrastructure Applications Focusing on Innovation, Technology Implementation and Sustainability / edited by Ravi Jain, Luke Lee&lt;/title&gt;&lt;/titles&gt;&lt;edition&gt;1st 2012..&lt;/edition&gt;&lt;keywords&gt;&lt;keyword&gt;Sustainable development&lt;/keyword&gt;&lt;keyword&gt;Building materials&lt;/keyword&gt;&lt;keyword&gt;Civil engineering&lt;/keyword&gt;&lt;keyword&gt;Engineering&lt;/keyword&gt;&lt;keyword&gt;Public works&lt;/keyword&gt;&lt;keyword&gt;Materials&lt;/keyword&gt;&lt;keyword&gt;Economic development&lt;/keyword&gt;&lt;/keywords&gt;&lt;dates&gt;&lt;year&gt;2012&lt;/year&gt;&lt;/dates&gt;&lt;publisher&gt;Dordrecht : Springer Netherlands : Imprint: Springer&lt;/publisher&gt;&lt;urls&gt;&lt;/urls&gt;&lt;/record&gt;&lt;/Cite&gt;&lt;/EndNote&gt;</w:instrText>
      </w:r>
      <w:r w:rsidR="00034F6F" w:rsidRPr="002653E2">
        <w:rPr>
          <w:sz w:val="24"/>
          <w:szCs w:val="24"/>
        </w:rPr>
        <w:fldChar w:fldCharType="separate"/>
      </w:r>
      <w:r w:rsidR="001079B2">
        <w:rPr>
          <w:noProof/>
          <w:sz w:val="24"/>
          <w:szCs w:val="24"/>
        </w:rPr>
        <w:t>(Jain et al. 2012)</w:t>
      </w:r>
      <w:r w:rsidR="00034F6F" w:rsidRPr="002653E2">
        <w:rPr>
          <w:sz w:val="24"/>
          <w:szCs w:val="24"/>
        </w:rPr>
        <w:fldChar w:fldCharType="end"/>
      </w:r>
      <w:r w:rsidRPr="002653E2">
        <w:rPr>
          <w:sz w:val="24"/>
          <w:szCs w:val="24"/>
        </w:rPr>
        <w:t>. These mechanical characteristics and versatility in manufacturing methods make FRP a suitable choice for long-term applications on new or retrofitted buildings, bridges, and other structures.</w:t>
      </w:r>
    </w:p>
    <w:p w14:paraId="19AE99AB" w14:textId="58C81FBA" w:rsidR="0066461D" w:rsidRPr="00C0763D" w:rsidRDefault="0066461D" w:rsidP="00C5010C">
      <w:pPr>
        <w:pStyle w:val="Heading2"/>
        <w:ind w:firstLine="0"/>
      </w:pPr>
      <w:bookmarkStart w:id="8" w:name="_Toc153753284"/>
      <w:r w:rsidRPr="00C0763D">
        <w:lastRenderedPageBreak/>
        <w:t xml:space="preserve">2.2 </w:t>
      </w:r>
      <w:r w:rsidR="00F47372" w:rsidRPr="00C0763D">
        <w:t>Use of Carbon Nanotubes (CNTs) in FRP</w:t>
      </w:r>
      <w:bookmarkEnd w:id="8"/>
    </w:p>
    <w:p w14:paraId="55BA6393" w14:textId="47661BE0" w:rsidR="006B329F" w:rsidRPr="002653E2" w:rsidRDefault="001E42F9" w:rsidP="006B329F">
      <w:pPr>
        <w:ind w:firstLine="450"/>
        <w:jc w:val="both"/>
        <w:rPr>
          <w:sz w:val="24"/>
          <w:szCs w:val="24"/>
        </w:rPr>
      </w:pPr>
      <w:r w:rsidRPr="002653E2">
        <w:rPr>
          <w:noProof/>
          <w:sz w:val="24"/>
          <w:szCs w:val="24"/>
        </w:rPr>
        <mc:AlternateContent>
          <mc:Choice Requires="wps">
            <w:drawing>
              <wp:anchor distT="0" distB="182880" distL="274320" distR="274320" simplePos="0" relativeHeight="251658246" behindDoc="0" locked="0" layoutInCell="1" allowOverlap="1" wp14:anchorId="2A4B2920" wp14:editId="50EF0BC0">
                <wp:simplePos x="0" y="0"/>
                <wp:positionH relativeFrom="column">
                  <wp:posOffset>2903220</wp:posOffset>
                </wp:positionH>
                <wp:positionV relativeFrom="paragraph">
                  <wp:posOffset>3736340</wp:posOffset>
                </wp:positionV>
                <wp:extent cx="2907665" cy="401955"/>
                <wp:effectExtent l="0" t="0" r="6985" b="0"/>
                <wp:wrapSquare wrapText="bothSides"/>
                <wp:docPr id="10" name="Text Box 10"/>
                <wp:cNvGraphicFramePr/>
                <a:graphic xmlns:a="http://schemas.openxmlformats.org/drawingml/2006/main">
                  <a:graphicData uri="http://schemas.microsoft.com/office/word/2010/wordprocessingShape">
                    <wps:wsp>
                      <wps:cNvSpPr txBox="1"/>
                      <wps:spPr>
                        <a:xfrm>
                          <a:off x="0" y="0"/>
                          <a:ext cx="2907665" cy="401955"/>
                        </a:xfrm>
                        <a:prstGeom prst="rect">
                          <a:avLst/>
                        </a:prstGeom>
                        <a:solidFill>
                          <a:prstClr val="white"/>
                        </a:solidFill>
                        <a:ln>
                          <a:noFill/>
                        </a:ln>
                      </wps:spPr>
                      <wps:txbx>
                        <w:txbxContent>
                          <w:p w14:paraId="581429F9" w14:textId="2546FDD2" w:rsidR="00F3270A" w:rsidRPr="00AE210C" w:rsidRDefault="00F3270A" w:rsidP="00F3270A">
                            <w:pPr>
                              <w:pStyle w:val="Caption"/>
                              <w:ind w:firstLine="0"/>
                              <w:rPr>
                                <w:noProof/>
                                <w:color w:val="auto"/>
                                <w:sz w:val="36"/>
                                <w:szCs w:val="24"/>
                              </w:rPr>
                            </w:pPr>
                            <w:bookmarkStart w:id="9" w:name="_Toc153753415"/>
                            <w:r w:rsidRPr="00AE210C">
                              <w:rPr>
                                <w:color w:val="auto"/>
                                <w:sz w:val="24"/>
                                <w:szCs w:val="24"/>
                              </w:rPr>
                              <w:t xml:space="preserve">Figure </w:t>
                            </w:r>
                            <w:r w:rsidRPr="00AE210C">
                              <w:rPr>
                                <w:color w:val="auto"/>
                                <w:sz w:val="24"/>
                                <w:szCs w:val="24"/>
                              </w:rPr>
                              <w:fldChar w:fldCharType="begin"/>
                            </w:r>
                            <w:r w:rsidRPr="00AE210C">
                              <w:rPr>
                                <w:color w:val="auto"/>
                                <w:sz w:val="24"/>
                                <w:szCs w:val="24"/>
                              </w:rPr>
                              <w:instrText xml:space="preserve"> SEQ Figure \* ARABIC </w:instrText>
                            </w:r>
                            <w:r w:rsidRPr="00AE210C">
                              <w:rPr>
                                <w:color w:val="auto"/>
                                <w:sz w:val="24"/>
                                <w:szCs w:val="24"/>
                              </w:rPr>
                              <w:fldChar w:fldCharType="separate"/>
                            </w:r>
                            <w:r w:rsidR="007A4B64">
                              <w:rPr>
                                <w:noProof/>
                                <w:color w:val="auto"/>
                                <w:sz w:val="24"/>
                                <w:szCs w:val="24"/>
                              </w:rPr>
                              <w:t>2</w:t>
                            </w:r>
                            <w:r w:rsidRPr="00AE210C">
                              <w:rPr>
                                <w:color w:val="auto"/>
                                <w:sz w:val="24"/>
                                <w:szCs w:val="24"/>
                              </w:rPr>
                              <w:fldChar w:fldCharType="end"/>
                            </w:r>
                            <w:r w:rsidRPr="00AE210C">
                              <w:rPr>
                                <w:color w:val="auto"/>
                                <w:sz w:val="24"/>
                                <w:szCs w:val="24"/>
                              </w:rPr>
                              <w:t>: CNT Manufacturing Process</w:t>
                            </w:r>
                            <w:r w:rsidR="00C25B35" w:rsidRPr="00AE210C">
                              <w:rPr>
                                <w:color w:val="auto"/>
                                <w:sz w:val="24"/>
                                <w:szCs w:val="24"/>
                              </w:rPr>
                              <w:t xml:space="preserve"> </w:t>
                            </w:r>
                            <w:r w:rsidR="0083406C" w:rsidRPr="00AE210C">
                              <w:rPr>
                                <w:color w:val="auto"/>
                                <w:sz w:val="24"/>
                                <w:szCs w:val="24"/>
                              </w:rPr>
                              <w:fldChar w:fldCharType="begin"/>
                            </w:r>
                            <w:r w:rsidR="002B3B07">
                              <w:rPr>
                                <w:color w:val="auto"/>
                                <w:sz w:val="24"/>
                                <w:szCs w:val="24"/>
                              </w:rPr>
                              <w:instrText xml:space="preserve"> ADDIN EN.CITE &lt;EndNote&gt;&lt;Cite&gt;&lt;Author&gt;Filchakova&lt;/Author&gt;&lt;Year&gt;2021&lt;/Year&gt;&lt;RecNum&gt;16&lt;/RecNum&gt;&lt;DisplayText&gt;(Filchakova 2021)&lt;/DisplayText&gt;&lt;record&gt;&lt;rec-number&gt;16&lt;/rec-number&gt;&lt;foreign-keys&gt;&lt;key app="EN" db-id="draxrwsetrwdtnewe0bx9z9ld20rxea02ed9" timestamp="1668977977" guid="283115e7-7b94-4c13-856c-0edc67adc5ad"&gt;16&lt;/key&gt;&lt;/foreign-keys&gt;&lt;ref-type name="Web Page"&gt;12&lt;/ref-type&gt;&lt;contributors&gt;&lt;authors&gt;&lt;author&gt;Filchakova, Marina&lt;/author&gt;&lt;/authors&gt;&lt;/contributors&gt;&lt;titles&gt;&lt;title&gt;Single-walled carbon nanotubes: structure, properties, applications, and health &amp;amp; safety&lt;/title&gt;&lt;/titles&gt;&lt;volume&gt;2022&lt;/volume&gt;&lt;number&gt;11/20/22&lt;/number&gt;&lt;dates&gt;&lt;year&gt;2021&lt;/year&gt;&lt;/dates&gt;&lt;pub-location&gt;TUBALL&lt;/pub-location&gt;&lt;urls&gt;&lt;related-urls&gt;&lt;url&gt;https://tuball.com/articles/single-walled-carbon-nanotubes&lt;/url&gt;&lt;/related-urls&gt;&lt;/urls&gt;&lt;/record&gt;&lt;/Cite&gt;&lt;/EndNote&gt;</w:instrText>
                            </w:r>
                            <w:r w:rsidR="0083406C" w:rsidRPr="00AE210C">
                              <w:rPr>
                                <w:color w:val="auto"/>
                                <w:sz w:val="24"/>
                                <w:szCs w:val="24"/>
                              </w:rPr>
                              <w:fldChar w:fldCharType="separate"/>
                            </w:r>
                            <w:r w:rsidR="002B3B07">
                              <w:rPr>
                                <w:noProof/>
                                <w:color w:val="auto"/>
                                <w:sz w:val="24"/>
                                <w:szCs w:val="24"/>
                              </w:rPr>
                              <w:t>(Filchakova 2021)</w:t>
                            </w:r>
                            <w:r w:rsidR="0083406C" w:rsidRPr="00AE210C">
                              <w:rPr>
                                <w:color w:val="auto"/>
                                <w:sz w:val="24"/>
                                <w:szCs w:val="24"/>
                              </w:rPr>
                              <w:fldChar w:fldCharType="end"/>
                            </w:r>
                            <w:r w:rsidR="0083406C" w:rsidRPr="00AE210C">
                              <w:rPr>
                                <w:color w:val="auto"/>
                                <w:sz w:val="24"/>
                                <w:szCs w:val="24"/>
                              </w:rPr>
                              <w:t>.</w:t>
                            </w:r>
                            <w:bookmarkEnd w:id="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B2920" id="Text Box 10" o:spid="_x0000_s1027" type="#_x0000_t202" style="position:absolute;left:0;text-align:left;margin-left:228.6pt;margin-top:294.2pt;width:228.95pt;height:31.65pt;z-index:251658246;visibility:visible;mso-wrap-style:square;mso-width-percent:0;mso-height-percent:0;mso-wrap-distance-left:21.6pt;mso-wrap-distance-top:0;mso-wrap-distance-right:21.6pt;mso-wrap-distance-bottom:14.4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" stroked="f">
                <v:textbox inset="0,0,0,0">
                  <w:txbxContent>
                    <w:p w14:paraId="581429F9" w14:textId="2546FDD2" w:rsidR="00F3270A" w:rsidRPr="00AE210C" w:rsidRDefault="00F3270A" w:rsidP="00F3270A">
                      <w:pPr>
                        <w:pStyle w:val="Caption"/>
                        <w:ind w:firstLine="0"/>
                        <w:rPr>
                          <w:noProof/>
                          <w:color w:val="auto"/>
                          <w:sz w:val="36"/>
                          <w:szCs w:val="24"/>
                        </w:rPr>
                      </w:pPr>
                      <w:bookmarkStart w:id="10" w:name="_Toc153753415"/>
                      <w:r w:rsidRPr="00AE210C">
                        <w:rPr>
                          <w:color w:val="auto"/>
                          <w:sz w:val="24"/>
                          <w:szCs w:val="24"/>
                        </w:rPr>
                        <w:t xml:space="preserve">Figure </w:t>
                      </w:r>
                      <w:r w:rsidRPr="00AE210C">
                        <w:rPr>
                          <w:color w:val="auto"/>
                          <w:sz w:val="24"/>
                          <w:szCs w:val="24"/>
                        </w:rPr>
                        <w:fldChar w:fldCharType="begin"/>
                      </w:r>
                      <w:r w:rsidRPr="00AE210C">
                        <w:rPr>
                          <w:color w:val="auto"/>
                          <w:sz w:val="24"/>
                          <w:szCs w:val="24"/>
                        </w:rPr>
                        <w:instrText xml:space="preserve"> SEQ Figure \* ARABIC </w:instrText>
                      </w:r>
                      <w:r w:rsidRPr="00AE210C">
                        <w:rPr>
                          <w:color w:val="auto"/>
                          <w:sz w:val="24"/>
                          <w:szCs w:val="24"/>
                        </w:rPr>
                        <w:fldChar w:fldCharType="separate"/>
                      </w:r>
                      <w:r w:rsidR="007A4B64">
                        <w:rPr>
                          <w:noProof/>
                          <w:color w:val="auto"/>
                          <w:sz w:val="24"/>
                          <w:szCs w:val="24"/>
                        </w:rPr>
                        <w:t>2</w:t>
                      </w:r>
                      <w:r w:rsidRPr="00AE210C">
                        <w:rPr>
                          <w:color w:val="auto"/>
                          <w:sz w:val="24"/>
                          <w:szCs w:val="24"/>
                        </w:rPr>
                        <w:fldChar w:fldCharType="end"/>
                      </w:r>
                      <w:r w:rsidRPr="00AE210C">
                        <w:rPr>
                          <w:color w:val="auto"/>
                          <w:sz w:val="24"/>
                          <w:szCs w:val="24"/>
                        </w:rPr>
                        <w:t>: CNT Manufacturing Process</w:t>
                      </w:r>
                      <w:r w:rsidR="00C25B35" w:rsidRPr="00AE210C">
                        <w:rPr>
                          <w:color w:val="auto"/>
                          <w:sz w:val="24"/>
                          <w:szCs w:val="24"/>
                        </w:rPr>
                        <w:t xml:space="preserve"> </w:t>
                      </w:r>
                      <w:r w:rsidR="0083406C" w:rsidRPr="00AE210C">
                        <w:rPr>
                          <w:color w:val="auto"/>
                          <w:sz w:val="24"/>
                          <w:szCs w:val="24"/>
                        </w:rPr>
                        <w:fldChar w:fldCharType="begin"/>
                      </w:r>
                      <w:r w:rsidR="002B3B07">
                        <w:rPr>
                          <w:color w:val="auto"/>
                          <w:sz w:val="24"/>
                          <w:szCs w:val="24"/>
                        </w:rPr>
                        <w:instrText xml:space="preserve"> ADDIN EN.CITE &lt;EndNote&gt;&lt;Cite&gt;&lt;Author&gt;Filchakova&lt;/Author&gt;&lt;Year&gt;2021&lt;/Year&gt;&lt;RecNum&gt;16&lt;/RecNum&gt;&lt;DisplayText&gt;(Filchakova 2021)&lt;/DisplayText&gt;&lt;record&gt;&lt;rec-number&gt;16&lt;/rec-number&gt;&lt;foreign-keys&gt;&lt;key app="EN" db-id="draxrwsetrwdtnewe0bx9z9ld20rxea02ed9" timestamp="1668977977" guid="283115e7-7b94-4c13-856c-0edc67adc5ad"&gt;16&lt;/key&gt;&lt;/foreign-keys&gt;&lt;ref-type name="Web Page"&gt;12&lt;/ref-type&gt;&lt;contributors&gt;&lt;authors&gt;&lt;author&gt;Filchakova, Marina&lt;/author&gt;&lt;/authors&gt;&lt;/contributors&gt;&lt;titles&gt;&lt;title&gt;Single-walled carbon nanotubes: structure, properties, applications, and health &amp;amp; safety&lt;/title&gt;&lt;/titles&gt;&lt;volume&gt;2022&lt;/volume&gt;&lt;number&gt;11/20/22&lt;/number&gt;&lt;dates&gt;&lt;year&gt;2021&lt;/year&gt;&lt;/dates&gt;&lt;pub-location&gt;TUBALL&lt;/pub-location&gt;&lt;urls&gt;&lt;related-urls&gt;&lt;url&gt;https://tuball.com/articles/single-walled-carbon-nanotubes&lt;/url&gt;&lt;/related-urls&gt;&lt;/urls&gt;&lt;/record&gt;&lt;/Cite&gt;&lt;/EndNote&gt;</w:instrText>
                      </w:r>
                      <w:r w:rsidR="0083406C" w:rsidRPr="00AE210C">
                        <w:rPr>
                          <w:color w:val="auto"/>
                          <w:sz w:val="24"/>
                          <w:szCs w:val="24"/>
                        </w:rPr>
                        <w:fldChar w:fldCharType="separate"/>
                      </w:r>
                      <w:r w:rsidR="002B3B07">
                        <w:rPr>
                          <w:noProof/>
                          <w:color w:val="auto"/>
                          <w:sz w:val="24"/>
                          <w:szCs w:val="24"/>
                        </w:rPr>
                        <w:t>(Filchakova 2021)</w:t>
                      </w:r>
                      <w:r w:rsidR="0083406C" w:rsidRPr="00AE210C">
                        <w:rPr>
                          <w:color w:val="auto"/>
                          <w:sz w:val="24"/>
                          <w:szCs w:val="24"/>
                        </w:rPr>
                        <w:fldChar w:fldCharType="end"/>
                      </w:r>
                      <w:r w:rsidR="0083406C" w:rsidRPr="00AE210C">
                        <w:rPr>
                          <w:color w:val="auto"/>
                          <w:sz w:val="24"/>
                          <w:szCs w:val="24"/>
                        </w:rPr>
                        <w:t>.</w:t>
                      </w:r>
                      <w:bookmarkEnd w:id="10"/>
                    </w:p>
                  </w:txbxContent>
                </v:textbox>
                <w10:wrap type="square"/>
              </v:shape>
            </w:pict>
          </mc:Fallback>
        </mc:AlternateContent>
      </w:r>
      <w:r w:rsidRPr="002653E2">
        <w:rPr>
          <w:noProof/>
          <w:sz w:val="24"/>
          <w:szCs w:val="24"/>
        </w:rPr>
        <w:drawing>
          <wp:anchor distT="274320" distB="274320" distL="274320" distR="274320" simplePos="0" relativeHeight="251658245" behindDoc="0" locked="0" layoutInCell="1" allowOverlap="1" wp14:anchorId="6A8AD0D2" wp14:editId="044804C1">
            <wp:simplePos x="0" y="0"/>
            <wp:positionH relativeFrom="margin">
              <wp:posOffset>2944495</wp:posOffset>
            </wp:positionH>
            <wp:positionV relativeFrom="margin">
              <wp:posOffset>1516380</wp:posOffset>
            </wp:positionV>
            <wp:extent cx="2999105" cy="2623820"/>
            <wp:effectExtent l="0" t="0" r="0" b="5080"/>
            <wp:wrapSquare wrapText="bothSides"/>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42" cstate="print">
                      <a:extLst>
                        <a:ext uri="{28A0092B-C50C-407E-A947-70E740481C1C}">
                          <a14:useLocalDpi xmlns:a14="http://schemas.microsoft.com/office/drawing/2010/main" val="0"/>
                        </a:ext>
                      </a:extLst>
                    </a:blip>
                    <a:srcRect l="11288" r="8721"/>
                    <a:stretch/>
                  </pic:blipFill>
                  <pic:spPr bwMode="auto">
                    <a:xfrm>
                      <a:off x="0" y="0"/>
                      <a:ext cx="2999105" cy="2623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329F" w:rsidRPr="002653E2">
        <w:rPr>
          <w:sz w:val="24"/>
          <w:szCs w:val="24"/>
        </w:rPr>
        <w:t xml:space="preserve">CNTs are rolled-up sheets of carbon (graphene) that form cylindrical tubes as shown in Figure </w:t>
      </w:r>
      <w:r w:rsidR="003600FC" w:rsidRPr="002653E2">
        <w:rPr>
          <w:sz w:val="24"/>
          <w:szCs w:val="24"/>
        </w:rPr>
        <w:t>2</w:t>
      </w:r>
      <w:r w:rsidR="006B329F" w:rsidRPr="002653E2">
        <w:rPr>
          <w:sz w:val="24"/>
          <w:szCs w:val="24"/>
        </w:rPr>
        <w:t xml:space="preserve">. CNTs with several layers of these cylindrical layers, called multi-walled carbon nanotubes (MWCNTs), can utilize different stacking alignments of the carbon lattice, enhancing stiffness and structural integrity </w:t>
      </w:r>
      <w:r w:rsidR="006F017A" w:rsidRPr="002653E2">
        <w:rPr>
          <w:sz w:val="24"/>
          <w:szCs w:val="24"/>
        </w:rPr>
        <w:fldChar w:fldCharType="begin"/>
      </w:r>
      <w:r w:rsidR="001079B2">
        <w:rPr>
          <w:sz w:val="24"/>
          <w:szCs w:val="24"/>
        </w:rPr>
        <w:instrText xml:space="preserve"> ADDIN EN.CITE &lt;EndNote&gt;&lt;Cite&gt;&lt;Author&gt;Li&lt;/Author&gt;&lt;Year&gt;2021&lt;/Year&gt;&lt;RecNum&gt;28&lt;/RecNum&gt;&lt;DisplayText&gt;(Li et al. 2021)&lt;/DisplayText&gt;&lt;record&gt;&lt;rec-number&gt;28&lt;/rec-number&gt;&lt;foreign-keys&gt;&lt;key app="EN" db-id="draxrwsetrwdtnewe0bx9z9ld20rxea02ed9" timestamp="1669085079" guid="ed99c900-0c16-4f5b-a1eb-0510f2207db5"&gt;28&lt;/key&gt;&lt;/foreign-keys&gt;&lt;ref-type name="Journal Article"&gt;17&lt;/ref-type&gt;&lt;contributors&gt;&lt;authors&gt;&lt;author&gt;Li, Boyan&lt;/author&gt;&lt;author&gt;Gong, Weiguang&lt;/author&gt;&lt;author&gt;Jing, Xiwei&lt;/author&gt;&lt;author&gt;Zheng, Baicun&lt;/author&gt;&lt;/authors&gt;&lt;/contributors&gt;&lt;titles&gt;&lt;title&gt;Effect of NaCl concentration on the dispersion, stability and rheological properties of MWNTs by CMC&lt;/title&gt;&lt;secondary-title&gt;Journal of Dispersion Science and Technology&lt;/secondary-title&gt;&lt;/titles&gt;&lt;periodical&gt;&lt;full-title&gt;Journal of Dispersion Science and Technology&lt;/full-title&gt;&lt;/periodical&gt;&lt;pages&gt;2043-2052&lt;/pages&gt;&lt;volume&gt;42&lt;/volume&gt;&lt;number&gt;14&lt;/number&gt;&lt;dates&gt;&lt;year&gt;2021&lt;/year&gt;&lt;pub-dates&gt;&lt;date&gt;2021/11/30&lt;/date&gt;&lt;/pub-dates&gt;&lt;/dates&gt;&lt;publisher&gt;Taylor &amp;amp; Francis&lt;/publisher&gt;&lt;isbn&gt;0193-2691&lt;/isbn&gt;&lt;urls&gt;&lt;related-urls&gt;&lt;url&gt;https://doi.org/10.1080/01932691.2020.1801458&lt;/url&gt;&lt;/related-urls&gt;&lt;/urls&gt;&lt;electronic-resource-num&gt;10.1080/01932691.2020.1801458&lt;/electronic-resource-num&gt;&lt;/record&gt;&lt;/Cite&gt;&lt;/EndNote&gt;</w:instrText>
      </w:r>
      <w:r w:rsidR="006F017A" w:rsidRPr="002653E2">
        <w:rPr>
          <w:sz w:val="24"/>
          <w:szCs w:val="24"/>
        </w:rPr>
        <w:fldChar w:fldCharType="separate"/>
      </w:r>
      <w:r w:rsidR="001079B2">
        <w:rPr>
          <w:noProof/>
          <w:sz w:val="24"/>
          <w:szCs w:val="24"/>
        </w:rPr>
        <w:t>(Li et al. 2021)</w:t>
      </w:r>
      <w:r w:rsidR="006F017A" w:rsidRPr="002653E2">
        <w:rPr>
          <w:sz w:val="24"/>
          <w:szCs w:val="24"/>
        </w:rPr>
        <w:fldChar w:fldCharType="end"/>
      </w:r>
      <w:r w:rsidR="006B329F" w:rsidRPr="002653E2">
        <w:rPr>
          <w:sz w:val="24"/>
          <w:szCs w:val="24"/>
        </w:rPr>
        <w:t xml:space="preserve">. CNTs have extremely high strength-to-weight ratios compared to materials like steel. The dispersion of CNTs into the FRP matrix (i.e., nanomodification) has been shown to improve many properties of the composite, such as thermal resistance, durability against weathering and cracks, strength, and stiffness </w:t>
      </w:r>
      <w:r w:rsidR="006F017A" w:rsidRPr="002653E2">
        <w:rPr>
          <w:sz w:val="24"/>
          <w:szCs w:val="24"/>
        </w:rPr>
        <w:fldChar w:fldCharType="begin"/>
      </w:r>
      <w:r w:rsidR="001079B2">
        <w:rPr>
          <w:sz w:val="24"/>
          <w:szCs w:val="24"/>
        </w:rPr>
        <w:instrText xml:space="preserve"> ADDIN EN.CITE &lt;EndNote&gt;&lt;Cite&gt;&lt;Author&gt;Li&lt;/Author&gt;&lt;Year&gt;2021&lt;/Year&gt;&lt;RecNum&gt;28&lt;/RecNum&gt;&lt;DisplayText&gt;(Li et al. 2021)&lt;/DisplayText&gt;&lt;record&gt;&lt;rec-number&gt;28&lt;/rec-number&gt;&lt;foreign-keys&gt;&lt;key app="EN" db-id="draxrwsetrwdtnewe0bx9z9ld20rxea02ed9" timestamp="1669085079" guid="ed99c900-0c16-4f5b-a1eb-0510f2207db5"&gt;28&lt;/key&gt;&lt;/foreign-keys&gt;&lt;ref-type name="Journal Article"&gt;17&lt;/ref-type&gt;&lt;contributors&gt;&lt;authors&gt;&lt;author&gt;Li, Boyan&lt;/author&gt;&lt;author&gt;Gong, Weiguang&lt;/author&gt;&lt;author&gt;Jing, Xiwei&lt;/author&gt;&lt;author&gt;Zheng, Baicun&lt;/author&gt;&lt;/authors&gt;&lt;/contributors&gt;&lt;titles&gt;&lt;title&gt;Effect of NaCl concentration on the dispersion, stability and rheological properties of MWNTs by CMC&lt;/title&gt;&lt;secondary-title&gt;Journal of Dispersion Science and Technology&lt;/secondary-title&gt;&lt;/titles&gt;&lt;periodical&gt;&lt;full-title&gt;Journal of Dispersion Science and Technology&lt;/full-title&gt;&lt;/periodical&gt;&lt;pages&gt;2043-2052&lt;/pages&gt;&lt;volume&gt;42&lt;/volume&gt;&lt;number&gt;14&lt;/number&gt;&lt;dates&gt;&lt;year&gt;2021&lt;/year&gt;&lt;pub-dates&gt;&lt;date&gt;2021/11/30&lt;/date&gt;&lt;/pub-dates&gt;&lt;/dates&gt;&lt;publisher&gt;Taylor &amp;amp; Francis&lt;/publisher&gt;&lt;isbn&gt;0193-2691&lt;/isbn&gt;&lt;urls&gt;&lt;related-urls&gt;&lt;url&gt;https://doi.org/10.1080/01932691.2020.1801458&lt;/url&gt;&lt;/related-urls&gt;&lt;/urls&gt;&lt;electronic-resource-num&gt;10.1080/01932691.2020.1801458&lt;/electronic-resource-num&gt;&lt;/record&gt;&lt;/Cite&gt;&lt;/EndNote&gt;</w:instrText>
      </w:r>
      <w:r w:rsidR="006F017A" w:rsidRPr="002653E2">
        <w:rPr>
          <w:sz w:val="24"/>
          <w:szCs w:val="24"/>
        </w:rPr>
        <w:fldChar w:fldCharType="separate"/>
      </w:r>
      <w:r w:rsidR="001079B2">
        <w:rPr>
          <w:noProof/>
          <w:sz w:val="24"/>
          <w:szCs w:val="24"/>
        </w:rPr>
        <w:t>(Li et al. 2021)</w:t>
      </w:r>
      <w:r w:rsidR="006F017A" w:rsidRPr="002653E2">
        <w:rPr>
          <w:sz w:val="24"/>
          <w:szCs w:val="24"/>
        </w:rPr>
        <w:fldChar w:fldCharType="end"/>
      </w:r>
      <w:r w:rsidR="006B329F" w:rsidRPr="002653E2">
        <w:rPr>
          <w:sz w:val="24"/>
          <w:szCs w:val="24"/>
        </w:rPr>
        <w:t xml:space="preserve">. These improvements in properties are due largely to the enhancement of the interlaminar bonding of the </w:t>
      </w:r>
      <w:r w:rsidR="00F7120D">
        <w:rPr>
          <w:sz w:val="24"/>
          <w:szCs w:val="24"/>
        </w:rPr>
        <w:t xml:space="preserve">FRP </w:t>
      </w:r>
      <w:r w:rsidR="001A68FD">
        <w:rPr>
          <w:sz w:val="24"/>
          <w:szCs w:val="24"/>
        </w:rPr>
        <w:t>composite</w:t>
      </w:r>
      <w:r w:rsidR="006B329F" w:rsidRPr="002653E2">
        <w:rPr>
          <w:sz w:val="24"/>
          <w:szCs w:val="24"/>
        </w:rPr>
        <w:t xml:space="preserve"> </w:t>
      </w:r>
      <w:r w:rsidR="006F017A" w:rsidRPr="002653E2">
        <w:rPr>
          <w:sz w:val="24"/>
          <w:szCs w:val="24"/>
        </w:rPr>
        <w:fldChar w:fldCharType="begin"/>
      </w:r>
      <w:r w:rsidR="001079B2">
        <w:rPr>
          <w:sz w:val="24"/>
          <w:szCs w:val="24"/>
        </w:rPr>
        <w:instrText xml:space="preserve"> ADDIN EN.CITE &lt;EndNote&gt;&lt;Cite&gt;&lt;Author&gt;Li&lt;/Author&gt;&lt;Year&gt;2021&lt;/Year&gt;&lt;RecNum&gt;28&lt;/RecNum&gt;&lt;DisplayText&gt;(Li et al. 2021)&lt;/DisplayText&gt;&lt;record&gt;&lt;rec-number&gt;28&lt;/rec-number&gt;&lt;foreign-keys&gt;&lt;key app="EN" db-id="draxrwsetrwdtnewe0bx9z9ld20rxea02ed9" timestamp="1669085079" guid="ed99c900-0c16-4f5b-a1eb-0510f2207db5"&gt;28&lt;/key&gt;&lt;/foreign-keys&gt;&lt;ref-type name="Journal Article"&gt;17&lt;/ref-type&gt;&lt;contributors&gt;&lt;authors&gt;&lt;author&gt;Li, Boyan&lt;/author&gt;&lt;author&gt;Gong, Weiguang&lt;/author&gt;&lt;author&gt;Jing, Xiwei&lt;/author&gt;&lt;author&gt;Zheng, Baicun&lt;/author&gt;&lt;/authors&gt;&lt;/contributors&gt;&lt;titles&gt;&lt;title&gt;Effect of NaCl concentration on the dispersion, stability and rheological properties of MWNTs by CMC&lt;/title&gt;&lt;secondary-title&gt;Journal of Dispersion Science and Technology&lt;/secondary-title&gt;&lt;/titles&gt;&lt;periodical&gt;&lt;full-title&gt;Journal of Dispersion Science and Technology&lt;/full-title&gt;&lt;/periodical&gt;&lt;pages&gt;2043-2052&lt;/pages&gt;&lt;volume&gt;42&lt;/volume&gt;&lt;number&gt;14&lt;/number&gt;&lt;dates&gt;&lt;year&gt;2021&lt;/year&gt;&lt;pub-dates&gt;&lt;date&gt;2021/11/30&lt;/date&gt;&lt;/pub-dates&gt;&lt;/dates&gt;&lt;publisher&gt;Taylor &amp;amp; Francis&lt;/publisher&gt;&lt;isbn&gt;0193-2691&lt;/isbn&gt;&lt;urls&gt;&lt;related-urls&gt;&lt;url&gt;https://doi.org/10.1080/01932691.2020.1801458&lt;/url&gt;&lt;/related-urls&gt;&lt;/urls&gt;&lt;electronic-resource-num&gt;10.1080/01932691.2020.1801458&lt;/electronic-resource-num&gt;&lt;/record&gt;&lt;/Cite&gt;&lt;/EndNote&gt;</w:instrText>
      </w:r>
      <w:r w:rsidR="006F017A" w:rsidRPr="002653E2">
        <w:rPr>
          <w:sz w:val="24"/>
          <w:szCs w:val="24"/>
        </w:rPr>
        <w:fldChar w:fldCharType="separate"/>
      </w:r>
      <w:r w:rsidR="001079B2">
        <w:rPr>
          <w:noProof/>
          <w:sz w:val="24"/>
          <w:szCs w:val="24"/>
        </w:rPr>
        <w:t>(Li et al. 2021)</w:t>
      </w:r>
      <w:r w:rsidR="006F017A" w:rsidRPr="002653E2">
        <w:rPr>
          <w:sz w:val="24"/>
          <w:szCs w:val="24"/>
        </w:rPr>
        <w:fldChar w:fldCharType="end"/>
      </w:r>
      <w:r w:rsidR="006B329F" w:rsidRPr="002653E2">
        <w:rPr>
          <w:sz w:val="24"/>
          <w:szCs w:val="24"/>
        </w:rPr>
        <w:t xml:space="preserve">. </w:t>
      </w:r>
      <w:r w:rsidR="006B329F" w:rsidRPr="002653E2">
        <w:rPr>
          <w:sz w:val="24"/>
          <w:szCs w:val="24"/>
          <w:shd w:val="clear" w:color="auto" w:fill="FFFFFF"/>
        </w:rPr>
        <w:t xml:space="preserve">A study done in 2016 revealed that mechanical performance of concrete reinforced with FRP was greatly enhanced by the addition of CNTs to the FRP matrix </w:t>
      </w:r>
      <w:r w:rsidR="006F017A" w:rsidRPr="002653E2">
        <w:rPr>
          <w:sz w:val="24"/>
          <w:szCs w:val="24"/>
          <w:shd w:val="clear" w:color="auto" w:fill="FFFFFF"/>
        </w:rPr>
        <w:fldChar w:fldCharType="begin"/>
      </w:r>
      <w:r w:rsidR="007C591D">
        <w:rPr>
          <w:sz w:val="24"/>
          <w:szCs w:val="24"/>
          <w:shd w:val="clear" w:color="auto" w:fill="FFFFFF"/>
        </w:rPr>
        <w:instrText xml:space="preserve"> ADDIN EN.CITE &lt;EndNote&gt;&lt;Cite&gt;&lt;Author&gt;Irshidat&lt;/Author&gt;&lt;Year&gt;2016&lt;/Year&gt;&lt;RecNum&gt;17&lt;/RecNum&gt;&lt;DisplayText&gt;(Irshidat et al. 2016)&lt;/DisplayText&gt;&lt;record&gt;&lt;rec-number&gt;17&lt;/rec-number&gt;&lt;foreign-keys&gt;&lt;key app="EN" db-id="draxrwsetrwdtnewe0bx9z9ld20rxea02ed9" timestamp="1668978909" guid="500c4ec5-2b88-4f59-a420-cf27d58fbf59"&gt;17&lt;/key&gt;&lt;/foreign-keys&gt;&lt;ref-type name="Journal Article"&gt;17&lt;/ref-type&gt;&lt;contributors&gt;&lt;authors&gt;&lt;author&gt;Irshidat, Mohammad R.&lt;/author&gt;&lt;author&gt;Al-Saleh, Mohammed H.&lt;/author&gt;&lt;/authors&gt;&lt;/contributors&gt;&lt;titles&gt;&lt;title&gt;Effect of using carbon nanotube modified epoxy on bond–slip behavior between concrete and FRP sheets&lt;/title&gt;&lt;secondary-title&gt;Construction and Building Materials&lt;/secondary-title&gt;&lt;/titles&gt;&lt;periodical&gt;&lt;full-title&gt;Construction and Building Materials&lt;/full-title&gt;&lt;/periodical&gt;&lt;pages&gt;511-518&lt;/pages&gt;&lt;volume&gt;105&lt;/volume&gt;&lt;keywords&gt;&lt;keyword&gt;Carbon nanotubes&lt;/keyword&gt;&lt;keyword&gt;FRP&lt;/keyword&gt;&lt;keyword&gt;Bond&lt;/keyword&gt;&lt;keyword&gt;Interface&lt;/keyword&gt;&lt;keyword&gt;Concrete&lt;/keyword&gt;&lt;/keywords&gt;&lt;dates&gt;&lt;year&gt;2016&lt;/year&gt;&lt;pub-dates&gt;&lt;date&gt;2016/02/15/&lt;/date&gt;&lt;/pub-dates&gt;&lt;/dates&gt;&lt;isbn&gt;0950-0618&lt;/isbn&gt;&lt;urls&gt;&lt;related-urls&gt;&lt;url&gt;https://www.sciencedirect.com/science/article/pii/S0950061815308540&lt;/url&gt;&lt;/related-urls&gt;&lt;/urls&gt;&lt;electronic-resource-num&gt;https://doi.org/10.1016/j.conbuildmat.2015.12.183&lt;/electronic-resource-num&gt;&lt;/record&gt;&lt;/Cite&gt;&lt;/EndNote&gt;</w:instrText>
      </w:r>
      <w:r w:rsidR="006F017A" w:rsidRPr="002653E2">
        <w:rPr>
          <w:sz w:val="24"/>
          <w:szCs w:val="24"/>
          <w:shd w:val="clear" w:color="auto" w:fill="FFFFFF"/>
        </w:rPr>
        <w:fldChar w:fldCharType="separate"/>
      </w:r>
      <w:r w:rsidR="007C591D">
        <w:rPr>
          <w:noProof/>
          <w:sz w:val="24"/>
          <w:szCs w:val="24"/>
          <w:shd w:val="clear" w:color="auto" w:fill="FFFFFF"/>
        </w:rPr>
        <w:t>(Irshidat et al. 2016)</w:t>
      </w:r>
      <w:r w:rsidR="006F017A" w:rsidRPr="002653E2">
        <w:rPr>
          <w:sz w:val="24"/>
          <w:szCs w:val="24"/>
          <w:shd w:val="clear" w:color="auto" w:fill="FFFFFF"/>
        </w:rPr>
        <w:fldChar w:fldCharType="end"/>
      </w:r>
      <w:r w:rsidR="006B329F" w:rsidRPr="002653E2">
        <w:rPr>
          <w:sz w:val="24"/>
          <w:szCs w:val="24"/>
          <w:shd w:val="clear" w:color="auto" w:fill="FFFFFF"/>
        </w:rPr>
        <w:t xml:space="preserve">. The CNTs bridge the gaps formed by cracks and hold laminations together that might otherwise peel apart </w:t>
      </w:r>
      <w:r w:rsidR="006F017A" w:rsidRPr="002653E2">
        <w:rPr>
          <w:sz w:val="24"/>
          <w:szCs w:val="24"/>
          <w:shd w:val="clear" w:color="auto" w:fill="FFFFFF"/>
        </w:rPr>
        <w:fldChar w:fldCharType="begin"/>
      </w:r>
      <w:r w:rsidR="007C591D">
        <w:rPr>
          <w:sz w:val="24"/>
          <w:szCs w:val="24"/>
          <w:shd w:val="clear" w:color="auto" w:fill="FFFFFF"/>
        </w:rPr>
        <w:instrText xml:space="preserve"> ADDIN EN.CITE &lt;EndNote&gt;&lt;Cite&gt;&lt;Author&gt;Chen&lt;/Author&gt;&lt;Year&gt;2003&lt;/Year&gt;&lt;RecNum&gt;21&lt;/RecNum&gt;&lt;DisplayText&gt;(Chen et al. 2003)&lt;/DisplayText&gt;&lt;record&gt;&lt;rec-number&gt;21&lt;/rec-number&gt;&lt;foreign-keys&gt;&lt;key app="EN" db-id="draxrwsetrwdtnewe0bx9z9ld20rxea02ed9" timestamp="1669072843" guid="9f007aae-75a3-420b-9394-4461627bc88e"&gt;21&lt;/key&gt;&lt;/foreign-keys&gt;&lt;ref-type name="Journal Article"&gt;17&lt;/ref-type&gt;&lt;contributors&gt;&lt;authors&gt;&lt;author&gt;Chen, J. F.&lt;/author&gt;&lt;author&gt;Teng, J. G.&lt;/author&gt;&lt;/authors&gt;&lt;/contributors&gt;&lt;titles&gt;&lt;title&gt;Shear capacity of FRP-strengthened RC beams: FRP debonding&lt;/title&gt;&lt;secondary-title&gt;Construction and Building Materials&lt;/secondary-title&gt;&lt;/titles&gt;&lt;periodical&gt;&lt;full-title&gt;Construction and Building Materials&lt;/full-title&gt;&lt;/periodical&gt;&lt;pages&gt;27-41&lt;/pages&gt;&lt;volume&gt;17&lt;/volume&gt;&lt;number&gt;1&lt;/number&gt;&lt;keywords&gt;&lt;keyword&gt;Fibre reinforced polymer&lt;/keyword&gt;&lt;keyword&gt;Fibre reinforced plastic&lt;/keyword&gt;&lt;keyword&gt;FRP&lt;/keyword&gt;&lt;keyword&gt;Debonding&lt;/keyword&gt;&lt;keyword&gt;Reinforced concrete beams&lt;/keyword&gt;&lt;keyword&gt;Shear design&lt;/keyword&gt;&lt;keyword&gt;Shear strength&lt;/keyword&gt;&lt;keyword&gt;Shear strengthening&lt;/keyword&gt;&lt;/keywords&gt;&lt;dates&gt;&lt;year&gt;2003&lt;/year&gt;&lt;pub-dates&gt;&lt;date&gt;2003/02/01/&lt;/date&gt;&lt;/pub-dates&gt;&lt;/dates&gt;&lt;isbn&gt;0950-0618&lt;/isbn&gt;&lt;urls&gt;&lt;related-urls&gt;&lt;url&gt;https://www.sciencedirect.com/science/article/pii/S0950061802000910&lt;/url&gt;&lt;/related-urls&gt;&lt;/urls&gt;&lt;electronic-resource-num&gt;https://doi.org/10.1016/S0950-0618(02)00091-0&lt;/electronic-resource-num&gt;&lt;/record&gt;&lt;/Cite&gt;&lt;/EndNote&gt;</w:instrText>
      </w:r>
      <w:r w:rsidR="006F017A" w:rsidRPr="002653E2">
        <w:rPr>
          <w:sz w:val="24"/>
          <w:szCs w:val="24"/>
          <w:shd w:val="clear" w:color="auto" w:fill="FFFFFF"/>
        </w:rPr>
        <w:fldChar w:fldCharType="separate"/>
      </w:r>
      <w:r w:rsidR="007C591D">
        <w:rPr>
          <w:noProof/>
          <w:sz w:val="24"/>
          <w:szCs w:val="24"/>
          <w:shd w:val="clear" w:color="auto" w:fill="FFFFFF"/>
        </w:rPr>
        <w:t>(Chen et al. 2003)</w:t>
      </w:r>
      <w:r w:rsidR="006F017A" w:rsidRPr="002653E2">
        <w:rPr>
          <w:sz w:val="24"/>
          <w:szCs w:val="24"/>
          <w:shd w:val="clear" w:color="auto" w:fill="FFFFFF"/>
        </w:rPr>
        <w:fldChar w:fldCharType="end"/>
      </w:r>
      <w:r w:rsidR="006B329F" w:rsidRPr="002653E2">
        <w:rPr>
          <w:sz w:val="24"/>
          <w:szCs w:val="24"/>
          <w:shd w:val="clear" w:color="auto" w:fill="FFFFFF"/>
        </w:rPr>
        <w:t xml:space="preserve">. Overall, nanomodification of the FRP matrix improves bonds within the FRP, allowing more engagement with the reinforced structural member, increasing the </w:t>
      </w:r>
      <w:r w:rsidR="00F7120D">
        <w:rPr>
          <w:sz w:val="24"/>
          <w:szCs w:val="24"/>
          <w:shd w:val="clear" w:color="auto" w:fill="FFFFFF"/>
        </w:rPr>
        <w:t xml:space="preserve">FRP </w:t>
      </w:r>
      <w:r w:rsidR="001A68FD">
        <w:rPr>
          <w:sz w:val="24"/>
          <w:szCs w:val="24"/>
          <w:shd w:val="clear" w:color="auto" w:fill="FFFFFF"/>
        </w:rPr>
        <w:t>composite</w:t>
      </w:r>
      <w:r w:rsidR="0083406C" w:rsidRPr="002653E2">
        <w:rPr>
          <w:sz w:val="24"/>
          <w:szCs w:val="24"/>
          <w:shd w:val="clear" w:color="auto" w:fill="FFFFFF"/>
        </w:rPr>
        <w:t>’s</w:t>
      </w:r>
      <w:r w:rsidR="006B329F" w:rsidRPr="002653E2">
        <w:rPr>
          <w:sz w:val="24"/>
          <w:szCs w:val="24"/>
          <w:shd w:val="clear" w:color="auto" w:fill="FFFFFF"/>
        </w:rPr>
        <w:t xml:space="preserve"> contribution to </w:t>
      </w:r>
      <w:r w:rsidR="004161E0" w:rsidRPr="002653E2">
        <w:rPr>
          <w:sz w:val="24"/>
          <w:szCs w:val="24"/>
          <w:shd w:val="clear" w:color="auto" w:fill="FFFFFF"/>
        </w:rPr>
        <w:t xml:space="preserve">member </w:t>
      </w:r>
      <w:r w:rsidR="006B329F" w:rsidRPr="002653E2">
        <w:rPr>
          <w:sz w:val="24"/>
          <w:szCs w:val="24"/>
          <w:shd w:val="clear" w:color="auto" w:fill="FFFFFF"/>
        </w:rPr>
        <w:t xml:space="preserve">strengthening before failing </w:t>
      </w:r>
      <w:r w:rsidR="00583949" w:rsidRPr="002653E2">
        <w:rPr>
          <w:sz w:val="24"/>
          <w:szCs w:val="24"/>
          <w:shd w:val="clear" w:color="auto" w:fill="FFFFFF"/>
        </w:rPr>
        <w:t>along a lamination interface.</w:t>
      </w:r>
      <w:r w:rsidR="006B329F" w:rsidRPr="002653E2">
        <w:rPr>
          <w:sz w:val="24"/>
          <w:szCs w:val="24"/>
          <w:shd w:val="clear" w:color="auto" w:fill="FFFFFF"/>
        </w:rPr>
        <w:t xml:space="preserve"> </w:t>
      </w:r>
    </w:p>
    <w:p w14:paraId="54F7232E" w14:textId="19BB6379" w:rsidR="00D13D8F" w:rsidRPr="002653E2" w:rsidRDefault="006B329F" w:rsidP="0068150A">
      <w:pPr>
        <w:jc w:val="both"/>
        <w:rPr>
          <w:sz w:val="24"/>
          <w:szCs w:val="24"/>
        </w:rPr>
      </w:pPr>
      <w:r w:rsidRPr="002653E2">
        <w:rPr>
          <w:sz w:val="24"/>
          <w:szCs w:val="24"/>
          <w:shd w:val="clear" w:color="auto" w:fill="FFFFFF"/>
        </w:rPr>
        <w:lastRenderedPageBreak/>
        <w:t xml:space="preserve">There are some challenges associated with the uniform dispersion of CNTs in epoxy matrices. Without proper dispersal of the CNTs in the matrix and in the final FRP product, the performance of the composite will suffer </w:t>
      </w:r>
      <w:r w:rsidR="006F017A" w:rsidRPr="002653E2">
        <w:rPr>
          <w:sz w:val="24"/>
          <w:szCs w:val="24"/>
          <w:shd w:val="clear" w:color="auto" w:fill="FFFFFF"/>
        </w:rPr>
        <w:fldChar w:fldCharType="begin"/>
      </w:r>
      <w:r w:rsidR="001079B2">
        <w:rPr>
          <w:sz w:val="24"/>
          <w:szCs w:val="24"/>
          <w:shd w:val="clear" w:color="auto" w:fill="FFFFFF"/>
        </w:rPr>
        <w:instrText xml:space="preserve"> ADDIN EN.CITE &lt;EndNote&gt;&lt;Cite&gt;&lt;Author&gt;Cividanes&lt;/Author&gt;&lt;Year&gt;2017&lt;/Year&gt;&lt;RecNum&gt;18&lt;/RecNum&gt;&lt;DisplayText&gt;(Cividanes et al. 2017)&lt;/DisplayText&gt;&lt;record&gt;&lt;rec-number&gt;18&lt;/rec-number&gt;&lt;foreign-keys&gt;&lt;key app="EN" db-id="draxrwsetrwdtnewe0bx9z9ld20rxea02ed9" timestamp="1668982666" guid="56a5f11f-e335-48b7-b7c0-8a75f3ed05f8"&gt;18&lt;/key&gt;&lt;/foreign-keys&gt;&lt;ref-type name="Journal Article"&gt;17&lt;/ref-type&gt;&lt;contributors&gt;&lt;authors&gt;&lt;author&gt;Cividanes, L. S.&lt;/author&gt;&lt;author&gt;Franceschi, W.&lt;/author&gt;&lt;author&gt;Ferreira, F. V.&lt;/author&gt;&lt;author&gt;Menezes, B. R. C.&lt;/author&gt;&lt;author&gt;Sales, R. C. M.&lt;/author&gt;&lt;author&gt;Thim, G. P.&lt;/author&gt;&lt;/authors&gt;&lt;/contributors&gt;&lt;titles&gt;&lt;title&gt;How Do CNT affect the branch and crosslink reactions in CNT-epoxy&lt;/title&gt;&lt;secondary-title&gt;Materials Research Express&lt;/secondary-title&gt;&lt;/titles&gt;&lt;periodical&gt;&lt;full-title&gt;Materials Research Express&lt;/full-title&gt;&lt;/periodical&gt;&lt;pages&gt;105101&lt;/pages&gt;&lt;volume&gt;4&lt;/volume&gt;&lt;number&gt;10&lt;/number&gt;&lt;dates&gt;&lt;year&gt;2017&lt;/year&gt;&lt;pub-dates&gt;&lt;date&gt;2017/10/16&lt;/date&gt;&lt;/pub-dates&gt;&lt;/dates&gt;&lt;publisher&gt;IOP Publishing&lt;/publisher&gt;&lt;isbn&gt;2053-1591&lt;/isbn&gt;&lt;urls&gt;&lt;related-urls&gt;&lt;url&gt;https://dx.doi.org/10.1088/2053-1591/aa8d31&lt;/url&gt;&lt;/related-urls&gt;&lt;/urls&gt;&lt;electronic-resource-num&gt;10.1088/2053-1591/aa8d31&lt;/electronic-resource-num&gt;&lt;/record&gt;&lt;/Cite&gt;&lt;/EndNote&gt;</w:instrText>
      </w:r>
      <w:r w:rsidR="006F017A" w:rsidRPr="002653E2">
        <w:rPr>
          <w:sz w:val="24"/>
          <w:szCs w:val="24"/>
          <w:shd w:val="clear" w:color="auto" w:fill="FFFFFF"/>
        </w:rPr>
        <w:fldChar w:fldCharType="separate"/>
      </w:r>
      <w:r w:rsidR="001079B2">
        <w:rPr>
          <w:noProof/>
          <w:sz w:val="24"/>
          <w:szCs w:val="24"/>
          <w:shd w:val="clear" w:color="auto" w:fill="FFFFFF"/>
        </w:rPr>
        <w:t>(Cividanes et al. 2017)</w:t>
      </w:r>
      <w:r w:rsidR="006F017A" w:rsidRPr="002653E2">
        <w:rPr>
          <w:sz w:val="24"/>
          <w:szCs w:val="24"/>
          <w:shd w:val="clear" w:color="auto" w:fill="FFFFFF"/>
        </w:rPr>
        <w:fldChar w:fldCharType="end"/>
      </w:r>
      <w:r w:rsidRPr="002653E2">
        <w:rPr>
          <w:sz w:val="24"/>
          <w:szCs w:val="24"/>
          <w:shd w:val="clear" w:color="auto" w:fill="FFFFFF"/>
        </w:rPr>
        <w:t xml:space="preserve">. Reasons for CNT agglomeration includes their hydrophobic nature and high aspect ratio. </w:t>
      </w:r>
      <w:r w:rsidR="00D13D8F" w:rsidRPr="002653E2">
        <w:rPr>
          <w:sz w:val="24"/>
          <w:szCs w:val="24"/>
          <w:shd w:val="clear" w:color="auto" w:fill="FFFFFF"/>
        </w:rPr>
        <w:t>Because of their high aspect ratio</w:t>
      </w:r>
      <w:r w:rsidRPr="002653E2">
        <w:rPr>
          <w:sz w:val="24"/>
          <w:szCs w:val="24"/>
          <w:shd w:val="clear" w:color="auto" w:fill="FFFFFF"/>
        </w:rPr>
        <w:t xml:space="preserve">, they are easily tangled </w:t>
      </w:r>
      <w:r w:rsidR="006F017A" w:rsidRPr="002653E2">
        <w:rPr>
          <w:sz w:val="24"/>
          <w:szCs w:val="24"/>
          <w:shd w:val="clear" w:color="auto" w:fill="FFFFFF"/>
        </w:rPr>
        <w:fldChar w:fldCharType="begin"/>
      </w:r>
      <w:r w:rsidR="007C591D">
        <w:rPr>
          <w:sz w:val="24"/>
          <w:szCs w:val="24"/>
          <w:shd w:val="clear" w:color="auto" w:fill="FFFFFF"/>
        </w:rPr>
        <w:instrText xml:space="preserve"> ADDIN EN.CITE &lt;EndNote&gt;&lt;Cite&gt;&lt;Author&gt;Chakraborty&lt;/Author&gt;&lt;Year&gt;2011&lt;/Year&gt;&lt;RecNum&gt;23&lt;/RecNum&gt;&lt;DisplayText&gt;(Chakraborty et al. 2011)&lt;/DisplayText&gt;&lt;record&gt;&lt;rec-number&gt;23&lt;/rec-number&gt;&lt;foreign-keys&gt;&lt;key app="EN" db-id="draxrwsetrwdtnewe0bx9z9ld20rxea02ed9" timestamp="1669077696" guid="cadeadd0-2218-4ae6-b1ae-e205be43cec4"&gt;23&lt;/key&gt;&lt;/foreign-keys&gt;&lt;ref-type name="Journal Article"&gt;17&lt;/ref-type&gt;&lt;contributors&gt;&lt;authors&gt;&lt;author&gt;Chakraborty, Amit K.&lt;/author&gt;&lt;author&gt;Plyhm, Tiia&lt;/author&gt;&lt;author&gt;Barbezat, Michel&lt;/author&gt;&lt;author&gt;Necola, Adly&lt;/author&gt;&lt;author&gt;Terrasi, Giovanni P.&lt;/author&gt;&lt;/authors&gt;&lt;/contributors&gt;&lt;titles&gt;&lt;title&gt;Carbon nanotube (CNT)–epoxy nanocomposites: a systematic investigation of CNT dispersion&lt;/title&gt;&lt;secondary-title&gt;Journal of Nanoparticle Research&lt;/secondary-title&gt;&lt;/titles&gt;&lt;periodical&gt;&lt;full-title&gt;Journal of Nanoparticle Research&lt;/full-title&gt;&lt;/periodical&gt;&lt;pages&gt;6493-6506&lt;/pages&gt;&lt;volume&gt;13&lt;/volume&gt;&lt;number&gt;12&lt;/number&gt;&lt;dates&gt;&lt;year&gt;2011&lt;/year&gt;&lt;pub-dates&gt;&lt;date&gt;2011/12/01&lt;/date&gt;&lt;/pub-dates&gt;&lt;/dates&gt;&lt;isbn&gt;1572-896X&lt;/isbn&gt;&lt;urls&gt;&lt;related-urls&gt;&lt;url&gt;https://doi.org/10.1007/s11051-011-0552-3&lt;/url&gt;&lt;/related-urls&gt;&lt;/urls&gt;&lt;electronic-resource-num&gt;10.1007/s11051-011-0552-3&lt;/electronic-resource-num&gt;&lt;/record&gt;&lt;/Cite&gt;&lt;/EndNote&gt;</w:instrText>
      </w:r>
      <w:r w:rsidR="006F017A" w:rsidRPr="002653E2">
        <w:rPr>
          <w:sz w:val="24"/>
          <w:szCs w:val="24"/>
          <w:shd w:val="clear" w:color="auto" w:fill="FFFFFF"/>
        </w:rPr>
        <w:fldChar w:fldCharType="separate"/>
      </w:r>
      <w:r w:rsidR="007C591D">
        <w:rPr>
          <w:noProof/>
          <w:sz w:val="24"/>
          <w:szCs w:val="24"/>
          <w:shd w:val="clear" w:color="auto" w:fill="FFFFFF"/>
        </w:rPr>
        <w:t>(Chakraborty et al. 2011)</w:t>
      </w:r>
      <w:r w:rsidR="006F017A" w:rsidRPr="002653E2">
        <w:rPr>
          <w:sz w:val="24"/>
          <w:szCs w:val="24"/>
          <w:shd w:val="clear" w:color="auto" w:fill="FFFFFF"/>
        </w:rPr>
        <w:fldChar w:fldCharType="end"/>
      </w:r>
      <w:r w:rsidRPr="002653E2">
        <w:rPr>
          <w:sz w:val="24"/>
          <w:szCs w:val="24"/>
          <w:shd w:val="clear" w:color="auto" w:fill="FFFFFF"/>
        </w:rPr>
        <w:t>. Another reason for CNT agglomeration is strong intermolecular van der Waals forces</w:t>
      </w:r>
      <w:r w:rsidR="00D13D8F" w:rsidRPr="002653E2">
        <w:rPr>
          <w:sz w:val="24"/>
          <w:szCs w:val="24"/>
          <w:shd w:val="clear" w:color="auto" w:fill="FFFFFF"/>
        </w:rPr>
        <w:t xml:space="preserve"> of the CNT</w:t>
      </w:r>
      <w:r w:rsidRPr="002653E2">
        <w:rPr>
          <w:sz w:val="24"/>
          <w:szCs w:val="24"/>
          <w:shd w:val="clear" w:color="auto" w:fill="FFFFFF"/>
        </w:rPr>
        <w:t>.</w:t>
      </w:r>
      <w:r w:rsidR="00D13D8F" w:rsidRPr="002653E2">
        <w:rPr>
          <w:sz w:val="24"/>
          <w:szCs w:val="24"/>
          <w:shd w:val="clear" w:color="auto" w:fill="FFFFFF"/>
        </w:rPr>
        <w:t xml:space="preserve"> Ultrasonication is a method commonly used to break these bonds</w:t>
      </w:r>
      <w:r w:rsidR="006F017A" w:rsidRPr="002653E2">
        <w:rPr>
          <w:sz w:val="24"/>
          <w:szCs w:val="24"/>
          <w:shd w:val="clear" w:color="auto" w:fill="FFFFFF"/>
        </w:rPr>
        <w:t xml:space="preserve"> </w:t>
      </w:r>
      <w:r w:rsidR="006F017A" w:rsidRPr="002653E2">
        <w:rPr>
          <w:sz w:val="24"/>
          <w:szCs w:val="24"/>
          <w:shd w:val="clear" w:color="auto" w:fill="FFFFFF"/>
        </w:rPr>
        <w:fldChar w:fldCharType="begin"/>
      </w:r>
      <w:r w:rsidR="007C591D">
        <w:rPr>
          <w:sz w:val="24"/>
          <w:szCs w:val="24"/>
          <w:shd w:val="clear" w:color="auto" w:fill="FFFFFF"/>
        </w:rPr>
        <w:instrText xml:space="preserve"> ADDIN EN.CITE &lt;EndNote&gt;&lt;Cite&gt;&lt;Author&gt;Soliman&lt;/Author&gt;&lt;Year&gt;2012&lt;/Year&gt;&lt;RecNum&gt;1&lt;/RecNum&gt;&lt;DisplayText&gt;(Soliman et al. 2012)&lt;/DisplayText&gt;&lt;record&gt;&lt;rec-number&gt;1&lt;/rec-number&gt;&lt;foreign-keys&gt;&lt;key app="EN" db-id="draxrwsetrwdtnewe0bx9z9ld20rxea02ed9" timestamp="1668400432" guid="e38a304b-a120-482d-b96e-ed45e1f9d17a"&gt;1&lt;/key&gt;&lt;/foreign-keys&gt;&lt;ref-type name="Journal Article"&gt;17&lt;/ref-type&gt;&lt;contributors&gt;&lt;authors&gt;&lt;author&gt;Soliman, Eslam&lt;/author&gt;&lt;author&gt;Al-Haik, Marwan&lt;/author&gt;&lt;author&gt;Reda Taha, M.&lt;/author&gt;&lt;/authors&gt;&lt;/contributors&gt;&lt;titles&gt;&lt;title&gt;On and off-axis tension behavior of fiber reinforced polymer composites incorporating multi-walled carbon nanotubes&lt;/title&gt;&lt;secondary-title&gt;Journal of Composite Materials - J COMPOS MATER&lt;/secondary-title&gt;&lt;/titles&gt;&lt;periodical&gt;&lt;full-title&gt;Journal of Composite Materials - J COMPOS MATER&lt;/full-title&gt;&lt;/periodical&gt;&lt;pages&gt;1661-1675&lt;/pages&gt;&lt;volume&gt;46&lt;/volume&gt;&lt;dates&gt;&lt;year&gt;2012&lt;/year&gt;&lt;pub-dates&gt;&lt;date&gt;07/08&lt;/date&gt;&lt;/pub-dates&gt;&lt;/dates&gt;&lt;urls&gt;&lt;/urls&gt;&lt;electronic-resource-num&gt;10.1177/0021998311422456&lt;/electronic-resource-num&gt;&lt;/record&gt;&lt;/Cite&gt;&lt;/EndNote&gt;</w:instrText>
      </w:r>
      <w:r w:rsidR="006F017A" w:rsidRPr="002653E2">
        <w:rPr>
          <w:sz w:val="24"/>
          <w:szCs w:val="24"/>
          <w:shd w:val="clear" w:color="auto" w:fill="FFFFFF"/>
        </w:rPr>
        <w:fldChar w:fldCharType="separate"/>
      </w:r>
      <w:r w:rsidR="007C591D">
        <w:rPr>
          <w:noProof/>
          <w:sz w:val="24"/>
          <w:szCs w:val="24"/>
          <w:shd w:val="clear" w:color="auto" w:fill="FFFFFF"/>
        </w:rPr>
        <w:t>(Soliman et al. 2012)</w:t>
      </w:r>
      <w:r w:rsidR="006F017A" w:rsidRPr="002653E2">
        <w:rPr>
          <w:sz w:val="24"/>
          <w:szCs w:val="24"/>
          <w:shd w:val="clear" w:color="auto" w:fill="FFFFFF"/>
        </w:rPr>
        <w:fldChar w:fldCharType="end"/>
      </w:r>
      <w:r w:rsidR="00D13D8F" w:rsidRPr="002653E2">
        <w:rPr>
          <w:sz w:val="24"/>
          <w:szCs w:val="24"/>
          <w:shd w:val="clear" w:color="auto" w:fill="FFFFFF"/>
        </w:rPr>
        <w:t xml:space="preserve"> and was used in this study during the dispersion process.</w:t>
      </w:r>
      <w:r w:rsidR="00D13D8F" w:rsidRPr="002653E2">
        <w:rPr>
          <w:sz w:val="24"/>
          <w:szCs w:val="24"/>
        </w:rPr>
        <w:t xml:space="preserve"> </w:t>
      </w:r>
    </w:p>
    <w:p w14:paraId="59DB8641" w14:textId="7655717C" w:rsidR="006B329F" w:rsidRPr="002653E2" w:rsidRDefault="00D13D8F" w:rsidP="0068150A">
      <w:pPr>
        <w:jc w:val="both"/>
        <w:rPr>
          <w:sz w:val="24"/>
          <w:szCs w:val="24"/>
          <w:shd w:val="clear" w:color="auto" w:fill="FFFFFF"/>
        </w:rPr>
      </w:pPr>
      <w:r w:rsidRPr="002653E2">
        <w:rPr>
          <w:sz w:val="24"/>
          <w:szCs w:val="24"/>
        </w:rPr>
        <w:t>Improvement of mechanical properties of nanomodified composites depends heavily on the ability of the CNT to bond with the epoxy matrix, thus engaging it. If the CNTs are not bonded to the matrix, they act as cavities in the epoxy matrix, weakening it. Therefore, CNTs must be properly bonded to the epoxy matrix to enhance the composite. To increase the affinity between the CNT and epoxy matrix, CNTs can be functionalized with different chemical groups, changing how they interact in solvents. MWCNTs chemically functionalized with a carboxyl group (COOH) are popular among researchers for their ability to enhance dispersion quality and increase interfacial adhesion between the CNT and epoxy</w:t>
      </w:r>
      <w:r w:rsidR="006F017A" w:rsidRPr="002653E2">
        <w:rPr>
          <w:sz w:val="24"/>
          <w:szCs w:val="24"/>
        </w:rPr>
        <w:t xml:space="preserve"> </w:t>
      </w:r>
      <w:r w:rsidR="006F017A" w:rsidRPr="002653E2">
        <w:rPr>
          <w:sz w:val="24"/>
          <w:szCs w:val="24"/>
        </w:rPr>
        <w:fldChar w:fldCharType="begin"/>
      </w:r>
      <w:r w:rsidR="007C591D">
        <w:rPr>
          <w:sz w:val="24"/>
          <w:szCs w:val="24"/>
        </w:rPr>
        <w:instrText xml:space="preserve"> ADDIN EN.CITE &lt;EndNote&gt;&lt;Cite&gt;&lt;Author&gt;Zhang&lt;/Author&gt;&lt;Year&gt;2019&lt;/Year&gt;&lt;RecNum&gt;33&lt;/RecNum&gt;&lt;DisplayText&gt;(Zhang et al. 2019)&lt;/DisplayText&gt;&lt;record&gt;&lt;rec-number&gt;33&lt;/rec-number&gt;&lt;foreign-keys&gt;&lt;key app="EN" db-id="draxrwsetrwdtnewe0bx9z9ld20rxea02ed9" timestamp="1669428230" guid="375083c9-09dc-4951-b1dc-28c2e7a75589"&gt;33&lt;/key&gt;&lt;/foreign-keys&gt;&lt;ref-type name="Journal Article"&gt;17&lt;/ref-type&gt;&lt;contributors&gt;&lt;authors&gt;&lt;author&gt;Zhang, Wenqing&lt;/author&gt;&lt;author&gt;Deng, Xi&lt;/author&gt;&lt;author&gt;Sui, Gang&lt;/author&gt;&lt;author&gt;Yang, Xiaoping&lt;/author&gt;&lt;/authors&gt;&lt;/contributors&gt;&lt;titles&gt;&lt;title&gt;Improving interfacial and mechanical properties of carbon nanotube-sized carbon fiber/epoxy composites&lt;/title&gt;&lt;secondary-title&gt;Carbon&lt;/secondary-title&gt;&lt;/titles&gt;&lt;periodical&gt;&lt;full-title&gt;Carbon&lt;/full-title&gt;&lt;/periodical&gt;&lt;pages&gt;629-639&lt;/pages&gt;&lt;volume&gt;145&lt;/volume&gt;&lt;dates&gt;&lt;year&gt;2019&lt;/year&gt;&lt;pub-dates&gt;&lt;date&gt;2019/04/01/&lt;/date&gt;&lt;/pub-dates&gt;&lt;/dates&gt;&lt;isbn&gt;0008-6223&lt;/isbn&gt;&lt;urls&gt;&lt;related-urls&gt;&lt;url&gt;https://www.sciencedirect.com/science/article/pii/S0008622319300739&lt;/url&gt;&lt;/related-urls&gt;&lt;/urls&gt;&lt;electronic-resource-num&gt;https://doi.org/10.1016/j.carbon.2019.01.063&lt;/electronic-resource-num&gt;&lt;/record&gt;&lt;/Cite&gt;&lt;/EndNote&gt;</w:instrText>
      </w:r>
      <w:r w:rsidR="006F017A" w:rsidRPr="002653E2">
        <w:rPr>
          <w:sz w:val="24"/>
          <w:szCs w:val="24"/>
        </w:rPr>
        <w:fldChar w:fldCharType="separate"/>
      </w:r>
      <w:r w:rsidR="007C591D">
        <w:rPr>
          <w:noProof/>
          <w:sz w:val="24"/>
          <w:szCs w:val="24"/>
        </w:rPr>
        <w:t>(Zhang et al. 2019)</w:t>
      </w:r>
      <w:r w:rsidR="006F017A" w:rsidRPr="002653E2">
        <w:rPr>
          <w:sz w:val="24"/>
          <w:szCs w:val="24"/>
        </w:rPr>
        <w:fldChar w:fldCharType="end"/>
      </w:r>
      <w:r w:rsidR="006F017A" w:rsidRPr="002653E2">
        <w:rPr>
          <w:sz w:val="24"/>
          <w:szCs w:val="24"/>
        </w:rPr>
        <w:t>.</w:t>
      </w:r>
      <w:r w:rsidR="006B329F" w:rsidRPr="002653E2">
        <w:rPr>
          <w:sz w:val="24"/>
          <w:szCs w:val="24"/>
          <w:shd w:val="clear" w:color="auto" w:fill="FFFFFF"/>
        </w:rPr>
        <w:t xml:space="preserve"> </w:t>
      </w:r>
      <w:r w:rsidR="001720C4" w:rsidRPr="002653E2">
        <w:rPr>
          <w:sz w:val="24"/>
          <w:szCs w:val="24"/>
        </w:rPr>
        <w:t xml:space="preserve">The attraction between epoxy and functionalized-COOH CNT is stronger than the intermolecular forces between CNTs that keep them agglomerated. Therefore, the CNTs can break away from each other and bond with the epoxy in a stable manner </w:t>
      </w:r>
      <w:r w:rsidR="006F017A" w:rsidRPr="002653E2">
        <w:rPr>
          <w:sz w:val="24"/>
          <w:szCs w:val="24"/>
        </w:rPr>
        <w:fldChar w:fldCharType="begin"/>
      </w:r>
      <w:r w:rsidR="007C591D">
        <w:rPr>
          <w:sz w:val="24"/>
          <w:szCs w:val="24"/>
        </w:rPr>
        <w:instrText xml:space="preserve"> ADDIN EN.CITE &lt;EndNote&gt;&lt;Cite&gt;&lt;Author&gt;Cividanes&lt;/Author&gt;&lt;Year&gt;2014&lt;/Year&gt;&lt;RecNum&gt;56&lt;/RecNum&gt;&lt;DisplayText&gt;(Cividanes et al. 2014)&lt;/DisplayText&gt;&lt;record&gt;&lt;rec-number&gt;56&lt;/rec-number&gt;&lt;foreign-keys&gt;&lt;key app="EN" db-id="draxrwsetrwdtnewe0bx9z9ld20rxea02ed9" timestamp="1696352553" guid="a2342597-1697-4ffb-9f1c-17077f8942a2"&gt;56&lt;/key&gt;&lt;/foreign-keys&gt;&lt;ref-type name="Journal Article"&gt;17&lt;/ref-type&gt;&lt;contributors&gt;&lt;authors&gt;&lt;author&gt;Cividanes, Luciana S.&lt;/author&gt;&lt;author&gt;Simonetti, Evelyn A.N.&lt;/author&gt;&lt;author&gt;Moraes, Marina B.&lt;/author&gt;&lt;author&gt;Fernandes, Flaviano W.&lt;/author&gt;&lt;author&gt;Thim, Gilmar P.&lt;/author&gt;&lt;/authors&gt;&lt;/contributors&gt;&lt;titles&gt;&lt;title&gt;Influence of carbon nanotubes on epoxy resin cure reaction using different techniques: A comprehensive review&lt;/title&gt;&lt;secondary-title&gt;Polymer Engineering &amp;amp; Science&lt;/secondary-title&gt;&lt;/titles&gt;&lt;periodical&gt;&lt;full-title&gt;Polymer Engineering &amp;amp; Science&lt;/full-title&gt;&lt;/periodical&gt;&lt;pages&gt;2461-2469&lt;/pages&gt;&lt;volume&gt;54&lt;/volume&gt;&lt;number&gt;11&lt;/number&gt;&lt;dates&gt;&lt;year&gt;2014&lt;/year&gt;&lt;/dates&gt;&lt;isbn&gt;0032-3888&lt;/isbn&gt;&lt;urls&gt;&lt;related-urls&gt;&lt;url&gt;https://4spepublications.onlinelibrary.wiley.com/doi/abs/10.1002/pen.23775&lt;/url&gt;&lt;/related-urls&gt;&lt;/urls&gt;&lt;electronic-resource-num&gt;https://doi.org/10.1002/pen.23775&lt;/electronic-resource-num&gt;&lt;/record&gt;&lt;/Cite&gt;&lt;/EndNote&gt;</w:instrText>
      </w:r>
      <w:r w:rsidR="006F017A" w:rsidRPr="002653E2">
        <w:rPr>
          <w:sz w:val="24"/>
          <w:szCs w:val="24"/>
        </w:rPr>
        <w:fldChar w:fldCharType="separate"/>
      </w:r>
      <w:r w:rsidR="007C591D">
        <w:rPr>
          <w:noProof/>
          <w:sz w:val="24"/>
          <w:szCs w:val="24"/>
        </w:rPr>
        <w:t>(Cividanes et al. 2014)</w:t>
      </w:r>
      <w:r w:rsidR="006F017A" w:rsidRPr="002653E2">
        <w:rPr>
          <w:sz w:val="24"/>
          <w:szCs w:val="24"/>
        </w:rPr>
        <w:fldChar w:fldCharType="end"/>
      </w:r>
      <w:r w:rsidR="006F017A" w:rsidRPr="002653E2">
        <w:rPr>
          <w:sz w:val="24"/>
          <w:szCs w:val="24"/>
        </w:rPr>
        <w:t>.</w:t>
      </w:r>
      <w:r w:rsidR="001720C4" w:rsidRPr="002653E2">
        <w:rPr>
          <w:sz w:val="24"/>
          <w:szCs w:val="24"/>
        </w:rPr>
        <w:t xml:space="preserve"> </w:t>
      </w:r>
      <w:r w:rsidR="006B329F" w:rsidRPr="002653E2">
        <w:rPr>
          <w:sz w:val="24"/>
          <w:szCs w:val="24"/>
          <w:shd w:val="clear" w:color="auto" w:fill="FFFFFF"/>
        </w:rPr>
        <w:t>A study at</w:t>
      </w:r>
      <w:r w:rsidR="006B329F" w:rsidRPr="002653E2">
        <w:rPr>
          <w:sz w:val="24"/>
          <w:szCs w:val="24"/>
        </w:rPr>
        <w:t xml:space="preserve"> the </w:t>
      </w:r>
      <w:r w:rsidR="006B329F" w:rsidRPr="002653E2">
        <w:rPr>
          <w:sz w:val="24"/>
          <w:szCs w:val="24"/>
          <w:shd w:val="clear" w:color="auto" w:fill="FFFFFF"/>
        </w:rPr>
        <w:t xml:space="preserve">Beijing University of Chemical Technology revealed that the addition of carboxyl groups (COOH) to CNTs resulted in a 59% increase in flexural strength of an </w:t>
      </w:r>
      <w:r w:rsidR="00F7120D">
        <w:rPr>
          <w:sz w:val="24"/>
          <w:szCs w:val="24"/>
          <w:shd w:val="clear" w:color="auto" w:fill="FFFFFF"/>
        </w:rPr>
        <w:t xml:space="preserve">FRP </w:t>
      </w:r>
      <w:r w:rsidR="001A68FD">
        <w:rPr>
          <w:sz w:val="24"/>
          <w:szCs w:val="24"/>
          <w:shd w:val="clear" w:color="auto" w:fill="FFFFFF"/>
        </w:rPr>
        <w:t>composite</w:t>
      </w:r>
      <w:r w:rsidR="006B329F" w:rsidRPr="002653E2">
        <w:rPr>
          <w:sz w:val="24"/>
          <w:szCs w:val="24"/>
          <w:shd w:val="clear" w:color="auto" w:fill="FFFFFF"/>
        </w:rPr>
        <w:t>. The COOH groups attached to the CNT create more bonds between the CNT and epoxy.</w:t>
      </w:r>
      <w:r w:rsidR="001720C4" w:rsidRPr="002653E2">
        <w:rPr>
          <w:sz w:val="24"/>
          <w:szCs w:val="24"/>
          <w:shd w:val="clear" w:color="auto" w:fill="FFFFFF"/>
        </w:rPr>
        <w:t xml:space="preserve"> </w:t>
      </w:r>
      <w:r w:rsidR="001720C4" w:rsidRPr="002653E2">
        <w:rPr>
          <w:sz w:val="24"/>
          <w:szCs w:val="24"/>
        </w:rPr>
        <w:t xml:space="preserve">Pristine, or unmodified, CNTs are not expected to have as strong a bond with the </w:t>
      </w:r>
      <w:r w:rsidR="00F7120D">
        <w:rPr>
          <w:sz w:val="24"/>
          <w:szCs w:val="24"/>
        </w:rPr>
        <w:t>epoxy</w:t>
      </w:r>
      <w:r w:rsidR="001720C4" w:rsidRPr="002653E2">
        <w:rPr>
          <w:sz w:val="24"/>
          <w:szCs w:val="24"/>
        </w:rPr>
        <w:t xml:space="preserve">, leading to lower dispersion quality and less contribution to the </w:t>
      </w:r>
      <w:r w:rsidR="001720C4" w:rsidRPr="002653E2">
        <w:rPr>
          <w:sz w:val="24"/>
          <w:szCs w:val="24"/>
        </w:rPr>
        <w:lastRenderedPageBreak/>
        <w:t>composite</w:t>
      </w:r>
      <w:r w:rsidR="006F017A" w:rsidRPr="002653E2">
        <w:rPr>
          <w:sz w:val="24"/>
          <w:szCs w:val="24"/>
        </w:rPr>
        <w:t xml:space="preserve"> </w:t>
      </w:r>
      <w:r w:rsidR="006F017A" w:rsidRPr="002653E2">
        <w:rPr>
          <w:sz w:val="24"/>
          <w:szCs w:val="24"/>
        </w:rPr>
        <w:fldChar w:fldCharType="begin"/>
      </w:r>
      <w:r w:rsidR="001079B2">
        <w:rPr>
          <w:sz w:val="24"/>
          <w:szCs w:val="24"/>
        </w:rPr>
        <w:instrText xml:space="preserve"> ADDIN EN.CITE &lt;EndNote&gt;&lt;Cite&gt;&lt;Author&gt;Cividanes&lt;/Author&gt;&lt;Year&gt;2014&lt;/Year&gt;&lt;RecNum&gt;56&lt;/RecNum&gt;&lt;DisplayText&gt;(Cividanes et al. 2014)&lt;/DisplayText&gt;&lt;record&gt;&lt;rec-number&gt;56&lt;/rec-number&gt;&lt;foreign-keys&gt;&lt;key app="EN" db-id="draxrwsetrwdtnewe0bx9z9ld20rxea02ed9" timestamp="1696352553" guid="a2342597-1697-4ffb-9f1c-17077f8942a2"&gt;56&lt;/key&gt;&lt;/foreign-keys&gt;&lt;ref-type name="Journal Article"&gt;17&lt;/ref-type&gt;&lt;contributors&gt;&lt;authors&gt;&lt;author&gt;Cividanes, Luciana S.&lt;/author&gt;&lt;author&gt;Simonetti, Evelyn A.N.&lt;/author&gt;&lt;author&gt;Moraes, Marina B.&lt;/author&gt;&lt;author&gt;Fernandes, Flaviano W.&lt;/author&gt;&lt;author&gt;Thim, Gilmar P.&lt;/author&gt;&lt;/authors&gt;&lt;/contributors&gt;&lt;titles&gt;&lt;title&gt;Influence of carbon nanotubes on epoxy resin cure reaction using different techniques: A comprehensive review&lt;/title&gt;&lt;secondary-title&gt;Polymer Engineering &amp;amp; Science&lt;/secondary-title&gt;&lt;/titles&gt;&lt;periodical&gt;&lt;full-title&gt;Polymer Engineering &amp;amp; Science&lt;/full-title&gt;&lt;/periodical&gt;&lt;pages&gt;2461-2469&lt;/pages&gt;&lt;volume&gt;54&lt;/volume&gt;&lt;number&gt;11&lt;/number&gt;&lt;dates&gt;&lt;year&gt;2014&lt;/year&gt;&lt;/dates&gt;&lt;isbn&gt;0032-3888&lt;/isbn&gt;&lt;urls&gt;&lt;related-urls&gt;&lt;url&gt;https://4spepublications.onlinelibrary.wiley.com/doi/abs/10.1002/pen.23775&lt;/url&gt;&lt;/related-urls&gt;&lt;/urls&gt;&lt;electronic-resource-num&gt;https://doi.org/10.1002/pen.23775&lt;/electronic-resource-num&gt;&lt;/record&gt;&lt;/Cite&gt;&lt;/EndNote&gt;</w:instrText>
      </w:r>
      <w:r w:rsidR="006F017A" w:rsidRPr="002653E2">
        <w:rPr>
          <w:sz w:val="24"/>
          <w:szCs w:val="24"/>
        </w:rPr>
        <w:fldChar w:fldCharType="separate"/>
      </w:r>
      <w:r w:rsidR="001079B2">
        <w:rPr>
          <w:noProof/>
          <w:sz w:val="24"/>
          <w:szCs w:val="24"/>
        </w:rPr>
        <w:t>(Cividanes et al. 2014)</w:t>
      </w:r>
      <w:r w:rsidR="006F017A" w:rsidRPr="002653E2">
        <w:rPr>
          <w:sz w:val="24"/>
          <w:szCs w:val="24"/>
        </w:rPr>
        <w:fldChar w:fldCharType="end"/>
      </w:r>
      <w:r w:rsidR="001720C4" w:rsidRPr="002653E2">
        <w:rPr>
          <w:sz w:val="24"/>
          <w:szCs w:val="24"/>
        </w:rPr>
        <w:t>.</w:t>
      </w:r>
      <w:r w:rsidR="006B329F" w:rsidRPr="002653E2">
        <w:rPr>
          <w:sz w:val="24"/>
          <w:szCs w:val="24"/>
          <w:shd w:val="clear" w:color="auto" w:fill="FFFFFF"/>
        </w:rPr>
        <w:t xml:space="preserve"> In this study, multi-walled COOH-functionalized CNTs </w:t>
      </w:r>
      <w:r w:rsidR="001720C4" w:rsidRPr="002653E2">
        <w:rPr>
          <w:sz w:val="24"/>
          <w:szCs w:val="24"/>
          <w:shd w:val="clear" w:color="auto" w:fill="FFFFFF"/>
        </w:rPr>
        <w:t>were</w:t>
      </w:r>
      <w:r w:rsidR="006B329F" w:rsidRPr="002653E2">
        <w:rPr>
          <w:sz w:val="24"/>
          <w:szCs w:val="24"/>
          <w:shd w:val="clear" w:color="auto" w:fill="FFFFFF"/>
        </w:rPr>
        <w:t xml:space="preserve"> utilized along with the multi-walled pristine (unmodified) CNTs. </w:t>
      </w:r>
    </w:p>
    <w:p w14:paraId="4B7BEFFE" w14:textId="34768A87" w:rsidR="001121A3" w:rsidRPr="00C0763D" w:rsidRDefault="001121A3" w:rsidP="0068150A">
      <w:pPr>
        <w:pStyle w:val="Heading2"/>
        <w:ind w:firstLine="0"/>
        <w:jc w:val="both"/>
      </w:pPr>
      <w:bookmarkStart w:id="11" w:name="_Toc153753285"/>
      <w:r w:rsidRPr="00C0763D">
        <w:t>2.</w:t>
      </w:r>
      <w:r w:rsidR="00915B60" w:rsidRPr="00C0763D">
        <w:t>3</w:t>
      </w:r>
      <w:r w:rsidRPr="00C0763D">
        <w:t xml:space="preserve"> </w:t>
      </w:r>
      <w:r w:rsidR="00191836" w:rsidRPr="00C0763D">
        <w:t xml:space="preserve">Curing </w:t>
      </w:r>
      <w:r w:rsidR="00982C56" w:rsidRPr="00C0763D">
        <w:t>Kinetics of</w:t>
      </w:r>
      <w:r w:rsidR="00191836" w:rsidRPr="00C0763D">
        <w:t xml:space="preserve"> </w:t>
      </w:r>
      <w:r w:rsidR="00F7120D">
        <w:t>Epoxy</w:t>
      </w:r>
      <w:r w:rsidR="00BD3AB7" w:rsidRPr="00C0763D">
        <w:t xml:space="preserve"> and </w:t>
      </w:r>
      <w:r w:rsidR="00DF61C5" w:rsidRPr="00C0763D">
        <w:t>FRP</w:t>
      </w:r>
      <w:bookmarkEnd w:id="11"/>
    </w:p>
    <w:p w14:paraId="2ECBC479" w14:textId="092818E6" w:rsidR="00C4586C" w:rsidRPr="002653E2" w:rsidRDefault="005875A9" w:rsidP="006A377C">
      <w:pPr>
        <w:ind w:firstLine="0"/>
        <w:jc w:val="both"/>
        <w:rPr>
          <w:sz w:val="24"/>
          <w:szCs w:val="24"/>
        </w:rPr>
      </w:pPr>
      <w:r w:rsidRPr="002653E2">
        <w:rPr>
          <w:sz w:val="24"/>
          <w:szCs w:val="24"/>
        </w:rPr>
        <w:t xml:space="preserve">Isothermal and dynamic DSC methods have been used to prove the changes in curing kinetics when CNTs are dispersed in </w:t>
      </w:r>
      <w:r w:rsidR="00F7120D">
        <w:rPr>
          <w:sz w:val="24"/>
          <w:szCs w:val="24"/>
        </w:rPr>
        <w:t>epoxy</w:t>
      </w:r>
      <w:r w:rsidRPr="002653E2">
        <w:rPr>
          <w:sz w:val="24"/>
          <w:szCs w:val="24"/>
        </w:rPr>
        <w:t xml:space="preserve">. Previous studies on Bisphenol-F resin, which is similar to Bisphenol-A resin used in this study, have shown that there is an increase of total heat in the epoxy curing reaction when modified with a high concentration of carbon nanofillers, as well as a period of accelerated curing in the early stages of the curing process </w:t>
      </w:r>
      <w:r w:rsidRPr="002653E2">
        <w:rPr>
          <w:sz w:val="24"/>
          <w:szCs w:val="24"/>
        </w:rPr>
        <w:fldChar w:fldCharType="begin">
          <w:fldData xml:space="preserve">PEVuZE5vdGU+PENpdGU+PEF1dGhvcj5BbGxhb3VpPC9BdXRob3I+PFllYXI+MjAwOTwvWWVhcj48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</w:fldData>
        </w:fldChar>
      </w:r>
      <w:r w:rsidR="007C591D">
        <w:rPr>
          <w:sz w:val="24"/>
          <w:szCs w:val="24"/>
        </w:rPr>
        <w:instrText xml:space="preserve"> ADDIN EN.CITE </w:instrText>
      </w:r>
      <w:r w:rsidR="007C591D">
        <w:rPr>
          <w:sz w:val="24"/>
          <w:szCs w:val="24"/>
        </w:rPr>
        <w:fldChar w:fldCharType="begin">
          <w:fldData xml:space="preserve">PEVuZE5vdGU+PENpdGU+PEF1dGhvcj5BbGxhb3VpPC9BdXRob3I+PFllYXI+MjAwOTwvWWVhcj48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</w:fldData>
        </w:fldChar>
      </w:r>
      <w:r w:rsidR="007C591D">
        <w:rPr>
          <w:sz w:val="24"/>
          <w:szCs w:val="24"/>
        </w:rPr>
        <w:instrText xml:space="preserve"> ADDIN EN.CITE.DATA </w:instrText>
      </w:r>
      <w:r w:rsidR="007C591D">
        <w:rPr>
          <w:sz w:val="24"/>
          <w:szCs w:val="24"/>
        </w:rPr>
      </w:r>
      <w:r w:rsidR="007C591D">
        <w:rPr>
          <w:sz w:val="24"/>
          <w:szCs w:val="24"/>
        </w:rPr>
        <w:fldChar w:fldCharType="end"/>
      </w:r>
      <w:r w:rsidRPr="002653E2">
        <w:rPr>
          <w:sz w:val="24"/>
          <w:szCs w:val="24"/>
        </w:rPr>
      </w:r>
      <w:r w:rsidRPr="002653E2">
        <w:rPr>
          <w:sz w:val="24"/>
          <w:szCs w:val="24"/>
        </w:rPr>
        <w:fldChar w:fldCharType="separate"/>
      </w:r>
      <w:r w:rsidR="007C591D">
        <w:rPr>
          <w:noProof/>
          <w:sz w:val="24"/>
          <w:szCs w:val="24"/>
        </w:rPr>
        <w:t>(Allaoui et al. 2009, Zhou et al. 2009)</w:t>
      </w:r>
      <w:r w:rsidRPr="002653E2">
        <w:rPr>
          <w:sz w:val="24"/>
          <w:szCs w:val="24"/>
        </w:rPr>
        <w:fldChar w:fldCharType="end"/>
      </w:r>
      <w:r w:rsidRPr="002653E2">
        <w:rPr>
          <w:sz w:val="24"/>
          <w:szCs w:val="24"/>
        </w:rPr>
        <w:t xml:space="preserve">. </w:t>
      </w:r>
      <w:r w:rsidR="00E14879" w:rsidRPr="002653E2">
        <w:rPr>
          <w:sz w:val="24"/>
          <w:szCs w:val="24"/>
        </w:rPr>
        <w:t>It is suggested that carbon nanomaterials act as catalysts that begin the curing reaction sooner than neat epoxy. However, later in the curing process, the curing rate slows, as the viscosity of the epoxy is too high for hardener to reach molecules that have not yet reacted, leading to a different degree of cure. O</w:t>
      </w:r>
      <w:r w:rsidRPr="002653E2">
        <w:rPr>
          <w:sz w:val="24"/>
          <w:szCs w:val="24"/>
        </w:rPr>
        <w:t xml:space="preserve">ther studies reported no significant changes in total energy during the reaction, as well as </w:t>
      </w:r>
      <w:r w:rsidR="0015652A" w:rsidRPr="002653E2">
        <w:rPr>
          <w:sz w:val="24"/>
          <w:szCs w:val="24"/>
        </w:rPr>
        <w:t xml:space="preserve">indicators of CNTs hindering the curing </w:t>
      </w:r>
      <w:r w:rsidR="0015652A" w:rsidRPr="002653E2">
        <w:rPr>
          <w:sz w:val="24"/>
          <w:szCs w:val="24"/>
        </w:rPr>
        <w:fldChar w:fldCharType="begin"/>
      </w:r>
      <w:r w:rsidR="001079B2">
        <w:rPr>
          <w:sz w:val="24"/>
          <w:szCs w:val="24"/>
        </w:rPr>
        <w:instrText xml:space="preserve"> ADDIN EN.CITE &lt;EndNote&gt;&lt;Cite&gt;&lt;Author&gt;Allaoui&lt;/Author&gt;&lt;Year&gt;2009&lt;/Year&gt;&lt;RecNum&gt;60&lt;/RecNum&gt;&lt;DisplayText&gt;(Allaoui et al. 2009)&lt;/DisplayText&gt;&lt;record&gt;&lt;rec-number&gt;60&lt;/rec-number&gt;&lt;foreign-keys&gt;&lt;key app="EN" db-id="draxrwsetrwdtnewe0bx9z9ld20rxea02ed9" timestamp="1697513722" guid="27bc7889-660e-4241-89fe-dc0df45d189a"&gt;60&lt;/key&gt;&lt;/foreign-keys&gt;&lt;ref-type name="Journal Article"&gt;17&lt;/ref-type&gt;&lt;contributors&gt;&lt;authors&gt;&lt;author&gt;Allaoui, Aïssa&lt;/author&gt;&lt;author&gt;El Bounia, Nour-Eddine&lt;/author&gt;&lt;/authors&gt;&lt;/contributors&gt;&lt;auth-address&gt;Institut pluridisciplinaire de recherche sur l&amp;apos;environnement et les matériaux (IPREM)&lt;/auth-address&gt;&lt;titles&gt;&lt;title&gt;How carbon nanotubes affect the cure kinetics and glass transition temperature of their epoxy composites? – A review&lt;/title&gt;&lt;secondary-title&gt;Express Polymer Letters&lt;/secondary-title&gt;&lt;/titles&gt;&lt;periodical&gt;&lt;full-title&gt;Express Polymer Letters&lt;/full-title&gt;&lt;/periodical&gt;&lt;pages&gt;588-594&lt;/pages&gt;&lt;volume&gt;3&lt;/volume&gt;&lt;number&gt;9&lt;/number&gt;&lt;keywords&gt;&lt;keyword&gt;nanocomposites&lt;/keyword&gt;&lt;keyword&gt;carbon nanotubes&lt;/keyword&gt;&lt;keyword&gt;cure kinetics&lt;/keyword&gt;&lt;keyword&gt;glass transition temperature&lt;/keyword&gt;&lt;/keywords&gt;&lt;dates&gt;&lt;year&gt;2009&lt;/year&gt;&lt;pub-dates&gt;&lt;date&gt;2009&lt;/date&gt;&lt;/pub-dates&gt;&lt;/dates&gt;&lt;isbn&gt;1788-618X&lt;/isbn&gt;&lt;call-num&gt;hal-00411075&lt;/call-num&gt;&lt;urls&gt;&lt;related-urls&gt;&lt;url&gt;https://hal.science/hal-00411075&lt;/url&gt;&lt;/related-urls&gt;&lt;/urls&gt;&lt;custom2&gt;https://hal.science/hal-00411075/document&amp;#xD;https://hal.science/hal-00411075/file/EPL-0001052_article.pdf&lt;/custom2&gt;&lt;electronic-resource-num&gt;10.3144/expresspolymlett.2009.73&lt;/electronic-resource-num&gt;&lt;remote-database-name&gt;Cnrs&amp;#xD;Univ-pau&amp;#xD;Iprem&amp;#xD;Uppa-oa&lt;/remote-database-name&gt;&lt;research-notes&gt;avec comité de lecture&lt;/research-notes&gt;&lt;language&gt;English&lt;/language&gt;&lt;/record&gt;&lt;/Cite&gt;&lt;/EndNote&gt;</w:instrText>
      </w:r>
      <w:r w:rsidR="0015652A" w:rsidRPr="002653E2">
        <w:rPr>
          <w:sz w:val="24"/>
          <w:szCs w:val="24"/>
        </w:rPr>
        <w:fldChar w:fldCharType="separate"/>
      </w:r>
      <w:r w:rsidR="001079B2">
        <w:rPr>
          <w:noProof/>
          <w:sz w:val="24"/>
          <w:szCs w:val="24"/>
        </w:rPr>
        <w:t>(Allaoui et al. 2009)</w:t>
      </w:r>
      <w:r w:rsidR="0015652A" w:rsidRPr="002653E2">
        <w:rPr>
          <w:sz w:val="24"/>
          <w:szCs w:val="24"/>
        </w:rPr>
        <w:fldChar w:fldCharType="end"/>
      </w:r>
      <w:r w:rsidR="0015652A" w:rsidRPr="002653E2">
        <w:rPr>
          <w:sz w:val="24"/>
          <w:szCs w:val="24"/>
        </w:rPr>
        <w:t>.</w:t>
      </w:r>
      <w:r w:rsidR="002F1AC7" w:rsidRPr="002653E2">
        <w:rPr>
          <w:sz w:val="24"/>
          <w:szCs w:val="24"/>
        </w:rPr>
        <w:t xml:space="preserve"> </w:t>
      </w:r>
      <w:r w:rsidR="00C4586C" w:rsidRPr="002653E2">
        <w:rPr>
          <w:sz w:val="24"/>
          <w:szCs w:val="24"/>
        </w:rPr>
        <w:t xml:space="preserve">Another study found that the addition of functionalized-COOH MWCNTs to a Bisphenol-A resin increased the activation energy required for the epoxy to cure </w:t>
      </w:r>
      <w:r w:rsidR="00C4586C" w:rsidRPr="002653E2">
        <w:rPr>
          <w:sz w:val="24"/>
          <w:szCs w:val="24"/>
        </w:rPr>
        <w:fldChar w:fldCharType="begin"/>
      </w:r>
      <w:r w:rsidR="007C591D">
        <w:rPr>
          <w:sz w:val="24"/>
          <w:szCs w:val="24"/>
        </w:rPr>
        <w:instrText xml:space="preserve"> ADDIN EN.CITE &lt;EndNote&gt;&lt;Cite&gt;&lt;Author&gt;Abdalla&lt;/Author&gt;&lt;Year&gt;2008&lt;/Year&gt;&lt;RecNum&gt;50&lt;/RecNum&gt;&lt;DisplayText&gt;(Abdalla et al. 2008)&lt;/DisplayText&gt;&lt;record&gt;&lt;rec-number&gt;50&lt;/rec-number&gt;&lt;foreign-keys&gt;&lt;key app="EN" db-id="draxrwsetrwdtnewe0bx9z9ld20rxea02ed9" timestamp="1691431126" guid="e5ea6fc9-8c1c-4993-bedc-aae4630d6c8c"&gt;50&lt;/key&gt;&lt;/foreign-keys&gt;&lt;ref-type name="Journal Article"&gt;17&lt;/ref-type&gt;&lt;contributors&gt;&lt;authors&gt;&lt;author&gt;Abdalla, Mohamed&lt;/author&gt;&lt;author&gt;Dean, Derrick&lt;/author&gt;&lt;author&gt;Robinson, Pamela&lt;/author&gt;&lt;author&gt;Nyairo, Elijah&lt;/author&gt;&lt;/authors&gt;&lt;/contributors&gt;&lt;titles&gt;&lt;title&gt;Cure behavior of epoxy/MWCNT nanocomposites: The effect of nanotube surface modification&lt;/title&gt;&lt;secondary-title&gt;Polymer&lt;/secondary-title&gt;&lt;/titles&gt;&lt;periodical&gt;&lt;full-title&gt;Polymer&lt;/full-title&gt;&lt;/periodical&gt;&lt;pages&gt;3310-3317&lt;/pages&gt;&lt;volume&gt;49&lt;/volume&gt;&lt;number&gt;15&lt;/number&gt;&lt;keywords&gt;&lt;keyword&gt;Carbon nanotubes&lt;/keyword&gt;&lt;keyword&gt;Epoxy nanocomposite&lt;/keyword&gt;&lt;keyword&gt;Cure kinetics&lt;/keyword&gt;&lt;/keywords&gt;&lt;dates&gt;&lt;year&gt;2008&lt;/year&gt;&lt;pub-dates&gt;&lt;date&gt;2008/07/07/&lt;/date&gt;&lt;/pub-dates&gt;&lt;/dates&gt;&lt;isbn&gt;0032-3861&lt;/isbn&gt;&lt;urls&gt;&lt;related-urls&gt;&lt;url&gt;https://www.sciencedirect.com/science/article/pii/S0032386108004011&lt;/url&gt;&lt;/related-urls&gt;&lt;/urls&gt;&lt;electronic-resource-num&gt;https://doi.org/10.1016/j.polymer.2008.05.016&lt;/electronic-resource-num&gt;&lt;/record&gt;&lt;/Cite&gt;&lt;/EndNote&gt;</w:instrText>
      </w:r>
      <w:r w:rsidR="00C4586C" w:rsidRPr="002653E2">
        <w:rPr>
          <w:sz w:val="24"/>
          <w:szCs w:val="24"/>
        </w:rPr>
        <w:fldChar w:fldCharType="separate"/>
      </w:r>
      <w:r w:rsidR="007C591D">
        <w:rPr>
          <w:noProof/>
          <w:sz w:val="24"/>
          <w:szCs w:val="24"/>
        </w:rPr>
        <w:t>(Abdalla et al. 2008)</w:t>
      </w:r>
      <w:r w:rsidR="00C4586C" w:rsidRPr="002653E2">
        <w:rPr>
          <w:sz w:val="24"/>
          <w:szCs w:val="24"/>
        </w:rPr>
        <w:fldChar w:fldCharType="end"/>
      </w:r>
      <w:r w:rsidR="00C4586C" w:rsidRPr="002653E2">
        <w:rPr>
          <w:sz w:val="24"/>
          <w:szCs w:val="24"/>
        </w:rPr>
        <w:t>. Therefore, additional energy beyond the standard reaction is necessary in this case to reach an adequate degree of cure.</w:t>
      </w:r>
    </w:p>
    <w:p w14:paraId="3AB63397" w14:textId="2F12EC94" w:rsidR="0068150A" w:rsidRPr="002653E2" w:rsidRDefault="002F1AC7" w:rsidP="006A377C">
      <w:pPr>
        <w:jc w:val="both"/>
        <w:rPr>
          <w:sz w:val="24"/>
          <w:szCs w:val="24"/>
        </w:rPr>
      </w:pPr>
      <w:r w:rsidRPr="002653E2">
        <w:rPr>
          <w:sz w:val="24"/>
          <w:szCs w:val="24"/>
        </w:rPr>
        <w:t>Further,</w:t>
      </w:r>
      <w:r w:rsidR="00364039" w:rsidRPr="002653E2">
        <w:rPr>
          <w:sz w:val="24"/>
          <w:szCs w:val="24"/>
        </w:rPr>
        <w:t xml:space="preserve"> researchers have found that addition of MWCNTs lower the glass transition temperature (T</w:t>
      </w:r>
      <w:r w:rsidR="00364039" w:rsidRPr="002653E2">
        <w:rPr>
          <w:sz w:val="24"/>
          <w:szCs w:val="24"/>
          <w:vertAlign w:val="subscript"/>
        </w:rPr>
        <w:t>g</w:t>
      </w:r>
      <w:r w:rsidR="00364039" w:rsidRPr="002653E2">
        <w:rPr>
          <w:sz w:val="24"/>
          <w:szCs w:val="24"/>
        </w:rPr>
        <w:t xml:space="preserve">) of the </w:t>
      </w:r>
      <w:r w:rsidR="00F7120D">
        <w:rPr>
          <w:sz w:val="24"/>
          <w:szCs w:val="24"/>
        </w:rPr>
        <w:t>epoxy</w:t>
      </w:r>
      <w:r w:rsidR="00364039" w:rsidRPr="002653E2">
        <w:rPr>
          <w:sz w:val="24"/>
          <w:szCs w:val="24"/>
        </w:rPr>
        <w:t xml:space="preserve">, preventing vitrification of the polymer. </w:t>
      </w:r>
      <w:r w:rsidR="004B656C" w:rsidRPr="002653E2">
        <w:rPr>
          <w:sz w:val="24"/>
          <w:szCs w:val="24"/>
        </w:rPr>
        <w:t>T</w:t>
      </w:r>
      <w:r w:rsidR="004B656C" w:rsidRPr="002653E2">
        <w:rPr>
          <w:sz w:val="24"/>
          <w:szCs w:val="24"/>
          <w:vertAlign w:val="subscript"/>
        </w:rPr>
        <w:t>g</w:t>
      </w:r>
      <w:r w:rsidR="004B656C" w:rsidRPr="002653E2">
        <w:rPr>
          <w:sz w:val="24"/>
          <w:szCs w:val="24"/>
        </w:rPr>
        <w:t xml:space="preserve"> indicates the amount of energy that the polymer chains need to break out of their structure. If the T</w:t>
      </w:r>
      <w:r w:rsidR="004B656C" w:rsidRPr="002653E2">
        <w:rPr>
          <w:sz w:val="24"/>
          <w:szCs w:val="24"/>
          <w:vertAlign w:val="subscript"/>
        </w:rPr>
        <w:t>g</w:t>
      </w:r>
      <w:r w:rsidR="004B656C" w:rsidRPr="002653E2">
        <w:rPr>
          <w:sz w:val="24"/>
          <w:szCs w:val="24"/>
        </w:rPr>
        <w:t xml:space="preserve"> is low, not much energy is required, and the polymer stays more pliable with a less rigid structure </w:t>
      </w:r>
      <w:r w:rsidR="004B656C" w:rsidRPr="002653E2">
        <w:rPr>
          <w:sz w:val="24"/>
          <w:szCs w:val="24"/>
        </w:rPr>
        <w:fldChar w:fldCharType="begin"/>
      </w:r>
      <w:r w:rsidR="00A55B63">
        <w:rPr>
          <w:sz w:val="24"/>
          <w:szCs w:val="24"/>
        </w:rPr>
        <w:instrText xml:space="preserve"> ADDIN EN.CITE &lt;EndNote&gt;&lt;Cite&gt;&lt;Author&gt;Polymer Science Learning Center&lt;/Author&gt;&lt;Year&gt;2023&lt;/Year&gt;&lt;RecNum&gt;63&lt;/RecNum&gt;&lt;DisplayText&gt;(Polymer Science Learning Center 2023)&lt;/DisplayText&gt;&lt;record&gt;&lt;rec-number&gt;63&lt;/rec-number&gt;&lt;foreign-keys&gt;&lt;key app="EN" db-id="draxrwsetrwdtnewe0bx9z9ld20rxea02ed9" timestamp="1697516006" guid="1d49a90e-ee18-4683-b761-c49484bfe238"&gt;63&lt;/key&gt;&lt;/foreign-keys&gt;&lt;ref-type name="Web Page"&gt;12&lt;/ref-type&gt;&lt;contributors&gt;&lt;authors&gt;&lt;author&gt;Polymer Science Learning Center,&lt;/author&gt;&lt;/authors&gt;&lt;/contributors&gt;&lt;titles&gt;&lt;title&gt;The Glass Transition&lt;/title&gt;&lt;secondary-title&gt;How Polymers Work&lt;/secondary-title&gt;&lt;/titles&gt;&lt;volume&gt;2023&lt;/volume&gt;&lt;dates&gt;&lt;year&gt;2023&lt;/year&gt;&lt;/dates&gt;&lt;publisher&gt;Polymer Science Learning Center&lt;/publisher&gt;&lt;urls&gt;&lt;related-urls&gt;&lt;url&gt;https://pslc.ws/macrog/tg.htm#:~:text=A%20polymer%20chain%20that%20can,into%20the%20soft%20rubbery%20state.&lt;/url&gt;&lt;/related-urls&gt;&lt;/urls&gt;&lt;/record&gt;&lt;/Cite&gt;&lt;/EndNote&gt;</w:instrText>
      </w:r>
      <w:r w:rsidR="004B656C" w:rsidRPr="002653E2">
        <w:rPr>
          <w:sz w:val="24"/>
          <w:szCs w:val="24"/>
        </w:rPr>
        <w:fldChar w:fldCharType="separate"/>
      </w:r>
      <w:r w:rsidR="00A55B63">
        <w:rPr>
          <w:noProof/>
          <w:sz w:val="24"/>
          <w:szCs w:val="24"/>
        </w:rPr>
        <w:t>(Polymer Science Learning Center 2023)</w:t>
      </w:r>
      <w:r w:rsidR="004B656C" w:rsidRPr="002653E2">
        <w:rPr>
          <w:sz w:val="24"/>
          <w:szCs w:val="24"/>
        </w:rPr>
        <w:fldChar w:fldCharType="end"/>
      </w:r>
      <w:r w:rsidR="004B656C" w:rsidRPr="002653E2">
        <w:rPr>
          <w:sz w:val="24"/>
          <w:szCs w:val="24"/>
        </w:rPr>
        <w:t xml:space="preserve">. </w:t>
      </w:r>
      <w:r w:rsidR="00364039" w:rsidRPr="002653E2">
        <w:rPr>
          <w:sz w:val="24"/>
          <w:szCs w:val="24"/>
        </w:rPr>
        <w:t xml:space="preserve">During the polymer curing reaction, when the vitrification point is reached, </w:t>
      </w:r>
      <w:r w:rsidR="00364039" w:rsidRPr="002653E2">
        <w:rPr>
          <w:sz w:val="24"/>
          <w:szCs w:val="24"/>
        </w:rPr>
        <w:lastRenderedPageBreak/>
        <w:t xml:space="preserve">the polymer transitions from a rubbery material to a glass-like material, leading to reduced mobility of the reactants. If vitrification occurs early in the curing reaction, the degree of cure for the epoxy will be lower, as not all reactants have been able to interact yet </w:t>
      </w:r>
      <w:r w:rsidR="00364039" w:rsidRPr="002653E2">
        <w:rPr>
          <w:sz w:val="24"/>
          <w:szCs w:val="24"/>
        </w:rPr>
        <w:fldChar w:fldCharType="begin"/>
      </w:r>
      <w:r w:rsidR="007C591D">
        <w:rPr>
          <w:sz w:val="24"/>
          <w:szCs w:val="24"/>
        </w:rPr>
        <w:instrText xml:space="preserve"> ADDIN EN.CITE &lt;EndNote&gt;&lt;Cite&gt;&lt;Author&gt;Dodiuk&lt;/Author&gt;&lt;Year&gt;2022&lt;/Year&gt;&lt;RecNum&gt;62&lt;/RecNum&gt;&lt;DisplayText&gt;(Dodiuk et al. 2022)&lt;/DisplayText&gt;&lt;record&gt;&lt;rec-number&gt;62&lt;/rec-number&gt;&lt;foreign-keys&gt;&lt;key app="EN" db-id="draxrwsetrwdtnewe0bx9z9ld20rxea02ed9" timestamp="1697515413" guid="2a2dffa1-54f3-4bcf-ae02-6fc2c00c5f66"&gt;62&lt;/key&gt;&lt;/foreign-keys&gt;&lt;ref-type name="Book Section"&gt;5&lt;/ref-type&gt;&lt;contributors&gt;&lt;authors&gt;&lt;author&gt;Dodiuk, Hanna&lt;/author&gt;&lt;author&gt;Goodman, Sidney H.&lt;/author&gt;&lt;/authors&gt;&lt;secondary-authors&gt;&lt;author&gt;Dodiuk, Hanna&lt;/author&gt;&lt;/secondary-authors&gt;&lt;/contributors&gt;&lt;titles&gt;&lt;title&gt;Chapter 1 - Introduction&lt;/title&gt;&lt;secondary-title&gt;Handbook of Thermoset Plastics (Fourth Edition)&lt;/secondary-title&gt;&lt;/titles&gt;&lt;pages&gt;1-11&lt;/pages&gt;&lt;keywords&gt;&lt;keyword&gt;Thermoset&lt;/keyword&gt;&lt;keyword&gt;thermosetting&lt;/keyword&gt;&lt;keyword&gt;cross-linking&lt;/keyword&gt;&lt;keyword&gt;curing and staging&lt;/keyword&gt;&lt;keyword&gt;functionality and stoichiometry and cross-link density&lt;/keyword&gt;&lt;/keywords&gt;&lt;dates&gt;&lt;year&gt;2022&lt;/year&gt;&lt;pub-dates&gt;&lt;date&gt;2022/01/01/&lt;/date&gt;&lt;/pub-dates&gt;&lt;/dates&gt;&lt;pub-location&gt;Boston&lt;/pub-location&gt;&lt;publisher&gt;William Andrew Publishing&lt;/publisher&gt;&lt;isbn&gt;978-0-12-821632-3&lt;/isbn&gt;&lt;urls&gt;&lt;related-urls&gt;&lt;url&gt;https://www.sciencedirect.com/science/article/pii/B9780128216323000099&lt;/url&gt;&lt;/related-urls&gt;&lt;/urls&gt;&lt;electronic-resource-num&gt;https://doi.org/10.1016/B978-0-12-821632-3.00009-9&lt;/electronic-resource-num&gt;&lt;/record&gt;&lt;/Cite&gt;&lt;/EndNote&gt;</w:instrText>
      </w:r>
      <w:r w:rsidR="00364039" w:rsidRPr="002653E2">
        <w:rPr>
          <w:sz w:val="24"/>
          <w:szCs w:val="24"/>
        </w:rPr>
        <w:fldChar w:fldCharType="separate"/>
      </w:r>
      <w:r w:rsidR="007C591D">
        <w:rPr>
          <w:noProof/>
          <w:sz w:val="24"/>
          <w:szCs w:val="24"/>
        </w:rPr>
        <w:t>(Dodiuk et al. 2022)</w:t>
      </w:r>
      <w:r w:rsidR="00364039" w:rsidRPr="002653E2">
        <w:rPr>
          <w:sz w:val="24"/>
          <w:szCs w:val="24"/>
        </w:rPr>
        <w:fldChar w:fldCharType="end"/>
      </w:r>
      <w:r w:rsidR="00364039" w:rsidRPr="002653E2">
        <w:rPr>
          <w:sz w:val="24"/>
          <w:szCs w:val="24"/>
        </w:rPr>
        <w:t>.</w:t>
      </w:r>
      <w:r w:rsidR="00982C56" w:rsidRPr="002653E2">
        <w:rPr>
          <w:sz w:val="24"/>
          <w:szCs w:val="24"/>
        </w:rPr>
        <w:t xml:space="preserve"> Therefore, </w:t>
      </w:r>
      <w:r w:rsidR="00C4586C" w:rsidRPr="002653E2">
        <w:rPr>
          <w:sz w:val="24"/>
          <w:szCs w:val="24"/>
        </w:rPr>
        <w:t xml:space="preserve">without </w:t>
      </w:r>
      <w:r w:rsidR="00982C56" w:rsidRPr="002653E2">
        <w:rPr>
          <w:sz w:val="24"/>
          <w:szCs w:val="24"/>
        </w:rPr>
        <w:t>adding additional energy to the curing polymer</w:t>
      </w:r>
      <w:r w:rsidR="00C4586C" w:rsidRPr="002653E2">
        <w:rPr>
          <w:sz w:val="24"/>
          <w:szCs w:val="24"/>
        </w:rPr>
        <w:t xml:space="preserve">, the neat epoxy will likely reach a point of vitrification sooner than the nanomodified version. </w:t>
      </w:r>
    </w:p>
    <w:p w14:paraId="1384EF31" w14:textId="5D23CCCB" w:rsidR="00BD3AB7" w:rsidRPr="00C0763D" w:rsidRDefault="00BD3AB7" w:rsidP="0068150A">
      <w:pPr>
        <w:pStyle w:val="Heading2"/>
        <w:ind w:firstLine="0"/>
        <w:jc w:val="both"/>
      </w:pPr>
      <w:bookmarkStart w:id="12" w:name="_Toc153753286"/>
      <w:r w:rsidRPr="00C0763D">
        <w:t>2.</w:t>
      </w:r>
      <w:r w:rsidR="00915B60" w:rsidRPr="00C0763D">
        <w:t>4</w:t>
      </w:r>
      <w:r w:rsidRPr="00C0763D">
        <w:t xml:space="preserve"> Polarity </w:t>
      </w:r>
      <w:r w:rsidR="00727438" w:rsidRPr="00C0763D">
        <w:t>of CNTs and FRP Components</w:t>
      </w:r>
      <w:bookmarkEnd w:id="12"/>
      <w:r w:rsidRPr="00C0763D">
        <w:t xml:space="preserve"> </w:t>
      </w:r>
    </w:p>
    <w:p w14:paraId="30D0CC1F" w14:textId="1F3782ED" w:rsidR="00C5010C" w:rsidRPr="002653E2" w:rsidRDefault="00C5010C" w:rsidP="00B678DC">
      <w:pPr>
        <w:jc w:val="both"/>
        <w:rPr>
          <w:sz w:val="24"/>
          <w:szCs w:val="24"/>
        </w:rPr>
      </w:pPr>
      <w:r w:rsidRPr="002653E2">
        <w:rPr>
          <w:sz w:val="24"/>
          <w:szCs w:val="24"/>
        </w:rPr>
        <w:t xml:space="preserve">Several environmental effects on epoxy curing were considered to eliminate factors that may weaken </w:t>
      </w:r>
      <w:r w:rsidR="00F7120D">
        <w:rPr>
          <w:sz w:val="24"/>
          <w:szCs w:val="24"/>
        </w:rPr>
        <w:t>the FRP lamination</w:t>
      </w:r>
      <w:r w:rsidRPr="002653E2">
        <w:rPr>
          <w:sz w:val="24"/>
          <w:szCs w:val="24"/>
        </w:rPr>
        <w:t>. Particularly, the effect that solvent polarity has on the ability of CNTs to disperse properly</w:t>
      </w:r>
      <w:r w:rsidR="00D15F05" w:rsidRPr="002653E2">
        <w:rPr>
          <w:sz w:val="24"/>
          <w:szCs w:val="24"/>
        </w:rPr>
        <w:t xml:space="preserve"> was of interest</w:t>
      </w:r>
      <w:r w:rsidRPr="002653E2">
        <w:rPr>
          <w:sz w:val="24"/>
          <w:szCs w:val="24"/>
        </w:rPr>
        <w:t xml:space="preserve">. Rajendran found that the attraction between functionalized-COOH CNTs and a solvent was significantly affected by the polarity of the solvent, where high-polarity solvents created a high degree of affinity between the functionalized-COOH CNT and solvent. However, the same is not true for pristine CNTs that act as nonpolar molecules </w:t>
      </w:r>
      <w:r w:rsidR="00047D8F" w:rsidRPr="002653E2">
        <w:rPr>
          <w:sz w:val="24"/>
          <w:szCs w:val="24"/>
        </w:rPr>
        <w:fldChar w:fldCharType="begin"/>
      </w:r>
      <w:r w:rsidR="007C591D">
        <w:rPr>
          <w:sz w:val="24"/>
          <w:szCs w:val="24"/>
        </w:rPr>
        <w:instrText xml:space="preserve"> ADDIN EN.CITE &lt;EndNote&gt;&lt;Cite&gt;&lt;Author&gt;Rajendran&lt;/Author&gt;&lt;Year&gt;2022&lt;/Year&gt;&lt;RecNum&gt;57&lt;/RecNum&gt;&lt;DisplayText&gt;(Rajendran et al. 2022)&lt;/DisplayText&gt;&lt;record&gt;&lt;rec-number&gt;57&lt;/rec-number&gt;&lt;foreign-keys&gt;&lt;key app="EN" db-id="draxrwsetrwdtnewe0bx9z9ld20rxea02ed9" timestamp="1696352827" guid="ac7afb52-13fb-45ea-91b7-3aacd4b1b659"&gt;57&lt;/key&gt;&lt;/foreign-keys&gt;&lt;ref-type name="Journal Article"&gt;17&lt;/ref-type&gt;&lt;contributors&gt;&lt;authors&gt;&lt;author&gt;Rajendran, Dhivakar&lt;/author&gt;&lt;author&gt;Ramalingame, Rajarajan&lt;/author&gt;&lt;author&gt;Adiraju, Anurag&lt;/author&gt;&lt;author&gt;Nouri, Hanen&lt;/author&gt;&lt;author&gt;Kanoun, Olfa&lt;/author&gt;&lt;/authors&gt;&lt;/contributors&gt;&lt;titles&gt;&lt;title&gt;Role of Solvent Polarity on Dispersion Quality and Stability of Functionalized Carbon Nanotubes&lt;/title&gt;&lt;secondary-title&gt;Journal of Composites Science&lt;/secondary-title&gt;&lt;/titles&gt;&lt;periodical&gt;&lt;full-title&gt;Journal of Composites Science&lt;/full-title&gt;&lt;/periodical&gt;&lt;pages&gt;26&lt;/pages&gt;&lt;volume&gt;6&lt;/volume&gt;&lt;number&gt;1&lt;/number&gt;&lt;dates&gt;&lt;year&gt;2022&lt;/year&gt;&lt;/dates&gt;&lt;isbn&gt;2504-477X&lt;/isbn&gt;&lt;accession-num&gt;doi:10.3390/jcs6010026&lt;/accession-num&gt;&lt;urls&gt;&lt;related-urls&gt;&lt;url&gt;https://www.mdpi.com/2504-477X/6/1/26&lt;/url&gt;&lt;/related-urls&gt;&lt;/urls&gt;&lt;/record&gt;&lt;/Cite&gt;&lt;/EndNote&gt;</w:instrText>
      </w:r>
      <w:r w:rsidR="00047D8F" w:rsidRPr="002653E2">
        <w:rPr>
          <w:sz w:val="24"/>
          <w:szCs w:val="24"/>
        </w:rPr>
        <w:fldChar w:fldCharType="separate"/>
      </w:r>
      <w:r w:rsidR="007C591D">
        <w:rPr>
          <w:noProof/>
          <w:sz w:val="24"/>
          <w:szCs w:val="24"/>
        </w:rPr>
        <w:t>(Rajendran et al. 2022)</w:t>
      </w:r>
      <w:r w:rsidR="00047D8F" w:rsidRPr="002653E2">
        <w:rPr>
          <w:sz w:val="24"/>
          <w:szCs w:val="24"/>
        </w:rPr>
        <w:fldChar w:fldCharType="end"/>
      </w:r>
      <w:r w:rsidRPr="002653E2">
        <w:rPr>
          <w:sz w:val="24"/>
          <w:szCs w:val="24"/>
        </w:rPr>
        <w:t xml:space="preserve">. The addition of the hydroxyl group in functionalized-COOH CNTs increases the electronegativity of the CNT, creating a more polar molecule. The polar-polar affinity between the solvent and CNT enables the CNTs to disperse in the solvent with less energy compared to a non-polar solvent, which would behave similarly to oil and water </w:t>
      </w:r>
      <w:r w:rsidR="00047D8F" w:rsidRPr="002653E2">
        <w:rPr>
          <w:sz w:val="24"/>
          <w:szCs w:val="24"/>
        </w:rPr>
        <w:fldChar w:fldCharType="begin"/>
      </w:r>
      <w:r w:rsidR="001079B2">
        <w:rPr>
          <w:sz w:val="24"/>
          <w:szCs w:val="24"/>
        </w:rPr>
        <w:instrText xml:space="preserve"> ADDIN EN.CITE &lt;EndNote&gt;&lt;Cite&gt;&lt;Author&gt;Rajendran&lt;/Author&gt;&lt;Year&gt;2022&lt;/Year&gt;&lt;RecNum&gt;57&lt;/RecNum&gt;&lt;DisplayText&gt;(Rajendran et al. 2022)&lt;/DisplayText&gt;&lt;record&gt;&lt;rec-number&gt;57&lt;/rec-number&gt;&lt;foreign-keys&gt;&lt;key app="EN" db-id="draxrwsetrwdtnewe0bx9z9ld20rxea02ed9" timestamp="1696352827" guid="ac7afb52-13fb-45ea-91b7-3aacd4b1b659"&gt;57&lt;/key&gt;&lt;/foreign-keys&gt;&lt;ref-type name="Journal Article"&gt;17&lt;/ref-type&gt;&lt;contributors&gt;&lt;authors&gt;&lt;author&gt;Rajendran, Dhivakar&lt;/author&gt;&lt;author&gt;Ramalingame, Rajarajan&lt;/author&gt;&lt;author&gt;Adiraju, Anurag&lt;/author&gt;&lt;author&gt;Nouri, Hanen&lt;/author&gt;&lt;author&gt;Kanoun, Olfa&lt;/author&gt;&lt;/authors&gt;&lt;/contributors&gt;&lt;titles&gt;&lt;title&gt;Role of Solvent Polarity on Dispersion Quality and Stability of Functionalized Carbon Nanotubes&lt;/title&gt;&lt;secondary-title&gt;Journal of Composites Science&lt;/secondary-title&gt;&lt;/titles&gt;&lt;periodical&gt;&lt;full-title&gt;Journal of Composites Science&lt;/full-title&gt;&lt;/periodical&gt;&lt;pages&gt;26&lt;/pages&gt;&lt;volume&gt;6&lt;/volume&gt;&lt;number&gt;1&lt;/number&gt;&lt;dates&gt;&lt;year&gt;2022&lt;/year&gt;&lt;/dates&gt;&lt;isbn&gt;2504-477X&lt;/isbn&gt;&lt;accession-num&gt;doi:10.3390/jcs6010026&lt;/accession-num&gt;&lt;urls&gt;&lt;related-urls&gt;&lt;url&gt;https://www.mdpi.com/2504-477X/6/1/26&lt;/url&gt;&lt;/related-urls&gt;&lt;/urls&gt;&lt;/record&gt;&lt;/Cite&gt;&lt;/EndNote&gt;</w:instrText>
      </w:r>
      <w:r w:rsidR="00047D8F" w:rsidRPr="002653E2">
        <w:rPr>
          <w:sz w:val="24"/>
          <w:szCs w:val="24"/>
        </w:rPr>
        <w:fldChar w:fldCharType="separate"/>
      </w:r>
      <w:r w:rsidR="001079B2">
        <w:rPr>
          <w:noProof/>
          <w:sz w:val="24"/>
          <w:szCs w:val="24"/>
        </w:rPr>
        <w:t>(Rajendran et al. 2022)</w:t>
      </w:r>
      <w:r w:rsidR="00047D8F" w:rsidRPr="002653E2">
        <w:rPr>
          <w:sz w:val="24"/>
          <w:szCs w:val="24"/>
        </w:rPr>
        <w:fldChar w:fldCharType="end"/>
      </w:r>
      <w:r w:rsidRPr="002653E2">
        <w:rPr>
          <w:sz w:val="24"/>
          <w:szCs w:val="24"/>
        </w:rPr>
        <w:t xml:space="preserve">. The </w:t>
      </w:r>
      <w:r w:rsidR="00F7120D">
        <w:rPr>
          <w:sz w:val="24"/>
          <w:szCs w:val="24"/>
        </w:rPr>
        <w:t>epoxy</w:t>
      </w:r>
      <w:r w:rsidRPr="002653E2">
        <w:rPr>
          <w:sz w:val="24"/>
          <w:szCs w:val="24"/>
        </w:rPr>
        <w:t xml:space="preserve"> used in this study was Bisphenol-A based, with this variation often abbreviated in literature as DGEBA (diglycidyl ether of Bisphenol-A), a low polarity molecule. However, a significant number of researchers have utilized Bisphenol-A and Bisphenol-F epox</w:t>
      </w:r>
      <w:r w:rsidR="00F7120D">
        <w:rPr>
          <w:sz w:val="24"/>
          <w:szCs w:val="24"/>
        </w:rPr>
        <w:t>ie</w:t>
      </w:r>
      <w:r w:rsidRPr="002653E2">
        <w:rPr>
          <w:sz w:val="24"/>
          <w:szCs w:val="24"/>
        </w:rPr>
        <w:t xml:space="preserve">s, resulting in successful CNT dispersions with improved mechanical properties in composites and epoxies </w:t>
      </w:r>
      <w:r w:rsidR="00047D8F" w:rsidRPr="002653E2">
        <w:rPr>
          <w:sz w:val="24"/>
          <w:szCs w:val="24"/>
        </w:rPr>
        <w:fldChar w:fldCharType="begin">
          <w:fldData xml:space="preserve">PEVuZE5vdGU+PENpdGU+PEF1dGhvcj5CYW5zYWw8L0F1dGhvcj48WWVhcj4yMDIyPC9ZZWFyPjxS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</w:fldData>
        </w:fldChar>
      </w:r>
      <w:r w:rsidR="007C591D">
        <w:rPr>
          <w:sz w:val="24"/>
          <w:szCs w:val="24"/>
        </w:rPr>
        <w:instrText xml:space="preserve"> ADDIN EN.CITE </w:instrText>
      </w:r>
      <w:r w:rsidR="007C591D">
        <w:rPr>
          <w:sz w:val="24"/>
          <w:szCs w:val="24"/>
        </w:rPr>
        <w:fldChar w:fldCharType="begin">
          <w:fldData xml:space="preserve">PEVuZE5vdGU+PENpdGU+PEF1dGhvcj5CYW5zYWw8L0F1dGhvcj48WWVhcj4yMDIyPC9ZZWFyPjxS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</w:fldData>
        </w:fldChar>
      </w:r>
      <w:r w:rsidR="007C591D">
        <w:rPr>
          <w:sz w:val="24"/>
          <w:szCs w:val="24"/>
        </w:rPr>
        <w:instrText xml:space="preserve"> ADDIN EN.CITE.DATA </w:instrText>
      </w:r>
      <w:r w:rsidR="007C591D">
        <w:rPr>
          <w:sz w:val="24"/>
          <w:szCs w:val="24"/>
        </w:rPr>
      </w:r>
      <w:r w:rsidR="007C591D">
        <w:rPr>
          <w:sz w:val="24"/>
          <w:szCs w:val="24"/>
        </w:rPr>
        <w:fldChar w:fldCharType="end"/>
      </w:r>
      <w:r w:rsidR="00047D8F" w:rsidRPr="002653E2">
        <w:rPr>
          <w:sz w:val="24"/>
          <w:szCs w:val="24"/>
        </w:rPr>
      </w:r>
      <w:r w:rsidR="00047D8F" w:rsidRPr="002653E2">
        <w:rPr>
          <w:sz w:val="24"/>
          <w:szCs w:val="24"/>
        </w:rPr>
        <w:fldChar w:fldCharType="separate"/>
      </w:r>
      <w:r w:rsidR="007C591D">
        <w:rPr>
          <w:noProof/>
          <w:sz w:val="24"/>
          <w:szCs w:val="24"/>
        </w:rPr>
        <w:t>(Mansoor et al. 2014, Bansal et al. 2022)</w:t>
      </w:r>
      <w:r w:rsidR="00047D8F" w:rsidRPr="002653E2">
        <w:rPr>
          <w:sz w:val="24"/>
          <w:szCs w:val="24"/>
        </w:rPr>
        <w:fldChar w:fldCharType="end"/>
      </w:r>
      <w:r w:rsidRPr="002653E2">
        <w:rPr>
          <w:sz w:val="24"/>
          <w:szCs w:val="24"/>
        </w:rPr>
        <w:t xml:space="preserve">. Therefore, the low polarity of the Bisphenol-A base was determined to be a nonlimiting factor in this case.  </w:t>
      </w:r>
    </w:p>
    <w:p w14:paraId="0429D9D3" w14:textId="2C57208F" w:rsidR="00EA5453" w:rsidRPr="00C0763D" w:rsidRDefault="00EA5453" w:rsidP="00B678DC">
      <w:pPr>
        <w:pStyle w:val="Heading2"/>
        <w:ind w:firstLine="0"/>
        <w:jc w:val="both"/>
      </w:pPr>
      <w:bookmarkStart w:id="13" w:name="_Toc153753287"/>
      <w:r w:rsidRPr="00C0763D">
        <w:lastRenderedPageBreak/>
        <w:t>2.</w:t>
      </w:r>
      <w:r w:rsidR="00915B60" w:rsidRPr="00C0763D">
        <w:t>5</w:t>
      </w:r>
      <w:r w:rsidRPr="00C0763D">
        <w:t xml:space="preserve"> </w:t>
      </w:r>
      <w:r w:rsidR="00F21546" w:rsidRPr="00C0763D">
        <w:t>Tensile Behavior of FRP and Impact of Direction of Fiber</w:t>
      </w:r>
      <w:bookmarkEnd w:id="13"/>
    </w:p>
    <w:p w14:paraId="59419FA9" w14:textId="6FA9802B" w:rsidR="001870CA" w:rsidRPr="002653E2" w:rsidRDefault="00EE7AEC" w:rsidP="001870CA">
      <w:pPr>
        <w:widowControl w:val="0"/>
        <w:jc w:val="both"/>
        <w:rPr>
          <w:sz w:val="24"/>
          <w:szCs w:val="24"/>
        </w:rPr>
      </w:pPr>
      <w:r w:rsidRPr="002653E2">
        <w:rPr>
          <w:noProof/>
          <w:sz w:val="24"/>
          <w:szCs w:val="24"/>
        </w:rPr>
        <mc:AlternateContent>
          <mc:Choice Requires="wps">
            <w:drawing>
              <wp:anchor distT="0" distB="0" distL="114300" distR="114300" simplePos="0" relativeHeight="251658294" behindDoc="0" locked="0" layoutInCell="1" allowOverlap="1" wp14:anchorId="76CB0AD2" wp14:editId="429F21A7">
                <wp:simplePos x="0" y="0"/>
                <wp:positionH relativeFrom="margin">
                  <wp:align>center</wp:align>
                </wp:positionH>
                <wp:positionV relativeFrom="paragraph">
                  <wp:posOffset>6854825</wp:posOffset>
                </wp:positionV>
                <wp:extent cx="5852160" cy="594360"/>
                <wp:effectExtent l="0" t="0" r="0" b="0"/>
                <wp:wrapTopAndBottom/>
                <wp:docPr id="196629099" name="Text Box 196629099"/>
                <wp:cNvGraphicFramePr/>
                <a:graphic xmlns:a="http://schemas.openxmlformats.org/drawingml/2006/main">
                  <a:graphicData uri="http://schemas.microsoft.com/office/word/2010/wordprocessingShape">
                    <wps:wsp>
                      <wps:cNvSpPr txBox="1"/>
                      <wps:spPr>
                        <a:xfrm>
                          <a:off x="0" y="0"/>
                          <a:ext cx="5852160" cy="594360"/>
                        </a:xfrm>
                        <a:prstGeom prst="rect">
                          <a:avLst/>
                        </a:prstGeom>
                        <a:solidFill>
                          <a:prstClr val="white"/>
                        </a:solidFill>
                        <a:ln>
                          <a:noFill/>
                        </a:ln>
                      </wps:spPr>
                      <wps:txbx>
                        <w:txbxContent>
                          <w:p w14:paraId="354ECFBC" w14:textId="30B2C117" w:rsidR="00CF351D" w:rsidRPr="00CF351D" w:rsidRDefault="00CF351D" w:rsidP="00CF351D">
                            <w:pPr>
                              <w:pStyle w:val="Caption"/>
                              <w:ind w:firstLine="0"/>
                              <w:rPr>
                                <w:noProof/>
                                <w:color w:val="auto"/>
                                <w:sz w:val="40"/>
                                <w:szCs w:val="24"/>
                              </w:rPr>
                            </w:pPr>
                            <w:bookmarkStart w:id="14" w:name="_Toc153753416"/>
                            <w:r w:rsidRPr="00CF351D">
                              <w:rPr>
                                <w:color w:val="auto"/>
                                <w:sz w:val="24"/>
                                <w:szCs w:val="24"/>
                              </w:rPr>
                              <w:t xml:space="preserve">Figure </w:t>
                            </w:r>
                            <w:r w:rsidRPr="00CF351D">
                              <w:rPr>
                                <w:color w:val="auto"/>
                                <w:sz w:val="24"/>
                                <w:szCs w:val="24"/>
                              </w:rPr>
                              <w:fldChar w:fldCharType="begin"/>
                            </w:r>
                            <w:r w:rsidRPr="00CF351D">
                              <w:rPr>
                                <w:color w:val="auto"/>
                                <w:sz w:val="24"/>
                                <w:szCs w:val="24"/>
                              </w:rPr>
                              <w:instrText xml:space="preserve"> SEQ Figure \* ARABIC </w:instrText>
                            </w:r>
                            <w:r w:rsidRPr="00CF351D">
                              <w:rPr>
                                <w:color w:val="auto"/>
                                <w:sz w:val="24"/>
                                <w:szCs w:val="24"/>
                              </w:rPr>
                              <w:fldChar w:fldCharType="separate"/>
                            </w:r>
                            <w:r w:rsidR="007A4B64">
                              <w:rPr>
                                <w:noProof/>
                                <w:color w:val="auto"/>
                                <w:sz w:val="24"/>
                                <w:szCs w:val="24"/>
                              </w:rPr>
                              <w:t>3</w:t>
                            </w:r>
                            <w:r w:rsidRPr="00CF351D">
                              <w:rPr>
                                <w:color w:val="auto"/>
                                <w:sz w:val="24"/>
                                <w:szCs w:val="24"/>
                              </w:rPr>
                              <w:fldChar w:fldCharType="end"/>
                            </w:r>
                            <w:r w:rsidRPr="00CF351D">
                              <w:rPr>
                                <w:color w:val="auto"/>
                                <w:sz w:val="24"/>
                                <w:szCs w:val="24"/>
                              </w:rPr>
                              <w:t>: Schematic of off-axis versus on-axis loading: (a) Off-axis fiber orientation; (b) On-axis Fiber Orientation (c) Off-axis failure mode in tension, loaded at 0°; (d) On-axis failure mode in tension, loaded at 0°.</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B0AD2" id="Text Box 196629099" o:spid="_x0000_s1028" type="#_x0000_t202" style="position:absolute;left:0;text-align:left;margin-left:0;margin-top:539.75pt;width:460.8pt;height:46.8pt;z-index:25165829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" stroked="f">
                <v:textbox inset="0,0,0,0">
                  <w:txbxContent>
                    <w:p w14:paraId="354ECFBC" w14:textId="30B2C117" w:rsidR="00CF351D" w:rsidRPr="00CF351D" w:rsidRDefault="00CF351D" w:rsidP="00CF351D">
                      <w:pPr>
                        <w:pStyle w:val="Caption"/>
                        <w:ind w:firstLine="0"/>
                        <w:rPr>
                          <w:noProof/>
                          <w:color w:val="auto"/>
                          <w:sz w:val="40"/>
                          <w:szCs w:val="24"/>
                        </w:rPr>
                      </w:pPr>
                      <w:bookmarkStart w:id="15" w:name="_Toc153753416"/>
                      <w:r w:rsidRPr="00CF351D">
                        <w:rPr>
                          <w:color w:val="auto"/>
                          <w:sz w:val="24"/>
                          <w:szCs w:val="24"/>
                        </w:rPr>
                        <w:t xml:space="preserve">Figure </w:t>
                      </w:r>
                      <w:r w:rsidRPr="00CF351D">
                        <w:rPr>
                          <w:color w:val="auto"/>
                          <w:sz w:val="24"/>
                          <w:szCs w:val="24"/>
                        </w:rPr>
                        <w:fldChar w:fldCharType="begin"/>
                      </w:r>
                      <w:r w:rsidRPr="00CF351D">
                        <w:rPr>
                          <w:color w:val="auto"/>
                          <w:sz w:val="24"/>
                          <w:szCs w:val="24"/>
                        </w:rPr>
                        <w:instrText xml:space="preserve"> SEQ Figure \* ARABIC </w:instrText>
                      </w:r>
                      <w:r w:rsidRPr="00CF351D">
                        <w:rPr>
                          <w:color w:val="auto"/>
                          <w:sz w:val="24"/>
                          <w:szCs w:val="24"/>
                        </w:rPr>
                        <w:fldChar w:fldCharType="separate"/>
                      </w:r>
                      <w:r w:rsidR="007A4B64">
                        <w:rPr>
                          <w:noProof/>
                          <w:color w:val="auto"/>
                          <w:sz w:val="24"/>
                          <w:szCs w:val="24"/>
                        </w:rPr>
                        <w:t>3</w:t>
                      </w:r>
                      <w:r w:rsidRPr="00CF351D">
                        <w:rPr>
                          <w:color w:val="auto"/>
                          <w:sz w:val="24"/>
                          <w:szCs w:val="24"/>
                        </w:rPr>
                        <w:fldChar w:fldCharType="end"/>
                      </w:r>
                      <w:r w:rsidRPr="00CF351D">
                        <w:rPr>
                          <w:color w:val="auto"/>
                          <w:sz w:val="24"/>
                          <w:szCs w:val="24"/>
                        </w:rPr>
                        <w:t>: Schematic of off-axis versus on-axis loading: (a) Off-axis fiber orientation; (b) On-axis Fiber Orientation (c) Off-axis failure mode in tension, loaded at 0°; (d) On-axis failure mode in tension, loaded at 0°.</w:t>
                      </w:r>
                      <w:bookmarkEnd w:id="15"/>
                    </w:p>
                  </w:txbxContent>
                </v:textbox>
                <w10:wrap type="topAndBottom" anchorx="margin"/>
              </v:shape>
            </w:pict>
          </mc:Fallback>
        </mc:AlternateContent>
      </w:r>
      <w:r w:rsidRPr="002653E2">
        <w:rPr>
          <w:noProof/>
          <w:sz w:val="24"/>
          <w:szCs w:val="24"/>
        </w:rPr>
        <w:drawing>
          <wp:anchor distT="0" distB="0" distL="114300" distR="114300" simplePos="0" relativeHeight="251658293" behindDoc="0" locked="0" layoutInCell="1" allowOverlap="1" wp14:anchorId="2D699EE6" wp14:editId="031A4DE7">
            <wp:simplePos x="0" y="0"/>
            <wp:positionH relativeFrom="margin">
              <wp:align>center</wp:align>
            </wp:positionH>
            <wp:positionV relativeFrom="paragraph">
              <wp:posOffset>3524250</wp:posOffset>
            </wp:positionV>
            <wp:extent cx="2831465" cy="3167380"/>
            <wp:effectExtent l="0" t="0" r="6985" b="0"/>
            <wp:wrapTopAndBottom/>
            <wp:docPr id="1379642804" name="Picture 1379642804" descr="A picture containing screenshot, text, squar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42804" name="Picture 5" descr="A picture containing screenshot, text, square, symbol&#10;&#10;Description automatically generated"/>
                    <pic:cNvPicPr/>
                  </pic:nvPicPr>
                  <pic:blipFill rotWithShape="1">
                    <a:blip r:embed="rId43" cstate="print">
                      <a:extLst>
                        <a:ext uri="{28A0092B-C50C-407E-A947-70E740481C1C}">
                          <a14:useLocalDpi xmlns:a14="http://schemas.microsoft.com/office/drawing/2010/main" val="0"/>
                        </a:ext>
                      </a:extLst>
                    </a:blip>
                    <a:srcRect r="9335"/>
                    <a:stretch/>
                  </pic:blipFill>
                  <pic:spPr bwMode="auto">
                    <a:xfrm>
                      <a:off x="0" y="0"/>
                      <a:ext cx="2831465" cy="3167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35A7" w:rsidRPr="002653E2">
        <w:rPr>
          <w:sz w:val="24"/>
          <w:szCs w:val="24"/>
        </w:rPr>
        <w:t xml:space="preserve">Since interlaminar bonding of the epoxy between fibers is a critical property that controls much of the </w:t>
      </w:r>
      <w:r w:rsidR="00F7120D">
        <w:rPr>
          <w:sz w:val="24"/>
          <w:szCs w:val="24"/>
        </w:rPr>
        <w:t xml:space="preserve">FRP </w:t>
      </w:r>
      <w:r w:rsidR="001A68FD">
        <w:rPr>
          <w:sz w:val="24"/>
          <w:szCs w:val="24"/>
        </w:rPr>
        <w:t>composite</w:t>
      </w:r>
      <w:r w:rsidR="00A135A7" w:rsidRPr="002653E2">
        <w:rPr>
          <w:sz w:val="24"/>
          <w:szCs w:val="24"/>
        </w:rPr>
        <w:t xml:space="preserve"> behavior, this study focused on revealing the interlaminar response of the FRP controlled in large part by the </w:t>
      </w:r>
      <w:r w:rsidR="00F7120D">
        <w:rPr>
          <w:sz w:val="24"/>
          <w:szCs w:val="24"/>
        </w:rPr>
        <w:t>epoxy</w:t>
      </w:r>
      <w:r w:rsidR="00A135A7" w:rsidRPr="002653E2">
        <w:rPr>
          <w:sz w:val="24"/>
          <w:szCs w:val="24"/>
        </w:rPr>
        <w:t xml:space="preserve"> matrix. Testing of the biaxial FRP at a 45° angle from the direction of loading (i.e., off-axis, Figure </w:t>
      </w:r>
      <w:r w:rsidR="003D01E6" w:rsidRPr="002653E2">
        <w:rPr>
          <w:sz w:val="24"/>
          <w:szCs w:val="24"/>
        </w:rPr>
        <w:t>3</w:t>
      </w:r>
      <w:r w:rsidR="00A135A7" w:rsidRPr="002653E2">
        <w:rPr>
          <w:sz w:val="24"/>
          <w:szCs w:val="24"/>
        </w:rPr>
        <w:t xml:space="preserve">(a)) is a more effective method than loading at 0° (i.e., on-axis, Figure </w:t>
      </w:r>
      <w:r w:rsidR="003D01E6" w:rsidRPr="002653E2">
        <w:rPr>
          <w:sz w:val="24"/>
          <w:szCs w:val="24"/>
        </w:rPr>
        <w:t>3</w:t>
      </w:r>
      <w:r w:rsidR="00A135A7" w:rsidRPr="002653E2">
        <w:rPr>
          <w:sz w:val="24"/>
          <w:szCs w:val="24"/>
        </w:rPr>
        <w:t>(b)) to reveal the response of the epoxy matrix in the FRP</w:t>
      </w:r>
      <w:r w:rsidR="00D53E9E" w:rsidRPr="002653E2">
        <w:rPr>
          <w:sz w:val="24"/>
          <w:szCs w:val="24"/>
        </w:rPr>
        <w:t xml:space="preserve"> </w:t>
      </w:r>
      <w:r w:rsidR="00D53E9E" w:rsidRPr="002653E2">
        <w:rPr>
          <w:sz w:val="24"/>
          <w:szCs w:val="24"/>
        </w:rPr>
        <w:fldChar w:fldCharType="begin"/>
      </w:r>
      <w:r w:rsidR="001079B2">
        <w:rPr>
          <w:sz w:val="24"/>
          <w:szCs w:val="24"/>
        </w:rPr>
        <w:instrText xml:space="preserve"> ADDIN EN.CITE &lt;EndNote&gt;&lt;Cite&gt;&lt;Author&gt;Soliman&lt;/Author&gt;&lt;Year&gt;2012&lt;/Year&gt;&lt;RecNum&gt;1&lt;/RecNum&gt;&lt;DisplayText&gt;(Soliman et al. 2012)&lt;/DisplayText&gt;&lt;record&gt;&lt;rec-number&gt;1&lt;/rec-number&gt;&lt;foreign-keys&gt;&lt;key app="EN" db-id="draxrwsetrwdtnewe0bx9z9ld20rxea02ed9" timestamp="1668400432" guid="e38a304b-a120-482d-b96e-ed45e1f9d17a"&gt;1&lt;/key&gt;&lt;/foreign-keys&gt;&lt;ref-type name="Journal Article"&gt;17&lt;/ref-type&gt;&lt;contributors&gt;&lt;authors&gt;&lt;author&gt;Soliman, Eslam&lt;/author&gt;&lt;author&gt;Al-Haik, Marwan&lt;/author&gt;&lt;author&gt;Reda Taha, M.&lt;/author&gt;&lt;/authors&gt;&lt;/contributors&gt;&lt;titles&gt;&lt;title&gt;On and off-axis tension behavior of fiber reinforced polymer composites incorporating multi-walled carbon nanotubes&lt;/title&gt;&lt;secondary-title&gt;Journal of Composite Materials - J COMPOS MATER&lt;/secondary-title&gt;&lt;/titles&gt;&lt;periodical&gt;&lt;full-title&gt;Journal of Composite Materials - J COMPOS MATER&lt;/full-title&gt;&lt;/periodical&gt;&lt;pages&gt;1661-1675&lt;/pages&gt;&lt;volume&gt;46&lt;/volume&gt;&lt;dates&gt;&lt;year&gt;2012&lt;/year&gt;&lt;pub-dates&gt;&lt;date&gt;07/08&lt;/date&gt;&lt;/pub-dates&gt;&lt;/dates&gt;&lt;urls&gt;&lt;/urls&gt;&lt;electronic-resource-num&gt;10.1177/0021998311422456&lt;/electronic-resource-num&gt;&lt;/record&gt;&lt;/Cite&gt;&lt;/EndNote&gt;</w:instrText>
      </w:r>
      <w:r w:rsidR="00D53E9E" w:rsidRPr="002653E2">
        <w:rPr>
          <w:sz w:val="24"/>
          <w:szCs w:val="24"/>
        </w:rPr>
        <w:fldChar w:fldCharType="separate"/>
      </w:r>
      <w:r w:rsidR="001079B2">
        <w:rPr>
          <w:noProof/>
          <w:sz w:val="24"/>
          <w:szCs w:val="24"/>
        </w:rPr>
        <w:t>(Soliman et al. 2012)</w:t>
      </w:r>
      <w:r w:rsidR="00D53E9E" w:rsidRPr="002653E2">
        <w:rPr>
          <w:sz w:val="24"/>
          <w:szCs w:val="24"/>
        </w:rPr>
        <w:fldChar w:fldCharType="end"/>
      </w:r>
      <w:r w:rsidR="00A135A7" w:rsidRPr="002653E2">
        <w:rPr>
          <w:sz w:val="24"/>
          <w:szCs w:val="24"/>
        </w:rPr>
        <w:t xml:space="preserve">. By testing the fibers in their “weak” axis with less resistance to deformation, the </w:t>
      </w:r>
      <w:r w:rsidR="00F7120D">
        <w:rPr>
          <w:sz w:val="24"/>
          <w:szCs w:val="24"/>
        </w:rPr>
        <w:t>epoxy</w:t>
      </w:r>
      <w:r w:rsidR="00A135A7" w:rsidRPr="002653E2">
        <w:rPr>
          <w:sz w:val="24"/>
          <w:szCs w:val="24"/>
        </w:rPr>
        <w:t xml:space="preserve"> matrix is forced to engage more to sustain loading, and specimens ultimately fail in fiber pullout (Figure </w:t>
      </w:r>
      <w:r w:rsidR="003D01E6" w:rsidRPr="002653E2">
        <w:rPr>
          <w:sz w:val="24"/>
          <w:szCs w:val="24"/>
        </w:rPr>
        <w:t>3</w:t>
      </w:r>
      <w:r w:rsidR="00A135A7" w:rsidRPr="002653E2">
        <w:rPr>
          <w:sz w:val="24"/>
          <w:szCs w:val="24"/>
        </w:rPr>
        <w:t xml:space="preserve">(c)) instead of fiber fracture (Figure </w:t>
      </w:r>
      <w:r w:rsidR="0082120E" w:rsidRPr="002653E2">
        <w:rPr>
          <w:sz w:val="24"/>
          <w:szCs w:val="24"/>
        </w:rPr>
        <w:t>3</w:t>
      </w:r>
      <w:r w:rsidR="00A135A7" w:rsidRPr="002653E2">
        <w:rPr>
          <w:sz w:val="24"/>
          <w:szCs w:val="24"/>
        </w:rPr>
        <w:t>(d)). Because interlaminar bond strength of the FRP relies significantly on the matrix properties, this method of testing is an effective way to monitor the differences that nanomodification of the epoxy matrix present.</w:t>
      </w:r>
    </w:p>
    <w:p w14:paraId="045D6FAC" w14:textId="77929003" w:rsidR="00F21546" w:rsidRPr="00C0763D" w:rsidRDefault="00F21546" w:rsidP="00B678DC">
      <w:pPr>
        <w:pStyle w:val="Heading2"/>
        <w:ind w:firstLine="0"/>
        <w:jc w:val="both"/>
      </w:pPr>
      <w:bookmarkStart w:id="16" w:name="_Toc153753288"/>
      <w:r w:rsidRPr="00C0763D">
        <w:lastRenderedPageBreak/>
        <w:t>2.</w:t>
      </w:r>
      <w:r w:rsidR="00915B60" w:rsidRPr="00C0763D">
        <w:t>6</w:t>
      </w:r>
      <w:r w:rsidRPr="00C0763D">
        <w:t xml:space="preserve"> </w:t>
      </w:r>
      <w:r w:rsidR="00FC17A8" w:rsidRPr="00C0763D">
        <w:t>Interlaminar</w:t>
      </w:r>
      <w:r w:rsidRPr="00C0763D">
        <w:t xml:space="preserve"> Behavior of FRP</w:t>
      </w:r>
      <w:bookmarkEnd w:id="16"/>
    </w:p>
    <w:p w14:paraId="753C75E6" w14:textId="20D7BD29" w:rsidR="00C4586C" w:rsidRPr="002653E2" w:rsidRDefault="00794E72" w:rsidP="00150D67">
      <w:pPr>
        <w:jc w:val="both"/>
        <w:rPr>
          <w:sz w:val="24"/>
          <w:szCs w:val="24"/>
        </w:rPr>
      </w:pPr>
      <w:r w:rsidRPr="002653E2">
        <w:rPr>
          <w:sz w:val="24"/>
          <w:szCs w:val="24"/>
        </w:rPr>
        <w:t xml:space="preserve">While FRP has many beneficial mechanical properties that make it a strong and durable material, it is limited by the bond between laminations of the composite. Materials that are manufactured in laminations are prone to crack propagation and interlaminar failure </w:t>
      </w:r>
      <w:r w:rsidRPr="002653E2">
        <w:rPr>
          <w:sz w:val="24"/>
          <w:szCs w:val="24"/>
        </w:rPr>
        <w:fldChar w:fldCharType="begin"/>
      </w:r>
      <w:r w:rsidR="007C591D">
        <w:rPr>
          <w:sz w:val="24"/>
          <w:szCs w:val="24"/>
        </w:rPr>
        <w:instrText xml:space="preserve"> ADDIN EN.CITE &lt;EndNote&gt;&lt;Cite&gt;&lt;Author&gt;Khan&lt;/Author&gt;&lt;Year&gt;2011&lt;/Year&gt;&lt;RecNum&gt;64&lt;/RecNum&gt;&lt;DisplayText&gt;(Khan et al. 2011)&lt;/DisplayText&gt;&lt;record&gt;&lt;rec-number&gt;64&lt;/rec-number&gt;&lt;foreign-keys&gt;&lt;key app="EN" db-id="draxrwsetrwdtnewe0bx9z9ld20rxea02ed9" timestamp="1697517798" guid="b94a7eb1-6fd1-4db1-a846-8efbfc22e6bf"&gt;64&lt;/key&gt;&lt;/foreign-keys&gt;&lt;ref-type name="Journal Article"&gt;17&lt;/ref-type&gt;&lt;contributors&gt;&lt;authors&gt;&lt;author&gt;Khan, Shafi&lt;/author&gt;&lt;author&gt;Kim, Jang-Kyo&lt;/author&gt;&lt;/authors&gt;&lt;/contributors&gt;&lt;titles&gt;&lt;title&gt;Impact and Delamination Failure of Multiscale Carbon Nanotube-Fiber Reinforced Polymer Composites: A Review&lt;/title&gt;&lt;secondary-title&gt;International Journal of Aeronautical and Space Sciences&lt;/secondary-title&gt;&lt;/titles&gt;&lt;periodical&gt;&lt;full-title&gt;International Journal of Aeronautical and Space Sciences&lt;/full-title&gt;&lt;/periodical&gt;&lt;volume&gt;12&lt;/volume&gt;&lt;dates&gt;&lt;year&gt;2011&lt;/year&gt;&lt;pub-dates&gt;&lt;date&gt;06/01&lt;/date&gt;&lt;/pub-dates&gt;&lt;/dates&gt;&lt;urls&gt;&lt;/urls&gt;&lt;electronic-resource-num&gt;10.5139/IJASS.2011.12.2.115&lt;/electronic-resource-num&gt;&lt;/record&gt;&lt;/Cite&gt;&lt;/EndNote&gt;</w:instrText>
      </w:r>
      <w:r w:rsidRPr="002653E2">
        <w:rPr>
          <w:sz w:val="24"/>
          <w:szCs w:val="24"/>
        </w:rPr>
        <w:fldChar w:fldCharType="separate"/>
      </w:r>
      <w:r w:rsidR="007C591D">
        <w:rPr>
          <w:noProof/>
          <w:sz w:val="24"/>
          <w:szCs w:val="24"/>
        </w:rPr>
        <w:t>(Khan et al. 2011)</w:t>
      </w:r>
      <w:r w:rsidRPr="002653E2">
        <w:rPr>
          <w:sz w:val="24"/>
          <w:szCs w:val="24"/>
        </w:rPr>
        <w:fldChar w:fldCharType="end"/>
      </w:r>
      <w:r w:rsidRPr="002653E2">
        <w:rPr>
          <w:sz w:val="24"/>
          <w:szCs w:val="24"/>
        </w:rPr>
        <w:t>. Since there is a defined plane of the material that is weaker than the rest, the material will tend to fail in that path. Therefore, it is critical to investigate the</w:t>
      </w:r>
      <w:r w:rsidR="001E7ECE" w:rsidRPr="002653E2">
        <w:rPr>
          <w:sz w:val="24"/>
          <w:szCs w:val="24"/>
        </w:rPr>
        <w:t xml:space="preserve"> interfacial adhesion</w:t>
      </w:r>
      <w:r w:rsidRPr="002653E2">
        <w:rPr>
          <w:sz w:val="24"/>
          <w:szCs w:val="24"/>
        </w:rPr>
        <w:t xml:space="preserve"> along the laminate faces of an </w:t>
      </w:r>
      <w:r w:rsidR="00F7120D">
        <w:rPr>
          <w:sz w:val="24"/>
          <w:szCs w:val="24"/>
        </w:rPr>
        <w:t xml:space="preserve">FRP </w:t>
      </w:r>
      <w:r w:rsidR="001A68FD">
        <w:rPr>
          <w:sz w:val="24"/>
          <w:szCs w:val="24"/>
        </w:rPr>
        <w:t>composite</w:t>
      </w:r>
      <w:r w:rsidRPr="002653E2">
        <w:rPr>
          <w:sz w:val="24"/>
          <w:szCs w:val="24"/>
        </w:rPr>
        <w:t xml:space="preserve">. </w:t>
      </w:r>
      <w:r w:rsidR="00FC17A8" w:rsidRPr="002653E2">
        <w:rPr>
          <w:sz w:val="24"/>
          <w:szCs w:val="24"/>
        </w:rPr>
        <w:t xml:space="preserve">Previous studies show that </w:t>
      </w:r>
      <w:r w:rsidR="005744D9" w:rsidRPr="002653E2">
        <w:rPr>
          <w:sz w:val="24"/>
          <w:szCs w:val="24"/>
        </w:rPr>
        <w:t>interfacial adhesion</w:t>
      </w:r>
      <w:r w:rsidR="00FC17A8" w:rsidRPr="002653E2">
        <w:rPr>
          <w:sz w:val="24"/>
          <w:szCs w:val="24"/>
        </w:rPr>
        <w:t xml:space="preserve"> can improve with the addition of CNTs to a composite. This effect is credited to the interlocking of the CNTs with the epoxy matrix, which effectively bridges smaller cracks and slowing crack progression </w:t>
      </w:r>
      <w:r w:rsidR="00FC17A8" w:rsidRPr="002653E2">
        <w:rPr>
          <w:sz w:val="24"/>
          <w:szCs w:val="24"/>
        </w:rPr>
        <w:fldChar w:fldCharType="begin">
          <w:fldData xml:space="preserve">PEVuZE5vdGU+PENpdGU+PEF1dGhvcj5LaGFuPC9BdXRob3I+PFllYXI+MjAxMTwvWWVhcj48UmVj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</w:fldData>
        </w:fldChar>
      </w:r>
      <w:r w:rsidR="007C591D">
        <w:rPr>
          <w:sz w:val="24"/>
          <w:szCs w:val="24"/>
        </w:rPr>
        <w:instrText xml:space="preserve"> ADDIN EN.CITE </w:instrText>
      </w:r>
      <w:r w:rsidR="007C591D">
        <w:rPr>
          <w:sz w:val="24"/>
          <w:szCs w:val="24"/>
        </w:rPr>
        <w:fldChar w:fldCharType="begin">
          <w:fldData xml:space="preserve">PEVuZE5vdGU+PENpdGU+PEF1dGhvcj5LaGFuPC9BdXRob3I+PFllYXI+MjAxMTwvWWVhcj48UmVj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</w:fldData>
        </w:fldChar>
      </w:r>
      <w:r w:rsidR="007C591D">
        <w:rPr>
          <w:sz w:val="24"/>
          <w:szCs w:val="24"/>
        </w:rPr>
        <w:instrText xml:space="preserve"> ADDIN EN.CITE.DATA </w:instrText>
      </w:r>
      <w:r w:rsidR="007C591D">
        <w:rPr>
          <w:sz w:val="24"/>
          <w:szCs w:val="24"/>
        </w:rPr>
      </w:r>
      <w:r w:rsidR="007C591D">
        <w:rPr>
          <w:sz w:val="24"/>
          <w:szCs w:val="24"/>
        </w:rPr>
        <w:fldChar w:fldCharType="end"/>
      </w:r>
      <w:r w:rsidR="00FC17A8" w:rsidRPr="002653E2">
        <w:rPr>
          <w:sz w:val="24"/>
          <w:szCs w:val="24"/>
        </w:rPr>
      </w:r>
      <w:r w:rsidR="00FC17A8" w:rsidRPr="002653E2">
        <w:rPr>
          <w:sz w:val="24"/>
          <w:szCs w:val="24"/>
        </w:rPr>
        <w:fldChar w:fldCharType="separate"/>
      </w:r>
      <w:r w:rsidR="007C591D">
        <w:rPr>
          <w:noProof/>
          <w:sz w:val="24"/>
          <w:szCs w:val="24"/>
        </w:rPr>
        <w:t>(Khan et al. 2011, Joshi et al. 2012)</w:t>
      </w:r>
      <w:r w:rsidR="00FC17A8" w:rsidRPr="002653E2">
        <w:rPr>
          <w:sz w:val="24"/>
          <w:szCs w:val="24"/>
        </w:rPr>
        <w:fldChar w:fldCharType="end"/>
      </w:r>
      <w:r w:rsidR="00FC17A8" w:rsidRPr="002653E2">
        <w:rPr>
          <w:sz w:val="24"/>
          <w:szCs w:val="24"/>
        </w:rPr>
        <w:t>.</w:t>
      </w:r>
    </w:p>
    <w:p w14:paraId="2AD76AFA" w14:textId="377F298F" w:rsidR="0027338A" w:rsidRPr="00E03B27" w:rsidRDefault="005A3F0E" w:rsidP="00B678DC">
      <w:pPr>
        <w:pStyle w:val="Heading1"/>
        <w:ind w:firstLine="0"/>
        <w:jc w:val="both"/>
      </w:pPr>
      <w:bookmarkStart w:id="17" w:name="_Toc153753289"/>
      <w:r w:rsidRPr="00E03B27">
        <w:lastRenderedPageBreak/>
        <w:t xml:space="preserve">Chapter 3: </w:t>
      </w:r>
      <w:r w:rsidR="00CC3D17" w:rsidRPr="00E03B27">
        <w:t>Methods and Materials</w:t>
      </w:r>
      <w:bookmarkEnd w:id="17"/>
    </w:p>
    <w:p w14:paraId="76D958CB" w14:textId="3E41E1BF" w:rsidR="00BF5CC7" w:rsidRPr="00C0763D" w:rsidRDefault="0015614D" w:rsidP="00B678DC">
      <w:pPr>
        <w:pStyle w:val="Heading2"/>
        <w:ind w:firstLine="0"/>
        <w:jc w:val="both"/>
      </w:pPr>
      <w:bookmarkStart w:id="18" w:name="_Toc153753290"/>
      <w:r w:rsidRPr="00C0763D">
        <w:t>3.1</w:t>
      </w:r>
      <w:r w:rsidR="00BF5CC7" w:rsidRPr="00C0763D">
        <w:t xml:space="preserve"> Testing Overview</w:t>
      </w:r>
      <w:bookmarkEnd w:id="18"/>
      <w:r w:rsidRPr="00C0763D">
        <w:t xml:space="preserve"> </w:t>
      </w:r>
    </w:p>
    <w:p w14:paraId="78E216E4" w14:textId="53C9DED3" w:rsidR="009B2804" w:rsidRPr="002653E2" w:rsidRDefault="000F527C" w:rsidP="002B5E1B">
      <w:pPr>
        <w:jc w:val="both"/>
        <w:rPr>
          <w:sz w:val="24"/>
          <w:szCs w:val="24"/>
        </w:rPr>
      </w:pPr>
      <w:r w:rsidRPr="002653E2">
        <w:rPr>
          <w:noProof/>
          <w:sz w:val="24"/>
          <w:szCs w:val="24"/>
        </w:rPr>
        <w:drawing>
          <wp:anchor distT="182880" distB="182880" distL="114300" distR="114300" simplePos="0" relativeHeight="251658282" behindDoc="0" locked="0" layoutInCell="1" allowOverlap="1" wp14:anchorId="4245A244" wp14:editId="799B5AC2">
            <wp:simplePos x="0" y="0"/>
            <wp:positionH relativeFrom="margin">
              <wp:posOffset>304800</wp:posOffset>
            </wp:positionH>
            <wp:positionV relativeFrom="margin">
              <wp:posOffset>5191125</wp:posOffset>
            </wp:positionV>
            <wp:extent cx="5200650" cy="2185670"/>
            <wp:effectExtent l="0" t="0" r="0" b="24130"/>
            <wp:wrapTopAndBottom/>
            <wp:docPr id="884098778" name="Diagram 1">
              <a:extLst xmlns:a="http://schemas.openxmlformats.org/drawingml/2006/main">
                <a:ext uri="{FF2B5EF4-FFF2-40B4-BE49-F238E27FC236}">
                  <a16:creationId xmlns:a16="http://schemas.microsoft.com/office/drawing/2014/main" id="{D126C239-5FE5-DED6-93A0-E827F22876E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r w:rsidR="00617EDE" w:rsidRPr="002653E2">
        <w:rPr>
          <w:noProof/>
          <w:sz w:val="24"/>
          <w:szCs w:val="24"/>
        </w:rPr>
        <mc:AlternateContent>
          <mc:Choice Requires="wps">
            <w:drawing>
              <wp:anchor distT="0" distB="0" distL="114300" distR="114300" simplePos="0" relativeHeight="251658283" behindDoc="0" locked="0" layoutInCell="1" allowOverlap="1" wp14:anchorId="4EF0E86B" wp14:editId="66DE3023">
                <wp:simplePos x="0" y="0"/>
                <wp:positionH relativeFrom="margin">
                  <wp:align>center</wp:align>
                </wp:positionH>
                <wp:positionV relativeFrom="margin">
                  <wp:posOffset>7569200</wp:posOffset>
                </wp:positionV>
                <wp:extent cx="5852160" cy="408940"/>
                <wp:effectExtent l="0" t="0" r="0" b="0"/>
                <wp:wrapTopAndBottom/>
                <wp:docPr id="1723826680" name="Text Box 1723826680"/>
                <wp:cNvGraphicFramePr/>
                <a:graphic xmlns:a="http://schemas.openxmlformats.org/drawingml/2006/main">
                  <a:graphicData uri="http://schemas.microsoft.com/office/word/2010/wordprocessingShape">
                    <wps:wsp>
                      <wps:cNvSpPr txBox="1"/>
                      <wps:spPr>
                        <a:xfrm>
                          <a:off x="0" y="0"/>
                          <a:ext cx="5852160" cy="408940"/>
                        </a:xfrm>
                        <a:prstGeom prst="rect">
                          <a:avLst/>
                        </a:prstGeom>
                        <a:solidFill>
                          <a:prstClr val="white"/>
                        </a:solidFill>
                        <a:ln>
                          <a:noFill/>
                        </a:ln>
                      </wps:spPr>
                      <wps:txbx>
                        <w:txbxContent>
                          <w:p w14:paraId="35EAD95C" w14:textId="17EE633D" w:rsidR="009C6B4A" w:rsidRPr="00442C5F" w:rsidRDefault="009C6B4A" w:rsidP="00212362">
                            <w:pPr>
                              <w:pStyle w:val="Caption"/>
                              <w:ind w:firstLine="0"/>
                              <w:rPr>
                                <w:color w:val="auto"/>
                                <w:sz w:val="24"/>
                                <w:szCs w:val="24"/>
                              </w:rPr>
                            </w:pPr>
                            <w:bookmarkStart w:id="19" w:name="_Toc153753417"/>
                            <w:r w:rsidRPr="00442C5F">
                              <w:rPr>
                                <w:color w:val="auto"/>
                                <w:sz w:val="24"/>
                                <w:szCs w:val="24"/>
                              </w:rPr>
                              <w:t xml:space="preserve">Figure </w:t>
                            </w:r>
                            <w:r w:rsidRPr="00442C5F">
                              <w:rPr>
                                <w:color w:val="auto"/>
                                <w:sz w:val="24"/>
                                <w:szCs w:val="24"/>
                              </w:rPr>
                              <w:fldChar w:fldCharType="begin"/>
                            </w:r>
                            <w:r w:rsidRPr="00442C5F">
                              <w:rPr>
                                <w:color w:val="auto"/>
                                <w:sz w:val="24"/>
                                <w:szCs w:val="24"/>
                              </w:rPr>
                              <w:instrText xml:space="preserve"> SEQ Figure \* ARABIC </w:instrText>
                            </w:r>
                            <w:r w:rsidRPr="00442C5F">
                              <w:rPr>
                                <w:color w:val="auto"/>
                                <w:sz w:val="24"/>
                                <w:szCs w:val="24"/>
                              </w:rPr>
                              <w:fldChar w:fldCharType="separate"/>
                            </w:r>
                            <w:r w:rsidR="007A4B64">
                              <w:rPr>
                                <w:noProof/>
                                <w:color w:val="auto"/>
                                <w:sz w:val="24"/>
                                <w:szCs w:val="24"/>
                              </w:rPr>
                              <w:t>4</w:t>
                            </w:r>
                            <w:r w:rsidRPr="00442C5F">
                              <w:rPr>
                                <w:color w:val="auto"/>
                                <w:sz w:val="24"/>
                                <w:szCs w:val="24"/>
                              </w:rPr>
                              <w:fldChar w:fldCharType="end"/>
                            </w:r>
                            <w:r w:rsidRPr="00442C5F">
                              <w:rPr>
                                <w:color w:val="auto"/>
                                <w:sz w:val="24"/>
                                <w:szCs w:val="24"/>
                              </w:rPr>
                              <w:t xml:space="preserve">: </w:t>
                            </w:r>
                            <w:r w:rsidR="00212362" w:rsidRPr="00442C5F">
                              <w:rPr>
                                <w:color w:val="auto"/>
                                <w:sz w:val="24"/>
                                <w:szCs w:val="24"/>
                              </w:rPr>
                              <w:t>Specimen matrix</w:t>
                            </w:r>
                            <w:r w:rsidR="00B973D7" w:rsidRPr="00442C5F">
                              <w:rPr>
                                <w:color w:val="auto"/>
                                <w:sz w:val="24"/>
                                <w:szCs w:val="24"/>
                              </w:rPr>
                              <w:t xml:space="preserve"> for epoxy resin, CFRP tensile, and peel specimens</w:t>
                            </w:r>
                            <w:r w:rsidR="00D57D16" w:rsidRPr="00442C5F">
                              <w:rPr>
                                <w:color w:val="auto"/>
                                <w:sz w:val="24"/>
                                <w:szCs w:val="24"/>
                              </w:rPr>
                              <w:t xml:space="preserve"> determined after initial testing</w:t>
                            </w:r>
                            <w:r w:rsidR="00B973D7" w:rsidRPr="00442C5F">
                              <w:rPr>
                                <w:color w:val="auto"/>
                                <w:sz w:val="24"/>
                                <w:szCs w:val="24"/>
                              </w:rPr>
                              <w:t>.</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0E86B" id="Text Box 1723826680" o:spid="_x0000_s1029" type="#_x0000_t202" style="position:absolute;left:0;text-align:left;margin-left:0;margin-top:596pt;width:460.8pt;height:32.2pt;z-index:251658283;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" stroked="f">
                <v:textbox inset="0,0,0,0">
                  <w:txbxContent>
                    <w:p w14:paraId="35EAD95C" w14:textId="17EE633D" w:rsidR="009C6B4A" w:rsidRPr="00442C5F" w:rsidRDefault="009C6B4A" w:rsidP="00212362">
                      <w:pPr>
                        <w:pStyle w:val="Caption"/>
                        <w:ind w:firstLine="0"/>
                        <w:rPr>
                          <w:color w:val="auto"/>
                          <w:sz w:val="24"/>
                          <w:szCs w:val="24"/>
                        </w:rPr>
                      </w:pPr>
                      <w:bookmarkStart w:id="20" w:name="_Toc153753417"/>
                      <w:r w:rsidRPr="00442C5F">
                        <w:rPr>
                          <w:color w:val="auto"/>
                          <w:sz w:val="24"/>
                          <w:szCs w:val="24"/>
                        </w:rPr>
                        <w:t xml:space="preserve">Figure </w:t>
                      </w:r>
                      <w:r w:rsidRPr="00442C5F">
                        <w:rPr>
                          <w:color w:val="auto"/>
                          <w:sz w:val="24"/>
                          <w:szCs w:val="24"/>
                        </w:rPr>
                        <w:fldChar w:fldCharType="begin"/>
                      </w:r>
                      <w:r w:rsidRPr="00442C5F">
                        <w:rPr>
                          <w:color w:val="auto"/>
                          <w:sz w:val="24"/>
                          <w:szCs w:val="24"/>
                        </w:rPr>
                        <w:instrText xml:space="preserve"> SEQ Figure \* ARABIC </w:instrText>
                      </w:r>
                      <w:r w:rsidRPr="00442C5F">
                        <w:rPr>
                          <w:color w:val="auto"/>
                          <w:sz w:val="24"/>
                          <w:szCs w:val="24"/>
                        </w:rPr>
                        <w:fldChar w:fldCharType="separate"/>
                      </w:r>
                      <w:r w:rsidR="007A4B64">
                        <w:rPr>
                          <w:noProof/>
                          <w:color w:val="auto"/>
                          <w:sz w:val="24"/>
                          <w:szCs w:val="24"/>
                        </w:rPr>
                        <w:t>4</w:t>
                      </w:r>
                      <w:r w:rsidRPr="00442C5F">
                        <w:rPr>
                          <w:color w:val="auto"/>
                          <w:sz w:val="24"/>
                          <w:szCs w:val="24"/>
                        </w:rPr>
                        <w:fldChar w:fldCharType="end"/>
                      </w:r>
                      <w:r w:rsidRPr="00442C5F">
                        <w:rPr>
                          <w:color w:val="auto"/>
                          <w:sz w:val="24"/>
                          <w:szCs w:val="24"/>
                        </w:rPr>
                        <w:t xml:space="preserve">: </w:t>
                      </w:r>
                      <w:r w:rsidR="00212362" w:rsidRPr="00442C5F">
                        <w:rPr>
                          <w:color w:val="auto"/>
                          <w:sz w:val="24"/>
                          <w:szCs w:val="24"/>
                        </w:rPr>
                        <w:t>Specimen matrix</w:t>
                      </w:r>
                      <w:r w:rsidR="00B973D7" w:rsidRPr="00442C5F">
                        <w:rPr>
                          <w:color w:val="auto"/>
                          <w:sz w:val="24"/>
                          <w:szCs w:val="24"/>
                        </w:rPr>
                        <w:t xml:space="preserve"> for epoxy resin, CFRP tensile, and peel specimens</w:t>
                      </w:r>
                      <w:r w:rsidR="00D57D16" w:rsidRPr="00442C5F">
                        <w:rPr>
                          <w:color w:val="auto"/>
                          <w:sz w:val="24"/>
                          <w:szCs w:val="24"/>
                        </w:rPr>
                        <w:t xml:space="preserve"> determined after initial testing</w:t>
                      </w:r>
                      <w:r w:rsidR="00B973D7" w:rsidRPr="00442C5F">
                        <w:rPr>
                          <w:color w:val="auto"/>
                          <w:sz w:val="24"/>
                          <w:szCs w:val="24"/>
                        </w:rPr>
                        <w:t>.</w:t>
                      </w:r>
                      <w:bookmarkEnd w:id="20"/>
                    </w:p>
                  </w:txbxContent>
                </v:textbox>
                <w10:wrap type="topAndBottom" anchorx="margin" anchory="margin"/>
              </v:shape>
            </w:pict>
          </mc:Fallback>
        </mc:AlternateContent>
      </w:r>
      <w:r w:rsidR="001E4F95" w:rsidRPr="002653E2">
        <w:rPr>
          <w:sz w:val="24"/>
          <w:szCs w:val="24"/>
        </w:rPr>
        <w:t>Seven types of CFRP plates were cast</w:t>
      </w:r>
      <w:r w:rsidR="00D420D6" w:rsidRPr="002653E2">
        <w:rPr>
          <w:sz w:val="24"/>
          <w:szCs w:val="24"/>
        </w:rPr>
        <w:t xml:space="preserve"> initially</w:t>
      </w:r>
      <w:r w:rsidR="001E4F95" w:rsidRPr="002653E2">
        <w:rPr>
          <w:sz w:val="24"/>
          <w:szCs w:val="24"/>
        </w:rPr>
        <w:t xml:space="preserve">: neat (no nanotubes), nanomodified with pristine </w:t>
      </w:r>
      <w:r w:rsidR="001E4307" w:rsidRPr="002653E2">
        <w:rPr>
          <w:sz w:val="24"/>
          <w:szCs w:val="24"/>
        </w:rPr>
        <w:t>MW</w:t>
      </w:r>
      <w:r w:rsidR="001E4F95" w:rsidRPr="002653E2">
        <w:rPr>
          <w:sz w:val="24"/>
          <w:szCs w:val="24"/>
        </w:rPr>
        <w:t xml:space="preserve">CNTs (0.5%, 1.0%, and 1.5% by weight pristine nanotubes), and nanomodified with functionalized </w:t>
      </w:r>
      <w:r w:rsidR="001E4307" w:rsidRPr="002653E2">
        <w:rPr>
          <w:sz w:val="24"/>
          <w:szCs w:val="24"/>
        </w:rPr>
        <w:t>MW</w:t>
      </w:r>
      <w:r w:rsidR="001E4F95" w:rsidRPr="002653E2">
        <w:rPr>
          <w:sz w:val="24"/>
          <w:szCs w:val="24"/>
        </w:rPr>
        <w:t xml:space="preserve">CNTs (0.5%, 1.0%, 1.5% wt. functionalized-COOH nanotubes). </w:t>
      </w:r>
      <w:r w:rsidR="00431E53" w:rsidRPr="002653E2">
        <w:rPr>
          <w:sz w:val="24"/>
          <w:szCs w:val="24"/>
        </w:rPr>
        <w:t xml:space="preserve">After initial static tensile testing, it was determined that </w:t>
      </w:r>
      <w:r w:rsidR="00340A2D" w:rsidRPr="002653E2">
        <w:rPr>
          <w:sz w:val="24"/>
          <w:szCs w:val="24"/>
        </w:rPr>
        <w:t xml:space="preserve">the </w:t>
      </w:r>
      <w:r w:rsidR="00973EA2" w:rsidRPr="002653E2">
        <w:rPr>
          <w:sz w:val="24"/>
          <w:szCs w:val="24"/>
        </w:rPr>
        <w:t xml:space="preserve">epoxy and CFRP </w:t>
      </w:r>
      <w:r w:rsidR="00295E3A" w:rsidRPr="002653E2">
        <w:rPr>
          <w:sz w:val="24"/>
          <w:szCs w:val="24"/>
        </w:rPr>
        <w:t>configurations</w:t>
      </w:r>
      <w:r w:rsidR="00340A2D" w:rsidRPr="002653E2">
        <w:rPr>
          <w:sz w:val="24"/>
          <w:szCs w:val="24"/>
        </w:rPr>
        <w:t xml:space="preserve"> that warranted further investigation through this project </w:t>
      </w:r>
      <w:r w:rsidR="00973EA2" w:rsidRPr="002653E2">
        <w:rPr>
          <w:sz w:val="24"/>
          <w:szCs w:val="24"/>
        </w:rPr>
        <w:t xml:space="preserve">were neat, </w:t>
      </w:r>
      <w:r w:rsidR="00295E3A" w:rsidRPr="002653E2">
        <w:rPr>
          <w:sz w:val="24"/>
          <w:szCs w:val="24"/>
        </w:rPr>
        <w:t>1% weight functionalized-COOH MWCNTs,</w:t>
      </w:r>
      <w:r w:rsidR="00D15F05" w:rsidRPr="002653E2">
        <w:rPr>
          <w:sz w:val="24"/>
          <w:szCs w:val="24"/>
        </w:rPr>
        <w:t xml:space="preserve"> which had the highest tensile strength,</w:t>
      </w:r>
      <w:r w:rsidR="00295E3A" w:rsidRPr="002653E2">
        <w:rPr>
          <w:sz w:val="24"/>
          <w:szCs w:val="24"/>
        </w:rPr>
        <w:t xml:space="preserve"> and 1% weight pristine MWCNTs</w:t>
      </w:r>
      <w:r w:rsidR="00D15F05" w:rsidRPr="002653E2">
        <w:rPr>
          <w:sz w:val="24"/>
          <w:szCs w:val="24"/>
        </w:rPr>
        <w:t>, to compare with functionalized-COOH results</w:t>
      </w:r>
      <w:r w:rsidR="00295E3A" w:rsidRPr="002653E2">
        <w:rPr>
          <w:sz w:val="24"/>
          <w:szCs w:val="24"/>
        </w:rPr>
        <w:t>.</w:t>
      </w:r>
      <w:r w:rsidR="001E4F95" w:rsidRPr="002653E2">
        <w:rPr>
          <w:sz w:val="24"/>
          <w:szCs w:val="24"/>
        </w:rPr>
        <w:t xml:space="preserve"> </w:t>
      </w:r>
      <w:r w:rsidR="00FF26B1" w:rsidRPr="002653E2">
        <w:rPr>
          <w:sz w:val="24"/>
          <w:szCs w:val="24"/>
        </w:rPr>
        <w:t>Testing</w:t>
      </w:r>
      <w:r w:rsidR="007D424C" w:rsidRPr="002653E2">
        <w:rPr>
          <w:sz w:val="24"/>
          <w:szCs w:val="24"/>
        </w:rPr>
        <w:t xml:space="preserve"> </w:t>
      </w:r>
      <w:r w:rsidR="00FF26B1" w:rsidRPr="002653E2">
        <w:rPr>
          <w:sz w:val="24"/>
          <w:szCs w:val="24"/>
        </w:rPr>
        <w:t xml:space="preserve">conducted </w:t>
      </w:r>
      <w:r w:rsidR="00BA2C05" w:rsidRPr="002653E2">
        <w:rPr>
          <w:sz w:val="24"/>
          <w:szCs w:val="24"/>
        </w:rPr>
        <w:t xml:space="preserve">with these three types </w:t>
      </w:r>
      <w:r w:rsidR="00FF26B1" w:rsidRPr="002653E2">
        <w:rPr>
          <w:sz w:val="24"/>
          <w:szCs w:val="24"/>
        </w:rPr>
        <w:t xml:space="preserve">includes static tensile testing of </w:t>
      </w:r>
      <w:r w:rsidR="00F7120D">
        <w:rPr>
          <w:sz w:val="24"/>
          <w:szCs w:val="24"/>
        </w:rPr>
        <w:t>epoxy</w:t>
      </w:r>
      <w:r w:rsidR="0078757F" w:rsidRPr="002653E2">
        <w:rPr>
          <w:sz w:val="24"/>
          <w:szCs w:val="24"/>
        </w:rPr>
        <w:t xml:space="preserve"> and C</w:t>
      </w:r>
      <w:r w:rsidR="00F7120D">
        <w:rPr>
          <w:sz w:val="24"/>
          <w:szCs w:val="24"/>
        </w:rPr>
        <w:t xml:space="preserve">FRP </w:t>
      </w:r>
      <w:r w:rsidR="001A68FD">
        <w:rPr>
          <w:sz w:val="24"/>
          <w:szCs w:val="24"/>
        </w:rPr>
        <w:t>composite</w:t>
      </w:r>
      <w:r w:rsidR="0078757F" w:rsidRPr="002653E2">
        <w:rPr>
          <w:sz w:val="24"/>
          <w:szCs w:val="24"/>
        </w:rPr>
        <w:t xml:space="preserve">s, as well as </w:t>
      </w:r>
      <w:r w:rsidR="00AF2A51" w:rsidRPr="002653E2">
        <w:rPr>
          <w:sz w:val="24"/>
          <w:szCs w:val="24"/>
        </w:rPr>
        <w:t>peel</w:t>
      </w:r>
      <w:r w:rsidR="0078757F" w:rsidRPr="002653E2">
        <w:rPr>
          <w:sz w:val="24"/>
          <w:szCs w:val="24"/>
        </w:rPr>
        <w:t xml:space="preserve"> testing of CFRP. </w:t>
      </w:r>
      <w:r w:rsidR="00BA2C05" w:rsidRPr="002653E2">
        <w:rPr>
          <w:sz w:val="24"/>
          <w:szCs w:val="24"/>
        </w:rPr>
        <w:t>Each of these</w:t>
      </w:r>
      <w:r w:rsidR="0078757F" w:rsidRPr="002653E2">
        <w:rPr>
          <w:sz w:val="24"/>
          <w:szCs w:val="24"/>
        </w:rPr>
        <w:t xml:space="preserve"> tests were performed on room temperature </w:t>
      </w:r>
      <w:r w:rsidR="00C354A5" w:rsidRPr="002653E2">
        <w:rPr>
          <w:sz w:val="24"/>
          <w:szCs w:val="24"/>
        </w:rPr>
        <w:t xml:space="preserve">cured </w:t>
      </w:r>
      <w:r w:rsidR="00977DAB" w:rsidRPr="002653E2">
        <w:rPr>
          <w:sz w:val="24"/>
          <w:szCs w:val="24"/>
        </w:rPr>
        <w:t>(30°C (</w:t>
      </w:r>
      <w:r w:rsidR="00C354A5" w:rsidRPr="002653E2">
        <w:rPr>
          <w:sz w:val="24"/>
          <w:szCs w:val="24"/>
        </w:rPr>
        <w:t>86</w:t>
      </w:r>
      <w:r w:rsidR="00977DAB" w:rsidRPr="002653E2">
        <w:rPr>
          <w:sz w:val="24"/>
          <w:szCs w:val="24"/>
        </w:rPr>
        <w:t xml:space="preserve"> °F)</w:t>
      </w:r>
      <w:r w:rsidR="00C354A5" w:rsidRPr="002653E2">
        <w:rPr>
          <w:sz w:val="24"/>
          <w:szCs w:val="24"/>
        </w:rPr>
        <w:t>) and oven cured (110°C (230 °F)</w:t>
      </w:r>
      <w:r w:rsidR="00BA2C05" w:rsidRPr="002653E2">
        <w:rPr>
          <w:sz w:val="24"/>
          <w:szCs w:val="24"/>
        </w:rPr>
        <w:t>)</w:t>
      </w:r>
      <w:r w:rsidR="00977DAB" w:rsidRPr="002653E2">
        <w:rPr>
          <w:sz w:val="24"/>
          <w:szCs w:val="24"/>
        </w:rPr>
        <w:t xml:space="preserve"> </w:t>
      </w:r>
      <w:r w:rsidR="00C354A5" w:rsidRPr="002653E2">
        <w:rPr>
          <w:sz w:val="24"/>
          <w:szCs w:val="24"/>
        </w:rPr>
        <w:t>specimens</w:t>
      </w:r>
      <w:r w:rsidR="00B745C0" w:rsidRPr="002653E2">
        <w:rPr>
          <w:sz w:val="24"/>
          <w:szCs w:val="24"/>
        </w:rPr>
        <w:t xml:space="preserve"> of respective types.</w:t>
      </w:r>
      <w:r w:rsidR="00910CBC" w:rsidRPr="002653E2">
        <w:rPr>
          <w:sz w:val="24"/>
          <w:szCs w:val="24"/>
        </w:rPr>
        <w:t xml:space="preserve"> </w:t>
      </w:r>
      <w:r w:rsidR="007D596D">
        <w:rPr>
          <w:sz w:val="24"/>
          <w:szCs w:val="24"/>
        </w:rPr>
        <w:t xml:space="preserve">110 </w:t>
      </w:r>
      <w:r w:rsidR="007D596D">
        <w:rPr>
          <w:rFonts w:cs="Times New Roman"/>
          <w:sz w:val="24"/>
          <w:szCs w:val="24"/>
        </w:rPr>
        <w:t>℃</w:t>
      </w:r>
      <w:r w:rsidR="007D596D">
        <w:rPr>
          <w:sz w:val="24"/>
          <w:szCs w:val="24"/>
        </w:rPr>
        <w:t xml:space="preserve"> curing temperature was selected </w:t>
      </w:r>
      <w:r w:rsidR="00AB570F">
        <w:rPr>
          <w:sz w:val="24"/>
          <w:szCs w:val="24"/>
        </w:rPr>
        <w:t xml:space="preserve">to match the epoxy manufacturer’s selected curing temperature used </w:t>
      </w:r>
      <w:r w:rsidR="00562F07">
        <w:rPr>
          <w:sz w:val="24"/>
          <w:szCs w:val="24"/>
        </w:rPr>
        <w:t>when they tested for the characteristic</w:t>
      </w:r>
      <w:r w:rsidR="00D030B8">
        <w:rPr>
          <w:sz w:val="24"/>
          <w:szCs w:val="24"/>
        </w:rPr>
        <w:t xml:space="preserve"> epoxy properties. </w:t>
      </w:r>
      <w:r w:rsidR="00910CBC" w:rsidRPr="002653E2">
        <w:rPr>
          <w:sz w:val="24"/>
          <w:szCs w:val="24"/>
        </w:rPr>
        <w:lastRenderedPageBreak/>
        <w:t>Additional material investigation</w:t>
      </w:r>
      <w:r w:rsidR="00901FC3" w:rsidRPr="002653E2">
        <w:rPr>
          <w:sz w:val="24"/>
          <w:szCs w:val="24"/>
        </w:rPr>
        <w:t>s</w:t>
      </w:r>
      <w:r w:rsidR="000B437A" w:rsidRPr="002653E2">
        <w:rPr>
          <w:sz w:val="24"/>
          <w:szCs w:val="24"/>
        </w:rPr>
        <w:t xml:space="preserve"> of the </w:t>
      </w:r>
      <w:r w:rsidR="00F7120D">
        <w:rPr>
          <w:sz w:val="24"/>
          <w:szCs w:val="24"/>
        </w:rPr>
        <w:t>epoxy</w:t>
      </w:r>
      <w:r w:rsidR="00910CBC" w:rsidRPr="002653E2">
        <w:rPr>
          <w:sz w:val="24"/>
          <w:szCs w:val="24"/>
        </w:rPr>
        <w:t>, including SEM imaging, DSC</w:t>
      </w:r>
      <w:r w:rsidR="00901FC3" w:rsidRPr="002653E2">
        <w:rPr>
          <w:sz w:val="24"/>
          <w:szCs w:val="24"/>
        </w:rPr>
        <w:t xml:space="preserve">, and TGA were conducted to understand the </w:t>
      </w:r>
      <w:r w:rsidR="00855F50" w:rsidRPr="002653E2">
        <w:rPr>
          <w:sz w:val="24"/>
          <w:szCs w:val="24"/>
        </w:rPr>
        <w:t xml:space="preserve">baseline characteristics of the materials, as well as </w:t>
      </w:r>
      <w:r w:rsidR="00901FC3" w:rsidRPr="002653E2">
        <w:rPr>
          <w:sz w:val="24"/>
          <w:szCs w:val="24"/>
        </w:rPr>
        <w:t xml:space="preserve">changes </w:t>
      </w:r>
      <w:r w:rsidR="00B34C04" w:rsidRPr="002653E2">
        <w:rPr>
          <w:sz w:val="24"/>
          <w:szCs w:val="24"/>
        </w:rPr>
        <w:t>due to curing temperature.</w:t>
      </w:r>
    </w:p>
    <w:p w14:paraId="1CB29621" w14:textId="6A582034" w:rsidR="0015614D" w:rsidRPr="00C0763D" w:rsidRDefault="00BF5CC7" w:rsidP="00B678DC">
      <w:pPr>
        <w:pStyle w:val="Heading2"/>
        <w:ind w:firstLine="0"/>
        <w:jc w:val="both"/>
      </w:pPr>
      <w:bookmarkStart w:id="21" w:name="_Toc153753291"/>
      <w:r w:rsidRPr="00C0763D">
        <w:t xml:space="preserve">3.2 </w:t>
      </w:r>
      <w:r w:rsidR="0015614D" w:rsidRPr="00C0763D">
        <w:t>CNT Dispersion</w:t>
      </w:r>
      <w:r w:rsidR="00AE3150" w:rsidRPr="00C0763D">
        <w:t xml:space="preserve"> in </w:t>
      </w:r>
      <w:r w:rsidR="00F7120D">
        <w:t>Epoxy Resin</w:t>
      </w:r>
      <w:bookmarkEnd w:id="21"/>
    </w:p>
    <w:p w14:paraId="7509A7D5" w14:textId="2C686BCE" w:rsidR="005706FF" w:rsidRPr="002653E2" w:rsidRDefault="00EE7AEC" w:rsidP="00C4507E">
      <w:pPr>
        <w:widowControl w:val="0"/>
        <w:jc w:val="both"/>
        <w:rPr>
          <w:noProof/>
          <w:sz w:val="24"/>
          <w:szCs w:val="24"/>
          <w14:ligatures w14:val="standardContextual"/>
        </w:rPr>
      </w:pPr>
      <w:r w:rsidRPr="002653E2">
        <w:rPr>
          <w:noProof/>
          <w:sz w:val="24"/>
          <w:szCs w:val="24"/>
          <w14:ligatures w14:val="standardContextual"/>
        </w:rPr>
        <w:drawing>
          <wp:anchor distT="0" distB="0" distL="114300" distR="114300" simplePos="0" relativeHeight="251658253" behindDoc="0" locked="0" layoutInCell="1" allowOverlap="1" wp14:anchorId="67194452" wp14:editId="4AB4029B">
            <wp:simplePos x="0" y="0"/>
            <wp:positionH relativeFrom="column">
              <wp:posOffset>778510</wp:posOffset>
            </wp:positionH>
            <wp:positionV relativeFrom="paragraph">
              <wp:posOffset>3660125</wp:posOffset>
            </wp:positionV>
            <wp:extent cx="4218940" cy="2148205"/>
            <wp:effectExtent l="0" t="0" r="0" b="0"/>
            <wp:wrapTopAndBottom/>
            <wp:docPr id="1900196646" name="Picture 1900196646" descr="A collage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96646" name="Picture 8" descr="A collage of a machine&#10;&#10;Description automatically generated"/>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218940" cy="2148205"/>
                    </a:xfrm>
                    <a:prstGeom prst="rect">
                      <a:avLst/>
                    </a:prstGeom>
                  </pic:spPr>
                </pic:pic>
              </a:graphicData>
            </a:graphic>
          </wp:anchor>
        </w:drawing>
      </w:r>
      <w:r w:rsidRPr="002653E2">
        <w:rPr>
          <w:noProof/>
          <w:sz w:val="24"/>
          <w:szCs w:val="24"/>
          <w14:ligatures w14:val="standardContextual"/>
        </w:rPr>
        <mc:AlternateContent>
          <mc:Choice Requires="wps">
            <w:drawing>
              <wp:anchor distT="0" distB="0" distL="114300" distR="114300" simplePos="0" relativeHeight="251658254" behindDoc="0" locked="0" layoutInCell="1" allowOverlap="1" wp14:anchorId="464FB120" wp14:editId="5F30A3BC">
                <wp:simplePos x="0" y="0"/>
                <wp:positionH relativeFrom="column">
                  <wp:posOffset>848360</wp:posOffset>
                </wp:positionH>
                <wp:positionV relativeFrom="margin">
                  <wp:align>bottom</wp:align>
                </wp:positionV>
                <wp:extent cx="4218940" cy="241300"/>
                <wp:effectExtent l="0" t="0" r="0" b="6350"/>
                <wp:wrapTopAndBottom/>
                <wp:docPr id="589902651" name="Text Box 589902651"/>
                <wp:cNvGraphicFramePr/>
                <a:graphic xmlns:a="http://schemas.openxmlformats.org/drawingml/2006/main">
                  <a:graphicData uri="http://schemas.microsoft.com/office/word/2010/wordprocessingShape">
                    <wps:wsp>
                      <wps:cNvSpPr txBox="1"/>
                      <wps:spPr>
                        <a:xfrm>
                          <a:off x="0" y="0"/>
                          <a:ext cx="4218940" cy="241300"/>
                        </a:xfrm>
                        <a:prstGeom prst="rect">
                          <a:avLst/>
                        </a:prstGeom>
                        <a:solidFill>
                          <a:prstClr val="white"/>
                        </a:solidFill>
                        <a:ln>
                          <a:noFill/>
                        </a:ln>
                      </wps:spPr>
                      <wps:txbx>
                        <w:txbxContent>
                          <w:p w14:paraId="52905517" w14:textId="2CA4351E" w:rsidR="005706FF" w:rsidRPr="00CA291E" w:rsidRDefault="005706FF" w:rsidP="00C4507E">
                            <w:pPr>
                              <w:pStyle w:val="Caption"/>
                              <w:spacing w:before="100" w:after="100"/>
                              <w:ind w:firstLine="0"/>
                              <w:jc w:val="center"/>
                              <w:rPr>
                                <w:color w:val="auto"/>
                                <w:sz w:val="22"/>
                                <w:szCs w:val="22"/>
                              </w:rPr>
                            </w:pPr>
                            <w:bookmarkStart w:id="22" w:name="_Toc146222102"/>
                            <w:bookmarkStart w:id="23" w:name="_Toc153753418"/>
                            <w:r w:rsidRPr="00CA291E">
                              <w:rPr>
                                <w:color w:val="auto"/>
                                <w:sz w:val="24"/>
                                <w:szCs w:val="24"/>
                              </w:rPr>
                              <w:t xml:space="preserve">Figure </w:t>
                            </w:r>
                            <w:r w:rsidRPr="00CA291E">
                              <w:rPr>
                                <w:color w:val="auto"/>
                                <w:sz w:val="24"/>
                                <w:szCs w:val="24"/>
                              </w:rPr>
                              <w:fldChar w:fldCharType="begin"/>
                            </w:r>
                            <w:r w:rsidRPr="00CA291E">
                              <w:rPr>
                                <w:color w:val="auto"/>
                                <w:sz w:val="24"/>
                                <w:szCs w:val="24"/>
                              </w:rPr>
                              <w:instrText xml:space="preserve"> SEQ Figure \* ARABIC </w:instrText>
                            </w:r>
                            <w:r w:rsidRPr="00CA291E">
                              <w:rPr>
                                <w:color w:val="auto"/>
                                <w:sz w:val="24"/>
                                <w:szCs w:val="24"/>
                              </w:rPr>
                              <w:fldChar w:fldCharType="separate"/>
                            </w:r>
                            <w:r w:rsidR="007A4B64">
                              <w:rPr>
                                <w:noProof/>
                                <w:color w:val="auto"/>
                                <w:sz w:val="24"/>
                                <w:szCs w:val="24"/>
                              </w:rPr>
                              <w:t>5</w:t>
                            </w:r>
                            <w:r w:rsidRPr="00CA291E">
                              <w:rPr>
                                <w:color w:val="auto"/>
                                <w:sz w:val="24"/>
                                <w:szCs w:val="24"/>
                              </w:rPr>
                              <w:fldChar w:fldCharType="end"/>
                            </w:r>
                            <w:r w:rsidRPr="00CA291E">
                              <w:rPr>
                                <w:color w:val="auto"/>
                                <w:sz w:val="24"/>
                                <w:szCs w:val="24"/>
                              </w:rPr>
                              <w:t>: CNT Dispersion Equipment</w:t>
                            </w:r>
                            <w:bookmarkEnd w:id="22"/>
                            <w:r w:rsidR="007D64E6" w:rsidRPr="00CA291E">
                              <w:rPr>
                                <w:color w:val="auto"/>
                                <w:sz w:val="24"/>
                                <w:szCs w:val="24"/>
                              </w:rPr>
                              <w:t>.</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4FB120" id="Text Box 589902651" o:spid="_x0000_s1030" type="#_x0000_t202" style="position:absolute;left:0;text-align:left;margin-left:66.8pt;margin-top:0;width:332.2pt;height:19pt;z-index:251658254;visibility:visible;mso-wrap-style:square;mso-height-percent:0;mso-wrap-distance-left:9pt;mso-wrap-distance-top:0;mso-wrap-distance-right:9pt;mso-wrap-distance-bottom:0;mso-position-horizontal:absolute;mso-position-horizontal-relative:text;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" stroked="f">
                <v:textbox inset="0,0,0,0">
                  <w:txbxContent>
                    <w:p w14:paraId="52905517" w14:textId="2CA4351E" w:rsidR="005706FF" w:rsidRPr="00CA291E" w:rsidRDefault="005706FF" w:rsidP="00C4507E">
                      <w:pPr>
                        <w:pStyle w:val="Caption"/>
                        <w:spacing w:before="100" w:after="100"/>
                        <w:ind w:firstLine="0"/>
                        <w:jc w:val="center"/>
                        <w:rPr>
                          <w:color w:val="auto"/>
                          <w:sz w:val="22"/>
                          <w:szCs w:val="22"/>
                        </w:rPr>
                      </w:pPr>
                      <w:bookmarkStart w:id="24" w:name="_Toc146222102"/>
                      <w:bookmarkStart w:id="25" w:name="_Toc153753418"/>
                      <w:r w:rsidRPr="00CA291E">
                        <w:rPr>
                          <w:color w:val="auto"/>
                          <w:sz w:val="24"/>
                          <w:szCs w:val="24"/>
                        </w:rPr>
                        <w:t xml:space="preserve">Figure </w:t>
                      </w:r>
                      <w:r w:rsidRPr="00CA291E">
                        <w:rPr>
                          <w:color w:val="auto"/>
                          <w:sz w:val="24"/>
                          <w:szCs w:val="24"/>
                        </w:rPr>
                        <w:fldChar w:fldCharType="begin"/>
                      </w:r>
                      <w:r w:rsidRPr="00CA291E">
                        <w:rPr>
                          <w:color w:val="auto"/>
                          <w:sz w:val="24"/>
                          <w:szCs w:val="24"/>
                        </w:rPr>
                        <w:instrText xml:space="preserve"> SEQ Figure \* ARABIC </w:instrText>
                      </w:r>
                      <w:r w:rsidRPr="00CA291E">
                        <w:rPr>
                          <w:color w:val="auto"/>
                          <w:sz w:val="24"/>
                          <w:szCs w:val="24"/>
                        </w:rPr>
                        <w:fldChar w:fldCharType="separate"/>
                      </w:r>
                      <w:r w:rsidR="007A4B64">
                        <w:rPr>
                          <w:noProof/>
                          <w:color w:val="auto"/>
                          <w:sz w:val="24"/>
                          <w:szCs w:val="24"/>
                        </w:rPr>
                        <w:t>5</w:t>
                      </w:r>
                      <w:r w:rsidRPr="00CA291E">
                        <w:rPr>
                          <w:color w:val="auto"/>
                          <w:sz w:val="24"/>
                          <w:szCs w:val="24"/>
                        </w:rPr>
                        <w:fldChar w:fldCharType="end"/>
                      </w:r>
                      <w:r w:rsidRPr="00CA291E">
                        <w:rPr>
                          <w:color w:val="auto"/>
                          <w:sz w:val="24"/>
                          <w:szCs w:val="24"/>
                        </w:rPr>
                        <w:t>: CNT Dispersion Equipment</w:t>
                      </w:r>
                      <w:bookmarkEnd w:id="24"/>
                      <w:r w:rsidR="007D64E6" w:rsidRPr="00CA291E">
                        <w:rPr>
                          <w:color w:val="auto"/>
                          <w:sz w:val="24"/>
                          <w:szCs w:val="24"/>
                        </w:rPr>
                        <w:t>.</w:t>
                      </w:r>
                      <w:bookmarkEnd w:id="25"/>
                    </w:p>
                  </w:txbxContent>
                </v:textbox>
                <w10:wrap type="topAndBottom" anchory="margin"/>
              </v:shape>
            </w:pict>
          </mc:Fallback>
        </mc:AlternateContent>
      </w:r>
      <w:r w:rsidR="00522781" w:rsidRPr="002653E2">
        <w:rPr>
          <w:sz w:val="24"/>
          <w:szCs w:val="24"/>
        </w:rPr>
        <w:t>MW</w:t>
      </w:r>
      <w:r w:rsidR="00AE3150" w:rsidRPr="002653E2">
        <w:rPr>
          <w:sz w:val="24"/>
          <w:szCs w:val="24"/>
        </w:rPr>
        <w:t xml:space="preserve">CNTs were dispersed in low viscosity 635 Thin Epoxy Resin from US Composites. The procedure was identical for functionalized and pristine nanotubes. The MWCNTs were from Cheap Tubes, Inc., with a 20-30 nm outer diameter, 5-10 nm inner diameter, and 10-30 µm length. All handling of unsuspended CNTs was under a fume hood to avoid airborne CNT contamination. The amount of CNTs added to the epoxy was based on weight percentage of the epoxy. The CNT-epoxy mixture was mechanically stirred by hand for approximately 30 seconds. The beaker was then covered with a glass plate and placed in an ultrasonic </w:t>
      </w:r>
      <w:r w:rsidR="00286605" w:rsidRPr="002653E2">
        <w:rPr>
          <w:sz w:val="24"/>
          <w:szCs w:val="24"/>
        </w:rPr>
        <w:t xml:space="preserve">water </w:t>
      </w:r>
      <w:r w:rsidR="00AE3150" w:rsidRPr="002653E2">
        <w:rPr>
          <w:sz w:val="24"/>
          <w:szCs w:val="24"/>
        </w:rPr>
        <w:t>bath (Branson 1800) at 40 kHz and degassed for five minutes. The setting was then switched to sonic with a bath temperature of 40 °C (104 °F) for one hour. The beaker was then stirred on an 80 °C (176 °F) magnetic stirrer (Four E’s Scientific 5-inch) with a 2-inch magnetic bar at 800 rpm for two hours. After stirring,</w:t>
      </w:r>
      <w:r w:rsidR="005706FF" w:rsidRPr="002653E2">
        <w:rPr>
          <w:sz w:val="24"/>
          <w:szCs w:val="24"/>
        </w:rPr>
        <w:t xml:space="preserve"> </w:t>
      </w:r>
      <w:r w:rsidR="00AE3150" w:rsidRPr="002653E2">
        <w:rPr>
          <w:sz w:val="24"/>
          <w:szCs w:val="24"/>
        </w:rPr>
        <w:lastRenderedPageBreak/>
        <w:t xml:space="preserve">the epoxy resin was left to cool to room temperature, approximately </w:t>
      </w:r>
      <w:r w:rsidR="00B22B54" w:rsidRPr="002653E2">
        <w:rPr>
          <w:sz w:val="24"/>
          <w:szCs w:val="24"/>
        </w:rPr>
        <w:t>30</w:t>
      </w:r>
      <w:r w:rsidR="00AE3150" w:rsidRPr="002653E2">
        <w:rPr>
          <w:sz w:val="24"/>
          <w:szCs w:val="24"/>
        </w:rPr>
        <w:t xml:space="preserve"> °C (</w:t>
      </w:r>
      <w:r w:rsidR="00755C0E" w:rsidRPr="002653E2">
        <w:rPr>
          <w:sz w:val="24"/>
          <w:szCs w:val="24"/>
        </w:rPr>
        <w:t>86</w:t>
      </w:r>
      <w:r w:rsidR="00AE3150" w:rsidRPr="002653E2">
        <w:rPr>
          <w:sz w:val="24"/>
          <w:szCs w:val="24"/>
        </w:rPr>
        <w:t xml:space="preserve"> °F)</w:t>
      </w:r>
      <w:r w:rsidR="00755C0E" w:rsidRPr="002653E2">
        <w:rPr>
          <w:sz w:val="24"/>
          <w:szCs w:val="24"/>
        </w:rPr>
        <w:t xml:space="preserve"> before adding any hardener</w:t>
      </w:r>
      <w:r w:rsidR="00AE3150" w:rsidRPr="002653E2">
        <w:rPr>
          <w:sz w:val="24"/>
          <w:szCs w:val="24"/>
        </w:rPr>
        <w:t>.</w:t>
      </w:r>
      <w:r w:rsidR="005706FF" w:rsidRPr="002653E2">
        <w:rPr>
          <w:noProof/>
          <w:sz w:val="24"/>
          <w:szCs w:val="24"/>
          <w14:ligatures w14:val="standardContextual"/>
        </w:rPr>
        <w:t xml:space="preserve"> </w:t>
      </w:r>
    </w:p>
    <w:p w14:paraId="366C5566" w14:textId="0A75BB6A" w:rsidR="00A14D95" w:rsidRPr="00C0763D" w:rsidRDefault="00A14D95" w:rsidP="00B678DC">
      <w:pPr>
        <w:pStyle w:val="Heading2"/>
        <w:ind w:firstLine="0"/>
        <w:jc w:val="both"/>
      </w:pPr>
      <w:bookmarkStart w:id="26" w:name="_Toc153753292"/>
      <w:r w:rsidRPr="00C0763D">
        <w:t>3.3 Vacuum-Assisted Hand Lay-up Technique (VAHT)</w:t>
      </w:r>
      <w:r w:rsidR="00DA049C" w:rsidRPr="00C0763D">
        <w:t xml:space="preserve"> for Room Temperature Curing</w:t>
      </w:r>
      <w:r w:rsidR="00E960F6" w:rsidRPr="00C0763D">
        <w:t xml:space="preserve"> of CFRP</w:t>
      </w:r>
      <w:r w:rsidR="00142D42" w:rsidRPr="00C0763D">
        <w:t xml:space="preserve"> Plates</w:t>
      </w:r>
      <w:bookmarkEnd w:id="26"/>
    </w:p>
    <w:p w14:paraId="007B124F" w14:textId="7D97296A" w:rsidR="00FE248B" w:rsidRPr="002653E2" w:rsidRDefault="00B03EED" w:rsidP="00B678DC">
      <w:pPr>
        <w:jc w:val="both"/>
        <w:rPr>
          <w:sz w:val="24"/>
          <w:szCs w:val="24"/>
        </w:rPr>
      </w:pPr>
      <w:r w:rsidRPr="002653E2">
        <w:rPr>
          <w:sz w:val="24"/>
          <w:szCs w:val="24"/>
        </w:rPr>
        <w:t>All CFRP composite laminates for tensile specimens were cast using the vacuum-assisted hand lay-up technique (VAHT) in compliance with ASTM D5687. Before casting a nanomodified CFRP plate, nanotubes were already dispersed in the thin epoxy resin and cooled to room temperature. A 61 cm by 61 cm flat steel plate was secured to a stable and level surface as a base layer. Table 1 specifies materials sourced from US Composites that were cut to size to cast a 50.8 cm by 50.8 cm plate of CFRP.</w:t>
      </w:r>
    </w:p>
    <w:p w14:paraId="323CF07F" w14:textId="6CBED32E" w:rsidR="00A87625" w:rsidRPr="00955BD4" w:rsidRDefault="00A87625" w:rsidP="00B678DC">
      <w:pPr>
        <w:pStyle w:val="Caption"/>
        <w:keepNext/>
        <w:ind w:firstLine="0"/>
        <w:jc w:val="both"/>
        <w:rPr>
          <w:color w:val="auto"/>
          <w:sz w:val="24"/>
          <w:szCs w:val="24"/>
        </w:rPr>
      </w:pPr>
      <w:bookmarkStart w:id="27" w:name="_Toc146222101"/>
      <w:bookmarkStart w:id="28" w:name="_Toc153753364"/>
      <w:r w:rsidRPr="00955BD4">
        <w:rPr>
          <w:color w:val="auto"/>
          <w:sz w:val="24"/>
          <w:szCs w:val="24"/>
        </w:rPr>
        <w:t xml:space="preserve">Table </w:t>
      </w:r>
      <w:r w:rsidRPr="00955BD4">
        <w:rPr>
          <w:color w:val="auto"/>
          <w:sz w:val="24"/>
          <w:szCs w:val="24"/>
        </w:rPr>
        <w:fldChar w:fldCharType="begin"/>
      </w:r>
      <w:r w:rsidRPr="00955BD4">
        <w:rPr>
          <w:color w:val="auto"/>
          <w:sz w:val="24"/>
          <w:szCs w:val="24"/>
        </w:rPr>
        <w:instrText xml:space="preserve"> SEQ Table \* ARABIC </w:instrText>
      </w:r>
      <w:r w:rsidRPr="00955BD4">
        <w:rPr>
          <w:color w:val="auto"/>
          <w:sz w:val="24"/>
          <w:szCs w:val="24"/>
        </w:rPr>
        <w:fldChar w:fldCharType="separate"/>
      </w:r>
      <w:r w:rsidR="007A4B64">
        <w:rPr>
          <w:noProof/>
          <w:color w:val="auto"/>
          <w:sz w:val="24"/>
          <w:szCs w:val="24"/>
        </w:rPr>
        <w:t>1</w:t>
      </w:r>
      <w:r w:rsidRPr="00955BD4">
        <w:rPr>
          <w:color w:val="auto"/>
          <w:sz w:val="24"/>
          <w:szCs w:val="24"/>
        </w:rPr>
        <w:fldChar w:fldCharType="end"/>
      </w:r>
      <w:r w:rsidRPr="00955BD4">
        <w:rPr>
          <w:color w:val="auto"/>
          <w:sz w:val="24"/>
          <w:szCs w:val="24"/>
        </w:rPr>
        <w:t>: VAHT Layer Dimensions and Quantities</w:t>
      </w:r>
      <w:bookmarkEnd w:id="27"/>
      <w:bookmarkEnd w:id="28"/>
    </w:p>
    <w:tbl>
      <w:tblPr>
        <w:tblStyle w:val="TableGrid"/>
        <w:tblW w:w="0" w:type="auto"/>
        <w:tblLook w:val="04A0" w:firstRow="1" w:lastRow="0" w:firstColumn="1" w:lastColumn="0" w:noHBand="0" w:noVBand="1"/>
      </w:tblPr>
      <w:tblGrid>
        <w:gridCol w:w="3116"/>
        <w:gridCol w:w="3117"/>
        <w:gridCol w:w="3117"/>
      </w:tblGrid>
      <w:tr w:rsidR="009A3E89" w:rsidRPr="002653E2" w14:paraId="1B0F8E69" w14:textId="77777777" w:rsidTr="00A87625">
        <w:tc>
          <w:tcPr>
            <w:tcW w:w="3116" w:type="dxa"/>
          </w:tcPr>
          <w:p w14:paraId="1756F0E0" w14:textId="356E7BCB" w:rsidR="009A3E89" w:rsidRPr="002653E2" w:rsidRDefault="009A3E89" w:rsidP="00B678DC">
            <w:pPr>
              <w:ind w:firstLine="0"/>
              <w:jc w:val="both"/>
              <w:rPr>
                <w:b/>
                <w:bCs/>
                <w:sz w:val="24"/>
                <w:szCs w:val="24"/>
              </w:rPr>
            </w:pPr>
            <w:r w:rsidRPr="002653E2">
              <w:rPr>
                <w:b/>
                <w:bCs/>
                <w:sz w:val="24"/>
                <w:szCs w:val="24"/>
              </w:rPr>
              <w:t>Material</w:t>
            </w:r>
          </w:p>
        </w:tc>
        <w:tc>
          <w:tcPr>
            <w:tcW w:w="3117" w:type="dxa"/>
          </w:tcPr>
          <w:p w14:paraId="7D637346" w14:textId="5695B567" w:rsidR="009A3E89" w:rsidRPr="002653E2" w:rsidRDefault="009A3E89" w:rsidP="00B678DC">
            <w:pPr>
              <w:ind w:firstLine="0"/>
              <w:jc w:val="both"/>
              <w:rPr>
                <w:b/>
                <w:bCs/>
                <w:sz w:val="24"/>
                <w:szCs w:val="24"/>
              </w:rPr>
            </w:pPr>
            <w:r w:rsidRPr="002653E2">
              <w:rPr>
                <w:b/>
                <w:bCs/>
                <w:sz w:val="24"/>
                <w:szCs w:val="24"/>
              </w:rPr>
              <w:t>Size</w:t>
            </w:r>
            <w:r w:rsidR="00B30E7C" w:rsidRPr="002653E2">
              <w:rPr>
                <w:b/>
                <w:bCs/>
                <w:sz w:val="24"/>
                <w:szCs w:val="24"/>
              </w:rPr>
              <w:t xml:space="preserve"> of Layer</w:t>
            </w:r>
          </w:p>
        </w:tc>
        <w:tc>
          <w:tcPr>
            <w:tcW w:w="3117" w:type="dxa"/>
          </w:tcPr>
          <w:p w14:paraId="6B4A4395" w14:textId="71FB296E" w:rsidR="009A3E89" w:rsidRPr="002653E2" w:rsidRDefault="009A3E89" w:rsidP="00B678DC">
            <w:pPr>
              <w:ind w:firstLine="0"/>
              <w:jc w:val="both"/>
              <w:rPr>
                <w:b/>
                <w:bCs/>
                <w:sz w:val="24"/>
                <w:szCs w:val="24"/>
              </w:rPr>
            </w:pPr>
            <w:r w:rsidRPr="002653E2">
              <w:rPr>
                <w:b/>
                <w:bCs/>
                <w:sz w:val="24"/>
                <w:szCs w:val="24"/>
              </w:rPr>
              <w:t>Quantity</w:t>
            </w:r>
            <w:r w:rsidR="00B30E7C" w:rsidRPr="002653E2">
              <w:rPr>
                <w:b/>
                <w:bCs/>
                <w:sz w:val="24"/>
                <w:szCs w:val="24"/>
              </w:rPr>
              <w:t xml:space="preserve"> of Layers</w:t>
            </w:r>
          </w:p>
        </w:tc>
      </w:tr>
      <w:tr w:rsidR="009A3E89" w:rsidRPr="002653E2" w14:paraId="17F5F5DE" w14:textId="77777777" w:rsidTr="00A87625">
        <w:tc>
          <w:tcPr>
            <w:tcW w:w="3116" w:type="dxa"/>
          </w:tcPr>
          <w:p w14:paraId="3ED71F8C" w14:textId="73C45470" w:rsidR="009A3E89" w:rsidRPr="002653E2" w:rsidRDefault="009A3E89" w:rsidP="00B678DC">
            <w:pPr>
              <w:ind w:firstLine="0"/>
              <w:jc w:val="both"/>
              <w:rPr>
                <w:sz w:val="24"/>
                <w:szCs w:val="24"/>
              </w:rPr>
            </w:pPr>
            <w:r w:rsidRPr="002653E2">
              <w:rPr>
                <w:sz w:val="24"/>
                <w:szCs w:val="24"/>
              </w:rPr>
              <w:t>Nylon Release Film</w:t>
            </w:r>
          </w:p>
        </w:tc>
        <w:tc>
          <w:tcPr>
            <w:tcW w:w="3117" w:type="dxa"/>
          </w:tcPr>
          <w:p w14:paraId="5DE209AF" w14:textId="756256DF" w:rsidR="009A3E89" w:rsidRPr="002653E2" w:rsidRDefault="00B30E7C" w:rsidP="00B678DC">
            <w:pPr>
              <w:ind w:firstLine="0"/>
              <w:jc w:val="both"/>
              <w:rPr>
                <w:sz w:val="24"/>
                <w:szCs w:val="24"/>
              </w:rPr>
            </w:pPr>
            <w:r w:rsidRPr="002653E2">
              <w:rPr>
                <w:sz w:val="24"/>
                <w:szCs w:val="24"/>
              </w:rPr>
              <w:t>58 cm by 58 cm</w:t>
            </w:r>
          </w:p>
        </w:tc>
        <w:tc>
          <w:tcPr>
            <w:tcW w:w="3117" w:type="dxa"/>
          </w:tcPr>
          <w:p w14:paraId="439A77E2" w14:textId="58AB90C9" w:rsidR="009A3E89" w:rsidRPr="002653E2" w:rsidRDefault="00B30E7C" w:rsidP="00B678DC">
            <w:pPr>
              <w:ind w:firstLine="0"/>
              <w:jc w:val="both"/>
              <w:rPr>
                <w:sz w:val="24"/>
                <w:szCs w:val="24"/>
              </w:rPr>
            </w:pPr>
            <w:r w:rsidRPr="002653E2">
              <w:rPr>
                <w:sz w:val="24"/>
                <w:szCs w:val="24"/>
              </w:rPr>
              <w:t>2</w:t>
            </w:r>
          </w:p>
        </w:tc>
      </w:tr>
      <w:tr w:rsidR="009A3E89" w:rsidRPr="002653E2" w14:paraId="15FF6BEC" w14:textId="77777777" w:rsidTr="00A87625">
        <w:tc>
          <w:tcPr>
            <w:tcW w:w="3116" w:type="dxa"/>
          </w:tcPr>
          <w:p w14:paraId="51E5F42E" w14:textId="6E6837A9" w:rsidR="009A3E89" w:rsidRPr="002653E2" w:rsidRDefault="00B30E7C" w:rsidP="00B678DC">
            <w:pPr>
              <w:ind w:firstLine="0"/>
              <w:jc w:val="both"/>
              <w:rPr>
                <w:sz w:val="24"/>
                <w:szCs w:val="24"/>
              </w:rPr>
            </w:pPr>
            <w:r w:rsidRPr="002653E2">
              <w:rPr>
                <w:sz w:val="24"/>
                <w:szCs w:val="24"/>
              </w:rPr>
              <w:t>Breather Cloth</w:t>
            </w:r>
          </w:p>
        </w:tc>
        <w:tc>
          <w:tcPr>
            <w:tcW w:w="3117" w:type="dxa"/>
          </w:tcPr>
          <w:p w14:paraId="7DD55AD4" w14:textId="48F3ABF9" w:rsidR="009A3E89" w:rsidRPr="002653E2" w:rsidRDefault="00E9266D" w:rsidP="00B678DC">
            <w:pPr>
              <w:ind w:firstLine="0"/>
              <w:jc w:val="both"/>
              <w:rPr>
                <w:sz w:val="24"/>
                <w:szCs w:val="24"/>
              </w:rPr>
            </w:pPr>
            <w:r w:rsidRPr="002653E2">
              <w:rPr>
                <w:sz w:val="24"/>
                <w:szCs w:val="24"/>
              </w:rPr>
              <w:t>53 cm by 53 cm</w:t>
            </w:r>
          </w:p>
        </w:tc>
        <w:tc>
          <w:tcPr>
            <w:tcW w:w="3117" w:type="dxa"/>
          </w:tcPr>
          <w:p w14:paraId="7D0A7A36" w14:textId="47194746" w:rsidR="009A3E89" w:rsidRPr="002653E2" w:rsidRDefault="00E9266D" w:rsidP="00B678DC">
            <w:pPr>
              <w:ind w:firstLine="0"/>
              <w:jc w:val="both"/>
              <w:rPr>
                <w:sz w:val="24"/>
                <w:szCs w:val="24"/>
              </w:rPr>
            </w:pPr>
            <w:r w:rsidRPr="002653E2">
              <w:rPr>
                <w:sz w:val="24"/>
                <w:szCs w:val="24"/>
              </w:rPr>
              <w:t>1</w:t>
            </w:r>
          </w:p>
        </w:tc>
      </w:tr>
      <w:tr w:rsidR="009A3E89" w:rsidRPr="002653E2" w14:paraId="699126AE" w14:textId="77777777" w:rsidTr="00A87625">
        <w:tc>
          <w:tcPr>
            <w:tcW w:w="3116" w:type="dxa"/>
          </w:tcPr>
          <w:p w14:paraId="02DBEB6B" w14:textId="3D9E478E" w:rsidR="009A3E89" w:rsidRPr="002653E2" w:rsidRDefault="00E9266D" w:rsidP="00B678DC">
            <w:pPr>
              <w:ind w:firstLine="0"/>
              <w:jc w:val="both"/>
              <w:rPr>
                <w:sz w:val="24"/>
                <w:szCs w:val="24"/>
              </w:rPr>
            </w:pPr>
            <w:r w:rsidRPr="002653E2">
              <w:rPr>
                <w:sz w:val="24"/>
                <w:szCs w:val="24"/>
              </w:rPr>
              <w:t>Perforated Release Film</w:t>
            </w:r>
          </w:p>
        </w:tc>
        <w:tc>
          <w:tcPr>
            <w:tcW w:w="3117" w:type="dxa"/>
          </w:tcPr>
          <w:p w14:paraId="49E32191" w14:textId="4F901797" w:rsidR="009A3E89" w:rsidRPr="002653E2" w:rsidRDefault="00E9266D" w:rsidP="00B678DC">
            <w:pPr>
              <w:ind w:firstLine="0"/>
              <w:jc w:val="both"/>
              <w:rPr>
                <w:sz w:val="24"/>
                <w:szCs w:val="24"/>
              </w:rPr>
            </w:pPr>
            <w:r w:rsidRPr="002653E2">
              <w:rPr>
                <w:sz w:val="24"/>
                <w:szCs w:val="24"/>
              </w:rPr>
              <w:t>53 cm by 53 cm</w:t>
            </w:r>
          </w:p>
        </w:tc>
        <w:tc>
          <w:tcPr>
            <w:tcW w:w="3117" w:type="dxa"/>
          </w:tcPr>
          <w:p w14:paraId="298B8C46" w14:textId="22814603" w:rsidR="009A3E89" w:rsidRPr="002653E2" w:rsidRDefault="00E9266D" w:rsidP="00B678DC">
            <w:pPr>
              <w:ind w:firstLine="0"/>
              <w:jc w:val="both"/>
              <w:rPr>
                <w:sz w:val="24"/>
                <w:szCs w:val="24"/>
              </w:rPr>
            </w:pPr>
            <w:r w:rsidRPr="002653E2">
              <w:rPr>
                <w:sz w:val="24"/>
                <w:szCs w:val="24"/>
              </w:rPr>
              <w:t>1</w:t>
            </w:r>
          </w:p>
        </w:tc>
      </w:tr>
      <w:tr w:rsidR="009A3E89" w:rsidRPr="002653E2" w14:paraId="6512A28A" w14:textId="77777777" w:rsidTr="00A87625">
        <w:tc>
          <w:tcPr>
            <w:tcW w:w="3116" w:type="dxa"/>
          </w:tcPr>
          <w:p w14:paraId="0085C578" w14:textId="124BB13D" w:rsidR="009A3E89" w:rsidRPr="002653E2" w:rsidRDefault="00E9266D" w:rsidP="00B678DC">
            <w:pPr>
              <w:ind w:firstLine="0"/>
              <w:jc w:val="both"/>
              <w:rPr>
                <w:sz w:val="24"/>
                <w:szCs w:val="24"/>
              </w:rPr>
            </w:pPr>
            <w:r w:rsidRPr="002653E2">
              <w:rPr>
                <w:sz w:val="24"/>
                <w:szCs w:val="24"/>
              </w:rPr>
              <w:t>Peel Ply</w:t>
            </w:r>
          </w:p>
        </w:tc>
        <w:tc>
          <w:tcPr>
            <w:tcW w:w="3117" w:type="dxa"/>
          </w:tcPr>
          <w:p w14:paraId="26F5416C" w14:textId="4F96397C" w:rsidR="009A3E89" w:rsidRPr="002653E2" w:rsidRDefault="00A87625" w:rsidP="00B678DC">
            <w:pPr>
              <w:ind w:firstLine="0"/>
              <w:jc w:val="both"/>
              <w:rPr>
                <w:sz w:val="24"/>
                <w:szCs w:val="24"/>
              </w:rPr>
            </w:pPr>
            <w:r w:rsidRPr="002653E2">
              <w:rPr>
                <w:sz w:val="24"/>
                <w:szCs w:val="24"/>
              </w:rPr>
              <w:t>53 cm by 53 cm</w:t>
            </w:r>
          </w:p>
        </w:tc>
        <w:tc>
          <w:tcPr>
            <w:tcW w:w="3117" w:type="dxa"/>
          </w:tcPr>
          <w:p w14:paraId="29DB81E3" w14:textId="51281786" w:rsidR="009A3E89" w:rsidRPr="002653E2" w:rsidRDefault="00A87625" w:rsidP="00B678DC">
            <w:pPr>
              <w:ind w:firstLine="0"/>
              <w:jc w:val="both"/>
              <w:rPr>
                <w:sz w:val="24"/>
                <w:szCs w:val="24"/>
              </w:rPr>
            </w:pPr>
            <w:r w:rsidRPr="002653E2">
              <w:rPr>
                <w:sz w:val="24"/>
                <w:szCs w:val="24"/>
              </w:rPr>
              <w:t>2</w:t>
            </w:r>
          </w:p>
        </w:tc>
      </w:tr>
      <w:tr w:rsidR="00A87625" w:rsidRPr="002653E2" w14:paraId="50B69796" w14:textId="77777777" w:rsidTr="00A87625">
        <w:tc>
          <w:tcPr>
            <w:tcW w:w="3116" w:type="dxa"/>
          </w:tcPr>
          <w:p w14:paraId="78BF2022" w14:textId="3C12F000" w:rsidR="00A87625" w:rsidRPr="002653E2" w:rsidRDefault="00A87625" w:rsidP="00B678DC">
            <w:pPr>
              <w:ind w:firstLine="0"/>
              <w:jc w:val="both"/>
              <w:rPr>
                <w:sz w:val="24"/>
                <w:szCs w:val="24"/>
              </w:rPr>
            </w:pPr>
            <w:r w:rsidRPr="002653E2">
              <w:rPr>
                <w:sz w:val="24"/>
                <w:szCs w:val="24"/>
              </w:rPr>
              <w:t>Biaxial Plain Weave Carbon Fiber Textile</w:t>
            </w:r>
          </w:p>
        </w:tc>
        <w:tc>
          <w:tcPr>
            <w:tcW w:w="3117" w:type="dxa"/>
          </w:tcPr>
          <w:p w14:paraId="5740C298" w14:textId="0C3B3003" w:rsidR="00A87625" w:rsidRPr="002653E2" w:rsidRDefault="00A87625" w:rsidP="00B678DC">
            <w:pPr>
              <w:ind w:firstLine="0"/>
              <w:jc w:val="both"/>
              <w:rPr>
                <w:sz w:val="24"/>
                <w:szCs w:val="24"/>
              </w:rPr>
            </w:pPr>
            <w:r w:rsidRPr="002653E2">
              <w:rPr>
                <w:sz w:val="24"/>
                <w:szCs w:val="24"/>
              </w:rPr>
              <w:t>50.8 cm by 50.8 cm</w:t>
            </w:r>
          </w:p>
        </w:tc>
        <w:tc>
          <w:tcPr>
            <w:tcW w:w="3117" w:type="dxa"/>
          </w:tcPr>
          <w:p w14:paraId="311141B1" w14:textId="59B17AE1" w:rsidR="00A87625" w:rsidRPr="002653E2" w:rsidRDefault="00A87625" w:rsidP="00B678DC">
            <w:pPr>
              <w:spacing w:before="100" w:after="100"/>
              <w:ind w:firstLine="0"/>
              <w:contextualSpacing/>
              <w:jc w:val="both"/>
              <w:rPr>
                <w:sz w:val="24"/>
                <w:szCs w:val="24"/>
              </w:rPr>
            </w:pPr>
            <w:r w:rsidRPr="002653E2">
              <w:rPr>
                <w:sz w:val="24"/>
                <w:szCs w:val="24"/>
              </w:rPr>
              <w:t>6 for Tensile Specimens</w:t>
            </w:r>
          </w:p>
          <w:p w14:paraId="6A762000" w14:textId="1F70303F" w:rsidR="00A87625" w:rsidRPr="002653E2" w:rsidRDefault="00A87625" w:rsidP="00B678DC">
            <w:pPr>
              <w:spacing w:before="100" w:after="100"/>
              <w:ind w:firstLine="0"/>
              <w:contextualSpacing/>
              <w:jc w:val="both"/>
              <w:rPr>
                <w:sz w:val="24"/>
                <w:szCs w:val="24"/>
              </w:rPr>
            </w:pPr>
            <w:r w:rsidRPr="002653E2">
              <w:rPr>
                <w:sz w:val="24"/>
                <w:szCs w:val="24"/>
              </w:rPr>
              <w:t>4 for Specimen Tabs</w:t>
            </w:r>
          </w:p>
        </w:tc>
      </w:tr>
    </w:tbl>
    <w:p w14:paraId="6874432B" w14:textId="3F4DA875" w:rsidR="00F81CD2" w:rsidRPr="002653E2" w:rsidRDefault="001321CC" w:rsidP="008F5C58">
      <w:pPr>
        <w:keepNext/>
        <w:ind w:firstLine="0"/>
        <w:jc w:val="center"/>
        <w:rPr>
          <w:sz w:val="24"/>
          <w:szCs w:val="24"/>
        </w:rPr>
      </w:pPr>
      <w:r w:rsidRPr="002653E2">
        <w:rPr>
          <w:noProof/>
          <w:sz w:val="24"/>
          <w:szCs w:val="24"/>
          <w14:ligatures w14:val="standardContextual"/>
        </w:rPr>
        <w:lastRenderedPageBreak/>
        <w:drawing>
          <wp:inline distT="0" distB="0" distL="0" distR="0" wp14:anchorId="1E28C242" wp14:editId="3FC7CE5F">
            <wp:extent cx="4197096" cy="7086600"/>
            <wp:effectExtent l="0" t="0" r="0" b="0"/>
            <wp:docPr id="1616731004" name="Picture 161673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31004" name="Picture 1616731004"/>
                    <pic:cNvPicPr/>
                  </pic:nvPicPr>
                  <pic:blipFill rotWithShape="1">
                    <a:blip r:embed="rId50" cstate="print">
                      <a:extLst>
                        <a:ext uri="{28A0092B-C50C-407E-A947-70E740481C1C}">
                          <a14:useLocalDpi xmlns:a14="http://schemas.microsoft.com/office/drawing/2010/main" val="0"/>
                        </a:ext>
                      </a:extLst>
                    </a:blip>
                    <a:srcRect t="2941"/>
                    <a:stretch/>
                  </pic:blipFill>
                  <pic:spPr bwMode="auto">
                    <a:xfrm>
                      <a:off x="0" y="0"/>
                      <a:ext cx="4197096" cy="7086600"/>
                    </a:xfrm>
                    <a:prstGeom prst="rect">
                      <a:avLst/>
                    </a:prstGeom>
                    <a:ln>
                      <a:noFill/>
                    </a:ln>
                    <a:extLst>
                      <a:ext uri="{53640926-AAD7-44D8-BBD7-CCE9431645EC}">
                        <a14:shadowObscured xmlns:a14="http://schemas.microsoft.com/office/drawing/2010/main"/>
                      </a:ext>
                    </a:extLst>
                  </pic:spPr>
                </pic:pic>
              </a:graphicData>
            </a:graphic>
          </wp:inline>
        </w:drawing>
      </w:r>
    </w:p>
    <w:p w14:paraId="393361E6" w14:textId="3714FBA5" w:rsidR="00A14D95" w:rsidRPr="002653E2" w:rsidRDefault="00F81CD2" w:rsidP="00B678DC">
      <w:pPr>
        <w:pStyle w:val="Caption"/>
        <w:ind w:firstLine="0"/>
        <w:jc w:val="both"/>
        <w:rPr>
          <w:color w:val="auto"/>
          <w:sz w:val="24"/>
          <w:szCs w:val="24"/>
        </w:rPr>
      </w:pPr>
      <w:bookmarkStart w:id="29" w:name="_Toc146222103"/>
      <w:bookmarkStart w:id="30" w:name="_Toc153753419"/>
      <w:r w:rsidRPr="002653E2">
        <w:rPr>
          <w:color w:val="auto"/>
          <w:sz w:val="24"/>
          <w:szCs w:val="24"/>
        </w:rPr>
        <w:t xml:space="preserve">Figure </w:t>
      </w:r>
      <w:r w:rsidRPr="002653E2">
        <w:rPr>
          <w:color w:val="auto"/>
          <w:sz w:val="24"/>
          <w:szCs w:val="24"/>
        </w:rPr>
        <w:fldChar w:fldCharType="begin"/>
      </w:r>
      <w:r w:rsidRPr="002653E2">
        <w:rPr>
          <w:color w:val="auto"/>
          <w:sz w:val="24"/>
          <w:szCs w:val="24"/>
        </w:rPr>
        <w:instrText xml:space="preserve"> SEQ Figure \* ARABIC </w:instrText>
      </w:r>
      <w:r w:rsidRPr="002653E2">
        <w:rPr>
          <w:color w:val="auto"/>
          <w:sz w:val="24"/>
          <w:szCs w:val="24"/>
        </w:rPr>
        <w:fldChar w:fldCharType="separate"/>
      </w:r>
      <w:r w:rsidR="007A4B64">
        <w:rPr>
          <w:noProof/>
          <w:color w:val="auto"/>
          <w:sz w:val="24"/>
          <w:szCs w:val="24"/>
        </w:rPr>
        <w:t>6</w:t>
      </w:r>
      <w:r w:rsidRPr="002653E2">
        <w:rPr>
          <w:color w:val="auto"/>
          <w:sz w:val="24"/>
          <w:szCs w:val="24"/>
        </w:rPr>
        <w:fldChar w:fldCharType="end"/>
      </w:r>
      <w:r w:rsidRPr="002653E2">
        <w:rPr>
          <w:color w:val="auto"/>
          <w:sz w:val="24"/>
          <w:szCs w:val="24"/>
        </w:rPr>
        <w:t>:</w:t>
      </w:r>
      <w:r w:rsidR="00FE712C" w:rsidRPr="002653E2">
        <w:rPr>
          <w:color w:val="auto"/>
          <w:sz w:val="24"/>
          <w:szCs w:val="24"/>
        </w:rPr>
        <w:t xml:space="preserve"> VAHT </w:t>
      </w:r>
      <w:r w:rsidR="007B4E8B" w:rsidRPr="002653E2">
        <w:rPr>
          <w:color w:val="auto"/>
          <w:sz w:val="24"/>
          <w:szCs w:val="24"/>
        </w:rPr>
        <w:t>s</w:t>
      </w:r>
      <w:r w:rsidR="00FE712C" w:rsidRPr="002653E2">
        <w:rPr>
          <w:color w:val="auto"/>
          <w:sz w:val="24"/>
          <w:szCs w:val="24"/>
        </w:rPr>
        <w:t>etup (a) Schematic of CFRP plate layers</w:t>
      </w:r>
      <w:r w:rsidR="00051523" w:rsidRPr="002653E2">
        <w:rPr>
          <w:color w:val="auto"/>
          <w:sz w:val="24"/>
          <w:szCs w:val="24"/>
        </w:rPr>
        <w:t xml:space="preserve">; (b) VAHT </w:t>
      </w:r>
      <w:r w:rsidR="00750504">
        <w:rPr>
          <w:color w:val="auto"/>
          <w:sz w:val="24"/>
          <w:szCs w:val="24"/>
        </w:rPr>
        <w:t>l</w:t>
      </w:r>
      <w:r w:rsidR="00051523" w:rsidRPr="002653E2">
        <w:rPr>
          <w:color w:val="auto"/>
          <w:sz w:val="24"/>
          <w:szCs w:val="24"/>
        </w:rPr>
        <w:t>ab setup with vacuum pump</w:t>
      </w:r>
      <w:r w:rsidR="004437FD" w:rsidRPr="002653E2">
        <w:rPr>
          <w:color w:val="auto"/>
          <w:sz w:val="24"/>
          <w:szCs w:val="24"/>
        </w:rPr>
        <w:t>; (c) Rolling epoxy into carbon fiber textile.</w:t>
      </w:r>
      <w:bookmarkEnd w:id="29"/>
      <w:bookmarkEnd w:id="30"/>
    </w:p>
    <w:p w14:paraId="1C6A16F6" w14:textId="6231B40E" w:rsidR="006A0D18" w:rsidRPr="002653E2" w:rsidRDefault="00804DBC" w:rsidP="00B678DC">
      <w:pPr>
        <w:jc w:val="both"/>
        <w:rPr>
          <w:sz w:val="24"/>
          <w:szCs w:val="24"/>
        </w:rPr>
      </w:pPr>
      <w:r w:rsidRPr="002653E2">
        <w:rPr>
          <w:sz w:val="24"/>
          <w:szCs w:val="24"/>
        </w:rPr>
        <w:lastRenderedPageBreak/>
        <w:t>T</w:t>
      </w:r>
      <w:r w:rsidR="00AF4E04" w:rsidRPr="002653E2">
        <w:rPr>
          <w:sz w:val="24"/>
          <w:szCs w:val="24"/>
        </w:rPr>
        <w:t xml:space="preserve">he previously nanomodified (or neat for control specimens) epoxy resin </w:t>
      </w:r>
      <w:r w:rsidRPr="002653E2">
        <w:rPr>
          <w:sz w:val="24"/>
          <w:szCs w:val="24"/>
        </w:rPr>
        <w:t xml:space="preserve">is mixed into epoxy hardener (556 2:1 Slow Epoxy Hardener) </w:t>
      </w:r>
      <w:r w:rsidR="006A0D18" w:rsidRPr="002653E2">
        <w:rPr>
          <w:sz w:val="24"/>
          <w:szCs w:val="24"/>
        </w:rPr>
        <w:t xml:space="preserve">in a 2:1 ratio. The mixture was stirred by hand with a non-absorbent utensil for 30 seconds, or until mix was homogeneous. The materials were placed in the order depicted in Figure </w:t>
      </w:r>
      <w:r w:rsidR="00363342" w:rsidRPr="002653E2">
        <w:rPr>
          <w:sz w:val="24"/>
          <w:szCs w:val="24"/>
        </w:rPr>
        <w:t>6</w:t>
      </w:r>
      <w:r w:rsidR="006A0D18" w:rsidRPr="002653E2">
        <w:rPr>
          <w:sz w:val="24"/>
          <w:szCs w:val="24"/>
        </w:rPr>
        <w:t>(a). The carbon fiber textile was placed with fiber weave aligned at 0° and 90°, as shown in Figure 3(b). A dense foam roller was used to fully saturate the material layers by spreading and rolling the epoxy in between each peel ply and carbon fiber layer. The remaining layers were not rolled. Airtight tape was applied to the edges of the steel plate and the release film was placed on top by pressing the edges firmly on the tape to seal the edges. Failure to fully saturate the materials with the epoxy will result in damage to the composite’s mechanical properties. To avoid oversaturation, which also hinders performance, a vacuum pump</w:t>
      </w:r>
      <w:r w:rsidR="00924E31" w:rsidRPr="002653E2">
        <w:rPr>
          <w:sz w:val="24"/>
          <w:szCs w:val="24"/>
        </w:rPr>
        <w:t xml:space="preserve"> (Edwards</w:t>
      </w:r>
      <w:r w:rsidR="00F24C4B" w:rsidRPr="002653E2">
        <w:rPr>
          <w:sz w:val="24"/>
          <w:szCs w:val="24"/>
        </w:rPr>
        <w:t>,</w:t>
      </w:r>
      <w:r w:rsidR="00924E31" w:rsidRPr="002653E2">
        <w:rPr>
          <w:sz w:val="24"/>
          <w:szCs w:val="24"/>
        </w:rPr>
        <w:t xml:space="preserve"> 1.5 x 10</w:t>
      </w:r>
      <w:r w:rsidR="00F24C4B" w:rsidRPr="002653E2">
        <w:rPr>
          <w:sz w:val="24"/>
          <w:szCs w:val="24"/>
          <w:vertAlign w:val="superscript"/>
        </w:rPr>
        <w:t>-3</w:t>
      </w:r>
      <w:r w:rsidR="00F24C4B" w:rsidRPr="002653E2">
        <w:rPr>
          <w:sz w:val="24"/>
          <w:szCs w:val="24"/>
        </w:rPr>
        <w:t xml:space="preserve"> Torr)</w:t>
      </w:r>
      <w:r w:rsidR="006A0D18" w:rsidRPr="002653E2">
        <w:rPr>
          <w:sz w:val="24"/>
          <w:szCs w:val="24"/>
        </w:rPr>
        <w:t xml:space="preserve"> was attached just beneath the top release film layer to create suction that will pull the epoxy towards the breather cloth, which absorbed any excess epoxy. The VAHT setup is shown in Figure </w:t>
      </w:r>
      <w:r w:rsidR="00D94B59" w:rsidRPr="002653E2">
        <w:rPr>
          <w:sz w:val="24"/>
          <w:szCs w:val="24"/>
        </w:rPr>
        <w:t>6</w:t>
      </w:r>
      <w:r w:rsidR="006A0D18" w:rsidRPr="002653E2">
        <w:rPr>
          <w:sz w:val="24"/>
          <w:szCs w:val="24"/>
        </w:rPr>
        <w:t xml:space="preserve">(b). </w:t>
      </w:r>
      <w:r w:rsidR="00520B6A" w:rsidRPr="002653E2">
        <w:rPr>
          <w:sz w:val="24"/>
          <w:szCs w:val="24"/>
        </w:rPr>
        <w:t xml:space="preserve">For room-temperature curing, the </w:t>
      </w:r>
      <w:r w:rsidR="00551FF0" w:rsidRPr="002653E2">
        <w:rPr>
          <w:sz w:val="24"/>
          <w:szCs w:val="24"/>
        </w:rPr>
        <w:t xml:space="preserve">approximate temperature of the laboratory was 30 °C </w:t>
      </w:r>
      <w:r w:rsidR="00174C7F" w:rsidRPr="002653E2">
        <w:rPr>
          <w:sz w:val="24"/>
          <w:szCs w:val="24"/>
        </w:rPr>
        <w:t xml:space="preserve">throughout the casting process. </w:t>
      </w:r>
      <w:r w:rsidR="006A0D18" w:rsidRPr="002653E2">
        <w:rPr>
          <w:sz w:val="24"/>
          <w:szCs w:val="24"/>
        </w:rPr>
        <w:t xml:space="preserve">The vacuum pump remained running for six hours and </w:t>
      </w:r>
      <w:r w:rsidR="00693EB2" w:rsidRPr="002653E2">
        <w:rPr>
          <w:sz w:val="24"/>
          <w:szCs w:val="24"/>
        </w:rPr>
        <w:t xml:space="preserve">was </w:t>
      </w:r>
      <w:r w:rsidR="006A0D18" w:rsidRPr="002653E2">
        <w:rPr>
          <w:sz w:val="24"/>
          <w:szCs w:val="24"/>
        </w:rPr>
        <w:t xml:space="preserve">then turned off. The FRP plate </w:t>
      </w:r>
      <w:r w:rsidR="00693EB2" w:rsidRPr="002653E2">
        <w:rPr>
          <w:sz w:val="24"/>
          <w:szCs w:val="24"/>
        </w:rPr>
        <w:t xml:space="preserve">was </w:t>
      </w:r>
      <w:r w:rsidR="006A0D18" w:rsidRPr="002653E2">
        <w:rPr>
          <w:sz w:val="24"/>
          <w:szCs w:val="24"/>
        </w:rPr>
        <w:t xml:space="preserve">left in place for 24 hours. After 24 hours, all layers were peeled from the carbon fiber plate and the plate was left at room temperature to cure for an additional 24 hours. The outside </w:t>
      </w:r>
      <w:r w:rsidR="00E33CC0">
        <w:rPr>
          <w:sz w:val="24"/>
          <w:szCs w:val="24"/>
        </w:rPr>
        <w:t>25.4 mm</w:t>
      </w:r>
      <w:r w:rsidR="006A0D18" w:rsidRPr="002653E2">
        <w:rPr>
          <w:sz w:val="24"/>
          <w:szCs w:val="24"/>
        </w:rPr>
        <w:t xml:space="preserve"> perimeter of the plate, as well as the immediate area where the vacuum hose was placed, was not used for specimens to avoid material inconsistencies.</w:t>
      </w:r>
    </w:p>
    <w:p w14:paraId="036437B6" w14:textId="00F415B2" w:rsidR="007F2E95" w:rsidRPr="00C0763D" w:rsidRDefault="002F3CC9" w:rsidP="00B678DC">
      <w:pPr>
        <w:pStyle w:val="Heading2"/>
        <w:ind w:firstLine="0"/>
        <w:jc w:val="both"/>
      </w:pPr>
      <w:bookmarkStart w:id="31" w:name="_Toc153753293"/>
      <w:r w:rsidRPr="00C0763D">
        <w:t xml:space="preserve">3.4 </w:t>
      </w:r>
      <w:r w:rsidR="007F2E95" w:rsidRPr="00C0763D">
        <w:t xml:space="preserve">Vacuum-Assisted Hand Lay-up Technique (VAHT) for Oven-Curing of CFRP </w:t>
      </w:r>
      <w:r w:rsidR="00142D42" w:rsidRPr="00C0763D">
        <w:t>Plates</w:t>
      </w:r>
      <w:bookmarkEnd w:id="31"/>
    </w:p>
    <w:p w14:paraId="079AE99A" w14:textId="32AF9CC8" w:rsidR="005A6A04" w:rsidRPr="002653E2" w:rsidRDefault="00B0373F" w:rsidP="001E18C0">
      <w:pPr>
        <w:jc w:val="both"/>
        <w:rPr>
          <w:sz w:val="24"/>
          <w:szCs w:val="24"/>
        </w:rPr>
      </w:pPr>
      <w:r w:rsidRPr="002653E2">
        <w:rPr>
          <w:sz w:val="24"/>
          <w:szCs w:val="24"/>
        </w:rPr>
        <w:t xml:space="preserve">To cast </w:t>
      </w:r>
      <w:r w:rsidR="00A51C2E" w:rsidRPr="002653E2">
        <w:rPr>
          <w:sz w:val="24"/>
          <w:szCs w:val="24"/>
        </w:rPr>
        <w:t>oven cured</w:t>
      </w:r>
      <w:r w:rsidRPr="002653E2">
        <w:rPr>
          <w:sz w:val="24"/>
          <w:szCs w:val="24"/>
        </w:rPr>
        <w:t xml:space="preserve"> CFRP</w:t>
      </w:r>
      <w:r w:rsidR="00174C7F" w:rsidRPr="002653E2">
        <w:rPr>
          <w:sz w:val="24"/>
          <w:szCs w:val="24"/>
        </w:rPr>
        <w:t xml:space="preserve">, </w:t>
      </w:r>
      <w:r w:rsidRPr="002653E2">
        <w:rPr>
          <w:sz w:val="24"/>
          <w:szCs w:val="24"/>
        </w:rPr>
        <w:t xml:space="preserve">the wet lay-up procedure was performed </w:t>
      </w:r>
      <w:r w:rsidR="002973EC" w:rsidRPr="002653E2">
        <w:rPr>
          <w:sz w:val="24"/>
          <w:szCs w:val="24"/>
        </w:rPr>
        <w:t xml:space="preserve">at room temperature, </w:t>
      </w:r>
      <w:r w:rsidR="00174C7F" w:rsidRPr="002653E2">
        <w:rPr>
          <w:sz w:val="24"/>
          <w:szCs w:val="24"/>
        </w:rPr>
        <w:t>approximate</w:t>
      </w:r>
      <w:r w:rsidR="002973EC" w:rsidRPr="002653E2">
        <w:rPr>
          <w:sz w:val="24"/>
          <w:szCs w:val="24"/>
        </w:rPr>
        <w:t xml:space="preserve">ly </w:t>
      </w:r>
      <w:r w:rsidR="00174C7F" w:rsidRPr="002653E2">
        <w:rPr>
          <w:sz w:val="24"/>
          <w:szCs w:val="24"/>
        </w:rPr>
        <w:t>30 °C</w:t>
      </w:r>
      <w:r w:rsidR="008919F4" w:rsidRPr="002653E2">
        <w:rPr>
          <w:sz w:val="24"/>
          <w:szCs w:val="24"/>
        </w:rPr>
        <w:t xml:space="preserve">. </w:t>
      </w:r>
      <w:r w:rsidR="006F3C4C" w:rsidRPr="002653E2">
        <w:rPr>
          <w:sz w:val="24"/>
          <w:szCs w:val="24"/>
        </w:rPr>
        <w:t xml:space="preserve"> However, the lay</w:t>
      </w:r>
      <w:r w:rsidR="00285EFB" w:rsidRPr="002653E2">
        <w:rPr>
          <w:sz w:val="24"/>
          <w:szCs w:val="24"/>
        </w:rPr>
        <w:t xml:space="preserve">-up of textiles </w:t>
      </w:r>
      <w:r w:rsidR="003C4120" w:rsidRPr="002653E2">
        <w:rPr>
          <w:sz w:val="24"/>
          <w:szCs w:val="24"/>
        </w:rPr>
        <w:t xml:space="preserve">was </w:t>
      </w:r>
      <w:r w:rsidR="00285EFB" w:rsidRPr="002653E2">
        <w:rPr>
          <w:sz w:val="24"/>
          <w:szCs w:val="24"/>
        </w:rPr>
        <w:t xml:space="preserve">removed from the steel plate and placed </w:t>
      </w:r>
      <w:r w:rsidR="00285EFB" w:rsidRPr="002653E2">
        <w:rPr>
          <w:sz w:val="24"/>
          <w:szCs w:val="24"/>
        </w:rPr>
        <w:lastRenderedPageBreak/>
        <w:t>into a vacuum bag</w:t>
      </w:r>
      <w:r w:rsidR="002A7310" w:rsidRPr="002653E2">
        <w:rPr>
          <w:sz w:val="24"/>
          <w:szCs w:val="24"/>
        </w:rPr>
        <w:t xml:space="preserve"> (Polyamide and Polyeth</w:t>
      </w:r>
      <w:r w:rsidR="00AE581A" w:rsidRPr="002653E2">
        <w:rPr>
          <w:sz w:val="24"/>
          <w:szCs w:val="24"/>
        </w:rPr>
        <w:t>ylene</w:t>
      </w:r>
      <w:r w:rsidR="006C1FB1" w:rsidRPr="002653E2">
        <w:rPr>
          <w:sz w:val="24"/>
          <w:szCs w:val="24"/>
        </w:rPr>
        <w:t>,</w:t>
      </w:r>
      <w:r w:rsidR="00AE581A" w:rsidRPr="002653E2">
        <w:rPr>
          <w:sz w:val="24"/>
          <w:szCs w:val="24"/>
        </w:rPr>
        <w:t xml:space="preserve"> </w:t>
      </w:r>
      <w:r w:rsidR="002A7310" w:rsidRPr="002653E2">
        <w:rPr>
          <w:sz w:val="24"/>
          <w:szCs w:val="24"/>
        </w:rPr>
        <w:t>Hibag</w:t>
      </w:r>
      <w:r w:rsidR="00AE581A" w:rsidRPr="002653E2">
        <w:rPr>
          <w:sz w:val="24"/>
          <w:szCs w:val="24"/>
        </w:rPr>
        <w:t xml:space="preserve"> brand</w:t>
      </w:r>
      <w:r w:rsidR="002A7310" w:rsidRPr="002653E2">
        <w:rPr>
          <w:sz w:val="24"/>
          <w:szCs w:val="24"/>
        </w:rPr>
        <w:t>)</w:t>
      </w:r>
      <w:r w:rsidR="00285EFB" w:rsidRPr="002653E2">
        <w:rPr>
          <w:sz w:val="24"/>
          <w:szCs w:val="24"/>
        </w:rPr>
        <w:t xml:space="preserve"> </w:t>
      </w:r>
      <w:r w:rsidR="003A1533" w:rsidRPr="002653E2">
        <w:rPr>
          <w:sz w:val="24"/>
          <w:szCs w:val="24"/>
        </w:rPr>
        <w:t>immediately after all layers were added.</w:t>
      </w:r>
      <w:r w:rsidR="00272063" w:rsidRPr="002653E2">
        <w:rPr>
          <w:sz w:val="24"/>
          <w:szCs w:val="24"/>
        </w:rPr>
        <w:t xml:space="preserve"> Flat CFRP plates were placed on the top and bottom of the textile lay</w:t>
      </w:r>
      <w:r w:rsidR="00CA0C76" w:rsidRPr="002653E2">
        <w:rPr>
          <w:sz w:val="24"/>
          <w:szCs w:val="24"/>
        </w:rPr>
        <w:t>-</w:t>
      </w:r>
      <w:r w:rsidR="00272063" w:rsidRPr="002653E2">
        <w:rPr>
          <w:sz w:val="24"/>
          <w:szCs w:val="24"/>
        </w:rPr>
        <w:t xml:space="preserve">up to </w:t>
      </w:r>
      <w:r w:rsidR="00CA0C76" w:rsidRPr="002653E2">
        <w:rPr>
          <w:sz w:val="24"/>
          <w:szCs w:val="24"/>
        </w:rPr>
        <w:t>prevent</w:t>
      </w:r>
      <w:r w:rsidR="00272063" w:rsidRPr="002653E2">
        <w:rPr>
          <w:sz w:val="24"/>
          <w:szCs w:val="24"/>
        </w:rPr>
        <w:t xml:space="preserve"> warping in the oven</w:t>
      </w:r>
      <w:r w:rsidR="00CF1E12" w:rsidRPr="002653E2">
        <w:rPr>
          <w:sz w:val="24"/>
          <w:szCs w:val="24"/>
        </w:rPr>
        <w:t xml:space="preserve"> since the steel plate was not transferable</w:t>
      </w:r>
      <w:r w:rsidR="00272063" w:rsidRPr="002653E2">
        <w:rPr>
          <w:sz w:val="24"/>
          <w:szCs w:val="24"/>
        </w:rPr>
        <w:t>.</w:t>
      </w:r>
      <w:r w:rsidR="00AE581A" w:rsidRPr="002653E2">
        <w:rPr>
          <w:sz w:val="24"/>
          <w:szCs w:val="24"/>
        </w:rPr>
        <w:t xml:space="preserve"> The bag was sealed, and the vacuum pump was connected to the vacuum connection point built into the bag. The vacuum pump was run </w:t>
      </w:r>
      <w:r w:rsidR="00C64E27" w:rsidRPr="002653E2">
        <w:rPr>
          <w:sz w:val="24"/>
          <w:szCs w:val="24"/>
        </w:rPr>
        <w:t xml:space="preserve">for three minutes, </w:t>
      </w:r>
      <w:r w:rsidR="00046CB1" w:rsidRPr="002653E2">
        <w:rPr>
          <w:sz w:val="24"/>
          <w:szCs w:val="24"/>
        </w:rPr>
        <w:t>until</w:t>
      </w:r>
      <w:r w:rsidR="00C64E27" w:rsidRPr="002653E2">
        <w:rPr>
          <w:sz w:val="24"/>
          <w:szCs w:val="24"/>
        </w:rPr>
        <w:t xml:space="preserve"> epoxy </w:t>
      </w:r>
      <w:r w:rsidR="003C4120" w:rsidRPr="002653E2">
        <w:rPr>
          <w:sz w:val="24"/>
          <w:szCs w:val="24"/>
        </w:rPr>
        <w:t xml:space="preserve">began </w:t>
      </w:r>
      <w:r w:rsidR="00D30DBB" w:rsidRPr="002653E2">
        <w:rPr>
          <w:sz w:val="24"/>
          <w:szCs w:val="24"/>
        </w:rPr>
        <w:t xml:space="preserve">to show in the breather cloth layer. The vacuum was then </w:t>
      </w:r>
      <w:r w:rsidR="00E327BE" w:rsidRPr="002653E2">
        <w:rPr>
          <w:sz w:val="24"/>
          <w:szCs w:val="24"/>
        </w:rPr>
        <w:t>disconnected,</w:t>
      </w:r>
      <w:r w:rsidR="00D30DBB" w:rsidRPr="002653E2">
        <w:rPr>
          <w:sz w:val="24"/>
          <w:szCs w:val="24"/>
        </w:rPr>
        <w:t xml:space="preserve"> and the bag valve was sealed to maintain the vacuum. The </w:t>
      </w:r>
      <w:r w:rsidR="00E327BE" w:rsidRPr="002653E2">
        <w:rPr>
          <w:sz w:val="24"/>
          <w:szCs w:val="24"/>
        </w:rPr>
        <w:t xml:space="preserve">bag was placed on a flat </w:t>
      </w:r>
      <w:r w:rsidR="001E18C0" w:rsidRPr="002653E2">
        <w:rPr>
          <w:noProof/>
          <w:sz w:val="24"/>
          <w:szCs w:val="24"/>
          <w14:ligatures w14:val="standardContextual"/>
        </w:rPr>
        <w:drawing>
          <wp:anchor distT="182880" distB="182880" distL="114300" distR="114300" simplePos="0" relativeHeight="251658255" behindDoc="0" locked="0" layoutInCell="1" allowOverlap="1" wp14:anchorId="2B2041EC" wp14:editId="68064ED1">
            <wp:simplePos x="0" y="0"/>
            <wp:positionH relativeFrom="margin">
              <wp:align>center</wp:align>
            </wp:positionH>
            <wp:positionV relativeFrom="paragraph">
              <wp:posOffset>2550795</wp:posOffset>
            </wp:positionV>
            <wp:extent cx="3178175" cy="4925060"/>
            <wp:effectExtent l="0" t="0" r="0" b="0"/>
            <wp:wrapTopAndBottom/>
            <wp:docPr id="324282027" name="Picture 32428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82027" name="Picture 324282027"/>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78602" cy="4925060"/>
                    </a:xfrm>
                    <a:prstGeom prst="rect">
                      <a:avLst/>
                    </a:prstGeom>
                  </pic:spPr>
                </pic:pic>
              </a:graphicData>
            </a:graphic>
            <wp14:sizeRelH relativeFrom="margin">
              <wp14:pctWidth>0</wp14:pctWidth>
            </wp14:sizeRelH>
            <wp14:sizeRelV relativeFrom="margin">
              <wp14:pctHeight>0</wp14:pctHeight>
            </wp14:sizeRelV>
          </wp:anchor>
        </w:drawing>
      </w:r>
      <w:r w:rsidR="001E18C0" w:rsidRPr="002653E2">
        <w:rPr>
          <w:noProof/>
          <w:sz w:val="24"/>
          <w:szCs w:val="24"/>
        </w:rPr>
        <mc:AlternateContent>
          <mc:Choice Requires="wps">
            <w:drawing>
              <wp:anchor distT="0" distB="0" distL="114300" distR="114300" simplePos="0" relativeHeight="251658284" behindDoc="0" locked="0" layoutInCell="1" allowOverlap="1" wp14:anchorId="52A88598" wp14:editId="463CB8BD">
                <wp:simplePos x="0" y="0"/>
                <wp:positionH relativeFrom="column">
                  <wp:posOffset>152400</wp:posOffset>
                </wp:positionH>
                <wp:positionV relativeFrom="margin">
                  <wp:align>bottom</wp:align>
                </wp:positionV>
                <wp:extent cx="5608320" cy="635"/>
                <wp:effectExtent l="0" t="0" r="0" b="8890"/>
                <wp:wrapTopAndBottom/>
                <wp:docPr id="1462488182" name="Text Box 1462488182"/>
                <wp:cNvGraphicFramePr/>
                <a:graphic xmlns:a="http://schemas.openxmlformats.org/drawingml/2006/main">
                  <a:graphicData uri="http://schemas.microsoft.com/office/word/2010/wordprocessingShape">
                    <wps:wsp>
                      <wps:cNvSpPr txBox="1"/>
                      <wps:spPr>
                        <a:xfrm>
                          <a:off x="0" y="0"/>
                          <a:ext cx="5608320" cy="635"/>
                        </a:xfrm>
                        <a:prstGeom prst="rect">
                          <a:avLst/>
                        </a:prstGeom>
                        <a:solidFill>
                          <a:prstClr val="white"/>
                        </a:solidFill>
                        <a:ln>
                          <a:noFill/>
                        </a:ln>
                      </wps:spPr>
                      <wps:txbx>
                        <w:txbxContent>
                          <w:p w14:paraId="65766E41" w14:textId="07937C8E" w:rsidR="001E18C0" w:rsidRPr="001E18C0" w:rsidRDefault="001E18C0" w:rsidP="001E18C0">
                            <w:pPr>
                              <w:pStyle w:val="Caption"/>
                              <w:ind w:firstLine="0"/>
                              <w:rPr>
                                <w:color w:val="auto"/>
                                <w:sz w:val="40"/>
                                <w:szCs w:val="24"/>
                              </w:rPr>
                            </w:pPr>
                            <w:bookmarkStart w:id="32" w:name="_Toc153753420"/>
                            <w:r w:rsidRPr="001E18C0">
                              <w:rPr>
                                <w:color w:val="auto"/>
                                <w:sz w:val="24"/>
                                <w:szCs w:val="24"/>
                              </w:rPr>
                              <w:t xml:space="preserve">Figure </w:t>
                            </w:r>
                            <w:r w:rsidRPr="001E18C0">
                              <w:rPr>
                                <w:color w:val="auto"/>
                                <w:sz w:val="24"/>
                                <w:szCs w:val="24"/>
                              </w:rPr>
                              <w:fldChar w:fldCharType="begin"/>
                            </w:r>
                            <w:r w:rsidRPr="001E18C0">
                              <w:rPr>
                                <w:color w:val="auto"/>
                                <w:sz w:val="24"/>
                                <w:szCs w:val="24"/>
                              </w:rPr>
                              <w:instrText xml:space="preserve"> SEQ Figure \* ARABIC </w:instrText>
                            </w:r>
                            <w:r w:rsidRPr="001E18C0">
                              <w:rPr>
                                <w:color w:val="auto"/>
                                <w:sz w:val="24"/>
                                <w:szCs w:val="24"/>
                              </w:rPr>
                              <w:fldChar w:fldCharType="separate"/>
                            </w:r>
                            <w:r w:rsidR="007A4B64">
                              <w:rPr>
                                <w:noProof/>
                                <w:color w:val="auto"/>
                                <w:sz w:val="24"/>
                                <w:szCs w:val="24"/>
                              </w:rPr>
                              <w:t>7</w:t>
                            </w:r>
                            <w:r w:rsidRPr="001E18C0">
                              <w:rPr>
                                <w:color w:val="auto"/>
                                <w:sz w:val="24"/>
                                <w:szCs w:val="24"/>
                              </w:rPr>
                              <w:fldChar w:fldCharType="end"/>
                            </w:r>
                            <w:r w:rsidRPr="001E18C0">
                              <w:rPr>
                                <w:color w:val="auto"/>
                                <w:sz w:val="24"/>
                                <w:szCs w:val="24"/>
                              </w:rPr>
                              <w:t>: Oven curing (a) CFRP plate in vacuum bag; (b) Bagged CFRP plate in lab oven</w:t>
                            </w:r>
                            <w:r>
                              <w:rPr>
                                <w:color w:val="auto"/>
                                <w:sz w:val="24"/>
                                <w:szCs w:val="24"/>
                              </w:rPr>
                              <w:t>.</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A88598" id="Text Box 1462488182" o:spid="_x0000_s1031" type="#_x0000_t202" style="position:absolute;left:0;text-align:left;margin-left:12pt;margin-top:0;width:441.6pt;height:.05pt;z-index:251658284;visibility:visible;mso-wrap-style:square;mso-width-percent:0;mso-wrap-distance-left:9pt;mso-wrap-distance-top:0;mso-wrap-distance-right:9pt;mso-wrap-distance-bottom:0;mso-position-horizontal:absolute;mso-position-horizontal-relative:text;mso-position-vertical:bottom;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" stroked="f">
                <v:textbox style="mso-fit-shape-to-text:t" inset="0,0,0,0">
                  <w:txbxContent>
                    <w:p w14:paraId="65766E41" w14:textId="07937C8E" w:rsidR="001E18C0" w:rsidRPr="001E18C0" w:rsidRDefault="001E18C0" w:rsidP="001E18C0">
                      <w:pPr>
                        <w:pStyle w:val="Caption"/>
                        <w:ind w:firstLine="0"/>
                        <w:rPr>
                          <w:color w:val="auto"/>
                          <w:sz w:val="40"/>
                          <w:szCs w:val="24"/>
                        </w:rPr>
                      </w:pPr>
                      <w:bookmarkStart w:id="33" w:name="_Toc153753420"/>
                      <w:r w:rsidRPr="001E18C0">
                        <w:rPr>
                          <w:color w:val="auto"/>
                          <w:sz w:val="24"/>
                          <w:szCs w:val="24"/>
                        </w:rPr>
                        <w:t xml:space="preserve">Figure </w:t>
                      </w:r>
                      <w:r w:rsidRPr="001E18C0">
                        <w:rPr>
                          <w:color w:val="auto"/>
                          <w:sz w:val="24"/>
                          <w:szCs w:val="24"/>
                        </w:rPr>
                        <w:fldChar w:fldCharType="begin"/>
                      </w:r>
                      <w:r w:rsidRPr="001E18C0">
                        <w:rPr>
                          <w:color w:val="auto"/>
                          <w:sz w:val="24"/>
                          <w:szCs w:val="24"/>
                        </w:rPr>
                        <w:instrText xml:space="preserve"> SEQ Figure \* ARABIC </w:instrText>
                      </w:r>
                      <w:r w:rsidRPr="001E18C0">
                        <w:rPr>
                          <w:color w:val="auto"/>
                          <w:sz w:val="24"/>
                          <w:szCs w:val="24"/>
                        </w:rPr>
                        <w:fldChar w:fldCharType="separate"/>
                      </w:r>
                      <w:r w:rsidR="007A4B64">
                        <w:rPr>
                          <w:noProof/>
                          <w:color w:val="auto"/>
                          <w:sz w:val="24"/>
                          <w:szCs w:val="24"/>
                        </w:rPr>
                        <w:t>7</w:t>
                      </w:r>
                      <w:r w:rsidRPr="001E18C0">
                        <w:rPr>
                          <w:color w:val="auto"/>
                          <w:sz w:val="24"/>
                          <w:szCs w:val="24"/>
                        </w:rPr>
                        <w:fldChar w:fldCharType="end"/>
                      </w:r>
                      <w:r w:rsidRPr="001E18C0">
                        <w:rPr>
                          <w:color w:val="auto"/>
                          <w:sz w:val="24"/>
                          <w:szCs w:val="24"/>
                        </w:rPr>
                        <w:t>: Oven curing (a) CFRP plate in vacuum bag; (b) Bagged CFRP plate in lab oven</w:t>
                      </w:r>
                      <w:r>
                        <w:rPr>
                          <w:color w:val="auto"/>
                          <w:sz w:val="24"/>
                          <w:szCs w:val="24"/>
                        </w:rPr>
                        <w:t>.</w:t>
                      </w:r>
                      <w:bookmarkEnd w:id="33"/>
                    </w:p>
                  </w:txbxContent>
                </v:textbox>
                <w10:wrap type="topAndBottom" anchory="margin"/>
              </v:shape>
            </w:pict>
          </mc:Fallback>
        </mc:AlternateContent>
      </w:r>
      <w:r w:rsidR="00E327BE" w:rsidRPr="002653E2">
        <w:rPr>
          <w:sz w:val="24"/>
          <w:szCs w:val="24"/>
        </w:rPr>
        <w:t xml:space="preserve">rack in </w:t>
      </w:r>
      <w:r w:rsidR="002C3D66" w:rsidRPr="002653E2">
        <w:rPr>
          <w:sz w:val="24"/>
          <w:szCs w:val="24"/>
        </w:rPr>
        <w:t>a convection</w:t>
      </w:r>
      <w:r w:rsidR="00E327BE" w:rsidRPr="002653E2">
        <w:rPr>
          <w:sz w:val="24"/>
          <w:szCs w:val="24"/>
        </w:rPr>
        <w:t xml:space="preserve"> </w:t>
      </w:r>
      <w:r w:rsidR="006C1FB1" w:rsidRPr="002653E2">
        <w:rPr>
          <w:sz w:val="24"/>
          <w:szCs w:val="24"/>
        </w:rPr>
        <w:t xml:space="preserve">lab </w:t>
      </w:r>
      <w:r w:rsidR="00E327BE" w:rsidRPr="002653E2">
        <w:rPr>
          <w:sz w:val="24"/>
          <w:szCs w:val="24"/>
        </w:rPr>
        <w:t xml:space="preserve">oven </w:t>
      </w:r>
      <w:r w:rsidR="00907E66" w:rsidRPr="002653E2">
        <w:rPr>
          <w:sz w:val="24"/>
          <w:szCs w:val="24"/>
        </w:rPr>
        <w:t>(Quincy Lab, Inc</w:t>
      </w:r>
      <w:r w:rsidR="002C3D66" w:rsidRPr="002653E2">
        <w:rPr>
          <w:sz w:val="24"/>
          <w:szCs w:val="24"/>
        </w:rPr>
        <w:t xml:space="preserve">.) </w:t>
      </w:r>
      <w:r w:rsidR="00E327BE" w:rsidRPr="002653E2">
        <w:rPr>
          <w:sz w:val="24"/>
          <w:szCs w:val="24"/>
        </w:rPr>
        <w:t xml:space="preserve">pre-heated to 110 °C </w:t>
      </w:r>
      <w:r w:rsidR="00C02B9E" w:rsidRPr="002653E2">
        <w:rPr>
          <w:sz w:val="24"/>
          <w:szCs w:val="24"/>
        </w:rPr>
        <w:t>and left for 12 hours</w:t>
      </w:r>
      <w:r w:rsidR="00E327BE" w:rsidRPr="002653E2">
        <w:rPr>
          <w:sz w:val="24"/>
          <w:szCs w:val="24"/>
        </w:rPr>
        <w:t>.</w:t>
      </w:r>
      <w:r w:rsidR="00C02B9E" w:rsidRPr="002653E2">
        <w:rPr>
          <w:sz w:val="24"/>
          <w:szCs w:val="24"/>
        </w:rPr>
        <w:t xml:space="preserve"> </w:t>
      </w:r>
      <w:r w:rsidR="007D596D">
        <w:rPr>
          <w:sz w:val="24"/>
          <w:szCs w:val="24"/>
        </w:rPr>
        <w:t xml:space="preserve">After </w:t>
      </w:r>
      <w:r w:rsidR="00C02B9E" w:rsidRPr="002653E2">
        <w:rPr>
          <w:sz w:val="24"/>
          <w:szCs w:val="24"/>
        </w:rPr>
        <w:lastRenderedPageBreak/>
        <w:t xml:space="preserve">12 hours, </w:t>
      </w:r>
      <w:r w:rsidR="00D13A45" w:rsidRPr="002653E2">
        <w:rPr>
          <w:sz w:val="24"/>
          <w:szCs w:val="24"/>
        </w:rPr>
        <w:t>the</w:t>
      </w:r>
      <w:r w:rsidR="00C02B9E" w:rsidRPr="002653E2">
        <w:rPr>
          <w:sz w:val="24"/>
          <w:szCs w:val="24"/>
        </w:rPr>
        <w:t xml:space="preserve"> bag was removed from the oven and laid on a flat surface </w:t>
      </w:r>
      <w:r w:rsidR="008A4867" w:rsidRPr="002653E2">
        <w:rPr>
          <w:sz w:val="24"/>
          <w:szCs w:val="24"/>
        </w:rPr>
        <w:t>for 36 hours. The composite plate was then removed from the vacuum bag</w:t>
      </w:r>
      <w:r w:rsidR="00D13A45" w:rsidRPr="002653E2">
        <w:rPr>
          <w:sz w:val="24"/>
          <w:szCs w:val="24"/>
        </w:rPr>
        <w:t xml:space="preserve"> to be cut into specimens.</w:t>
      </w:r>
    </w:p>
    <w:p w14:paraId="7FD233F0" w14:textId="54E78438" w:rsidR="00BD3FA0" w:rsidRPr="00C0763D" w:rsidRDefault="00BD3FA0" w:rsidP="00B678DC">
      <w:pPr>
        <w:pStyle w:val="Heading2"/>
        <w:ind w:firstLine="0"/>
        <w:jc w:val="both"/>
      </w:pPr>
      <w:bookmarkStart w:id="34" w:name="_Toc153753294"/>
      <w:r w:rsidRPr="00C0763D">
        <w:t>3.5 Static Tens</w:t>
      </w:r>
      <w:r w:rsidR="003E5FD4" w:rsidRPr="00C0763D">
        <w:t>ile</w:t>
      </w:r>
      <w:r w:rsidRPr="00C0763D">
        <w:t xml:space="preserve"> Testing of CFRP</w:t>
      </w:r>
      <w:bookmarkEnd w:id="34"/>
    </w:p>
    <w:p w14:paraId="28357AE2" w14:textId="228AE749" w:rsidR="00182717" w:rsidRPr="002653E2" w:rsidRDefault="00D037F3" w:rsidP="00B678DC">
      <w:pPr>
        <w:jc w:val="both"/>
        <w:rPr>
          <w:noProof/>
          <w:sz w:val="24"/>
          <w:szCs w:val="24"/>
        </w:rPr>
      </w:pPr>
      <w:r w:rsidRPr="002653E2">
        <w:rPr>
          <w:sz w:val="24"/>
          <w:szCs w:val="24"/>
        </w:rPr>
        <w:t>Static tensile testing was done in compliance with ASTM D3039-17. All tens</w:t>
      </w:r>
      <w:r w:rsidR="003E5FD4" w:rsidRPr="002653E2">
        <w:rPr>
          <w:sz w:val="24"/>
          <w:szCs w:val="24"/>
        </w:rPr>
        <w:t>ile</w:t>
      </w:r>
      <w:r w:rsidRPr="002653E2">
        <w:rPr>
          <w:sz w:val="24"/>
          <w:szCs w:val="24"/>
        </w:rPr>
        <w:t xml:space="preserve"> testing was performed on an Instron 5967 Universal Testing Frame with an Instron AVE 2 Non-Contacting Video Extensometer</w:t>
      </w:r>
      <w:r w:rsidR="00E368CC" w:rsidRPr="002653E2">
        <w:rPr>
          <w:sz w:val="24"/>
          <w:szCs w:val="24"/>
        </w:rPr>
        <w:t>.</w:t>
      </w:r>
      <w:r w:rsidRPr="002653E2">
        <w:rPr>
          <w:sz w:val="24"/>
          <w:szCs w:val="24"/>
        </w:rPr>
        <w:t xml:space="preserve"> Tensile specimens were 127 mm by 15 mm. 18 mm by 15 mm tabs for the tensile specimens were four-layer off-axis carbon fiber cast with VAHT </w:t>
      </w:r>
      <w:r w:rsidR="000430A5" w:rsidRPr="002653E2">
        <w:rPr>
          <w:sz w:val="24"/>
          <w:szCs w:val="24"/>
        </w:rPr>
        <w:t xml:space="preserve">at the same curing temperature of the respective specimen </w:t>
      </w:r>
      <w:r w:rsidRPr="002653E2">
        <w:rPr>
          <w:sz w:val="24"/>
          <w:szCs w:val="24"/>
        </w:rPr>
        <w:t>and adhered to specimens with high-viscosity TYFO Saturant Epoxy (FYFE Co</w:t>
      </w:r>
      <w:r w:rsidR="000430A5" w:rsidRPr="002653E2">
        <w:rPr>
          <w:sz w:val="24"/>
          <w:szCs w:val="24"/>
        </w:rPr>
        <w:t>.</w:t>
      </w:r>
      <w:r w:rsidRPr="002653E2">
        <w:rPr>
          <w:sz w:val="24"/>
          <w:szCs w:val="24"/>
        </w:rPr>
        <w:t>). Flat-faced clamps were placed over the tabs for 48 hours at room temperature for curing. A gauge length of 50.8 mm was marked for all specimens</w:t>
      </w:r>
      <w:r w:rsidR="000430A5" w:rsidRPr="002653E2">
        <w:rPr>
          <w:sz w:val="24"/>
          <w:szCs w:val="24"/>
        </w:rPr>
        <w:t xml:space="preserve"> with a white paint marker</w:t>
      </w:r>
      <w:r w:rsidR="00572835" w:rsidRPr="002653E2">
        <w:rPr>
          <w:sz w:val="24"/>
          <w:szCs w:val="24"/>
        </w:rPr>
        <w:t xml:space="preserve"> to create a high-contrast image for the video extensometer</w:t>
      </w:r>
      <w:r w:rsidRPr="002653E2">
        <w:rPr>
          <w:sz w:val="24"/>
          <w:szCs w:val="24"/>
        </w:rPr>
        <w:t xml:space="preserve">. Specimens were aligned with the direction of loading, and grips were tightened approximately 3 mm away from the edge of the specimen tabs. Testing </w:t>
      </w:r>
      <w:r w:rsidR="00A135A7" w:rsidRPr="002653E2">
        <w:rPr>
          <w:sz w:val="24"/>
          <w:szCs w:val="24"/>
        </w:rPr>
        <w:t xml:space="preserve">of five specimens per type </w:t>
      </w:r>
      <w:r w:rsidRPr="002653E2">
        <w:rPr>
          <w:sz w:val="24"/>
          <w:szCs w:val="24"/>
        </w:rPr>
        <w:t>was done at a displacement rate of 1 mm per minute until failure.</w:t>
      </w:r>
      <w:r w:rsidR="00182717" w:rsidRPr="002653E2">
        <w:rPr>
          <w:noProof/>
          <w:sz w:val="24"/>
          <w:szCs w:val="24"/>
        </w:rPr>
        <w:t xml:space="preserve"> </w:t>
      </w:r>
      <w:r w:rsidR="00A64126" w:rsidRPr="002653E2">
        <w:rPr>
          <w:noProof/>
          <w:sz w:val="24"/>
          <w:szCs w:val="24"/>
        </w:rPr>
        <w:t>Ultimate t</w:t>
      </w:r>
      <w:r w:rsidR="00E07A4D" w:rsidRPr="002653E2">
        <w:rPr>
          <w:noProof/>
          <w:sz w:val="24"/>
          <w:szCs w:val="24"/>
        </w:rPr>
        <w:t xml:space="preserve">ensile strength was calculated per ASTM </w:t>
      </w:r>
      <w:r w:rsidR="009148BF" w:rsidRPr="002653E2">
        <w:rPr>
          <w:noProof/>
          <w:sz w:val="24"/>
          <w:szCs w:val="24"/>
        </w:rPr>
        <w:t xml:space="preserve">D3039 Equation </w:t>
      </w:r>
      <w:r w:rsidR="003026F3" w:rsidRPr="002653E2">
        <w:rPr>
          <w:noProof/>
          <w:sz w:val="24"/>
          <w:szCs w:val="24"/>
        </w:rPr>
        <w:t>5</w:t>
      </w:r>
      <w:r w:rsidR="009148BF" w:rsidRPr="002653E2">
        <w:rPr>
          <w:noProof/>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5310"/>
        <w:gridCol w:w="1885"/>
      </w:tblGrid>
      <w:tr w:rsidR="009148BF" w:rsidRPr="002653E2" w14:paraId="0B944D90" w14:textId="77777777" w:rsidTr="00763C2F">
        <w:tc>
          <w:tcPr>
            <w:tcW w:w="2155" w:type="dxa"/>
          </w:tcPr>
          <w:p w14:paraId="662F06A4" w14:textId="77777777" w:rsidR="009148BF" w:rsidRPr="002653E2" w:rsidRDefault="009148BF" w:rsidP="00763C2F">
            <w:pPr>
              <w:ind w:firstLine="0"/>
              <w:jc w:val="both"/>
              <w:rPr>
                <w:sz w:val="24"/>
                <w:szCs w:val="24"/>
              </w:rPr>
            </w:pPr>
          </w:p>
        </w:tc>
        <w:tc>
          <w:tcPr>
            <w:tcW w:w="5310" w:type="dxa"/>
          </w:tcPr>
          <w:p w14:paraId="351EBF29" w14:textId="67297D10" w:rsidR="009148BF" w:rsidRPr="002653E2" w:rsidRDefault="00000000" w:rsidP="00763C2F">
            <w:pPr>
              <w:ind w:firstLine="0"/>
              <w:jc w:val="both"/>
              <w:rPr>
                <w:sz w:val="24"/>
                <w:szCs w:val="24"/>
              </w:rPr>
            </w:pPr>
            <m:oMathPara>
              <m:oMath>
                <m:sSup>
                  <m:sSupPr>
                    <m:ctrlPr>
                      <w:rPr>
                        <w:rFonts w:ascii="Cambria Math" w:hAnsi="Cambria Math"/>
                        <w:i/>
                        <w:sz w:val="24"/>
                        <w:szCs w:val="24"/>
                      </w:rPr>
                    </m:ctrlPr>
                  </m:sSupPr>
                  <m:e>
                    <m:r>
                      <w:rPr>
                        <w:rFonts w:ascii="Cambria Math" w:hAnsi="Cambria Math"/>
                        <w:sz w:val="24"/>
                        <w:szCs w:val="24"/>
                      </w:rPr>
                      <m:t>F</m:t>
                    </m:r>
                  </m:e>
                  <m:sup>
                    <m:r>
                      <w:rPr>
                        <w:rFonts w:ascii="Cambria Math" w:hAnsi="Cambria Math"/>
                        <w:sz w:val="24"/>
                        <w:szCs w:val="24"/>
                      </w:rPr>
                      <m:t>tu</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max</m:t>
                    </m:r>
                  </m:sup>
                </m:sSup>
                <m:r>
                  <w:rPr>
                    <w:rFonts w:ascii="Cambria Math" w:hAnsi="Cambria Math"/>
                    <w:sz w:val="24"/>
                    <w:szCs w:val="24"/>
                  </w:rPr>
                  <m:t>/A</m:t>
                </m:r>
              </m:oMath>
            </m:oMathPara>
          </w:p>
          <w:p w14:paraId="77984BDA" w14:textId="77777777" w:rsidR="009148BF" w:rsidRPr="002653E2" w:rsidRDefault="009148BF" w:rsidP="00763C2F">
            <w:pPr>
              <w:ind w:firstLine="0"/>
              <w:jc w:val="both"/>
              <w:rPr>
                <w:sz w:val="24"/>
                <w:szCs w:val="24"/>
              </w:rPr>
            </w:pPr>
          </w:p>
        </w:tc>
        <w:tc>
          <w:tcPr>
            <w:tcW w:w="1885" w:type="dxa"/>
          </w:tcPr>
          <w:p w14:paraId="28A2E0BC" w14:textId="77777777" w:rsidR="009148BF" w:rsidRPr="002653E2" w:rsidRDefault="009148BF" w:rsidP="00763C2F">
            <w:pPr>
              <w:ind w:firstLine="0"/>
              <w:jc w:val="right"/>
              <w:rPr>
                <w:sz w:val="24"/>
                <w:szCs w:val="24"/>
              </w:rPr>
            </w:pPr>
            <w:r w:rsidRPr="002653E2">
              <w:rPr>
                <w:sz w:val="24"/>
                <w:szCs w:val="24"/>
              </w:rPr>
              <w:t>(3.1)</w:t>
            </w:r>
          </w:p>
        </w:tc>
      </w:tr>
    </w:tbl>
    <w:p w14:paraId="3D905C3B" w14:textId="7ECF340E" w:rsidR="009148BF" w:rsidRPr="002653E2" w:rsidRDefault="00C15D5A" w:rsidP="009148BF">
      <w:pPr>
        <w:ind w:firstLine="0"/>
        <w:jc w:val="both"/>
        <w:rPr>
          <w:sz w:val="24"/>
          <w:szCs w:val="24"/>
        </w:rPr>
      </w:pPr>
      <w:r w:rsidRPr="002653E2">
        <w:rPr>
          <w:sz w:val="24"/>
          <w:szCs w:val="24"/>
        </w:rPr>
        <w:t>Where:</w:t>
      </w:r>
    </w:p>
    <w:p w14:paraId="59F1810F" w14:textId="3B942C27" w:rsidR="00C15D5A" w:rsidRPr="002653E2" w:rsidRDefault="00C15D5A" w:rsidP="006D49CE">
      <w:pPr>
        <w:ind w:firstLine="0"/>
        <w:contextualSpacing/>
        <w:jc w:val="both"/>
        <w:rPr>
          <w:sz w:val="24"/>
          <w:szCs w:val="24"/>
        </w:rPr>
      </w:pPr>
      <w:r w:rsidRPr="002653E2">
        <w:rPr>
          <w:sz w:val="24"/>
          <w:szCs w:val="24"/>
        </w:rPr>
        <w:t>F</w:t>
      </w:r>
      <w:r w:rsidRPr="002653E2">
        <w:rPr>
          <w:sz w:val="24"/>
          <w:szCs w:val="24"/>
          <w:vertAlign w:val="superscript"/>
        </w:rPr>
        <w:t>tu</w:t>
      </w:r>
      <w:r w:rsidR="00FA540B" w:rsidRPr="002653E2">
        <w:rPr>
          <w:sz w:val="24"/>
          <w:szCs w:val="24"/>
        </w:rPr>
        <w:t xml:space="preserve"> </w:t>
      </w:r>
      <w:r w:rsidRPr="002653E2">
        <w:rPr>
          <w:sz w:val="24"/>
          <w:szCs w:val="24"/>
        </w:rPr>
        <w:t>= ultimate tensile strength</w:t>
      </w:r>
    </w:p>
    <w:p w14:paraId="20F0F0AC" w14:textId="11D7212A" w:rsidR="00C15D5A" w:rsidRPr="002653E2" w:rsidRDefault="00C15D5A" w:rsidP="006D49CE">
      <w:pPr>
        <w:ind w:firstLine="0"/>
        <w:contextualSpacing/>
        <w:jc w:val="both"/>
        <w:rPr>
          <w:sz w:val="24"/>
          <w:szCs w:val="24"/>
        </w:rPr>
      </w:pPr>
      <w:r w:rsidRPr="002653E2">
        <w:rPr>
          <w:sz w:val="24"/>
          <w:szCs w:val="24"/>
        </w:rPr>
        <w:t>P</w:t>
      </w:r>
      <w:r w:rsidRPr="002653E2">
        <w:rPr>
          <w:sz w:val="24"/>
          <w:szCs w:val="24"/>
          <w:vertAlign w:val="superscript"/>
        </w:rPr>
        <w:t>max</w:t>
      </w:r>
      <w:r w:rsidR="00FA540B" w:rsidRPr="002653E2">
        <w:rPr>
          <w:sz w:val="24"/>
          <w:szCs w:val="24"/>
        </w:rPr>
        <w:t xml:space="preserve"> = maximum force before failure</w:t>
      </w:r>
    </w:p>
    <w:p w14:paraId="3AEE5BD7" w14:textId="5A9DFEF5" w:rsidR="00C15D5A" w:rsidRPr="002653E2" w:rsidRDefault="00C15D5A" w:rsidP="006D49CE">
      <w:pPr>
        <w:ind w:firstLine="0"/>
        <w:contextualSpacing/>
        <w:jc w:val="both"/>
        <w:rPr>
          <w:sz w:val="24"/>
          <w:szCs w:val="24"/>
        </w:rPr>
      </w:pPr>
      <w:r w:rsidRPr="002653E2">
        <w:rPr>
          <w:sz w:val="24"/>
          <w:szCs w:val="24"/>
        </w:rPr>
        <w:t>A</w:t>
      </w:r>
      <w:r w:rsidR="00FA540B" w:rsidRPr="002653E2">
        <w:rPr>
          <w:sz w:val="24"/>
          <w:szCs w:val="24"/>
        </w:rPr>
        <w:t xml:space="preserve"> = Average cross-sectional area</w:t>
      </w:r>
    </w:p>
    <w:p w14:paraId="097CF26A" w14:textId="77777777" w:rsidR="00182717" w:rsidRPr="002653E2" w:rsidRDefault="00182717" w:rsidP="008F5C58">
      <w:pPr>
        <w:keepNext/>
        <w:ind w:firstLine="0"/>
        <w:jc w:val="center"/>
        <w:rPr>
          <w:sz w:val="24"/>
          <w:szCs w:val="24"/>
        </w:rPr>
      </w:pPr>
      <w:r w:rsidRPr="002653E2">
        <w:rPr>
          <w:noProof/>
          <w:sz w:val="24"/>
          <w:szCs w:val="24"/>
        </w:rPr>
        <w:lastRenderedPageBreak/>
        <w:drawing>
          <wp:inline distT="0" distB="0" distL="0" distR="0" wp14:anchorId="6B07ED28" wp14:editId="7C6F2ACD">
            <wp:extent cx="5774437" cy="3208020"/>
            <wp:effectExtent l="0" t="0" r="0" b="0"/>
            <wp:docPr id="480042883" name="Picture 480042883">
              <a:extLst xmlns:a="http://schemas.openxmlformats.org/drawingml/2006/main">
                <a:ext uri="{FF2B5EF4-FFF2-40B4-BE49-F238E27FC236}">
                  <a16:creationId xmlns:a16="http://schemas.microsoft.com/office/drawing/2014/main" id="{7E6EEA32-9E67-9491-F2B5-96751BDE39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042883" name="Picture 480042883">
                      <a:extLst>
                        <a:ext uri="{FF2B5EF4-FFF2-40B4-BE49-F238E27FC236}">
                          <a16:creationId xmlns:a16="http://schemas.microsoft.com/office/drawing/2014/main" id="{7E6EEA32-9E67-9491-F2B5-96751BDE3914}"/>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88332" cy="3215739"/>
                    </a:xfrm>
                    <a:prstGeom prst="rect">
                      <a:avLst/>
                    </a:prstGeom>
                  </pic:spPr>
                </pic:pic>
              </a:graphicData>
            </a:graphic>
          </wp:inline>
        </w:drawing>
      </w:r>
    </w:p>
    <w:p w14:paraId="46EA1C9B" w14:textId="7733DDF2" w:rsidR="00182717" w:rsidRPr="002653E2" w:rsidRDefault="00182717" w:rsidP="00B678DC">
      <w:pPr>
        <w:pStyle w:val="Caption"/>
        <w:ind w:firstLine="0"/>
        <w:jc w:val="both"/>
        <w:rPr>
          <w:color w:val="auto"/>
          <w:sz w:val="24"/>
          <w:szCs w:val="24"/>
        </w:rPr>
      </w:pPr>
      <w:bookmarkStart w:id="35" w:name="_Toc146222106"/>
      <w:bookmarkStart w:id="36" w:name="_Toc153753421"/>
      <w:r w:rsidRPr="002653E2">
        <w:rPr>
          <w:color w:val="auto"/>
          <w:sz w:val="24"/>
          <w:szCs w:val="24"/>
        </w:rPr>
        <w:t xml:space="preserve">Figure </w:t>
      </w:r>
      <w:r w:rsidRPr="002653E2">
        <w:rPr>
          <w:color w:val="auto"/>
          <w:sz w:val="24"/>
          <w:szCs w:val="24"/>
        </w:rPr>
        <w:fldChar w:fldCharType="begin"/>
      </w:r>
      <w:r w:rsidRPr="002653E2">
        <w:rPr>
          <w:color w:val="auto"/>
          <w:sz w:val="24"/>
          <w:szCs w:val="24"/>
        </w:rPr>
        <w:instrText xml:space="preserve"> SEQ Figure \* ARABIC </w:instrText>
      </w:r>
      <w:r w:rsidRPr="002653E2">
        <w:rPr>
          <w:color w:val="auto"/>
          <w:sz w:val="24"/>
          <w:szCs w:val="24"/>
        </w:rPr>
        <w:fldChar w:fldCharType="separate"/>
      </w:r>
      <w:r w:rsidR="007A4B64">
        <w:rPr>
          <w:noProof/>
          <w:color w:val="auto"/>
          <w:sz w:val="24"/>
          <w:szCs w:val="24"/>
        </w:rPr>
        <w:t>8</w:t>
      </w:r>
      <w:r w:rsidRPr="002653E2">
        <w:rPr>
          <w:color w:val="auto"/>
          <w:sz w:val="24"/>
          <w:szCs w:val="24"/>
        </w:rPr>
        <w:fldChar w:fldCharType="end"/>
      </w:r>
      <w:r w:rsidRPr="002653E2">
        <w:rPr>
          <w:color w:val="auto"/>
          <w:sz w:val="24"/>
          <w:szCs w:val="24"/>
        </w:rPr>
        <w:t xml:space="preserve">: </w:t>
      </w:r>
      <w:r w:rsidR="003316FD" w:rsidRPr="002653E2">
        <w:rPr>
          <w:color w:val="auto"/>
          <w:sz w:val="24"/>
          <w:szCs w:val="24"/>
        </w:rPr>
        <w:t xml:space="preserve">Tensile </w:t>
      </w:r>
      <w:r w:rsidR="00701B79" w:rsidRPr="002653E2">
        <w:rPr>
          <w:color w:val="auto"/>
          <w:sz w:val="24"/>
          <w:szCs w:val="24"/>
        </w:rPr>
        <w:t>t</w:t>
      </w:r>
      <w:r w:rsidR="003316FD" w:rsidRPr="002653E2">
        <w:rPr>
          <w:color w:val="auto"/>
          <w:sz w:val="24"/>
          <w:szCs w:val="24"/>
        </w:rPr>
        <w:t xml:space="preserve">esting </w:t>
      </w:r>
      <w:r w:rsidR="00701B79" w:rsidRPr="002653E2">
        <w:rPr>
          <w:color w:val="auto"/>
          <w:sz w:val="24"/>
          <w:szCs w:val="24"/>
        </w:rPr>
        <w:t>s</w:t>
      </w:r>
      <w:r w:rsidR="003316FD" w:rsidRPr="002653E2">
        <w:rPr>
          <w:color w:val="auto"/>
          <w:sz w:val="24"/>
          <w:szCs w:val="24"/>
        </w:rPr>
        <w:t>etup</w:t>
      </w:r>
      <w:r w:rsidR="0097345C" w:rsidRPr="002653E2">
        <w:rPr>
          <w:color w:val="auto"/>
          <w:sz w:val="24"/>
          <w:szCs w:val="24"/>
        </w:rPr>
        <w:t xml:space="preserve"> </w:t>
      </w:r>
      <w:r w:rsidR="00F9425A" w:rsidRPr="002653E2">
        <w:rPr>
          <w:color w:val="auto"/>
          <w:sz w:val="24"/>
          <w:szCs w:val="24"/>
        </w:rPr>
        <w:t>(</w:t>
      </w:r>
      <w:r w:rsidR="0097345C" w:rsidRPr="002653E2">
        <w:rPr>
          <w:color w:val="auto"/>
          <w:sz w:val="24"/>
          <w:szCs w:val="24"/>
        </w:rPr>
        <w:t>a) Instron 5967 Universal Testing Frame tensile grips with specimen loaded;</w:t>
      </w:r>
      <w:r w:rsidR="003316FD" w:rsidRPr="002653E2">
        <w:rPr>
          <w:color w:val="auto"/>
          <w:sz w:val="24"/>
          <w:szCs w:val="24"/>
        </w:rPr>
        <w:t xml:space="preserve"> (</w:t>
      </w:r>
      <w:r w:rsidR="00F9425A" w:rsidRPr="002653E2">
        <w:rPr>
          <w:color w:val="auto"/>
          <w:sz w:val="24"/>
          <w:szCs w:val="24"/>
        </w:rPr>
        <w:t>b</w:t>
      </w:r>
      <w:r w:rsidR="0097345C" w:rsidRPr="002653E2">
        <w:rPr>
          <w:color w:val="auto"/>
          <w:sz w:val="24"/>
          <w:szCs w:val="24"/>
        </w:rPr>
        <w:t xml:space="preserve">) </w:t>
      </w:r>
      <w:r w:rsidR="003316FD" w:rsidRPr="002653E2">
        <w:rPr>
          <w:color w:val="auto"/>
          <w:sz w:val="24"/>
          <w:szCs w:val="24"/>
        </w:rPr>
        <w:t>Instron AVE 2 Non-Contacting Video Extensometer</w:t>
      </w:r>
      <w:r w:rsidR="0097345C" w:rsidRPr="002653E2">
        <w:rPr>
          <w:color w:val="auto"/>
          <w:sz w:val="24"/>
          <w:szCs w:val="24"/>
        </w:rPr>
        <w:t xml:space="preserve"> with tensile test setup</w:t>
      </w:r>
      <w:r w:rsidR="003316FD" w:rsidRPr="002653E2">
        <w:rPr>
          <w:color w:val="auto"/>
          <w:sz w:val="24"/>
          <w:szCs w:val="24"/>
        </w:rPr>
        <w:t>; (</w:t>
      </w:r>
      <w:r w:rsidR="00F9425A" w:rsidRPr="002653E2">
        <w:rPr>
          <w:color w:val="auto"/>
          <w:sz w:val="24"/>
          <w:szCs w:val="24"/>
        </w:rPr>
        <w:t>c</w:t>
      </w:r>
      <w:r w:rsidR="003316FD" w:rsidRPr="002653E2">
        <w:rPr>
          <w:color w:val="auto"/>
          <w:sz w:val="24"/>
          <w:szCs w:val="24"/>
        </w:rPr>
        <w:t>) CFRP tabbed tensile specimen.</w:t>
      </w:r>
      <w:bookmarkEnd w:id="35"/>
      <w:bookmarkEnd w:id="36"/>
    </w:p>
    <w:p w14:paraId="18955A35" w14:textId="77777777" w:rsidR="000713F5" w:rsidRPr="002653E2" w:rsidRDefault="000713F5" w:rsidP="004C21E4">
      <w:pPr>
        <w:spacing w:line="240" w:lineRule="auto"/>
        <w:ind w:firstLine="0"/>
        <w:rPr>
          <w:sz w:val="24"/>
          <w:szCs w:val="24"/>
        </w:rPr>
      </w:pPr>
    </w:p>
    <w:p w14:paraId="4FE62DF5" w14:textId="7DD25932" w:rsidR="001763B4" w:rsidRPr="00C0763D" w:rsidRDefault="001763B4" w:rsidP="004C21E4">
      <w:pPr>
        <w:pStyle w:val="Heading2"/>
        <w:spacing w:before="100" w:after="100"/>
        <w:ind w:firstLine="0"/>
        <w:contextualSpacing/>
        <w:jc w:val="both"/>
      </w:pPr>
      <w:bookmarkStart w:id="37" w:name="_Toc153753295"/>
      <w:r w:rsidRPr="00C0763D">
        <w:t xml:space="preserve">3.6 </w:t>
      </w:r>
      <w:r w:rsidR="00FA10BC" w:rsidRPr="00C0763D">
        <w:t>Static Tensi</w:t>
      </w:r>
      <w:r w:rsidR="00701B79" w:rsidRPr="00C0763D">
        <w:t>le</w:t>
      </w:r>
      <w:r w:rsidR="00FA10BC" w:rsidRPr="00C0763D">
        <w:t xml:space="preserve"> Testing of Epoxy </w:t>
      </w:r>
      <w:r w:rsidR="00F7120D">
        <w:t>Specimens</w:t>
      </w:r>
      <w:bookmarkEnd w:id="37"/>
    </w:p>
    <w:p w14:paraId="56D468B9" w14:textId="77777777" w:rsidR="000713F5" w:rsidRPr="002653E2" w:rsidRDefault="001763B4" w:rsidP="000713F5">
      <w:pPr>
        <w:widowControl w:val="0"/>
        <w:jc w:val="both"/>
        <w:rPr>
          <w:sz w:val="24"/>
          <w:szCs w:val="24"/>
        </w:rPr>
      </w:pPr>
      <w:r w:rsidRPr="002653E2">
        <w:rPr>
          <w:sz w:val="24"/>
          <w:szCs w:val="24"/>
        </w:rPr>
        <w:t>Tensile specimens were type V according to ASTM D638. After hardener was added to the epoxy in a beaker, it was</w:t>
      </w:r>
      <w:r w:rsidR="004F6253" w:rsidRPr="002653E2">
        <w:rPr>
          <w:sz w:val="24"/>
          <w:szCs w:val="24"/>
        </w:rPr>
        <w:t xml:space="preserve"> covered with a glass plate and placed in an ultrasonic water bath (Branson 1800) and degassed for five minutes </w:t>
      </w:r>
      <w:r w:rsidRPr="002653E2">
        <w:rPr>
          <w:sz w:val="24"/>
          <w:szCs w:val="24"/>
        </w:rPr>
        <w:t>before pouring into a silicone mold. Oven-cured specimens were immediately placed on a flat rack in a convection lab oven (Quincy Lab, Inc.) pre-heated to 110 °C and left for 12 hours. After 12 hours, the mold was removed from the oven and laid on a flat surface for 36 hours before removal of specimens and testing.</w:t>
      </w:r>
    </w:p>
    <w:p w14:paraId="3F1ED4E0" w14:textId="7734F281" w:rsidR="001763B4" w:rsidRPr="002653E2" w:rsidRDefault="00FA10BC" w:rsidP="000713F5">
      <w:pPr>
        <w:widowControl w:val="0"/>
        <w:jc w:val="both"/>
        <w:rPr>
          <w:sz w:val="24"/>
          <w:szCs w:val="24"/>
        </w:rPr>
      </w:pPr>
      <w:r w:rsidRPr="002653E2">
        <w:rPr>
          <w:sz w:val="24"/>
          <w:szCs w:val="24"/>
        </w:rPr>
        <w:t xml:space="preserve"> </w:t>
      </w:r>
      <w:r w:rsidR="001C76AB" w:rsidRPr="002653E2">
        <w:rPr>
          <w:sz w:val="24"/>
          <w:szCs w:val="24"/>
        </w:rPr>
        <w:t>Static tensile testing was done in compliance with ASTM D</w:t>
      </w:r>
      <w:r w:rsidR="00901A29" w:rsidRPr="002653E2">
        <w:rPr>
          <w:sz w:val="24"/>
          <w:szCs w:val="24"/>
        </w:rPr>
        <w:t>638</w:t>
      </w:r>
      <w:r w:rsidR="001C76AB" w:rsidRPr="002653E2">
        <w:rPr>
          <w:sz w:val="24"/>
          <w:szCs w:val="24"/>
        </w:rPr>
        <w:t xml:space="preserve">. All tension testing was performed on an Instron 5967 Universal Testing Frame with an Instron AVE 2 Non-Contacting </w:t>
      </w:r>
      <w:r w:rsidR="001C76AB" w:rsidRPr="002653E2">
        <w:rPr>
          <w:sz w:val="24"/>
          <w:szCs w:val="24"/>
        </w:rPr>
        <w:lastRenderedPageBreak/>
        <w:t>Video Extensometer</w:t>
      </w:r>
      <w:r w:rsidR="00152035" w:rsidRPr="002653E2">
        <w:rPr>
          <w:sz w:val="24"/>
          <w:szCs w:val="24"/>
        </w:rPr>
        <w:t xml:space="preserve">. </w:t>
      </w:r>
      <w:r w:rsidR="001C76AB" w:rsidRPr="002653E2">
        <w:rPr>
          <w:sz w:val="24"/>
          <w:szCs w:val="24"/>
        </w:rPr>
        <w:t xml:space="preserve">A gauge length </w:t>
      </w:r>
      <w:r w:rsidR="00D5015B" w:rsidRPr="002653E2">
        <w:rPr>
          <w:sz w:val="24"/>
          <w:szCs w:val="24"/>
        </w:rPr>
        <w:t xml:space="preserve">encompassing the reduced parallel section of the specimen </w:t>
      </w:r>
      <w:r w:rsidR="001C76AB" w:rsidRPr="002653E2">
        <w:rPr>
          <w:sz w:val="24"/>
          <w:szCs w:val="24"/>
        </w:rPr>
        <w:t xml:space="preserve">was marked for all specimens with a white paint marker to create a high-contrast image for the video extensometer. Testing </w:t>
      </w:r>
      <w:r w:rsidR="00A135A7" w:rsidRPr="002653E2">
        <w:rPr>
          <w:sz w:val="24"/>
          <w:szCs w:val="24"/>
        </w:rPr>
        <w:t xml:space="preserve">of three specimens per type </w:t>
      </w:r>
      <w:r w:rsidR="001C76AB" w:rsidRPr="002653E2">
        <w:rPr>
          <w:sz w:val="24"/>
          <w:szCs w:val="24"/>
        </w:rPr>
        <w:t>was done at a displacement rate of 1 mm per minute until failure.</w:t>
      </w:r>
      <w:r w:rsidR="001C76AB" w:rsidRPr="002653E2">
        <w:rPr>
          <w:noProof/>
          <w:sz w:val="24"/>
          <w:szCs w:val="24"/>
        </w:rPr>
        <w:t xml:space="preserve"> </w:t>
      </w:r>
      <w:r w:rsidR="006D49CE" w:rsidRPr="002653E2">
        <w:rPr>
          <w:noProof/>
          <w:sz w:val="24"/>
          <w:szCs w:val="24"/>
        </w:rPr>
        <w:t>Equation 3.1 was used to calculate tensile strength.</w:t>
      </w:r>
    </w:p>
    <w:p w14:paraId="067D272A" w14:textId="123E8B77" w:rsidR="001763B4" w:rsidRPr="002653E2" w:rsidRDefault="008471A4" w:rsidP="001763B4">
      <w:pPr>
        <w:rPr>
          <w:noProof/>
          <w:sz w:val="24"/>
          <w:szCs w:val="24"/>
        </w:rPr>
      </w:pPr>
      <w:r w:rsidRPr="002653E2">
        <w:rPr>
          <w:noProof/>
          <w:sz w:val="24"/>
          <w:szCs w:val="24"/>
        </w:rPr>
        <w:drawing>
          <wp:anchor distT="0" distB="0" distL="114300" distR="114300" simplePos="0" relativeHeight="251658256" behindDoc="0" locked="0" layoutInCell="1" allowOverlap="1" wp14:anchorId="2140ACC1" wp14:editId="550A9ADD">
            <wp:simplePos x="0" y="0"/>
            <wp:positionH relativeFrom="margin">
              <wp:posOffset>889000</wp:posOffset>
            </wp:positionH>
            <wp:positionV relativeFrom="paragraph">
              <wp:posOffset>330200</wp:posOffset>
            </wp:positionV>
            <wp:extent cx="4491355" cy="3179445"/>
            <wp:effectExtent l="0" t="0" r="4445" b="190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53" cstate="print">
                      <a:extLst>
                        <a:ext uri="{28A0092B-C50C-407E-A947-70E740481C1C}">
                          <a14:useLocalDpi xmlns:a14="http://schemas.microsoft.com/office/drawing/2010/main" val="0"/>
                        </a:ext>
                      </a:extLst>
                    </a:blip>
                    <a:srcRect r="3202"/>
                    <a:stretch/>
                  </pic:blipFill>
                  <pic:spPr bwMode="auto">
                    <a:xfrm>
                      <a:off x="0" y="0"/>
                      <a:ext cx="4491355" cy="3179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2035" w:rsidRPr="002653E2">
        <w:rPr>
          <w:noProof/>
          <w:sz w:val="24"/>
          <w:szCs w:val="24"/>
        </w:rPr>
        <mc:AlternateContent>
          <mc:Choice Requires="wps">
            <w:drawing>
              <wp:anchor distT="0" distB="0" distL="114300" distR="114300" simplePos="0" relativeHeight="251658247" behindDoc="0" locked="0" layoutInCell="1" allowOverlap="1" wp14:anchorId="19F51501" wp14:editId="7DA29A77">
                <wp:simplePos x="0" y="0"/>
                <wp:positionH relativeFrom="margin">
                  <wp:posOffset>937895</wp:posOffset>
                </wp:positionH>
                <wp:positionV relativeFrom="paragraph">
                  <wp:posOffset>3728720</wp:posOffset>
                </wp:positionV>
                <wp:extent cx="4205605" cy="502920"/>
                <wp:effectExtent l="0" t="0" r="4445" b="5080"/>
                <wp:wrapTopAndBottom/>
                <wp:docPr id="12" name="Text Box 12"/>
                <wp:cNvGraphicFramePr/>
                <a:graphic xmlns:a="http://schemas.openxmlformats.org/drawingml/2006/main">
                  <a:graphicData uri="http://schemas.microsoft.com/office/word/2010/wordprocessingShape">
                    <wps:wsp>
                      <wps:cNvSpPr txBox="1"/>
                      <wps:spPr>
                        <a:xfrm>
                          <a:off x="0" y="0"/>
                          <a:ext cx="4205605" cy="502920"/>
                        </a:xfrm>
                        <a:prstGeom prst="rect">
                          <a:avLst/>
                        </a:prstGeom>
                        <a:solidFill>
                          <a:prstClr val="white"/>
                        </a:solidFill>
                        <a:ln>
                          <a:noFill/>
                        </a:ln>
                      </wps:spPr>
                      <wps:txbx>
                        <w:txbxContent>
                          <w:p w14:paraId="08EA6FF2" w14:textId="253BB7FC" w:rsidR="00681863" w:rsidRPr="00152035" w:rsidRDefault="00681863" w:rsidP="00681863">
                            <w:pPr>
                              <w:pStyle w:val="Caption"/>
                              <w:ind w:firstLine="0"/>
                              <w:rPr>
                                <w:noProof/>
                                <w:color w:val="auto"/>
                                <w:sz w:val="36"/>
                                <w:szCs w:val="24"/>
                                <w14:ligatures w14:val="standardContextual"/>
                              </w:rPr>
                            </w:pPr>
                            <w:bookmarkStart w:id="38" w:name="_Toc153753422"/>
                            <w:r w:rsidRPr="00152035">
                              <w:rPr>
                                <w:color w:val="auto"/>
                                <w:sz w:val="24"/>
                                <w:szCs w:val="24"/>
                              </w:rPr>
                              <w:t xml:space="preserve">Figure </w:t>
                            </w:r>
                            <w:r w:rsidRPr="00152035">
                              <w:rPr>
                                <w:color w:val="auto"/>
                                <w:sz w:val="24"/>
                                <w:szCs w:val="24"/>
                              </w:rPr>
                              <w:fldChar w:fldCharType="begin"/>
                            </w:r>
                            <w:r w:rsidRPr="00152035">
                              <w:rPr>
                                <w:color w:val="auto"/>
                                <w:sz w:val="24"/>
                                <w:szCs w:val="24"/>
                              </w:rPr>
                              <w:instrText xml:space="preserve"> SEQ Figure \* ARABIC </w:instrText>
                            </w:r>
                            <w:r w:rsidRPr="00152035">
                              <w:rPr>
                                <w:color w:val="auto"/>
                                <w:sz w:val="24"/>
                                <w:szCs w:val="24"/>
                              </w:rPr>
                              <w:fldChar w:fldCharType="separate"/>
                            </w:r>
                            <w:r w:rsidR="007A4B64">
                              <w:rPr>
                                <w:noProof/>
                                <w:color w:val="auto"/>
                                <w:sz w:val="24"/>
                                <w:szCs w:val="24"/>
                              </w:rPr>
                              <w:t>9</w:t>
                            </w:r>
                            <w:r w:rsidRPr="00152035">
                              <w:rPr>
                                <w:color w:val="auto"/>
                                <w:sz w:val="24"/>
                                <w:szCs w:val="24"/>
                              </w:rPr>
                              <w:fldChar w:fldCharType="end"/>
                            </w:r>
                            <w:r w:rsidRPr="00152035">
                              <w:rPr>
                                <w:color w:val="auto"/>
                                <w:sz w:val="24"/>
                                <w:szCs w:val="24"/>
                              </w:rPr>
                              <w:t>: Epoxy tensile testing setup (a) Epoxy specimen loaded into tensile grips; (b) Epoxy specimen for tensile testing.</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9F51501" id="Text Box 12" o:spid="_x0000_s1032" type="#_x0000_t202" style="position:absolute;left:0;text-align:left;margin-left:73.85pt;margin-top:293.6pt;width:331.15pt;height:39.6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" stroked="f">
                <v:textbox style="mso-fit-shape-to-text:t" inset="0,0,0,0">
                  <w:txbxContent>
                    <w:p w14:paraId="08EA6FF2" w14:textId="253BB7FC" w:rsidR="00681863" w:rsidRPr="00152035" w:rsidRDefault="00681863" w:rsidP="00681863">
                      <w:pPr>
                        <w:pStyle w:val="Caption"/>
                        <w:ind w:firstLine="0"/>
                        <w:rPr>
                          <w:noProof/>
                          <w:color w:val="auto"/>
                          <w:sz w:val="36"/>
                          <w:szCs w:val="24"/>
                          <w14:ligatures w14:val="standardContextual"/>
                        </w:rPr>
                      </w:pPr>
                      <w:bookmarkStart w:id="39" w:name="_Toc153753422"/>
                      <w:r w:rsidRPr="00152035">
                        <w:rPr>
                          <w:color w:val="auto"/>
                          <w:sz w:val="24"/>
                          <w:szCs w:val="24"/>
                        </w:rPr>
                        <w:t xml:space="preserve">Figure </w:t>
                      </w:r>
                      <w:r w:rsidRPr="00152035">
                        <w:rPr>
                          <w:color w:val="auto"/>
                          <w:sz w:val="24"/>
                          <w:szCs w:val="24"/>
                        </w:rPr>
                        <w:fldChar w:fldCharType="begin"/>
                      </w:r>
                      <w:r w:rsidRPr="00152035">
                        <w:rPr>
                          <w:color w:val="auto"/>
                          <w:sz w:val="24"/>
                          <w:szCs w:val="24"/>
                        </w:rPr>
                        <w:instrText xml:space="preserve"> SEQ Figure \* ARABIC </w:instrText>
                      </w:r>
                      <w:r w:rsidRPr="00152035">
                        <w:rPr>
                          <w:color w:val="auto"/>
                          <w:sz w:val="24"/>
                          <w:szCs w:val="24"/>
                        </w:rPr>
                        <w:fldChar w:fldCharType="separate"/>
                      </w:r>
                      <w:r w:rsidR="007A4B64">
                        <w:rPr>
                          <w:noProof/>
                          <w:color w:val="auto"/>
                          <w:sz w:val="24"/>
                          <w:szCs w:val="24"/>
                        </w:rPr>
                        <w:t>9</w:t>
                      </w:r>
                      <w:r w:rsidRPr="00152035">
                        <w:rPr>
                          <w:color w:val="auto"/>
                          <w:sz w:val="24"/>
                          <w:szCs w:val="24"/>
                        </w:rPr>
                        <w:fldChar w:fldCharType="end"/>
                      </w:r>
                      <w:r w:rsidRPr="00152035">
                        <w:rPr>
                          <w:color w:val="auto"/>
                          <w:sz w:val="24"/>
                          <w:szCs w:val="24"/>
                        </w:rPr>
                        <w:t>: Epoxy tensile testing setup (a) Epoxy specimen loaded into tensile grips; (b) Epoxy specimen for tensile testing.</w:t>
                      </w:r>
                      <w:bookmarkEnd w:id="39"/>
                    </w:p>
                  </w:txbxContent>
                </v:textbox>
                <w10:wrap type="topAndBottom" anchorx="margin"/>
              </v:shape>
            </w:pict>
          </mc:Fallback>
        </mc:AlternateContent>
      </w:r>
    </w:p>
    <w:p w14:paraId="63DA3894" w14:textId="46C6D0C6" w:rsidR="00530B4C" w:rsidRPr="00C0763D" w:rsidRDefault="00530B4C" w:rsidP="001D602A">
      <w:pPr>
        <w:pStyle w:val="Heading2"/>
        <w:ind w:firstLine="0"/>
      </w:pPr>
      <w:bookmarkStart w:id="40" w:name="_Toc153753296"/>
      <w:r w:rsidRPr="00C0763D">
        <w:lastRenderedPageBreak/>
        <w:t>3.</w:t>
      </w:r>
      <w:r w:rsidR="00C57B88" w:rsidRPr="00C0763D">
        <w:t>7</w:t>
      </w:r>
      <w:r w:rsidRPr="00C0763D">
        <w:t xml:space="preserve"> </w:t>
      </w:r>
      <w:r w:rsidR="00AF2A51" w:rsidRPr="00C0763D">
        <w:t>Peel</w:t>
      </w:r>
      <w:r w:rsidRPr="00C0763D">
        <w:t xml:space="preserve"> </w:t>
      </w:r>
      <w:r w:rsidR="00486AAA" w:rsidRPr="00C0763D">
        <w:t>Testing of CFRP</w:t>
      </w:r>
      <w:bookmarkEnd w:id="40"/>
    </w:p>
    <w:p w14:paraId="2D6CD0AD" w14:textId="24EB39DC" w:rsidR="00530B4C" w:rsidRPr="002653E2" w:rsidRDefault="00F74C72" w:rsidP="00486AAA">
      <w:pPr>
        <w:jc w:val="both"/>
        <w:rPr>
          <w:sz w:val="24"/>
          <w:szCs w:val="24"/>
        </w:rPr>
      </w:pPr>
      <w:r w:rsidRPr="00F74C72">
        <w:rPr>
          <w:noProof/>
          <w:sz w:val="24"/>
          <w:szCs w:val="24"/>
        </w:rPr>
        <mc:AlternateContent>
          <mc:Choice Requires="wps">
            <w:drawing>
              <wp:anchor distT="45720" distB="45720" distL="114300" distR="114300" simplePos="0" relativeHeight="251658296" behindDoc="0" locked="0" layoutInCell="1" allowOverlap="1" wp14:anchorId="5939948E" wp14:editId="64637487">
                <wp:simplePos x="0" y="0"/>
                <wp:positionH relativeFrom="column">
                  <wp:posOffset>2113915</wp:posOffset>
                </wp:positionH>
                <wp:positionV relativeFrom="paragraph">
                  <wp:posOffset>4716145</wp:posOffset>
                </wp:positionV>
                <wp:extent cx="1630680" cy="497205"/>
                <wp:effectExtent l="0" t="0" r="762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497205"/>
                        </a:xfrm>
                        <a:prstGeom prst="rect">
                          <a:avLst/>
                        </a:prstGeom>
                        <a:solidFill>
                          <a:schemeClr val="bg1"/>
                        </a:solidFill>
                        <a:ln w="9525">
                          <a:noFill/>
                          <a:miter lim="800000"/>
                          <a:headEnd/>
                          <a:tailEnd/>
                        </a:ln>
                      </wps:spPr>
                      <wps:txbx>
                        <w:txbxContent>
                          <w:p w14:paraId="04B43FCE" w14:textId="04DAEA3F" w:rsidR="00F74C72" w:rsidRPr="00726498" w:rsidRDefault="00726498" w:rsidP="00F74C72">
                            <w:pPr>
                              <w:spacing w:line="240" w:lineRule="auto"/>
                              <w:ind w:firstLine="0"/>
                              <w:rPr>
                                <w:sz w:val="23"/>
                                <w:szCs w:val="23"/>
                              </w:rPr>
                            </w:pPr>
                            <w:r w:rsidRPr="00726498">
                              <w:rPr>
                                <w:b/>
                                <w:bCs/>
                                <w:sz w:val="23"/>
                                <w:szCs w:val="23"/>
                              </w:rPr>
                              <w:t xml:space="preserve">5) </w:t>
                            </w:r>
                            <w:r w:rsidR="00F74C72" w:rsidRPr="00726498">
                              <w:rPr>
                                <w:sz w:val="23"/>
                                <w:szCs w:val="23"/>
                              </w:rPr>
                              <w:t>25.4 mm fiber</w:t>
                            </w:r>
                            <w:r w:rsidRPr="00726498">
                              <w:rPr>
                                <w:sz w:val="23"/>
                                <w:szCs w:val="23"/>
                              </w:rPr>
                              <w:t xml:space="preserve"> textile strips cut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9948E" id="Text Box 217" o:spid="_x0000_s1033" type="#_x0000_t202" style="position:absolute;left:0;text-align:left;margin-left:166.45pt;margin-top:371.35pt;width:128.4pt;height:39.15pt;z-index:251658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" fillcolor="white [3212]" stroked="f">
                <v:textbox>
                  <w:txbxContent>
                    <w:p w14:paraId="04B43FCE" w14:textId="04DAEA3F" w:rsidR="00F74C72" w:rsidRPr="00726498" w:rsidRDefault="00726498" w:rsidP="00F74C72">
                      <w:pPr>
                        <w:spacing w:line="240" w:lineRule="auto"/>
                        <w:ind w:firstLine="0"/>
                        <w:rPr>
                          <w:sz w:val="23"/>
                          <w:szCs w:val="23"/>
                        </w:rPr>
                      </w:pPr>
                      <w:r w:rsidRPr="00726498">
                        <w:rPr>
                          <w:b/>
                          <w:bCs/>
                          <w:sz w:val="23"/>
                          <w:szCs w:val="23"/>
                        </w:rPr>
                        <w:t xml:space="preserve">5) </w:t>
                      </w:r>
                      <w:r w:rsidR="00F74C72" w:rsidRPr="00726498">
                        <w:rPr>
                          <w:sz w:val="23"/>
                          <w:szCs w:val="23"/>
                        </w:rPr>
                        <w:t>25.4 mm fiber</w:t>
                      </w:r>
                      <w:r w:rsidRPr="00726498">
                        <w:rPr>
                          <w:sz w:val="23"/>
                          <w:szCs w:val="23"/>
                        </w:rPr>
                        <w:t xml:space="preserve"> textile strips cut</w:t>
                      </w:r>
                    </w:p>
                  </w:txbxContent>
                </v:textbox>
                <w10:wrap type="square"/>
              </v:shape>
            </w:pict>
          </mc:Fallback>
        </mc:AlternateContent>
      </w:r>
      <w:r w:rsidR="00B8184C" w:rsidRPr="002653E2">
        <w:rPr>
          <w:noProof/>
          <w:sz w:val="24"/>
          <w:szCs w:val="24"/>
          <w14:ligatures w14:val="standardContextual"/>
        </w:rPr>
        <w:drawing>
          <wp:anchor distT="182880" distB="182880" distL="114300" distR="114300" simplePos="0" relativeHeight="251658248" behindDoc="0" locked="0" layoutInCell="1" allowOverlap="1" wp14:anchorId="4E8088C4" wp14:editId="2E0381CD">
            <wp:simplePos x="0" y="0"/>
            <wp:positionH relativeFrom="margin">
              <wp:posOffset>238125</wp:posOffset>
            </wp:positionH>
            <wp:positionV relativeFrom="paragraph">
              <wp:posOffset>2270981</wp:posOffset>
            </wp:positionV>
            <wp:extent cx="5568696" cy="4626864"/>
            <wp:effectExtent l="0" t="0" r="0" b="0"/>
            <wp:wrapTopAndBottom/>
            <wp:docPr id="135177592" name="Picture 135177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7592" name="Picture 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568696" cy="4626864"/>
                    </a:xfrm>
                    <a:prstGeom prst="rect">
                      <a:avLst/>
                    </a:prstGeom>
                  </pic:spPr>
                </pic:pic>
              </a:graphicData>
            </a:graphic>
            <wp14:sizeRelH relativeFrom="margin">
              <wp14:pctWidth>0</wp14:pctWidth>
            </wp14:sizeRelH>
            <wp14:sizeRelV relativeFrom="margin">
              <wp14:pctHeight>0</wp14:pctHeight>
            </wp14:sizeRelV>
          </wp:anchor>
        </w:drawing>
      </w:r>
      <w:r w:rsidR="00B8184C" w:rsidRPr="002653E2">
        <w:rPr>
          <w:noProof/>
          <w:sz w:val="24"/>
          <w:szCs w:val="24"/>
        </w:rPr>
        <mc:AlternateContent>
          <mc:Choice Requires="wps">
            <w:drawing>
              <wp:anchor distT="0" distB="182880" distL="114300" distR="114300" simplePos="0" relativeHeight="251658249" behindDoc="0" locked="0" layoutInCell="1" allowOverlap="1" wp14:anchorId="0D120142" wp14:editId="620CBFA3">
                <wp:simplePos x="0" y="0"/>
                <wp:positionH relativeFrom="margin">
                  <wp:posOffset>238125</wp:posOffset>
                </wp:positionH>
                <wp:positionV relativeFrom="margin">
                  <wp:align>bottom</wp:align>
                </wp:positionV>
                <wp:extent cx="5467985" cy="262255"/>
                <wp:effectExtent l="0" t="0" r="0" b="4445"/>
                <wp:wrapTopAndBottom/>
                <wp:docPr id="926258359" name="Text Box 926258359"/>
                <wp:cNvGraphicFramePr/>
                <a:graphic xmlns:a="http://schemas.openxmlformats.org/drawingml/2006/main">
                  <a:graphicData uri="http://schemas.microsoft.com/office/word/2010/wordprocessingShape">
                    <wps:wsp>
                      <wps:cNvSpPr txBox="1"/>
                      <wps:spPr>
                        <a:xfrm>
                          <a:off x="0" y="0"/>
                          <a:ext cx="5467985" cy="262255"/>
                        </a:xfrm>
                        <a:prstGeom prst="rect">
                          <a:avLst/>
                        </a:prstGeom>
                        <a:solidFill>
                          <a:prstClr val="white"/>
                        </a:solidFill>
                        <a:ln>
                          <a:noFill/>
                        </a:ln>
                      </wps:spPr>
                      <wps:txbx>
                        <w:txbxContent>
                          <w:p w14:paraId="046785A1" w14:textId="2CD8C03A" w:rsidR="009932D1" w:rsidRPr="00D135C6" w:rsidRDefault="009932D1" w:rsidP="004C21E4">
                            <w:pPr>
                              <w:pStyle w:val="Caption"/>
                              <w:ind w:firstLine="0"/>
                              <w:jc w:val="center"/>
                              <w:rPr>
                                <w:noProof/>
                                <w:color w:val="auto"/>
                                <w:sz w:val="40"/>
                                <w:szCs w:val="24"/>
                              </w:rPr>
                            </w:pPr>
                            <w:bookmarkStart w:id="41" w:name="_Toc153753423"/>
                            <w:r w:rsidRPr="00D135C6">
                              <w:rPr>
                                <w:color w:val="auto"/>
                                <w:sz w:val="24"/>
                                <w:szCs w:val="24"/>
                              </w:rPr>
                              <w:t xml:space="preserve">Figure </w:t>
                            </w:r>
                            <w:r w:rsidRPr="00D135C6">
                              <w:rPr>
                                <w:color w:val="auto"/>
                                <w:sz w:val="24"/>
                                <w:szCs w:val="24"/>
                              </w:rPr>
                              <w:fldChar w:fldCharType="begin"/>
                            </w:r>
                            <w:r w:rsidRPr="00D135C6">
                              <w:rPr>
                                <w:color w:val="auto"/>
                                <w:sz w:val="24"/>
                                <w:szCs w:val="24"/>
                              </w:rPr>
                              <w:instrText xml:space="preserve"> SEQ Figure \* ARABIC </w:instrText>
                            </w:r>
                            <w:r w:rsidRPr="00D135C6">
                              <w:rPr>
                                <w:color w:val="auto"/>
                                <w:sz w:val="24"/>
                                <w:szCs w:val="24"/>
                              </w:rPr>
                              <w:fldChar w:fldCharType="separate"/>
                            </w:r>
                            <w:r w:rsidR="007A4B64">
                              <w:rPr>
                                <w:noProof/>
                                <w:color w:val="auto"/>
                                <w:sz w:val="24"/>
                                <w:szCs w:val="24"/>
                              </w:rPr>
                              <w:t>10</w:t>
                            </w:r>
                            <w:r w:rsidRPr="00D135C6">
                              <w:rPr>
                                <w:color w:val="auto"/>
                                <w:sz w:val="24"/>
                                <w:szCs w:val="24"/>
                              </w:rPr>
                              <w:fldChar w:fldCharType="end"/>
                            </w:r>
                            <w:r w:rsidRPr="00D135C6">
                              <w:rPr>
                                <w:color w:val="auto"/>
                                <w:sz w:val="24"/>
                                <w:szCs w:val="24"/>
                              </w:rPr>
                              <w:t xml:space="preserve">: Steps for manufacturing CFRP composite for </w:t>
                            </w:r>
                            <w:r w:rsidR="005B789B">
                              <w:rPr>
                                <w:color w:val="auto"/>
                                <w:sz w:val="24"/>
                                <w:szCs w:val="24"/>
                              </w:rPr>
                              <w:t>peel</w:t>
                            </w:r>
                            <w:r w:rsidRPr="00D135C6">
                              <w:rPr>
                                <w:color w:val="auto"/>
                                <w:sz w:val="24"/>
                                <w:szCs w:val="24"/>
                              </w:rPr>
                              <w:t xml:space="preserve"> testing</w:t>
                            </w:r>
                            <w:r w:rsidR="00C272BA">
                              <w:rPr>
                                <w:color w:val="auto"/>
                                <w:sz w:val="24"/>
                                <w:szCs w:val="24"/>
                              </w:rPr>
                              <w:t>.</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20142" id="Text Box 926258359" o:spid="_x0000_s1034" type="#_x0000_t202" style="position:absolute;left:0;text-align:left;margin-left:18.75pt;margin-top:0;width:430.55pt;height:20.65pt;z-index:251658249;visibility:visible;mso-wrap-style:square;mso-width-percent:0;mso-height-percent:0;mso-wrap-distance-left:9pt;mso-wrap-distance-top:0;mso-wrap-distance-right:9pt;mso-wrap-distance-bottom:14.4pt;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" stroked="f">
                <v:textbox inset="0,0,0,0">
                  <w:txbxContent>
                    <w:p w14:paraId="046785A1" w14:textId="2CD8C03A" w:rsidR="009932D1" w:rsidRPr="00D135C6" w:rsidRDefault="009932D1" w:rsidP="004C21E4">
                      <w:pPr>
                        <w:pStyle w:val="Caption"/>
                        <w:ind w:firstLine="0"/>
                        <w:jc w:val="center"/>
                        <w:rPr>
                          <w:noProof/>
                          <w:color w:val="auto"/>
                          <w:sz w:val="40"/>
                          <w:szCs w:val="24"/>
                        </w:rPr>
                      </w:pPr>
                      <w:bookmarkStart w:id="42" w:name="_Toc153753423"/>
                      <w:r w:rsidRPr="00D135C6">
                        <w:rPr>
                          <w:color w:val="auto"/>
                          <w:sz w:val="24"/>
                          <w:szCs w:val="24"/>
                        </w:rPr>
                        <w:t xml:space="preserve">Figure </w:t>
                      </w:r>
                      <w:r w:rsidRPr="00D135C6">
                        <w:rPr>
                          <w:color w:val="auto"/>
                          <w:sz w:val="24"/>
                          <w:szCs w:val="24"/>
                        </w:rPr>
                        <w:fldChar w:fldCharType="begin"/>
                      </w:r>
                      <w:r w:rsidRPr="00D135C6">
                        <w:rPr>
                          <w:color w:val="auto"/>
                          <w:sz w:val="24"/>
                          <w:szCs w:val="24"/>
                        </w:rPr>
                        <w:instrText xml:space="preserve"> SEQ Figure \* ARABIC </w:instrText>
                      </w:r>
                      <w:r w:rsidRPr="00D135C6">
                        <w:rPr>
                          <w:color w:val="auto"/>
                          <w:sz w:val="24"/>
                          <w:szCs w:val="24"/>
                        </w:rPr>
                        <w:fldChar w:fldCharType="separate"/>
                      </w:r>
                      <w:r w:rsidR="007A4B64">
                        <w:rPr>
                          <w:noProof/>
                          <w:color w:val="auto"/>
                          <w:sz w:val="24"/>
                          <w:szCs w:val="24"/>
                        </w:rPr>
                        <w:t>10</w:t>
                      </w:r>
                      <w:r w:rsidRPr="00D135C6">
                        <w:rPr>
                          <w:color w:val="auto"/>
                          <w:sz w:val="24"/>
                          <w:szCs w:val="24"/>
                        </w:rPr>
                        <w:fldChar w:fldCharType="end"/>
                      </w:r>
                      <w:r w:rsidRPr="00D135C6">
                        <w:rPr>
                          <w:color w:val="auto"/>
                          <w:sz w:val="24"/>
                          <w:szCs w:val="24"/>
                        </w:rPr>
                        <w:t xml:space="preserve">: Steps for manufacturing CFRP composite for </w:t>
                      </w:r>
                      <w:r w:rsidR="005B789B">
                        <w:rPr>
                          <w:color w:val="auto"/>
                          <w:sz w:val="24"/>
                          <w:szCs w:val="24"/>
                        </w:rPr>
                        <w:t>peel</w:t>
                      </w:r>
                      <w:r w:rsidRPr="00D135C6">
                        <w:rPr>
                          <w:color w:val="auto"/>
                          <w:sz w:val="24"/>
                          <w:szCs w:val="24"/>
                        </w:rPr>
                        <w:t xml:space="preserve"> testing</w:t>
                      </w:r>
                      <w:r w:rsidR="00C272BA">
                        <w:rPr>
                          <w:color w:val="auto"/>
                          <w:sz w:val="24"/>
                          <w:szCs w:val="24"/>
                        </w:rPr>
                        <w:t>.</w:t>
                      </w:r>
                      <w:bookmarkEnd w:id="42"/>
                    </w:p>
                  </w:txbxContent>
                </v:textbox>
                <w10:wrap type="topAndBottom" anchorx="margin" anchory="margin"/>
              </v:shape>
            </w:pict>
          </mc:Fallback>
        </mc:AlternateContent>
      </w:r>
      <w:r w:rsidR="00AF2A51" w:rsidRPr="002653E2">
        <w:rPr>
          <w:sz w:val="24"/>
          <w:szCs w:val="24"/>
        </w:rPr>
        <w:t>Peel</w:t>
      </w:r>
      <w:r w:rsidR="00A135A7" w:rsidRPr="002653E2">
        <w:rPr>
          <w:sz w:val="24"/>
          <w:szCs w:val="24"/>
        </w:rPr>
        <w:t xml:space="preserve"> testing of CFRP </w:t>
      </w:r>
      <w:r w:rsidR="001A68FD">
        <w:rPr>
          <w:sz w:val="24"/>
          <w:szCs w:val="24"/>
        </w:rPr>
        <w:t>composite</w:t>
      </w:r>
      <w:r w:rsidR="00A135A7" w:rsidRPr="002653E2">
        <w:rPr>
          <w:sz w:val="24"/>
          <w:szCs w:val="24"/>
        </w:rPr>
        <w:t>s was done in accordance with ASTM D1876.</w:t>
      </w:r>
      <w:r w:rsidR="00B9145B" w:rsidRPr="002653E2">
        <w:rPr>
          <w:sz w:val="24"/>
          <w:szCs w:val="24"/>
        </w:rPr>
        <w:t xml:space="preserve"> Specimens were </w:t>
      </w:r>
      <w:r w:rsidR="00842619">
        <w:rPr>
          <w:sz w:val="24"/>
          <w:szCs w:val="24"/>
        </w:rPr>
        <w:t>25.4 mm</w:t>
      </w:r>
      <w:r w:rsidR="00B9145B" w:rsidRPr="002653E2">
        <w:rPr>
          <w:sz w:val="24"/>
          <w:szCs w:val="24"/>
        </w:rPr>
        <w:t xml:space="preserve"> wide, 12-layer CFRP designed to </w:t>
      </w:r>
      <w:r w:rsidR="005B789B" w:rsidRPr="002653E2">
        <w:rPr>
          <w:sz w:val="24"/>
          <w:szCs w:val="24"/>
        </w:rPr>
        <w:t>peel apart</w:t>
      </w:r>
      <w:r w:rsidR="00B9145B" w:rsidRPr="002653E2">
        <w:rPr>
          <w:sz w:val="24"/>
          <w:szCs w:val="24"/>
        </w:rPr>
        <w:t xml:space="preserve"> in between the sixth and seventh lamination. </w:t>
      </w:r>
      <w:r w:rsidR="00BC3707" w:rsidRPr="002653E2">
        <w:rPr>
          <w:sz w:val="24"/>
          <w:szCs w:val="24"/>
        </w:rPr>
        <w:t>The procedure for manufacturing the C</w:t>
      </w:r>
      <w:r w:rsidR="00F7120D">
        <w:rPr>
          <w:sz w:val="24"/>
          <w:szCs w:val="24"/>
        </w:rPr>
        <w:t xml:space="preserve">FRP </w:t>
      </w:r>
      <w:r w:rsidR="001A68FD">
        <w:rPr>
          <w:sz w:val="24"/>
          <w:szCs w:val="24"/>
        </w:rPr>
        <w:t>composite</w:t>
      </w:r>
      <w:r w:rsidR="00BC3707" w:rsidRPr="002653E2">
        <w:rPr>
          <w:sz w:val="24"/>
          <w:szCs w:val="24"/>
        </w:rPr>
        <w:t xml:space="preserve"> for </w:t>
      </w:r>
      <w:r w:rsidR="00AF2A51" w:rsidRPr="002653E2">
        <w:rPr>
          <w:sz w:val="24"/>
          <w:szCs w:val="24"/>
        </w:rPr>
        <w:t>peel</w:t>
      </w:r>
      <w:r w:rsidR="00BC3707" w:rsidRPr="002653E2">
        <w:rPr>
          <w:sz w:val="24"/>
          <w:szCs w:val="24"/>
        </w:rPr>
        <w:t xml:space="preserve"> testing is outlined in Figure </w:t>
      </w:r>
      <w:r w:rsidR="00D94B59" w:rsidRPr="002653E2">
        <w:rPr>
          <w:sz w:val="24"/>
          <w:szCs w:val="24"/>
        </w:rPr>
        <w:t>10</w:t>
      </w:r>
      <w:r w:rsidR="00BC3707" w:rsidRPr="002653E2">
        <w:rPr>
          <w:sz w:val="24"/>
          <w:szCs w:val="24"/>
        </w:rPr>
        <w:t xml:space="preserve">. The two halves of the composite formwork were L-shaped platforms made from wood, with a surface area larger than the specimen. The materials used in casting the composite were the same as those listed in the VAHT procedure. First, a layer of release film was taped to the surface </w:t>
      </w:r>
      <w:r w:rsidR="00BC3707" w:rsidRPr="002653E2">
        <w:rPr>
          <w:sz w:val="24"/>
          <w:szCs w:val="24"/>
        </w:rPr>
        <w:lastRenderedPageBreak/>
        <w:t xml:space="preserve">of the mold for easy release after hardening. Next, a layer of peel ply was taped on top of the release film. To create specimens to be </w:t>
      </w:r>
      <w:r w:rsidR="00417428" w:rsidRPr="002653E2">
        <w:rPr>
          <w:sz w:val="24"/>
          <w:szCs w:val="24"/>
        </w:rPr>
        <w:t xml:space="preserve">about 230 mm </w:t>
      </w:r>
      <w:r w:rsidR="00BC3707" w:rsidRPr="002653E2">
        <w:rPr>
          <w:sz w:val="24"/>
          <w:szCs w:val="24"/>
        </w:rPr>
        <w:t xml:space="preserve">along one length and </w:t>
      </w:r>
      <w:r w:rsidR="00417428" w:rsidRPr="002653E2">
        <w:rPr>
          <w:sz w:val="24"/>
          <w:szCs w:val="24"/>
        </w:rPr>
        <w:t>about 76 mm</w:t>
      </w:r>
      <w:r w:rsidR="00BC3707" w:rsidRPr="002653E2">
        <w:rPr>
          <w:sz w:val="24"/>
          <w:szCs w:val="24"/>
        </w:rPr>
        <w:t xml:space="preserve"> along the shorter length as specified in ASTM D1876, a line was marked on the peel ply surface to indicate where to place the textile during lay-up. The same biaxial carbon fiber textile as specified in the VAHT procedure was used. </w:t>
      </w:r>
      <w:r w:rsidR="000F0248">
        <w:rPr>
          <w:sz w:val="24"/>
          <w:szCs w:val="24"/>
        </w:rPr>
        <w:t>25.4 mm</w:t>
      </w:r>
      <w:r w:rsidR="00BC3707" w:rsidRPr="002653E2">
        <w:rPr>
          <w:sz w:val="24"/>
          <w:szCs w:val="24"/>
        </w:rPr>
        <w:t xml:space="preserve"> by </w:t>
      </w:r>
      <w:r w:rsidR="000F0248">
        <w:rPr>
          <w:sz w:val="24"/>
          <w:szCs w:val="24"/>
        </w:rPr>
        <w:t>330 mm</w:t>
      </w:r>
      <w:r w:rsidR="00BC3707" w:rsidRPr="002653E2">
        <w:rPr>
          <w:sz w:val="24"/>
          <w:szCs w:val="24"/>
        </w:rPr>
        <w:t xml:space="preserve"> strips of carbon fiber textile were cut with a rotary blade.</w:t>
      </w:r>
      <w:r w:rsidR="00674872" w:rsidRPr="002653E2">
        <w:rPr>
          <w:sz w:val="24"/>
          <w:szCs w:val="24"/>
        </w:rPr>
        <w:t xml:space="preserve"> Prepared epoxy specified in the dispersion procedure was added to the epoxy hardener in a 2:1 ratio in a glass beaker. It was covered with a glass plate and placed in an ultrasonic water bath (Branson 1800) and degassed for five minutes. Carbon fiber strips were aligned with the marks on the composite mold and epoxy was pressed into the strips </w:t>
      </w:r>
      <w:r w:rsidR="005E1DE5" w:rsidRPr="002653E2">
        <w:rPr>
          <w:sz w:val="24"/>
          <w:szCs w:val="24"/>
        </w:rPr>
        <w:t xml:space="preserve">with a foam roller </w:t>
      </w:r>
      <w:r w:rsidR="00674872" w:rsidRPr="002653E2">
        <w:rPr>
          <w:sz w:val="24"/>
          <w:szCs w:val="24"/>
        </w:rPr>
        <w:t xml:space="preserve">after each layer was placed until the layers were saturated. The first 6 layers of carbon fiber strips were pressed along the entire length down onto the mold. Layers 7 through 12 were only </w:t>
      </w:r>
      <w:r w:rsidR="003F14A5" w:rsidRPr="002653E2">
        <w:rPr>
          <w:noProof/>
          <w:sz w:val="24"/>
          <w:szCs w:val="24"/>
          <w14:ligatures w14:val="standardContextual"/>
        </w:rPr>
        <w:drawing>
          <wp:anchor distT="182880" distB="182880" distL="274320" distR="114300" simplePos="0" relativeHeight="251658250" behindDoc="0" locked="0" layoutInCell="1" allowOverlap="1" wp14:anchorId="7CCE82DC" wp14:editId="1E20CC86">
            <wp:simplePos x="0" y="0"/>
            <wp:positionH relativeFrom="column">
              <wp:posOffset>2660015</wp:posOffset>
            </wp:positionH>
            <wp:positionV relativeFrom="paragraph">
              <wp:posOffset>4111625</wp:posOffset>
            </wp:positionV>
            <wp:extent cx="3218688" cy="3300984"/>
            <wp:effectExtent l="0" t="0" r="1270" b="0"/>
            <wp:wrapSquare wrapText="bothSides"/>
            <wp:docPr id="666960056" name="Picture 66696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60056" name="Picture 666960056"/>
                    <pic:cNvPicPr/>
                  </pic:nvPicPr>
                  <pic:blipFill rotWithShape="1">
                    <a:blip r:embed="rId55" cstate="print">
                      <a:extLst>
                        <a:ext uri="{28A0092B-C50C-407E-A947-70E740481C1C}">
                          <a14:useLocalDpi xmlns:a14="http://schemas.microsoft.com/office/drawing/2010/main" val="0"/>
                        </a:ext>
                      </a:extLst>
                    </a:blip>
                    <a:srcRect l="1583" t="2093" b="-336"/>
                    <a:stretch/>
                  </pic:blipFill>
                  <pic:spPr bwMode="auto">
                    <a:xfrm>
                      <a:off x="0" y="0"/>
                      <a:ext cx="3218688" cy="33009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4872" w:rsidRPr="002653E2">
        <w:rPr>
          <w:sz w:val="24"/>
          <w:szCs w:val="24"/>
        </w:rPr>
        <w:t xml:space="preserve">pressed down along the </w:t>
      </w:r>
      <w:r w:rsidR="005D58A6">
        <w:rPr>
          <w:sz w:val="24"/>
          <w:szCs w:val="24"/>
        </w:rPr>
        <w:t>230 mm</w:t>
      </w:r>
      <w:r w:rsidR="00674872" w:rsidRPr="002653E2">
        <w:rPr>
          <w:sz w:val="24"/>
          <w:szCs w:val="24"/>
        </w:rPr>
        <w:t xml:space="preserve"> length. The other half of the mold was then clamped on top of the composite along the </w:t>
      </w:r>
      <w:r w:rsidR="00B00576">
        <w:rPr>
          <w:sz w:val="24"/>
          <w:szCs w:val="24"/>
        </w:rPr>
        <w:t>230 mm</w:t>
      </w:r>
      <w:r w:rsidR="00674872" w:rsidRPr="002653E2">
        <w:rPr>
          <w:sz w:val="24"/>
          <w:szCs w:val="24"/>
        </w:rPr>
        <w:t xml:space="preserve"> length with a metal C-clamp by hand until tight. The textile layers 7 through 12 that were not pressed down previously were folded over onto the other half of the mold and epoxy was pressed into those layers. A layer of peel ply and then a layer of release film was taped onto the short, top end of the mold. </w:t>
      </w:r>
      <w:r w:rsidR="000D72E9" w:rsidRPr="002653E2">
        <w:rPr>
          <w:sz w:val="24"/>
          <w:szCs w:val="24"/>
        </w:rPr>
        <w:t xml:space="preserve">The mold </w:t>
      </w:r>
      <w:r w:rsidR="008F5072" w:rsidRPr="002653E2">
        <w:rPr>
          <w:sz w:val="24"/>
          <w:szCs w:val="24"/>
        </w:rPr>
        <w:t xml:space="preserve">was </w:t>
      </w:r>
      <w:r w:rsidR="000D72E9" w:rsidRPr="002653E2">
        <w:rPr>
          <w:sz w:val="24"/>
          <w:szCs w:val="24"/>
        </w:rPr>
        <w:t xml:space="preserve">left for </w:t>
      </w:r>
      <w:r w:rsidR="003F14A5" w:rsidRPr="002653E2">
        <w:rPr>
          <w:noProof/>
          <w:sz w:val="24"/>
          <w:szCs w:val="24"/>
        </w:rPr>
        <mc:AlternateContent>
          <mc:Choice Requires="wps">
            <w:drawing>
              <wp:anchor distT="0" distB="0" distL="274320" distR="114300" simplePos="0" relativeHeight="251658251" behindDoc="0" locked="0" layoutInCell="1" allowOverlap="1" wp14:anchorId="68DD3B35" wp14:editId="6B52F144">
                <wp:simplePos x="0" y="0"/>
                <wp:positionH relativeFrom="margin">
                  <wp:align>right</wp:align>
                </wp:positionH>
                <wp:positionV relativeFrom="margin">
                  <wp:align>bottom</wp:align>
                </wp:positionV>
                <wp:extent cx="3273552" cy="429768"/>
                <wp:effectExtent l="0" t="0" r="3175" b="8890"/>
                <wp:wrapSquare wrapText="bothSides"/>
                <wp:docPr id="796503274" name="Text Box 796503274"/>
                <wp:cNvGraphicFramePr/>
                <a:graphic xmlns:a="http://schemas.openxmlformats.org/drawingml/2006/main">
                  <a:graphicData uri="http://schemas.microsoft.com/office/word/2010/wordprocessingShape">
                    <wps:wsp>
                      <wps:cNvSpPr txBox="1"/>
                      <wps:spPr>
                        <a:xfrm>
                          <a:off x="0" y="0"/>
                          <a:ext cx="3273552" cy="429768"/>
                        </a:xfrm>
                        <a:prstGeom prst="rect">
                          <a:avLst/>
                        </a:prstGeom>
                        <a:solidFill>
                          <a:prstClr val="white"/>
                        </a:solidFill>
                        <a:ln>
                          <a:noFill/>
                        </a:ln>
                      </wps:spPr>
                      <wps:txbx>
                        <w:txbxContent>
                          <w:p w14:paraId="4553DADE" w14:textId="583F31F7" w:rsidR="00153A8B" w:rsidRPr="00F93EA4" w:rsidRDefault="00153A8B" w:rsidP="00153A8B">
                            <w:pPr>
                              <w:pStyle w:val="Caption"/>
                              <w:ind w:firstLine="0"/>
                              <w:rPr>
                                <w:noProof/>
                                <w:color w:val="auto"/>
                                <w:sz w:val="40"/>
                                <w:szCs w:val="24"/>
                              </w:rPr>
                            </w:pPr>
                            <w:bookmarkStart w:id="43" w:name="_Toc153753424"/>
                            <w:r w:rsidRPr="00F93EA4">
                              <w:rPr>
                                <w:color w:val="auto"/>
                                <w:sz w:val="24"/>
                                <w:szCs w:val="24"/>
                              </w:rPr>
                              <w:t xml:space="preserve">Figure </w:t>
                            </w:r>
                            <w:r w:rsidRPr="00F93EA4">
                              <w:rPr>
                                <w:color w:val="auto"/>
                                <w:sz w:val="24"/>
                                <w:szCs w:val="24"/>
                              </w:rPr>
                              <w:fldChar w:fldCharType="begin"/>
                            </w:r>
                            <w:r w:rsidRPr="00F93EA4">
                              <w:rPr>
                                <w:color w:val="auto"/>
                                <w:sz w:val="24"/>
                                <w:szCs w:val="24"/>
                              </w:rPr>
                              <w:instrText xml:space="preserve"> SEQ Figure \* ARABIC </w:instrText>
                            </w:r>
                            <w:r w:rsidRPr="00F93EA4">
                              <w:rPr>
                                <w:color w:val="auto"/>
                                <w:sz w:val="24"/>
                                <w:szCs w:val="24"/>
                              </w:rPr>
                              <w:fldChar w:fldCharType="separate"/>
                            </w:r>
                            <w:r w:rsidR="007A4B64">
                              <w:rPr>
                                <w:noProof/>
                                <w:color w:val="auto"/>
                                <w:sz w:val="24"/>
                                <w:szCs w:val="24"/>
                              </w:rPr>
                              <w:t>11</w:t>
                            </w:r>
                            <w:r w:rsidRPr="00F93EA4">
                              <w:rPr>
                                <w:color w:val="auto"/>
                                <w:sz w:val="24"/>
                                <w:szCs w:val="24"/>
                              </w:rPr>
                              <w:fldChar w:fldCharType="end"/>
                            </w:r>
                            <w:r w:rsidRPr="00F93EA4">
                              <w:rPr>
                                <w:color w:val="auto"/>
                                <w:sz w:val="24"/>
                                <w:szCs w:val="24"/>
                              </w:rPr>
                              <w:t xml:space="preserve">: </w:t>
                            </w:r>
                            <w:r w:rsidR="00F93EA4">
                              <w:rPr>
                                <w:color w:val="auto"/>
                                <w:sz w:val="24"/>
                                <w:szCs w:val="24"/>
                              </w:rPr>
                              <w:t xml:space="preserve">(a) Peel specimen in oven for curing; (b) </w:t>
                            </w:r>
                            <w:r w:rsidRPr="00F93EA4">
                              <w:rPr>
                                <w:color w:val="auto"/>
                                <w:sz w:val="24"/>
                                <w:szCs w:val="24"/>
                              </w:rPr>
                              <w:t xml:space="preserve">Prepared </w:t>
                            </w:r>
                            <w:r w:rsidR="005B789B">
                              <w:rPr>
                                <w:color w:val="auto"/>
                                <w:sz w:val="24"/>
                                <w:szCs w:val="24"/>
                              </w:rPr>
                              <w:t>peel</w:t>
                            </w:r>
                            <w:r w:rsidRPr="00F93EA4">
                              <w:rPr>
                                <w:color w:val="auto"/>
                                <w:sz w:val="24"/>
                                <w:szCs w:val="24"/>
                              </w:rPr>
                              <w:t xml:space="preserve"> specimen</w:t>
                            </w:r>
                            <w:r w:rsidR="00F93EA4">
                              <w:rPr>
                                <w:color w:val="auto"/>
                                <w:sz w:val="24"/>
                                <w:szCs w:val="24"/>
                              </w:rPr>
                              <w:t>.</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D3B35" id="Text Box 796503274" o:spid="_x0000_s1035" type="#_x0000_t202" style="position:absolute;left:0;text-align:left;margin-left:206.55pt;margin-top:0;width:257.75pt;height:33.85pt;z-index:251658251;visibility:visible;mso-wrap-style:square;mso-width-percent:0;mso-height-percent:0;mso-wrap-distance-left:21.6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" stroked="f">
                <v:textbox inset="0,0,0,0">
                  <w:txbxContent>
                    <w:p w14:paraId="4553DADE" w14:textId="583F31F7" w:rsidR="00153A8B" w:rsidRPr="00F93EA4" w:rsidRDefault="00153A8B" w:rsidP="00153A8B">
                      <w:pPr>
                        <w:pStyle w:val="Caption"/>
                        <w:ind w:firstLine="0"/>
                        <w:rPr>
                          <w:noProof/>
                          <w:color w:val="auto"/>
                          <w:sz w:val="40"/>
                          <w:szCs w:val="24"/>
                        </w:rPr>
                      </w:pPr>
                      <w:bookmarkStart w:id="44" w:name="_Toc153753424"/>
                      <w:r w:rsidRPr="00F93EA4">
                        <w:rPr>
                          <w:color w:val="auto"/>
                          <w:sz w:val="24"/>
                          <w:szCs w:val="24"/>
                        </w:rPr>
                        <w:t xml:space="preserve">Figure </w:t>
                      </w:r>
                      <w:r w:rsidRPr="00F93EA4">
                        <w:rPr>
                          <w:color w:val="auto"/>
                          <w:sz w:val="24"/>
                          <w:szCs w:val="24"/>
                        </w:rPr>
                        <w:fldChar w:fldCharType="begin"/>
                      </w:r>
                      <w:r w:rsidRPr="00F93EA4">
                        <w:rPr>
                          <w:color w:val="auto"/>
                          <w:sz w:val="24"/>
                          <w:szCs w:val="24"/>
                        </w:rPr>
                        <w:instrText xml:space="preserve"> SEQ Figure \* ARABIC </w:instrText>
                      </w:r>
                      <w:r w:rsidRPr="00F93EA4">
                        <w:rPr>
                          <w:color w:val="auto"/>
                          <w:sz w:val="24"/>
                          <w:szCs w:val="24"/>
                        </w:rPr>
                        <w:fldChar w:fldCharType="separate"/>
                      </w:r>
                      <w:r w:rsidR="007A4B64">
                        <w:rPr>
                          <w:noProof/>
                          <w:color w:val="auto"/>
                          <w:sz w:val="24"/>
                          <w:szCs w:val="24"/>
                        </w:rPr>
                        <w:t>11</w:t>
                      </w:r>
                      <w:r w:rsidRPr="00F93EA4">
                        <w:rPr>
                          <w:color w:val="auto"/>
                          <w:sz w:val="24"/>
                          <w:szCs w:val="24"/>
                        </w:rPr>
                        <w:fldChar w:fldCharType="end"/>
                      </w:r>
                      <w:r w:rsidRPr="00F93EA4">
                        <w:rPr>
                          <w:color w:val="auto"/>
                          <w:sz w:val="24"/>
                          <w:szCs w:val="24"/>
                        </w:rPr>
                        <w:t xml:space="preserve">: </w:t>
                      </w:r>
                      <w:r w:rsidR="00F93EA4">
                        <w:rPr>
                          <w:color w:val="auto"/>
                          <w:sz w:val="24"/>
                          <w:szCs w:val="24"/>
                        </w:rPr>
                        <w:t xml:space="preserve">(a) Peel specimen in oven for curing; (b) </w:t>
                      </w:r>
                      <w:r w:rsidRPr="00F93EA4">
                        <w:rPr>
                          <w:color w:val="auto"/>
                          <w:sz w:val="24"/>
                          <w:szCs w:val="24"/>
                        </w:rPr>
                        <w:t xml:space="preserve">Prepared </w:t>
                      </w:r>
                      <w:r w:rsidR="005B789B">
                        <w:rPr>
                          <w:color w:val="auto"/>
                          <w:sz w:val="24"/>
                          <w:szCs w:val="24"/>
                        </w:rPr>
                        <w:t>peel</w:t>
                      </w:r>
                      <w:r w:rsidRPr="00F93EA4">
                        <w:rPr>
                          <w:color w:val="auto"/>
                          <w:sz w:val="24"/>
                          <w:szCs w:val="24"/>
                        </w:rPr>
                        <w:t xml:space="preserve"> specimen</w:t>
                      </w:r>
                      <w:r w:rsidR="00F93EA4">
                        <w:rPr>
                          <w:color w:val="auto"/>
                          <w:sz w:val="24"/>
                          <w:szCs w:val="24"/>
                        </w:rPr>
                        <w:t>.</w:t>
                      </w:r>
                      <w:bookmarkEnd w:id="44"/>
                    </w:p>
                  </w:txbxContent>
                </v:textbox>
                <w10:wrap type="square" anchorx="margin" anchory="margin"/>
              </v:shape>
            </w:pict>
          </mc:Fallback>
        </mc:AlternateContent>
      </w:r>
      <w:r w:rsidR="000D72E9" w:rsidRPr="002653E2">
        <w:rPr>
          <w:sz w:val="24"/>
          <w:szCs w:val="24"/>
        </w:rPr>
        <w:t xml:space="preserve">48 hours at </w:t>
      </w:r>
      <w:r w:rsidR="000D72E9" w:rsidRPr="002653E2">
        <w:rPr>
          <w:sz w:val="24"/>
          <w:szCs w:val="24"/>
        </w:rPr>
        <w:lastRenderedPageBreak/>
        <w:t xml:space="preserve">room temperature (30 </w:t>
      </w:r>
      <w:r w:rsidR="000D72E9" w:rsidRPr="002653E2">
        <w:rPr>
          <w:rFonts w:cs="Times New Roman"/>
          <w:sz w:val="24"/>
          <w:szCs w:val="24"/>
        </w:rPr>
        <w:t>℃</w:t>
      </w:r>
      <w:r w:rsidR="000D72E9" w:rsidRPr="002653E2">
        <w:rPr>
          <w:sz w:val="24"/>
          <w:szCs w:val="24"/>
        </w:rPr>
        <w:t>) before demolding. For specimens cured at elevated temperature, the mold was immediately placed on</w:t>
      </w:r>
      <w:r w:rsidR="00D15F05" w:rsidRPr="002653E2">
        <w:rPr>
          <w:sz w:val="24"/>
          <w:szCs w:val="24"/>
        </w:rPr>
        <w:t>to</w:t>
      </w:r>
      <w:r w:rsidR="000D72E9" w:rsidRPr="002653E2">
        <w:rPr>
          <w:sz w:val="24"/>
          <w:szCs w:val="24"/>
        </w:rPr>
        <w:t xml:space="preserve"> a flat rack in a convection lab oven (Quincy Lab, Inc.) pre-heated to 110 °C and left for 24 hours. After 24 hours, the mold was removed from the oven and laid on a flat surface for 24 hours before removal of specimens and testing. Once de</w:t>
      </w:r>
      <w:r w:rsidR="00C2212D" w:rsidRPr="002653E2">
        <w:rPr>
          <w:sz w:val="24"/>
          <w:szCs w:val="24"/>
        </w:rPr>
        <w:t>-</w:t>
      </w:r>
      <w:r w:rsidR="000D72E9" w:rsidRPr="002653E2">
        <w:rPr>
          <w:sz w:val="24"/>
          <w:szCs w:val="24"/>
        </w:rPr>
        <w:t xml:space="preserve">molded, the shorter lengths of the specimen were trimmed down to </w:t>
      </w:r>
      <w:r w:rsidR="008D15BC">
        <w:rPr>
          <w:sz w:val="24"/>
          <w:szCs w:val="24"/>
        </w:rPr>
        <w:t>76.2 mm</w:t>
      </w:r>
      <w:r w:rsidR="000D72E9" w:rsidRPr="002653E2">
        <w:rPr>
          <w:sz w:val="24"/>
          <w:szCs w:val="24"/>
        </w:rPr>
        <w:t xml:space="preserve"> for a flat edge to better fit into the tensile grips.</w:t>
      </w:r>
    </w:p>
    <w:p w14:paraId="13AEFB2E" w14:textId="150EE82D" w:rsidR="00A13685" w:rsidRPr="002653E2" w:rsidRDefault="005B789B" w:rsidP="00B678DC">
      <w:pPr>
        <w:jc w:val="both"/>
        <w:rPr>
          <w:sz w:val="24"/>
          <w:szCs w:val="24"/>
        </w:rPr>
      </w:pPr>
      <w:r w:rsidRPr="002653E2">
        <w:rPr>
          <w:sz w:val="24"/>
          <w:szCs w:val="24"/>
        </w:rPr>
        <w:t>Peel</w:t>
      </w:r>
      <w:r w:rsidR="0089578B" w:rsidRPr="002653E2">
        <w:rPr>
          <w:sz w:val="24"/>
          <w:szCs w:val="24"/>
        </w:rPr>
        <w:t xml:space="preserve"> testing according to ASTM D1876 was performed on an Instron 5967 Universal Testing Frame. </w:t>
      </w:r>
      <w:r w:rsidR="002F1B13" w:rsidRPr="002653E2">
        <w:rPr>
          <w:sz w:val="24"/>
          <w:szCs w:val="24"/>
        </w:rPr>
        <w:t xml:space="preserve">Testing of five specimens per type was done at a displacement rate of 20 mm per minute until the specimen </w:t>
      </w:r>
      <w:r w:rsidR="00CC5032" w:rsidRPr="002653E2">
        <w:rPr>
          <w:sz w:val="24"/>
          <w:szCs w:val="24"/>
        </w:rPr>
        <w:t>peeled</w:t>
      </w:r>
      <w:r w:rsidR="002F1B13" w:rsidRPr="002653E2">
        <w:rPr>
          <w:sz w:val="24"/>
          <w:szCs w:val="24"/>
        </w:rPr>
        <w:t xml:space="preserve"> </w:t>
      </w:r>
      <w:r w:rsidR="0021437A">
        <w:rPr>
          <w:sz w:val="24"/>
          <w:szCs w:val="24"/>
        </w:rPr>
        <w:t xml:space="preserve">127 mm </w:t>
      </w:r>
      <w:r w:rsidR="002F1B13" w:rsidRPr="002653E2">
        <w:rPr>
          <w:sz w:val="24"/>
          <w:szCs w:val="24"/>
        </w:rPr>
        <w:t>along the length.</w:t>
      </w:r>
      <w:r w:rsidR="00A13685" w:rsidRPr="002653E2">
        <w:rPr>
          <w:sz w:val="24"/>
          <w:szCs w:val="24"/>
        </w:rPr>
        <w:t xml:space="preserve"> The </w:t>
      </w:r>
      <w:r w:rsidR="0021437A">
        <w:rPr>
          <w:sz w:val="24"/>
          <w:szCs w:val="24"/>
        </w:rPr>
        <w:t>127 mm</w:t>
      </w:r>
      <w:r w:rsidR="00A13685" w:rsidRPr="002653E2">
        <w:rPr>
          <w:sz w:val="24"/>
          <w:szCs w:val="24"/>
        </w:rPr>
        <w:t xml:space="preserve"> mark along the length was marked with a white line prior to testing.</w:t>
      </w:r>
      <w:r w:rsidR="0089578B" w:rsidRPr="002653E2">
        <w:rPr>
          <w:sz w:val="24"/>
          <w:szCs w:val="24"/>
        </w:rPr>
        <w:t xml:space="preserve"> </w:t>
      </w:r>
      <w:r w:rsidR="002D5594" w:rsidRPr="002653E2">
        <w:rPr>
          <w:sz w:val="24"/>
          <w:szCs w:val="24"/>
        </w:rPr>
        <w:t xml:space="preserve">The average peeling load </w:t>
      </w:r>
      <w:r w:rsidR="00CC5032" w:rsidRPr="002653E2">
        <w:rPr>
          <w:sz w:val="24"/>
          <w:szCs w:val="24"/>
        </w:rPr>
        <w:t xml:space="preserve">for the first </w:t>
      </w:r>
      <w:r w:rsidR="0021437A">
        <w:rPr>
          <w:sz w:val="24"/>
          <w:szCs w:val="24"/>
        </w:rPr>
        <w:t>127 mm</w:t>
      </w:r>
      <w:r w:rsidR="00EF0A9B" w:rsidRPr="002653E2">
        <w:rPr>
          <w:sz w:val="24"/>
          <w:szCs w:val="24"/>
        </w:rPr>
        <w:t xml:space="preserve"> after the initial load peak was calculated and </w:t>
      </w:r>
      <w:r w:rsidR="00253568" w:rsidRPr="002653E2">
        <w:rPr>
          <w:sz w:val="24"/>
          <w:szCs w:val="24"/>
        </w:rPr>
        <w:t xml:space="preserve">used to find the interfacial adhesion.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5310"/>
        <w:gridCol w:w="1885"/>
      </w:tblGrid>
      <w:tr w:rsidR="00BE40B6" w:rsidRPr="002653E2" w14:paraId="4E068E15" w14:textId="77777777" w:rsidTr="00AE5523">
        <w:tc>
          <w:tcPr>
            <w:tcW w:w="2155" w:type="dxa"/>
          </w:tcPr>
          <w:p w14:paraId="79E85681" w14:textId="77777777" w:rsidR="00BE40B6" w:rsidRPr="002653E2" w:rsidRDefault="00BE40B6" w:rsidP="001859F9">
            <w:pPr>
              <w:ind w:firstLine="0"/>
              <w:jc w:val="both"/>
              <w:rPr>
                <w:sz w:val="24"/>
                <w:szCs w:val="24"/>
              </w:rPr>
            </w:pPr>
          </w:p>
        </w:tc>
        <w:tc>
          <w:tcPr>
            <w:tcW w:w="5310" w:type="dxa"/>
          </w:tcPr>
          <w:p w14:paraId="168BD0B5" w14:textId="77777777" w:rsidR="00BE40B6" w:rsidRPr="002653E2" w:rsidRDefault="00BE40B6" w:rsidP="001859F9">
            <w:pPr>
              <w:ind w:firstLine="0"/>
              <w:jc w:val="both"/>
              <w:rPr>
                <w:sz w:val="24"/>
                <w:szCs w:val="24"/>
              </w:rPr>
            </w:pPr>
            <m:oMathPara>
              <m:oMath>
                <m:r>
                  <w:rPr>
                    <w:rFonts w:ascii="Cambria Math" w:hAnsi="Cambria Math"/>
                    <w:sz w:val="24"/>
                    <w:szCs w:val="24"/>
                  </w:rPr>
                  <m:t>Interfacial Adhesion Strength=</m:t>
                </m:r>
                <m:f>
                  <m:fPr>
                    <m:ctrlPr>
                      <w:rPr>
                        <w:rFonts w:ascii="Cambria Math" w:hAnsi="Cambria Math"/>
                        <w:i/>
                        <w:sz w:val="24"/>
                        <w:szCs w:val="24"/>
                      </w:rPr>
                    </m:ctrlPr>
                  </m:fPr>
                  <m:num>
                    <m:r>
                      <w:rPr>
                        <w:rFonts w:ascii="Cambria Math" w:hAnsi="Cambria Math"/>
                        <w:sz w:val="24"/>
                        <w:szCs w:val="24"/>
                      </w:rPr>
                      <m:t>Peeling Load</m:t>
                    </m:r>
                  </m:num>
                  <m:den>
                    <m:r>
                      <w:rPr>
                        <w:rFonts w:ascii="Cambria Math" w:hAnsi="Cambria Math"/>
                        <w:sz w:val="24"/>
                        <w:szCs w:val="24"/>
                      </w:rPr>
                      <m:t>w*t</m:t>
                    </m:r>
                  </m:den>
                </m:f>
              </m:oMath>
            </m:oMathPara>
          </w:p>
          <w:p w14:paraId="614B7FE2" w14:textId="70EB6808" w:rsidR="0028684D" w:rsidRPr="002653E2" w:rsidRDefault="0028684D" w:rsidP="001859F9">
            <w:pPr>
              <w:ind w:firstLine="0"/>
              <w:jc w:val="both"/>
              <w:rPr>
                <w:sz w:val="24"/>
                <w:szCs w:val="24"/>
              </w:rPr>
            </w:pPr>
          </w:p>
        </w:tc>
        <w:tc>
          <w:tcPr>
            <w:tcW w:w="1885" w:type="dxa"/>
          </w:tcPr>
          <w:p w14:paraId="2875E608" w14:textId="15A5E938" w:rsidR="00BE40B6" w:rsidRPr="002653E2" w:rsidRDefault="00AE5523" w:rsidP="00D46297">
            <w:pPr>
              <w:ind w:firstLine="0"/>
              <w:jc w:val="right"/>
              <w:rPr>
                <w:sz w:val="24"/>
                <w:szCs w:val="24"/>
              </w:rPr>
            </w:pPr>
            <w:r w:rsidRPr="002653E2">
              <w:rPr>
                <w:sz w:val="24"/>
                <w:szCs w:val="24"/>
              </w:rPr>
              <w:t>(3.</w:t>
            </w:r>
            <w:r w:rsidR="009148BF" w:rsidRPr="002653E2">
              <w:rPr>
                <w:sz w:val="24"/>
                <w:szCs w:val="24"/>
              </w:rPr>
              <w:t>2</w:t>
            </w:r>
            <w:r w:rsidRPr="002653E2">
              <w:rPr>
                <w:sz w:val="24"/>
                <w:szCs w:val="24"/>
              </w:rPr>
              <w:t>)</w:t>
            </w:r>
          </w:p>
        </w:tc>
      </w:tr>
    </w:tbl>
    <w:p w14:paraId="7BD6B102" w14:textId="4628C070" w:rsidR="00CF1F6F" w:rsidRPr="002653E2" w:rsidRDefault="00CF1F6F" w:rsidP="001859F9">
      <w:pPr>
        <w:ind w:firstLine="0"/>
        <w:jc w:val="both"/>
        <w:rPr>
          <w:sz w:val="24"/>
          <w:szCs w:val="24"/>
        </w:rPr>
      </w:pPr>
      <w:r w:rsidRPr="002653E2">
        <w:rPr>
          <w:sz w:val="24"/>
          <w:szCs w:val="24"/>
        </w:rPr>
        <w:t>Where:</w:t>
      </w:r>
    </w:p>
    <w:p w14:paraId="32FC493C" w14:textId="77777777" w:rsidR="002622D5" w:rsidRPr="002653E2" w:rsidRDefault="00CF1F6F" w:rsidP="006D49CE">
      <w:pPr>
        <w:widowControl w:val="0"/>
        <w:ind w:firstLine="0"/>
        <w:contextualSpacing/>
        <w:jc w:val="both"/>
        <w:rPr>
          <w:sz w:val="24"/>
          <w:szCs w:val="24"/>
        </w:rPr>
      </w:pPr>
      <w:r w:rsidRPr="002653E2">
        <w:rPr>
          <w:sz w:val="24"/>
          <w:szCs w:val="24"/>
        </w:rPr>
        <w:t xml:space="preserve">w = width of </w:t>
      </w:r>
      <w:r w:rsidR="001150D7" w:rsidRPr="002653E2">
        <w:rPr>
          <w:sz w:val="24"/>
          <w:szCs w:val="24"/>
        </w:rPr>
        <w:t>peel specimen</w:t>
      </w:r>
    </w:p>
    <w:p w14:paraId="426EA69C" w14:textId="33956E3C" w:rsidR="002622D5" w:rsidRPr="002653E2" w:rsidRDefault="001150D7" w:rsidP="006D49CE">
      <w:pPr>
        <w:widowControl w:val="0"/>
        <w:ind w:firstLine="0"/>
        <w:contextualSpacing/>
        <w:jc w:val="both"/>
        <w:rPr>
          <w:sz w:val="24"/>
          <w:szCs w:val="24"/>
        </w:rPr>
      </w:pPr>
      <w:r w:rsidRPr="002653E2">
        <w:rPr>
          <w:sz w:val="24"/>
          <w:szCs w:val="24"/>
        </w:rPr>
        <w:t>t = thickness of peel specimen</w:t>
      </w:r>
    </w:p>
    <w:p w14:paraId="7E780A3E" w14:textId="68B3ED3A" w:rsidR="001150D7" w:rsidRPr="002653E2" w:rsidRDefault="00E045FC" w:rsidP="002622D5">
      <w:pPr>
        <w:widowControl w:val="0"/>
        <w:ind w:firstLine="0"/>
        <w:jc w:val="both"/>
        <w:rPr>
          <w:sz w:val="24"/>
          <w:szCs w:val="24"/>
        </w:rPr>
      </w:pPr>
      <w:r w:rsidRPr="002653E2">
        <w:rPr>
          <w:noProof/>
          <w:sz w:val="24"/>
          <w:szCs w:val="24"/>
        </w:rPr>
        <w:lastRenderedPageBreak/>
        <mc:AlternateContent>
          <mc:Choice Requires="wps">
            <w:drawing>
              <wp:anchor distT="0" distB="182880" distL="114300" distR="114300" simplePos="0" relativeHeight="251658252" behindDoc="0" locked="0" layoutInCell="1" allowOverlap="1" wp14:anchorId="69D519E3" wp14:editId="67FEAD92">
                <wp:simplePos x="0" y="0"/>
                <wp:positionH relativeFrom="margin">
                  <wp:posOffset>1129030</wp:posOffset>
                </wp:positionH>
                <wp:positionV relativeFrom="paragraph">
                  <wp:posOffset>2604770</wp:posOffset>
                </wp:positionV>
                <wp:extent cx="3410585" cy="356235"/>
                <wp:effectExtent l="0" t="0" r="0" b="8890"/>
                <wp:wrapTopAndBottom/>
                <wp:docPr id="1625675448" name="Text Box 1625675448"/>
                <wp:cNvGraphicFramePr/>
                <a:graphic xmlns:a="http://schemas.openxmlformats.org/drawingml/2006/main">
                  <a:graphicData uri="http://schemas.microsoft.com/office/word/2010/wordprocessingShape">
                    <wps:wsp>
                      <wps:cNvSpPr txBox="1"/>
                      <wps:spPr>
                        <a:xfrm>
                          <a:off x="0" y="0"/>
                          <a:ext cx="3410585" cy="356235"/>
                        </a:xfrm>
                        <a:prstGeom prst="rect">
                          <a:avLst/>
                        </a:prstGeom>
                        <a:solidFill>
                          <a:prstClr val="white"/>
                        </a:solidFill>
                        <a:ln>
                          <a:noFill/>
                        </a:ln>
                      </wps:spPr>
                      <wps:txbx>
                        <w:txbxContent>
                          <w:p w14:paraId="1C011797" w14:textId="7296C0E4" w:rsidR="00A13685" w:rsidRPr="003F14A5" w:rsidRDefault="00A13685" w:rsidP="004C21E4">
                            <w:pPr>
                              <w:pStyle w:val="Caption"/>
                              <w:ind w:firstLine="0"/>
                              <w:jc w:val="center"/>
                              <w:rPr>
                                <w:color w:val="auto"/>
                                <w:sz w:val="24"/>
                                <w:szCs w:val="24"/>
                              </w:rPr>
                            </w:pPr>
                            <w:bookmarkStart w:id="45" w:name="_Toc153753425"/>
                            <w:r w:rsidRPr="003F14A5">
                              <w:rPr>
                                <w:color w:val="auto"/>
                                <w:sz w:val="24"/>
                                <w:szCs w:val="24"/>
                              </w:rPr>
                              <w:t xml:space="preserve">Figure </w:t>
                            </w:r>
                            <w:r w:rsidRPr="003F14A5">
                              <w:rPr>
                                <w:color w:val="auto"/>
                                <w:sz w:val="24"/>
                                <w:szCs w:val="24"/>
                              </w:rPr>
                              <w:fldChar w:fldCharType="begin"/>
                            </w:r>
                            <w:r w:rsidRPr="003F14A5">
                              <w:rPr>
                                <w:color w:val="auto"/>
                                <w:sz w:val="24"/>
                                <w:szCs w:val="24"/>
                              </w:rPr>
                              <w:instrText xml:space="preserve"> SEQ Figure \* ARABIC </w:instrText>
                            </w:r>
                            <w:r w:rsidRPr="003F14A5">
                              <w:rPr>
                                <w:color w:val="auto"/>
                                <w:sz w:val="24"/>
                                <w:szCs w:val="24"/>
                              </w:rPr>
                              <w:fldChar w:fldCharType="separate"/>
                            </w:r>
                            <w:r w:rsidR="007A4B64">
                              <w:rPr>
                                <w:noProof/>
                                <w:color w:val="auto"/>
                                <w:sz w:val="24"/>
                                <w:szCs w:val="24"/>
                              </w:rPr>
                              <w:t>12</w:t>
                            </w:r>
                            <w:r w:rsidRPr="003F14A5">
                              <w:rPr>
                                <w:color w:val="auto"/>
                                <w:sz w:val="24"/>
                                <w:szCs w:val="24"/>
                              </w:rPr>
                              <w:fldChar w:fldCharType="end"/>
                            </w:r>
                            <w:r w:rsidRPr="003F14A5">
                              <w:rPr>
                                <w:color w:val="auto"/>
                                <w:sz w:val="24"/>
                                <w:szCs w:val="24"/>
                              </w:rPr>
                              <w:t xml:space="preserve">: </w:t>
                            </w:r>
                            <w:r w:rsidR="005B789B">
                              <w:rPr>
                                <w:color w:val="auto"/>
                                <w:sz w:val="24"/>
                                <w:szCs w:val="24"/>
                              </w:rPr>
                              <w:t>Peel</w:t>
                            </w:r>
                            <w:r w:rsidRPr="003F14A5">
                              <w:rPr>
                                <w:color w:val="auto"/>
                                <w:sz w:val="24"/>
                                <w:szCs w:val="24"/>
                              </w:rPr>
                              <w:t xml:space="preserve"> specimen set up for testing.</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9D519E3" id="Text Box 1625675448" o:spid="_x0000_s1036" type="#_x0000_t202" style="position:absolute;left:0;text-align:left;margin-left:88.9pt;margin-top:205.1pt;width:268.55pt;height:28.05pt;z-index:251658252;visibility:visible;mso-wrap-style:square;mso-width-percent:0;mso-height-percent:0;mso-wrap-distance-left:9pt;mso-wrap-distance-top:0;mso-wrap-distance-right:9pt;mso-wrap-distance-bottom:14.4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" stroked="f">
                <v:textbox style="mso-fit-shape-to-text:t" inset="0,0,0,0">
                  <w:txbxContent>
                    <w:p w14:paraId="1C011797" w14:textId="7296C0E4" w:rsidR="00A13685" w:rsidRPr="003F14A5" w:rsidRDefault="00A13685" w:rsidP="004C21E4">
                      <w:pPr>
                        <w:pStyle w:val="Caption"/>
                        <w:ind w:firstLine="0"/>
                        <w:jc w:val="center"/>
                        <w:rPr>
                          <w:color w:val="auto"/>
                          <w:sz w:val="24"/>
                          <w:szCs w:val="24"/>
                        </w:rPr>
                      </w:pPr>
                      <w:bookmarkStart w:id="46" w:name="_Toc153753425"/>
                      <w:r w:rsidRPr="003F14A5">
                        <w:rPr>
                          <w:color w:val="auto"/>
                          <w:sz w:val="24"/>
                          <w:szCs w:val="24"/>
                        </w:rPr>
                        <w:t xml:space="preserve">Figure </w:t>
                      </w:r>
                      <w:r w:rsidRPr="003F14A5">
                        <w:rPr>
                          <w:color w:val="auto"/>
                          <w:sz w:val="24"/>
                          <w:szCs w:val="24"/>
                        </w:rPr>
                        <w:fldChar w:fldCharType="begin"/>
                      </w:r>
                      <w:r w:rsidRPr="003F14A5">
                        <w:rPr>
                          <w:color w:val="auto"/>
                          <w:sz w:val="24"/>
                          <w:szCs w:val="24"/>
                        </w:rPr>
                        <w:instrText xml:space="preserve"> SEQ Figure \* ARABIC </w:instrText>
                      </w:r>
                      <w:r w:rsidRPr="003F14A5">
                        <w:rPr>
                          <w:color w:val="auto"/>
                          <w:sz w:val="24"/>
                          <w:szCs w:val="24"/>
                        </w:rPr>
                        <w:fldChar w:fldCharType="separate"/>
                      </w:r>
                      <w:r w:rsidR="007A4B64">
                        <w:rPr>
                          <w:noProof/>
                          <w:color w:val="auto"/>
                          <w:sz w:val="24"/>
                          <w:szCs w:val="24"/>
                        </w:rPr>
                        <w:t>12</w:t>
                      </w:r>
                      <w:r w:rsidRPr="003F14A5">
                        <w:rPr>
                          <w:color w:val="auto"/>
                          <w:sz w:val="24"/>
                          <w:szCs w:val="24"/>
                        </w:rPr>
                        <w:fldChar w:fldCharType="end"/>
                      </w:r>
                      <w:r w:rsidRPr="003F14A5">
                        <w:rPr>
                          <w:color w:val="auto"/>
                          <w:sz w:val="24"/>
                          <w:szCs w:val="24"/>
                        </w:rPr>
                        <w:t xml:space="preserve">: </w:t>
                      </w:r>
                      <w:r w:rsidR="005B789B">
                        <w:rPr>
                          <w:color w:val="auto"/>
                          <w:sz w:val="24"/>
                          <w:szCs w:val="24"/>
                        </w:rPr>
                        <w:t>Peel</w:t>
                      </w:r>
                      <w:r w:rsidRPr="003F14A5">
                        <w:rPr>
                          <w:color w:val="auto"/>
                          <w:sz w:val="24"/>
                          <w:szCs w:val="24"/>
                        </w:rPr>
                        <w:t xml:space="preserve"> specimen set up for testing.</w:t>
                      </w:r>
                      <w:bookmarkEnd w:id="46"/>
                    </w:p>
                  </w:txbxContent>
                </v:textbox>
                <w10:wrap type="topAndBottom" anchorx="margin"/>
              </v:shape>
            </w:pict>
          </mc:Fallback>
        </mc:AlternateContent>
      </w:r>
      <w:r w:rsidRPr="002653E2">
        <w:rPr>
          <w:noProof/>
          <w:sz w:val="24"/>
          <w:szCs w:val="24"/>
        </w:rPr>
        <w:drawing>
          <wp:anchor distT="0" distB="0" distL="114300" distR="114300" simplePos="0" relativeHeight="251658285" behindDoc="0" locked="0" layoutInCell="1" allowOverlap="1" wp14:anchorId="3D88D440" wp14:editId="2287F78A">
            <wp:simplePos x="0" y="0"/>
            <wp:positionH relativeFrom="margin">
              <wp:align>center</wp:align>
            </wp:positionH>
            <wp:positionV relativeFrom="paragraph">
              <wp:posOffset>144780</wp:posOffset>
            </wp:positionV>
            <wp:extent cx="3685540" cy="2369820"/>
            <wp:effectExtent l="0" t="0" r="0" b="0"/>
            <wp:wrapTopAndBottom/>
            <wp:docPr id="3077" name="Picture 3077" descr="A close-up of a machine&#10;&#10;Description automatically generated">
              <a:extLst xmlns:a="http://schemas.openxmlformats.org/drawingml/2006/main">
                <a:ext uri="{FF2B5EF4-FFF2-40B4-BE49-F238E27FC236}">
                  <a16:creationId xmlns:a16="http://schemas.microsoft.com/office/drawing/2014/main" id="{5A16521E-5363-8BA9-DCFC-D4EDFF848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descr="A close-up of a machine&#10;&#10;Description automatically generated">
                      <a:extLst>
                        <a:ext uri="{FF2B5EF4-FFF2-40B4-BE49-F238E27FC236}">
                          <a16:creationId xmlns:a16="http://schemas.microsoft.com/office/drawing/2014/main" id="{5A16521E-5363-8BA9-DCFC-D4EDFF848970}"/>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85540" cy="2369820"/>
                    </a:xfrm>
                    <a:prstGeom prst="rect">
                      <a:avLst/>
                    </a:prstGeom>
                    <a:noFill/>
                  </pic:spPr>
                </pic:pic>
              </a:graphicData>
            </a:graphic>
            <wp14:sizeRelH relativeFrom="margin">
              <wp14:pctWidth>0</wp14:pctWidth>
            </wp14:sizeRelH>
            <wp14:sizeRelV relativeFrom="margin">
              <wp14:pctHeight>0</wp14:pctHeight>
            </wp14:sizeRelV>
          </wp:anchor>
        </w:drawing>
      </w:r>
    </w:p>
    <w:p w14:paraId="2FC30F9C" w14:textId="08D567FC" w:rsidR="00C15A76" w:rsidRPr="00C0763D" w:rsidRDefault="00795CF4" w:rsidP="00B678DC">
      <w:pPr>
        <w:pStyle w:val="Heading2"/>
        <w:ind w:firstLine="0"/>
        <w:jc w:val="both"/>
      </w:pPr>
      <w:bookmarkStart w:id="47" w:name="_Toc153753297"/>
      <w:r w:rsidRPr="00C0763D">
        <w:t>3.</w:t>
      </w:r>
      <w:r w:rsidR="008027EF" w:rsidRPr="00C0763D">
        <w:t>8</w:t>
      </w:r>
      <w:r w:rsidRPr="00C0763D">
        <w:t xml:space="preserve"> Scanning Electron Microscopy (SEM) Imaging</w:t>
      </w:r>
      <w:bookmarkEnd w:id="47"/>
    </w:p>
    <w:p w14:paraId="75511A2B" w14:textId="5CDB72E4" w:rsidR="00D86495" w:rsidRPr="002653E2" w:rsidRDefault="00D86495" w:rsidP="00D86495">
      <w:pPr>
        <w:jc w:val="both"/>
        <w:rPr>
          <w:b/>
          <w:sz w:val="24"/>
          <w:szCs w:val="24"/>
        </w:rPr>
      </w:pPr>
      <w:r w:rsidRPr="002653E2">
        <w:rPr>
          <w:sz w:val="24"/>
          <w:szCs w:val="24"/>
        </w:rPr>
        <w:t xml:space="preserve">Scanning Electron Microscope (SEM) imaging is a common method to look at the quality of CNT dispersal in the cured matrix. Individual nanotubes are too small to be seen with optical lens microscopes </w:t>
      </w:r>
      <w:r w:rsidRPr="002653E2">
        <w:rPr>
          <w:sz w:val="24"/>
          <w:szCs w:val="24"/>
        </w:rPr>
        <w:fldChar w:fldCharType="begin"/>
      </w:r>
      <w:r w:rsidR="001079B2">
        <w:rPr>
          <w:sz w:val="24"/>
          <w:szCs w:val="24"/>
        </w:rPr>
        <w:instrText xml:space="preserve"> ADDIN EN.CITE &lt;EndNote&gt;&lt;Cite&gt;&lt;Author&gt;Chakraborty&lt;/Author&gt;&lt;Year&gt;2011&lt;/Year&gt;&lt;RecNum&gt;23&lt;/RecNum&gt;&lt;DisplayText&gt;(Chakraborty et al. 2011)&lt;/DisplayText&gt;&lt;record&gt;&lt;rec-number&gt;23&lt;/rec-number&gt;&lt;foreign-keys&gt;&lt;key app="EN" db-id="draxrwsetrwdtnewe0bx9z9ld20rxea02ed9" timestamp="1669077696" guid="cadeadd0-2218-4ae6-b1ae-e205be43cec4"&gt;23&lt;/key&gt;&lt;/foreign-keys&gt;&lt;ref-type name="Journal Article"&gt;17&lt;/ref-type&gt;&lt;contributors&gt;&lt;authors&gt;&lt;author&gt;Chakraborty, Amit K.&lt;/author&gt;&lt;author&gt;Plyhm, Tiia&lt;/author&gt;&lt;author&gt;Barbezat, Michel&lt;/author&gt;&lt;author&gt;Necola, Adly&lt;/author&gt;&lt;author&gt;Terrasi, Giovanni P.&lt;/author&gt;&lt;/authors&gt;&lt;/contributors&gt;&lt;titles&gt;&lt;title&gt;Carbon nanotube (CNT)–epoxy nanocomposites: a systematic investigation of CNT dispersion&lt;/title&gt;&lt;secondary-title&gt;Journal of Nanoparticle Research&lt;/secondary-title&gt;&lt;/titles&gt;&lt;periodical&gt;&lt;full-title&gt;Journal of Nanoparticle Research&lt;/full-title&gt;&lt;/periodical&gt;&lt;pages&gt;6493-6506&lt;/pages&gt;&lt;volume&gt;13&lt;/volume&gt;&lt;number&gt;12&lt;/number&gt;&lt;dates&gt;&lt;year&gt;2011&lt;/year&gt;&lt;pub-dates&gt;&lt;date&gt;2011/12/01&lt;/date&gt;&lt;/pub-dates&gt;&lt;/dates&gt;&lt;isbn&gt;1572-896X&lt;/isbn&gt;&lt;urls&gt;&lt;related-urls&gt;&lt;url&gt;https://doi.org/10.1007/s11051-011-0552-3&lt;/url&gt;&lt;/related-urls&gt;&lt;/urls&gt;&lt;electronic-resource-num&gt;10.1007/s11051-011-0552-3&lt;/electronic-resource-num&gt;&lt;/record&gt;&lt;/Cite&gt;&lt;/EndNote&gt;</w:instrText>
      </w:r>
      <w:r w:rsidRPr="002653E2">
        <w:rPr>
          <w:sz w:val="24"/>
          <w:szCs w:val="24"/>
        </w:rPr>
        <w:fldChar w:fldCharType="separate"/>
      </w:r>
      <w:r w:rsidR="001079B2">
        <w:rPr>
          <w:noProof/>
          <w:sz w:val="24"/>
          <w:szCs w:val="24"/>
        </w:rPr>
        <w:t>(Chakraborty et al. 2011)</w:t>
      </w:r>
      <w:r w:rsidRPr="002653E2">
        <w:rPr>
          <w:sz w:val="24"/>
          <w:szCs w:val="24"/>
        </w:rPr>
        <w:fldChar w:fldCharType="end"/>
      </w:r>
      <w:r w:rsidRPr="002653E2">
        <w:rPr>
          <w:sz w:val="24"/>
          <w:szCs w:val="24"/>
        </w:rPr>
        <w:t xml:space="preserve">. SEM uses an electron gun pointed towards a conductive specimen to create images based on reflected electron signals </w:t>
      </w:r>
      <w:r w:rsidRPr="002653E2">
        <w:rPr>
          <w:sz w:val="24"/>
          <w:szCs w:val="24"/>
        </w:rPr>
        <w:fldChar w:fldCharType="begin"/>
      </w:r>
      <w:r w:rsidR="007C591D">
        <w:rPr>
          <w:sz w:val="24"/>
          <w:szCs w:val="24"/>
        </w:rPr>
        <w:instrText xml:space="preserve"> ADDIN EN.CITE &lt;EndNote&gt;&lt;Cite&gt;&lt;Author&gt;Postek&lt;/Author&gt;&lt;Year&gt;2013&lt;/Year&gt;&lt;RecNum&gt;25&lt;/RecNum&gt;&lt;DisplayText&gt;(Postek et al. 2013)&lt;/DisplayText&gt;&lt;record&gt;&lt;rec-number&gt;25&lt;/rec-number&gt;&lt;foreign-keys&gt;&lt;key app="EN" db-id="draxrwsetrwdtnewe0bx9z9ld20rxea02ed9" timestamp="1669082276" guid="00901e8d-d622-48e5-a328-5368ca44d799"&gt;25&lt;/key&gt;&lt;/foreign-keys&gt;&lt;ref-type name="Journal Article"&gt;17&lt;/ref-type&gt;&lt;contributors&gt;&lt;authors&gt;&lt;author&gt;Postek, Michael T.&lt;/author&gt;&lt;author&gt;Vladár, András E.&lt;/author&gt;&lt;/authors&gt;&lt;/contributors&gt;&lt;titles&gt;&lt;title&gt;Does your SEM Really tell the truth?—how would you know? Part 1&lt;/title&gt;&lt;secondary-title&gt;Scanning&lt;/secondary-title&gt;&lt;/titles&gt;&lt;periodical&gt;&lt;full-title&gt;Scanning&lt;/full-title&gt;&lt;/periodical&gt;&lt;pages&gt;355-361&lt;/pages&gt;&lt;volume&gt;35&lt;/volume&gt;&lt;number&gt;6&lt;/number&gt;&lt;dates&gt;&lt;year&gt;2013&lt;/year&gt;&lt;/dates&gt;&lt;isbn&gt;0161-0457&lt;/isbn&gt;&lt;urls&gt;&lt;related-urls&gt;&lt;url&gt;https://onlinelibrary.wiley.com/doi/abs/10.1002/sca.21075&lt;/url&gt;&lt;/related-urls&gt;&lt;/urls&gt;&lt;electronic-resource-num&gt;https://doi.org/10.1002/sca.21075&lt;/electronic-resource-num&gt;&lt;/record&gt;&lt;/Cite&gt;&lt;/EndNote&gt;</w:instrText>
      </w:r>
      <w:r w:rsidRPr="002653E2">
        <w:rPr>
          <w:sz w:val="24"/>
          <w:szCs w:val="24"/>
        </w:rPr>
        <w:fldChar w:fldCharType="separate"/>
      </w:r>
      <w:r w:rsidR="007C591D">
        <w:rPr>
          <w:noProof/>
          <w:sz w:val="24"/>
          <w:szCs w:val="24"/>
        </w:rPr>
        <w:t>(Postek et al. 2013)</w:t>
      </w:r>
      <w:r w:rsidRPr="002653E2">
        <w:rPr>
          <w:sz w:val="24"/>
          <w:szCs w:val="24"/>
        </w:rPr>
        <w:fldChar w:fldCharType="end"/>
      </w:r>
      <w:r w:rsidRPr="002653E2">
        <w:rPr>
          <w:sz w:val="24"/>
          <w:szCs w:val="24"/>
        </w:rPr>
        <w:t xml:space="preserve">. Since epoxy is not conductive enough for this purpose, a thin coat of conductive metal is layered (called sputtering) onto the surface of the sample by electric charge. </w:t>
      </w:r>
    </w:p>
    <w:p w14:paraId="53ADC333" w14:textId="099AEA21" w:rsidR="001D602A" w:rsidRPr="002653E2" w:rsidRDefault="008F372D" w:rsidP="00C93930">
      <w:pPr>
        <w:jc w:val="both"/>
        <w:rPr>
          <w:sz w:val="24"/>
          <w:szCs w:val="24"/>
        </w:rPr>
      </w:pPr>
      <w:r w:rsidRPr="002653E2">
        <w:rPr>
          <w:sz w:val="24"/>
          <w:szCs w:val="24"/>
        </w:rPr>
        <w:t xml:space="preserve">A Zeiss Neon FE-SEM was used to capture images of room-temperature cured </w:t>
      </w:r>
      <w:r w:rsidR="00F7120D">
        <w:rPr>
          <w:sz w:val="24"/>
          <w:szCs w:val="24"/>
        </w:rPr>
        <w:t>epoxy</w:t>
      </w:r>
      <w:r w:rsidRPr="002653E2">
        <w:rPr>
          <w:sz w:val="24"/>
          <w:szCs w:val="24"/>
        </w:rPr>
        <w:t xml:space="preserve"> samples to evaluate the microstructure and distribution of CNTs. Specimens of isolated </w:t>
      </w:r>
      <w:r w:rsidR="00F7120D">
        <w:rPr>
          <w:sz w:val="24"/>
          <w:szCs w:val="24"/>
        </w:rPr>
        <w:t>epoxy</w:t>
      </w:r>
      <w:r w:rsidRPr="002653E2">
        <w:rPr>
          <w:sz w:val="24"/>
          <w:szCs w:val="24"/>
        </w:rPr>
        <w:t xml:space="preserve"> were fractured with a chisel to create a fracture plane where CNTs would be visible. An iridium sputter-coat was applied to all samples to enhance conductivity for image quality.</w:t>
      </w:r>
    </w:p>
    <w:p w14:paraId="67B540A2" w14:textId="2B3E39DD" w:rsidR="00870090" w:rsidRPr="00C0763D" w:rsidRDefault="00870090" w:rsidP="5C581BF2">
      <w:pPr>
        <w:pStyle w:val="Heading2"/>
        <w:spacing w:before="100" w:after="60" w:afterAutospacing="0"/>
        <w:ind w:firstLine="0"/>
      </w:pPr>
      <w:bookmarkStart w:id="48" w:name="_Toc153753298"/>
      <w:r w:rsidRPr="00C0763D">
        <w:lastRenderedPageBreak/>
        <w:t>3.</w:t>
      </w:r>
      <w:r w:rsidR="008027EF" w:rsidRPr="00C0763D">
        <w:t>9</w:t>
      </w:r>
      <w:r w:rsidRPr="00C0763D">
        <w:t xml:space="preserve"> Differential Scanning Calorimetry (DSC)</w:t>
      </w:r>
      <w:bookmarkEnd w:id="48"/>
      <w:r w:rsidRPr="00C0763D">
        <w:t xml:space="preserve"> </w:t>
      </w:r>
    </w:p>
    <w:p w14:paraId="6AEEF02B" w14:textId="2BB830BC" w:rsidR="00D86495" w:rsidRPr="002653E2" w:rsidRDefault="00D86495" w:rsidP="00D86495">
      <w:pPr>
        <w:jc w:val="both"/>
        <w:rPr>
          <w:sz w:val="24"/>
          <w:szCs w:val="24"/>
        </w:rPr>
      </w:pPr>
      <w:r w:rsidRPr="002653E2">
        <w:rPr>
          <w:sz w:val="24"/>
          <w:szCs w:val="24"/>
        </w:rPr>
        <w:t xml:space="preserve">Differential Scanning Calorimetry (DSC) is useful in identifying phase transition temperature of a polymer, including the glass transition temperature </w:t>
      </w:r>
      <w:r w:rsidRPr="002653E2">
        <w:rPr>
          <w:sz w:val="24"/>
          <w:szCs w:val="24"/>
        </w:rPr>
        <w:fldChar w:fldCharType="begin"/>
      </w:r>
      <w:r w:rsidR="007C591D">
        <w:rPr>
          <w:sz w:val="24"/>
          <w:szCs w:val="24"/>
        </w:rPr>
        <w:instrText xml:space="preserve"> ADDIN EN.CITE &lt;EndNote&gt;&lt;Cite&gt;&lt;Author&gt;Kodur&lt;/Author&gt;&lt;Year&gt;2022&lt;/Year&gt;&lt;RecNum&gt;24&lt;/RecNum&gt;&lt;DisplayText&gt;(Kodur et al. 2022)&lt;/DisplayText&gt;&lt;record&gt;&lt;rec-number&gt;24&lt;/rec-number&gt;&lt;foreign-keys&gt;&lt;key app="EN" db-id="draxrwsetrwdtnewe0bx9z9ld20rxea02ed9" timestamp="1669079167" guid="ef472fd0-70c4-449f-bf3d-0ae8ff873945"&gt;24&lt;/key&gt;&lt;/foreign-keys&gt;&lt;ref-type name="Journal Article"&gt;17&lt;/ref-type&gt;&lt;contributors&gt;&lt;authors&gt;&lt;author&gt;Kodur, V.&lt;/author&gt;&lt;author&gt;Venkatachari, S.&lt;/author&gt;&lt;author&gt;Matsagar, V. A.&lt;/author&gt;&lt;author&gt;Singh, S. B.&lt;/author&gt;&lt;/authors&gt;&lt;/contributors&gt;&lt;auth-address&gt;Department of Civil and Environmental Engineering, Michigan State University (MSU), 3546 Engineering Building, East Lansing, MI 48823, USA.&amp;#xD;Department of Civil Engineering, Indian Institute of Technology (IIT) Delhi, Hauz Khas, New Delhi 110 016, India.&amp;#xD;Department of Civil Engineering, Birla Institute of Technology &amp;amp; Science (BITS) Pilani, Vidya Vihar, Pilani 333 031, India.&lt;/auth-address&gt;&lt;titles&gt;&lt;title&gt;Test Methods for Characterizing the Properties of Fiber-Reinforced Polymer Composites at Elevated Temperatures&lt;/title&gt;&lt;secondary-title&gt;Polymers (Basel)&lt;/secondary-title&gt;&lt;/titles&gt;&lt;periodical&gt;&lt;full-title&gt;Polymers (Basel)&lt;/full-title&gt;&lt;/periodical&gt;&lt;volume&gt;14&lt;/volume&gt;&lt;number&gt;9&lt;/number&gt;&lt;edition&gt;20220424&lt;/edition&gt;&lt;keywords&gt;&lt;keyword&gt;bio-based FRP&lt;/keyword&gt;&lt;keyword&gt;fire performance&lt;/keyword&gt;&lt;keyword&gt;mechanical properties&lt;/keyword&gt;&lt;keyword&gt;natural fiber composites&lt;/keyword&gt;&lt;keyword&gt;standardized test methods&lt;/keyword&gt;&lt;keyword&gt;thermal properties&lt;/keyword&gt;&lt;/keywords&gt;&lt;dates&gt;&lt;year&gt;2022&lt;/year&gt;&lt;pub-dates&gt;&lt;date&gt;Apr 24&lt;/date&gt;&lt;/pub-dates&gt;&lt;/dates&gt;&lt;isbn&gt;2073-4360&lt;/isbn&gt;&lt;accession-num&gt;35566903&lt;/accession-num&gt;&lt;urls&gt;&lt;/urls&gt;&lt;custom1&gt;The authors declare no conflict of interest.&lt;/custom1&gt;&lt;custom2&gt;PMC9104345&lt;/custom2&gt;&lt;electronic-resource-num&gt;10.3390/polym14091734&lt;/electronic-resource-num&gt;&lt;remote-database-provider&gt;NLM&lt;/remote-database-provider&gt;&lt;language&gt;eng&lt;/language&gt;&lt;/record&gt;&lt;/Cite&gt;&lt;/EndNote&gt;</w:instrText>
      </w:r>
      <w:r w:rsidRPr="002653E2">
        <w:rPr>
          <w:sz w:val="24"/>
          <w:szCs w:val="24"/>
        </w:rPr>
        <w:fldChar w:fldCharType="separate"/>
      </w:r>
      <w:r w:rsidR="007C591D">
        <w:rPr>
          <w:noProof/>
          <w:sz w:val="24"/>
          <w:szCs w:val="24"/>
        </w:rPr>
        <w:t>(Kodur et al. 2022)</w:t>
      </w:r>
      <w:r w:rsidRPr="002653E2">
        <w:rPr>
          <w:sz w:val="24"/>
          <w:szCs w:val="24"/>
        </w:rPr>
        <w:fldChar w:fldCharType="end"/>
      </w:r>
      <w:r w:rsidRPr="002653E2">
        <w:rPr>
          <w:sz w:val="24"/>
          <w:szCs w:val="24"/>
        </w:rPr>
        <w:t xml:space="preserve">. Based on how much thermal energy a sample absorbs compared to an inert sample baseline, specific heat of the sample can also be determined </w:t>
      </w:r>
      <w:r w:rsidRPr="002653E2">
        <w:rPr>
          <w:sz w:val="24"/>
          <w:szCs w:val="24"/>
        </w:rPr>
        <w:fldChar w:fldCharType="begin"/>
      </w:r>
      <w:r w:rsidR="001079B2">
        <w:rPr>
          <w:sz w:val="24"/>
          <w:szCs w:val="24"/>
        </w:rPr>
        <w:instrText xml:space="preserve"> ADDIN EN.CITE &lt;EndNote&gt;&lt;Cite&gt;&lt;Author&gt;Kodur&lt;/Author&gt;&lt;Year&gt;2022&lt;/Year&gt;&lt;RecNum&gt;24&lt;/RecNum&gt;&lt;DisplayText&gt;(Kodur et al. 2022)&lt;/DisplayText&gt;&lt;record&gt;&lt;rec-number&gt;24&lt;/rec-number&gt;&lt;foreign-keys&gt;&lt;key app="EN" db-id="draxrwsetrwdtnewe0bx9z9ld20rxea02ed9" timestamp="1669079167" guid="ef472fd0-70c4-449f-bf3d-0ae8ff873945"&gt;24&lt;/key&gt;&lt;/foreign-keys&gt;&lt;ref-type name="Journal Article"&gt;17&lt;/ref-type&gt;&lt;contributors&gt;&lt;authors&gt;&lt;author&gt;Kodur, V.&lt;/author&gt;&lt;author&gt;Venkatachari, S.&lt;/author&gt;&lt;author&gt;Matsagar, V. A.&lt;/author&gt;&lt;author&gt;Singh, S. B.&lt;/author&gt;&lt;/authors&gt;&lt;/contributors&gt;&lt;auth-address&gt;Department of Civil and Environmental Engineering, Michigan State University (MSU), 3546 Engineering Building, East Lansing, MI 48823, USA.&amp;#xD;Department of Civil Engineering, Indian Institute of Technology (IIT) Delhi, Hauz Khas, New Delhi 110 016, India.&amp;#xD;Department of Civil Engineering, Birla Institute of Technology &amp;amp; Science (BITS) Pilani, Vidya Vihar, Pilani 333 031, India.&lt;/auth-address&gt;&lt;titles&gt;&lt;title&gt;Test Methods for Characterizing the Properties of Fiber-Reinforced Polymer Composites at Elevated Temperatures&lt;/title&gt;&lt;secondary-title&gt;Polymers (Basel)&lt;/secondary-title&gt;&lt;/titles&gt;&lt;periodical&gt;&lt;full-title&gt;Polymers (Basel)&lt;/full-title&gt;&lt;/periodical&gt;&lt;volume&gt;14&lt;/volume&gt;&lt;number&gt;9&lt;/number&gt;&lt;edition&gt;20220424&lt;/edition&gt;&lt;keywords&gt;&lt;keyword&gt;bio-based FRP&lt;/keyword&gt;&lt;keyword&gt;fire performance&lt;/keyword&gt;&lt;keyword&gt;mechanical properties&lt;/keyword&gt;&lt;keyword&gt;natural fiber composites&lt;/keyword&gt;&lt;keyword&gt;standardized test methods&lt;/keyword&gt;&lt;keyword&gt;thermal properties&lt;/keyword&gt;&lt;/keywords&gt;&lt;dates&gt;&lt;year&gt;2022&lt;/year&gt;&lt;pub-dates&gt;&lt;date&gt;Apr 24&lt;/date&gt;&lt;/pub-dates&gt;&lt;/dates&gt;&lt;isbn&gt;2073-4360&lt;/isbn&gt;&lt;accession-num&gt;35566903&lt;/accession-num&gt;&lt;urls&gt;&lt;/urls&gt;&lt;custom1&gt;The authors declare no conflict of interest.&lt;/custom1&gt;&lt;custom2&gt;PMC9104345&lt;/custom2&gt;&lt;electronic-resource-num&gt;10.3390/polym14091734&lt;/electronic-resource-num&gt;&lt;remote-database-provider&gt;NLM&lt;/remote-database-provider&gt;&lt;language&gt;eng&lt;/language&gt;&lt;/record&gt;&lt;/Cite&gt;&lt;/EndNote&gt;</w:instrText>
      </w:r>
      <w:r w:rsidRPr="002653E2">
        <w:rPr>
          <w:sz w:val="24"/>
          <w:szCs w:val="24"/>
        </w:rPr>
        <w:fldChar w:fldCharType="separate"/>
      </w:r>
      <w:r w:rsidR="001079B2">
        <w:rPr>
          <w:noProof/>
          <w:sz w:val="24"/>
          <w:szCs w:val="24"/>
        </w:rPr>
        <w:t>(Kodur et al. 2022)</w:t>
      </w:r>
      <w:r w:rsidRPr="002653E2">
        <w:rPr>
          <w:sz w:val="24"/>
          <w:szCs w:val="24"/>
        </w:rPr>
        <w:fldChar w:fldCharType="end"/>
      </w:r>
      <w:r w:rsidRPr="002653E2">
        <w:rPr>
          <w:sz w:val="24"/>
          <w:szCs w:val="24"/>
        </w:rPr>
        <w:t>. Additionally, DSC can be used to map the heat energy required for a polymer to cure.</w:t>
      </w:r>
      <w:r w:rsidR="00480CEB" w:rsidRPr="00480CEB">
        <w:rPr>
          <w:sz w:val="24"/>
          <w:szCs w:val="24"/>
        </w:rPr>
        <w:t xml:space="preserve"> </w:t>
      </w:r>
      <w:r w:rsidR="00480CEB">
        <w:rPr>
          <w:sz w:val="24"/>
          <w:szCs w:val="24"/>
        </w:rPr>
        <w:t>In this study, t</w:t>
      </w:r>
      <w:r w:rsidR="00480CEB" w:rsidRPr="002653E2">
        <w:rPr>
          <w:sz w:val="24"/>
          <w:szCs w:val="24"/>
        </w:rPr>
        <w:t xml:space="preserve">otal heat of the reaction (enthalpy) was used </w:t>
      </w:r>
      <w:r w:rsidR="00480CEB">
        <w:rPr>
          <w:sz w:val="24"/>
          <w:szCs w:val="24"/>
        </w:rPr>
        <w:t>as an indicator of curing level.</w:t>
      </w:r>
    </w:p>
    <w:p w14:paraId="6482131A" w14:textId="0898F777" w:rsidR="007E0086" w:rsidRPr="00055F26" w:rsidRDefault="0072506B" w:rsidP="00055F26">
      <w:pPr>
        <w:widowControl w:val="0"/>
        <w:jc w:val="both"/>
        <w:rPr>
          <w:rFonts w:cs="Times New Roman"/>
          <w:sz w:val="24"/>
          <w:szCs w:val="24"/>
        </w:rPr>
      </w:pPr>
      <w:r w:rsidRPr="002653E2">
        <w:rPr>
          <w:rFonts w:cs="Times New Roman"/>
          <w:noProof/>
          <w:sz w:val="24"/>
          <w:szCs w:val="24"/>
          <w14:ligatures w14:val="standardContextual"/>
        </w:rPr>
        <w:drawing>
          <wp:anchor distT="182880" distB="182880" distL="274320" distR="274320" simplePos="0" relativeHeight="251658240" behindDoc="0" locked="0" layoutInCell="1" allowOverlap="1" wp14:anchorId="0F57021A" wp14:editId="7C9C4F1A">
            <wp:simplePos x="0" y="0"/>
            <wp:positionH relativeFrom="margin">
              <wp:posOffset>2546985</wp:posOffset>
            </wp:positionH>
            <wp:positionV relativeFrom="margin">
              <wp:posOffset>5715408</wp:posOffset>
            </wp:positionV>
            <wp:extent cx="3396615" cy="1914525"/>
            <wp:effectExtent l="0" t="0" r="0" b="9525"/>
            <wp:wrapSquare wrapText="bothSides"/>
            <wp:docPr id="2" name="Picture 2"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machine&#10;&#10;Description automatically generated"/>
                    <pic:cNvPicPr/>
                  </pic:nvPicPr>
                  <pic:blipFill rotWithShape="1">
                    <a:blip r:embed="rId57" cstate="print">
                      <a:extLst>
                        <a:ext uri="{28A0092B-C50C-407E-A947-70E740481C1C}">
                          <a14:useLocalDpi xmlns:a14="http://schemas.microsoft.com/office/drawing/2010/main" val="0"/>
                        </a:ext>
                      </a:extLst>
                    </a:blip>
                    <a:srcRect t="6786" b="49021"/>
                    <a:stretch/>
                  </pic:blipFill>
                  <pic:spPr bwMode="auto">
                    <a:xfrm>
                      <a:off x="0" y="0"/>
                      <a:ext cx="3396615" cy="1914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653E2">
        <w:rPr>
          <w:noProof/>
          <w:sz w:val="24"/>
          <w:szCs w:val="24"/>
        </w:rPr>
        <mc:AlternateContent>
          <mc:Choice Requires="wps">
            <w:drawing>
              <wp:anchor distT="0" distB="182880" distL="114300" distR="114300" simplePos="0" relativeHeight="251658257" behindDoc="0" locked="0" layoutInCell="1" allowOverlap="1" wp14:anchorId="2E66B5BA" wp14:editId="12E4028E">
                <wp:simplePos x="0" y="0"/>
                <wp:positionH relativeFrom="column">
                  <wp:posOffset>2647315</wp:posOffset>
                </wp:positionH>
                <wp:positionV relativeFrom="paragraph">
                  <wp:posOffset>4818978</wp:posOffset>
                </wp:positionV>
                <wp:extent cx="3248025" cy="356235"/>
                <wp:effectExtent l="0" t="0" r="9525" b="8890"/>
                <wp:wrapSquare wrapText="bothSides"/>
                <wp:docPr id="579572184" name="Text Box 579572184"/>
                <wp:cNvGraphicFramePr/>
                <a:graphic xmlns:a="http://schemas.openxmlformats.org/drawingml/2006/main">
                  <a:graphicData uri="http://schemas.microsoft.com/office/word/2010/wordprocessingShape">
                    <wps:wsp>
                      <wps:cNvSpPr txBox="1"/>
                      <wps:spPr>
                        <a:xfrm>
                          <a:off x="0" y="0"/>
                          <a:ext cx="3248025" cy="356235"/>
                        </a:xfrm>
                        <a:prstGeom prst="rect">
                          <a:avLst/>
                        </a:prstGeom>
                        <a:solidFill>
                          <a:prstClr val="white"/>
                        </a:solidFill>
                        <a:ln>
                          <a:noFill/>
                        </a:ln>
                      </wps:spPr>
                      <wps:txbx>
                        <w:txbxContent>
                          <w:p w14:paraId="5F714A2F" w14:textId="558FB71E" w:rsidR="007E0086" w:rsidRPr="0093701A" w:rsidRDefault="007E0086" w:rsidP="00C14708">
                            <w:pPr>
                              <w:pStyle w:val="Caption"/>
                              <w:ind w:firstLine="0"/>
                              <w:rPr>
                                <w:b/>
                                <w:noProof/>
                                <w:color w:val="auto"/>
                                <w:sz w:val="24"/>
                                <w:szCs w:val="24"/>
                              </w:rPr>
                            </w:pPr>
                            <w:bookmarkStart w:id="49" w:name="_Toc153753426"/>
                            <w:r w:rsidRPr="0093701A">
                              <w:rPr>
                                <w:color w:val="auto"/>
                                <w:sz w:val="24"/>
                                <w:szCs w:val="24"/>
                              </w:rPr>
                              <w:t xml:space="preserve">Figure </w:t>
                            </w:r>
                            <w:r w:rsidRPr="0093701A">
                              <w:rPr>
                                <w:color w:val="auto"/>
                                <w:sz w:val="24"/>
                                <w:szCs w:val="24"/>
                              </w:rPr>
                              <w:fldChar w:fldCharType="begin"/>
                            </w:r>
                            <w:r w:rsidRPr="0093701A">
                              <w:rPr>
                                <w:color w:val="auto"/>
                                <w:sz w:val="24"/>
                                <w:szCs w:val="24"/>
                              </w:rPr>
                              <w:instrText xml:space="preserve"> SEQ Figure \* ARABIC </w:instrText>
                            </w:r>
                            <w:r w:rsidRPr="0093701A">
                              <w:rPr>
                                <w:color w:val="auto"/>
                                <w:sz w:val="24"/>
                                <w:szCs w:val="24"/>
                              </w:rPr>
                              <w:fldChar w:fldCharType="separate"/>
                            </w:r>
                            <w:r w:rsidR="007A4B64">
                              <w:rPr>
                                <w:noProof/>
                                <w:color w:val="auto"/>
                                <w:sz w:val="24"/>
                                <w:szCs w:val="24"/>
                              </w:rPr>
                              <w:t>13</w:t>
                            </w:r>
                            <w:r w:rsidRPr="0093701A">
                              <w:rPr>
                                <w:color w:val="auto"/>
                                <w:sz w:val="24"/>
                                <w:szCs w:val="24"/>
                              </w:rPr>
                              <w:fldChar w:fldCharType="end"/>
                            </w:r>
                            <w:r w:rsidRPr="0093701A">
                              <w:rPr>
                                <w:color w:val="auto"/>
                                <w:sz w:val="24"/>
                                <w:szCs w:val="24"/>
                              </w:rPr>
                              <w:t xml:space="preserve">: </w:t>
                            </w:r>
                            <w:r w:rsidR="00EE4D4C">
                              <w:rPr>
                                <w:color w:val="auto"/>
                                <w:sz w:val="24"/>
                                <w:szCs w:val="24"/>
                              </w:rPr>
                              <w:t>Differential Scanning Calorimeter</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E66B5BA" id="Text Box 579572184" o:spid="_x0000_s1037" type="#_x0000_t202" style="position:absolute;left:0;text-align:left;margin-left:208.45pt;margin-top:379.45pt;width:255.75pt;height:28.05pt;z-index:251658257;visibility:visible;mso-wrap-style:square;mso-width-percent:0;mso-height-percent:0;mso-wrap-distance-left:9pt;mso-wrap-distance-top:0;mso-wrap-distance-right:9pt;mso-wrap-distance-bottom:14.4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" stroked="f">
                <v:textbox style="mso-fit-shape-to-text:t" inset="0,0,0,0">
                  <w:txbxContent>
                    <w:p w14:paraId="5F714A2F" w14:textId="558FB71E" w:rsidR="007E0086" w:rsidRPr="0093701A" w:rsidRDefault="007E0086" w:rsidP="00C14708">
                      <w:pPr>
                        <w:pStyle w:val="Caption"/>
                        <w:ind w:firstLine="0"/>
                        <w:rPr>
                          <w:b/>
                          <w:noProof/>
                          <w:color w:val="auto"/>
                          <w:sz w:val="24"/>
                          <w:szCs w:val="24"/>
                        </w:rPr>
                      </w:pPr>
                      <w:bookmarkStart w:id="50" w:name="_Toc153753426"/>
                      <w:r w:rsidRPr="0093701A">
                        <w:rPr>
                          <w:color w:val="auto"/>
                          <w:sz w:val="24"/>
                          <w:szCs w:val="24"/>
                        </w:rPr>
                        <w:t xml:space="preserve">Figure </w:t>
                      </w:r>
                      <w:r w:rsidRPr="0093701A">
                        <w:rPr>
                          <w:color w:val="auto"/>
                          <w:sz w:val="24"/>
                          <w:szCs w:val="24"/>
                        </w:rPr>
                        <w:fldChar w:fldCharType="begin"/>
                      </w:r>
                      <w:r w:rsidRPr="0093701A">
                        <w:rPr>
                          <w:color w:val="auto"/>
                          <w:sz w:val="24"/>
                          <w:szCs w:val="24"/>
                        </w:rPr>
                        <w:instrText xml:space="preserve"> SEQ Figure \* ARABIC </w:instrText>
                      </w:r>
                      <w:r w:rsidRPr="0093701A">
                        <w:rPr>
                          <w:color w:val="auto"/>
                          <w:sz w:val="24"/>
                          <w:szCs w:val="24"/>
                        </w:rPr>
                        <w:fldChar w:fldCharType="separate"/>
                      </w:r>
                      <w:r w:rsidR="007A4B64">
                        <w:rPr>
                          <w:noProof/>
                          <w:color w:val="auto"/>
                          <w:sz w:val="24"/>
                          <w:szCs w:val="24"/>
                        </w:rPr>
                        <w:t>13</w:t>
                      </w:r>
                      <w:r w:rsidRPr="0093701A">
                        <w:rPr>
                          <w:color w:val="auto"/>
                          <w:sz w:val="24"/>
                          <w:szCs w:val="24"/>
                        </w:rPr>
                        <w:fldChar w:fldCharType="end"/>
                      </w:r>
                      <w:r w:rsidRPr="0093701A">
                        <w:rPr>
                          <w:color w:val="auto"/>
                          <w:sz w:val="24"/>
                          <w:szCs w:val="24"/>
                        </w:rPr>
                        <w:t xml:space="preserve">: </w:t>
                      </w:r>
                      <w:r w:rsidR="00EE4D4C">
                        <w:rPr>
                          <w:color w:val="auto"/>
                          <w:sz w:val="24"/>
                          <w:szCs w:val="24"/>
                        </w:rPr>
                        <w:t>Differential Scanning Calorimeter</w:t>
                      </w:r>
                      <w:bookmarkEnd w:id="50"/>
                    </w:p>
                  </w:txbxContent>
                </v:textbox>
                <w10:wrap type="square"/>
              </v:shape>
            </w:pict>
          </mc:Fallback>
        </mc:AlternateContent>
      </w:r>
      <w:r w:rsidR="002653E2" w:rsidRPr="002653E2">
        <w:rPr>
          <w:rFonts w:cs="Times New Roman"/>
          <w:color w:val="000000"/>
          <w:sz w:val="24"/>
          <w:szCs w:val="24"/>
          <w:shd w:val="clear" w:color="auto" w:fill="FFFFFF"/>
        </w:rPr>
        <w:t xml:space="preserve"> </w:t>
      </w:r>
      <w:r w:rsidR="002653E2" w:rsidRPr="002653E2">
        <w:rPr>
          <w:rStyle w:val="normaltextrun"/>
          <w:rFonts w:cs="Times New Roman"/>
          <w:color w:val="000000"/>
          <w:sz w:val="24"/>
          <w:szCs w:val="24"/>
          <w:shd w:val="clear" w:color="auto" w:fill="FFFFFF"/>
        </w:rPr>
        <w:t xml:space="preserve">Empty aluminum pans and their respective lids were first weighed on a scale. 5-10 mg pieces of cured epoxy were chipped off the gauge length section of tensile specimens of each type and placed in the pan. </w:t>
      </w:r>
      <w:r w:rsidR="00F85545">
        <w:rPr>
          <w:rStyle w:val="normaltextrun"/>
          <w:rFonts w:cs="Times New Roman"/>
          <w:color w:val="000000"/>
          <w:sz w:val="24"/>
          <w:szCs w:val="24"/>
          <w:shd w:val="clear" w:color="auto" w:fill="FFFFFF"/>
        </w:rPr>
        <w:t>For CFRP specimens,</w:t>
      </w:r>
      <w:r w:rsidR="00C600AD">
        <w:rPr>
          <w:rStyle w:val="normaltextrun"/>
          <w:rFonts w:cs="Times New Roman"/>
          <w:color w:val="000000"/>
          <w:sz w:val="24"/>
          <w:szCs w:val="24"/>
          <w:shd w:val="clear" w:color="auto" w:fill="FFFFFF"/>
        </w:rPr>
        <w:t xml:space="preserve"> a small sliver of CFRP was cut off of the gauge length of tensile specimens. </w:t>
      </w:r>
      <w:r w:rsidR="002653E2" w:rsidRPr="002653E2">
        <w:rPr>
          <w:rStyle w:val="normaltextrun"/>
          <w:rFonts w:cs="Times New Roman"/>
          <w:color w:val="000000"/>
          <w:sz w:val="24"/>
          <w:szCs w:val="24"/>
          <w:shd w:val="clear" w:color="auto" w:fill="FFFFFF"/>
        </w:rPr>
        <w:t>The pan was crimped closed using a crimper press (Perkin-Elmer) and the closed pan containing the sample was weighed to obtain sample weight. A TA</w:t>
      </w:r>
      <w:r w:rsidR="00055F26">
        <w:rPr>
          <w:rStyle w:val="normaltextrun"/>
          <w:rFonts w:cs="Times New Roman"/>
          <w:color w:val="000000"/>
          <w:sz w:val="24"/>
          <w:szCs w:val="24"/>
          <w:shd w:val="clear" w:color="auto" w:fill="FFFFFF"/>
        </w:rPr>
        <w:t xml:space="preserve"> I</w:t>
      </w:r>
      <w:r w:rsidR="002653E2" w:rsidRPr="002653E2">
        <w:rPr>
          <w:rStyle w:val="normaltextrun"/>
          <w:rFonts w:cs="Times New Roman"/>
          <w:color w:val="000000"/>
          <w:sz w:val="24"/>
          <w:szCs w:val="24"/>
          <w:shd w:val="clear" w:color="auto" w:fill="FFFFFF"/>
        </w:rPr>
        <w:t xml:space="preserve">nstruments Differential Scanning Calorimeter (DSC) 2500 </w:t>
      </w:r>
      <w:r w:rsidR="00DB3349">
        <w:rPr>
          <w:rStyle w:val="normaltextrun"/>
          <w:rFonts w:cs="Times New Roman"/>
          <w:color w:val="000000"/>
          <w:sz w:val="24"/>
          <w:szCs w:val="24"/>
          <w:shd w:val="clear" w:color="auto" w:fill="FFFFFF"/>
        </w:rPr>
        <w:t xml:space="preserve">shown in Figure 13 </w:t>
      </w:r>
      <w:r w:rsidR="002653E2" w:rsidRPr="002653E2">
        <w:rPr>
          <w:rStyle w:val="normaltextrun"/>
          <w:rFonts w:cs="Times New Roman"/>
          <w:color w:val="000000"/>
          <w:sz w:val="24"/>
          <w:szCs w:val="24"/>
          <w:shd w:val="clear" w:color="auto" w:fill="FFFFFF"/>
        </w:rPr>
        <w:t xml:space="preserve">was used in conjunction with TRIOS software to perform DSC testing under </w:t>
      </w:r>
      <w:r w:rsidR="00CB60BE">
        <w:rPr>
          <w:rStyle w:val="normaltextrun"/>
          <w:rFonts w:cs="Times New Roman"/>
          <w:color w:val="000000"/>
          <w:sz w:val="24"/>
          <w:szCs w:val="24"/>
          <w:shd w:val="clear" w:color="auto" w:fill="FFFFFF"/>
        </w:rPr>
        <w:t>dynamic</w:t>
      </w:r>
      <w:r w:rsidR="002653E2" w:rsidRPr="002653E2">
        <w:rPr>
          <w:rStyle w:val="normaltextrun"/>
          <w:rFonts w:cs="Times New Roman"/>
          <w:color w:val="000000"/>
          <w:sz w:val="24"/>
          <w:szCs w:val="24"/>
          <w:shd w:val="clear" w:color="auto" w:fill="FFFFFF"/>
        </w:rPr>
        <w:t xml:space="preserve"> conditions in a nitrogen atmosphere. The same calorimeter, software, and atmosphere conditions were used for all DSC tests. An empty pan served as a reference for measurements. After being placed in a DSC pan slot, The sample and reference pan were equilibrated to 40 °C and then heated to 300 °C with a ramp rate of 10 °C per minute.</w:t>
      </w:r>
      <w:r w:rsidR="00055F26">
        <w:rPr>
          <w:rStyle w:val="normaltextrun"/>
          <w:rFonts w:cs="Times New Roman"/>
          <w:color w:val="000000"/>
          <w:sz w:val="24"/>
          <w:szCs w:val="24"/>
          <w:shd w:val="clear" w:color="auto" w:fill="FFFFFF"/>
        </w:rPr>
        <w:t xml:space="preserve"> </w:t>
      </w:r>
      <w:r w:rsidR="002653E2" w:rsidRPr="002653E2">
        <w:rPr>
          <w:rStyle w:val="normaltextrun"/>
          <w:rFonts w:cs="Times New Roman"/>
          <w:color w:val="000000"/>
          <w:sz w:val="24"/>
          <w:szCs w:val="24"/>
          <w:shd w:val="clear" w:color="auto" w:fill="FFFFFF"/>
        </w:rPr>
        <w:t>Th</w:t>
      </w:r>
      <w:r w:rsidR="000E67C7">
        <w:rPr>
          <w:rStyle w:val="normaltextrun"/>
          <w:rFonts w:cs="Times New Roman"/>
          <w:color w:val="000000"/>
          <w:sz w:val="24"/>
          <w:szCs w:val="24"/>
          <w:shd w:val="clear" w:color="auto" w:fill="FFFFFF"/>
        </w:rPr>
        <w:t>is</w:t>
      </w:r>
      <w:r w:rsidR="002653E2" w:rsidRPr="002653E2">
        <w:rPr>
          <w:rStyle w:val="normaltextrun"/>
          <w:rFonts w:cs="Times New Roman"/>
          <w:color w:val="000000"/>
          <w:sz w:val="24"/>
          <w:szCs w:val="24"/>
          <w:shd w:val="clear" w:color="auto" w:fill="FFFFFF"/>
        </w:rPr>
        <w:t xml:space="preserve"> temperature was held for 18 hours.</w:t>
      </w:r>
      <w:r w:rsidR="002653E2" w:rsidRPr="002653E2">
        <w:rPr>
          <w:rStyle w:val="eop"/>
          <w:rFonts w:cs="Times New Roman"/>
          <w:color w:val="000000"/>
          <w:sz w:val="24"/>
          <w:szCs w:val="24"/>
          <w:shd w:val="clear" w:color="auto" w:fill="FFFFFF"/>
        </w:rPr>
        <w:t> </w:t>
      </w:r>
    </w:p>
    <w:p w14:paraId="38D9D1D1" w14:textId="3728A5F2" w:rsidR="00870090" w:rsidRPr="00C0763D" w:rsidRDefault="00870090" w:rsidP="00FA73F7">
      <w:pPr>
        <w:pStyle w:val="Heading2"/>
        <w:ind w:firstLine="0"/>
      </w:pPr>
      <w:bookmarkStart w:id="51" w:name="_Toc153753299"/>
      <w:r w:rsidRPr="00C0763D">
        <w:lastRenderedPageBreak/>
        <w:t>3.1</w:t>
      </w:r>
      <w:r w:rsidR="008027EF" w:rsidRPr="00C0763D">
        <w:t>0</w:t>
      </w:r>
      <w:r w:rsidRPr="00C0763D">
        <w:t xml:space="preserve"> Thermogravimetric Analysis (TGA)</w:t>
      </w:r>
      <w:bookmarkEnd w:id="51"/>
    </w:p>
    <w:p w14:paraId="35AFEDBF" w14:textId="4FF971B2" w:rsidR="00D86495" w:rsidRPr="002653E2" w:rsidRDefault="007F5D5F" w:rsidP="00EE4D4C">
      <w:pPr>
        <w:widowControl w:val="0"/>
        <w:jc w:val="both"/>
        <w:rPr>
          <w:sz w:val="24"/>
          <w:szCs w:val="24"/>
        </w:rPr>
      </w:pPr>
      <w:r w:rsidRPr="002653E2">
        <w:rPr>
          <w:noProof/>
          <w:sz w:val="24"/>
          <w:szCs w:val="24"/>
          <w14:ligatures w14:val="standardContextual"/>
        </w:rPr>
        <w:drawing>
          <wp:anchor distT="182880" distB="182880" distL="274320" distR="182880" simplePos="0" relativeHeight="251658241" behindDoc="0" locked="0" layoutInCell="1" allowOverlap="1" wp14:anchorId="686DAB55" wp14:editId="13939C19">
            <wp:simplePos x="0" y="0"/>
            <wp:positionH relativeFrom="margin">
              <wp:posOffset>3143250</wp:posOffset>
            </wp:positionH>
            <wp:positionV relativeFrom="paragraph">
              <wp:posOffset>48222</wp:posOffset>
            </wp:positionV>
            <wp:extent cx="2790825" cy="3701415"/>
            <wp:effectExtent l="0" t="0" r="9525" b="0"/>
            <wp:wrapSquare wrapText="bothSides"/>
            <wp:docPr id="6" name="Picture 6" descr="A machine with a screen and a sample p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machine with a screen and a sample pan&#10;&#10;Description automatically generated"/>
                    <pic:cNvPicPr/>
                  </pic:nvPicPr>
                  <pic:blipFill rotWithShape="1">
                    <a:blip r:embed="rId58" cstate="print">
                      <a:extLst>
                        <a:ext uri="{28A0092B-C50C-407E-A947-70E740481C1C}">
                          <a14:useLocalDpi xmlns:a14="http://schemas.microsoft.com/office/drawing/2010/main" val="0"/>
                        </a:ext>
                      </a:extLst>
                    </a:blip>
                    <a:srcRect r="5704"/>
                    <a:stretch/>
                  </pic:blipFill>
                  <pic:spPr bwMode="auto">
                    <a:xfrm>
                      <a:off x="0" y="0"/>
                      <a:ext cx="2790825" cy="3701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6495" w:rsidRPr="002653E2">
        <w:rPr>
          <w:sz w:val="24"/>
          <w:szCs w:val="24"/>
        </w:rPr>
        <w:t xml:space="preserve">Thermogravimetric Analysis (TGA) measures the change in weight of a sample with change in temperature </w:t>
      </w:r>
      <w:r w:rsidR="00D86495" w:rsidRPr="002653E2">
        <w:rPr>
          <w:sz w:val="24"/>
          <w:szCs w:val="24"/>
        </w:rPr>
        <w:fldChar w:fldCharType="begin"/>
      </w:r>
      <w:r w:rsidR="007C591D">
        <w:rPr>
          <w:sz w:val="24"/>
          <w:szCs w:val="24"/>
        </w:rPr>
        <w:instrText xml:space="preserve"> ADDIN EN.CITE &lt;EndNote&gt;&lt;Cite&gt;&lt;Author&gt;Ng&lt;/Author&gt;&lt;Year&gt;2018&lt;/Year&gt;&lt;RecNum&gt;27&lt;/RecNum&gt;&lt;DisplayText&gt;(Ng et al. 2018)&lt;/DisplayText&gt;&lt;record&gt;&lt;rec-number&gt;27&lt;/rec-number&gt;&lt;foreign-keys&gt;&lt;key app="EN" db-id="draxrwsetrwdtnewe0bx9z9ld20rxea02ed9" timestamp="1669083747" guid="701d61ae-17e7-43da-99f4-11a64b84fa67"&gt;27&lt;/key&gt;&lt;/foreign-keys&gt;&lt;ref-type name="Book Section"&gt;5&lt;/ref-type&gt;&lt;contributors&gt;&lt;authors&gt;&lt;author&gt;Ng, H. M.&lt;/author&gt;&lt;author&gt;Saidi, Norshahirah M.&lt;/author&gt;&lt;author&gt;Omar, Fatin Saiha&lt;/author&gt;&lt;author&gt;Ramesh, K.&lt;/author&gt;&lt;author&gt;Ramesh, S.&lt;/author&gt;&lt;author&gt;Bashir, Shahid&lt;/author&gt;&lt;/authors&gt;&lt;/contributors&gt;&lt;titles&gt;&lt;title&gt;Thermogravimetric Analysis of Polymers&lt;/title&gt;&lt;secondary-title&gt;Encyclopedia of Polymer Science and Technology&lt;/secondary-title&gt;&lt;/titles&gt;&lt;pages&gt;1-29&lt;/pages&gt;&lt;dates&gt;&lt;year&gt;2018&lt;/year&gt;&lt;/dates&gt;&lt;urls&gt;&lt;related-urls&gt;&lt;url&gt;https://onlinelibrary.wiley.com/doi/abs/10.1002/0471440264.pst667&lt;/url&gt;&lt;/related-urls&gt;&lt;/urls&gt;&lt;electronic-resource-num&gt;https://doi.org/10.1002/0471440264.pst667&lt;/electronic-resource-num&gt;&lt;/record&gt;&lt;/Cite&gt;&lt;/EndNote&gt;</w:instrText>
      </w:r>
      <w:r w:rsidR="00D86495" w:rsidRPr="002653E2">
        <w:rPr>
          <w:sz w:val="24"/>
          <w:szCs w:val="24"/>
        </w:rPr>
        <w:fldChar w:fldCharType="separate"/>
      </w:r>
      <w:r w:rsidR="007C591D">
        <w:rPr>
          <w:noProof/>
          <w:sz w:val="24"/>
          <w:szCs w:val="24"/>
        </w:rPr>
        <w:t>(Ng et al. 2018)</w:t>
      </w:r>
      <w:r w:rsidR="00D86495" w:rsidRPr="002653E2">
        <w:rPr>
          <w:sz w:val="24"/>
          <w:szCs w:val="24"/>
        </w:rPr>
        <w:fldChar w:fldCharType="end"/>
      </w:r>
      <w:r w:rsidR="00D86495" w:rsidRPr="002653E2">
        <w:rPr>
          <w:sz w:val="24"/>
          <w:szCs w:val="24"/>
        </w:rPr>
        <w:t xml:space="preserve">. A large drop in the weight of the sample can indicate degradation because volatile compounds form and evaporate during the decomposition of the sample </w:t>
      </w:r>
      <w:r w:rsidR="00D86495" w:rsidRPr="002653E2">
        <w:rPr>
          <w:sz w:val="24"/>
          <w:szCs w:val="24"/>
        </w:rPr>
        <w:fldChar w:fldCharType="begin"/>
      </w:r>
      <w:r w:rsidR="001079B2">
        <w:rPr>
          <w:sz w:val="24"/>
          <w:szCs w:val="24"/>
        </w:rPr>
        <w:instrText xml:space="preserve"> ADDIN EN.CITE &lt;EndNote&gt;&lt;Cite&gt;&lt;Author&gt;Ng&lt;/Author&gt;&lt;Year&gt;2018&lt;/Year&gt;&lt;RecNum&gt;27&lt;/RecNum&gt;&lt;DisplayText&gt;(Ng et al. 2018)&lt;/DisplayText&gt;&lt;record&gt;&lt;rec-number&gt;27&lt;/rec-number&gt;&lt;foreign-keys&gt;&lt;key app="EN" db-id="draxrwsetrwdtnewe0bx9z9ld20rxea02ed9" timestamp="1669083747" guid="701d61ae-17e7-43da-99f4-11a64b84fa67"&gt;27&lt;/key&gt;&lt;/foreign-keys&gt;&lt;ref-type name="Book Section"&gt;5&lt;/ref-type&gt;&lt;contributors&gt;&lt;authors&gt;&lt;author&gt;Ng, H. M.&lt;/author&gt;&lt;author&gt;Saidi, Norshahirah M.&lt;/author&gt;&lt;author&gt;Omar, Fatin Saiha&lt;/author&gt;&lt;author&gt;Ramesh, K.&lt;/author&gt;&lt;author&gt;Ramesh, S.&lt;/author&gt;&lt;author&gt;Bashir, Shahid&lt;/author&gt;&lt;/authors&gt;&lt;/contributors&gt;&lt;titles&gt;&lt;title&gt;Thermogravimetric Analysis of Polymers&lt;/title&gt;&lt;secondary-title&gt;Encyclopedia of Polymer Science and Technology&lt;/secondary-title&gt;&lt;/titles&gt;&lt;pages&gt;1-29&lt;/pages&gt;&lt;dates&gt;&lt;year&gt;2018&lt;/year&gt;&lt;/dates&gt;&lt;urls&gt;&lt;related-urls&gt;&lt;url&gt;https://onlinelibrary.wiley.com/doi/abs/10.1002/0471440264.pst667&lt;/url&gt;&lt;/related-urls&gt;&lt;/urls&gt;&lt;electronic-resource-num&gt;https://doi.org/10.1002/0471440264.pst667&lt;/electronic-resource-num&gt;&lt;/record&gt;&lt;/Cite&gt;&lt;/EndNote&gt;</w:instrText>
      </w:r>
      <w:r w:rsidR="00D86495" w:rsidRPr="002653E2">
        <w:rPr>
          <w:sz w:val="24"/>
          <w:szCs w:val="24"/>
        </w:rPr>
        <w:fldChar w:fldCharType="separate"/>
      </w:r>
      <w:r w:rsidR="001079B2">
        <w:rPr>
          <w:noProof/>
          <w:sz w:val="24"/>
          <w:szCs w:val="24"/>
        </w:rPr>
        <w:t>(Ng et al. 2018)</w:t>
      </w:r>
      <w:r w:rsidR="00D86495" w:rsidRPr="002653E2">
        <w:rPr>
          <w:sz w:val="24"/>
          <w:szCs w:val="24"/>
        </w:rPr>
        <w:fldChar w:fldCharType="end"/>
      </w:r>
      <w:r w:rsidR="00D86495" w:rsidRPr="002653E2">
        <w:rPr>
          <w:sz w:val="24"/>
          <w:szCs w:val="24"/>
        </w:rPr>
        <w:t xml:space="preserve">. Mapping the degradation stages of a material can be useful for understanding the effects of environmental temperature changes. </w:t>
      </w:r>
    </w:p>
    <w:p w14:paraId="423508C8" w14:textId="59F660A5" w:rsidR="00C94F8E" w:rsidRPr="002653E2" w:rsidRDefault="007F5D5F" w:rsidP="00EE4D4C">
      <w:pPr>
        <w:widowControl w:val="0"/>
        <w:jc w:val="both"/>
        <w:rPr>
          <w:sz w:val="24"/>
          <w:szCs w:val="24"/>
        </w:rPr>
      </w:pPr>
      <w:r w:rsidRPr="002653E2">
        <w:rPr>
          <w:noProof/>
          <w:sz w:val="24"/>
          <w:szCs w:val="24"/>
        </w:rPr>
        <mc:AlternateContent>
          <mc:Choice Requires="wps">
            <w:drawing>
              <wp:anchor distT="0" distB="0" distL="274320" distR="114300" simplePos="0" relativeHeight="251658242" behindDoc="0" locked="0" layoutInCell="1" allowOverlap="1" wp14:anchorId="58034E56" wp14:editId="20D8241B">
                <wp:simplePos x="0" y="0"/>
                <wp:positionH relativeFrom="margin">
                  <wp:posOffset>3148330</wp:posOffset>
                </wp:positionH>
                <wp:positionV relativeFrom="paragraph">
                  <wp:posOffset>100965</wp:posOffset>
                </wp:positionV>
                <wp:extent cx="2782570" cy="40259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2782570" cy="402590"/>
                        </a:xfrm>
                        <a:prstGeom prst="rect">
                          <a:avLst/>
                        </a:prstGeom>
                        <a:solidFill>
                          <a:prstClr val="white"/>
                        </a:solidFill>
                        <a:ln>
                          <a:noFill/>
                        </a:ln>
                      </wps:spPr>
                      <wps:txbx>
                        <w:txbxContent>
                          <w:p w14:paraId="27059A0F" w14:textId="47D0C24F" w:rsidR="00E431E3" w:rsidRPr="00EE4D4C" w:rsidRDefault="00E431E3" w:rsidP="00E431E3">
                            <w:pPr>
                              <w:pStyle w:val="Caption"/>
                              <w:ind w:firstLine="0"/>
                              <w:rPr>
                                <w:noProof/>
                                <w:color w:val="auto"/>
                                <w:sz w:val="36"/>
                                <w:szCs w:val="24"/>
                                <w14:ligatures w14:val="standardContextual"/>
                              </w:rPr>
                            </w:pPr>
                            <w:bookmarkStart w:id="52" w:name="_Toc153753427"/>
                            <w:r w:rsidRPr="00EE4D4C">
                              <w:rPr>
                                <w:color w:val="auto"/>
                                <w:sz w:val="24"/>
                                <w:szCs w:val="24"/>
                              </w:rPr>
                              <w:t xml:space="preserve">Figure </w:t>
                            </w:r>
                            <w:r w:rsidRPr="00EE4D4C">
                              <w:rPr>
                                <w:color w:val="auto"/>
                                <w:sz w:val="24"/>
                                <w:szCs w:val="24"/>
                              </w:rPr>
                              <w:fldChar w:fldCharType="begin"/>
                            </w:r>
                            <w:r w:rsidRPr="00EE4D4C">
                              <w:rPr>
                                <w:color w:val="auto"/>
                                <w:sz w:val="24"/>
                                <w:szCs w:val="24"/>
                              </w:rPr>
                              <w:instrText xml:space="preserve"> SEQ Figure \* ARABIC </w:instrText>
                            </w:r>
                            <w:r w:rsidRPr="00EE4D4C">
                              <w:rPr>
                                <w:color w:val="auto"/>
                                <w:sz w:val="24"/>
                                <w:szCs w:val="24"/>
                              </w:rPr>
                              <w:fldChar w:fldCharType="separate"/>
                            </w:r>
                            <w:r w:rsidR="007A4B64">
                              <w:rPr>
                                <w:noProof/>
                                <w:color w:val="auto"/>
                                <w:sz w:val="24"/>
                                <w:szCs w:val="24"/>
                              </w:rPr>
                              <w:t>14</w:t>
                            </w:r>
                            <w:r w:rsidRPr="00EE4D4C">
                              <w:rPr>
                                <w:color w:val="auto"/>
                                <w:sz w:val="24"/>
                                <w:szCs w:val="24"/>
                              </w:rPr>
                              <w:fldChar w:fldCharType="end"/>
                            </w:r>
                            <w:r w:rsidRPr="00EE4D4C">
                              <w:rPr>
                                <w:color w:val="auto"/>
                                <w:sz w:val="24"/>
                                <w:szCs w:val="24"/>
                              </w:rPr>
                              <w:t>: TGA Equipment: (a) TGA machine; (b) Sample pan and chamber.</w:t>
                            </w:r>
                            <w:bookmarkEnd w:id="52"/>
                            <w:r w:rsidRPr="00EE4D4C">
                              <w:rPr>
                                <w:color w:val="auto"/>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34E56" id="Text Box 7" o:spid="_x0000_s1038" type="#_x0000_t202" style="position:absolute;left:0;text-align:left;margin-left:247.9pt;margin-top:7.95pt;width:219.1pt;height:31.7pt;z-index:251658242;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" stroked="f">
                <v:textbox inset="0,0,0,0">
                  <w:txbxContent>
                    <w:p w14:paraId="27059A0F" w14:textId="47D0C24F" w:rsidR="00E431E3" w:rsidRPr="00EE4D4C" w:rsidRDefault="00E431E3" w:rsidP="00E431E3">
                      <w:pPr>
                        <w:pStyle w:val="Caption"/>
                        <w:ind w:firstLine="0"/>
                        <w:rPr>
                          <w:noProof/>
                          <w:color w:val="auto"/>
                          <w:sz w:val="36"/>
                          <w:szCs w:val="24"/>
                          <w14:ligatures w14:val="standardContextual"/>
                        </w:rPr>
                      </w:pPr>
                      <w:bookmarkStart w:id="53" w:name="_Toc153753427"/>
                      <w:r w:rsidRPr="00EE4D4C">
                        <w:rPr>
                          <w:color w:val="auto"/>
                          <w:sz w:val="24"/>
                          <w:szCs w:val="24"/>
                        </w:rPr>
                        <w:t xml:space="preserve">Figure </w:t>
                      </w:r>
                      <w:r w:rsidRPr="00EE4D4C">
                        <w:rPr>
                          <w:color w:val="auto"/>
                          <w:sz w:val="24"/>
                          <w:szCs w:val="24"/>
                        </w:rPr>
                        <w:fldChar w:fldCharType="begin"/>
                      </w:r>
                      <w:r w:rsidRPr="00EE4D4C">
                        <w:rPr>
                          <w:color w:val="auto"/>
                          <w:sz w:val="24"/>
                          <w:szCs w:val="24"/>
                        </w:rPr>
                        <w:instrText xml:space="preserve"> SEQ Figure \* ARABIC </w:instrText>
                      </w:r>
                      <w:r w:rsidRPr="00EE4D4C">
                        <w:rPr>
                          <w:color w:val="auto"/>
                          <w:sz w:val="24"/>
                          <w:szCs w:val="24"/>
                        </w:rPr>
                        <w:fldChar w:fldCharType="separate"/>
                      </w:r>
                      <w:r w:rsidR="007A4B64">
                        <w:rPr>
                          <w:noProof/>
                          <w:color w:val="auto"/>
                          <w:sz w:val="24"/>
                          <w:szCs w:val="24"/>
                        </w:rPr>
                        <w:t>14</w:t>
                      </w:r>
                      <w:r w:rsidRPr="00EE4D4C">
                        <w:rPr>
                          <w:color w:val="auto"/>
                          <w:sz w:val="24"/>
                          <w:szCs w:val="24"/>
                        </w:rPr>
                        <w:fldChar w:fldCharType="end"/>
                      </w:r>
                      <w:r w:rsidRPr="00EE4D4C">
                        <w:rPr>
                          <w:color w:val="auto"/>
                          <w:sz w:val="24"/>
                          <w:szCs w:val="24"/>
                        </w:rPr>
                        <w:t>: TGA Equipment: (a) TGA machine; (b) Sample pan and chamber.</w:t>
                      </w:r>
                      <w:bookmarkEnd w:id="53"/>
                      <w:r w:rsidRPr="00EE4D4C">
                        <w:rPr>
                          <w:color w:val="auto"/>
                          <w:sz w:val="24"/>
                          <w:szCs w:val="24"/>
                        </w:rPr>
                        <w:t xml:space="preserve"> </w:t>
                      </w:r>
                    </w:p>
                  </w:txbxContent>
                </v:textbox>
                <w10:wrap type="square" anchorx="margin"/>
              </v:shape>
            </w:pict>
          </mc:Fallback>
        </mc:AlternateContent>
      </w:r>
      <w:r w:rsidR="00FA73F7" w:rsidRPr="002653E2">
        <w:rPr>
          <w:sz w:val="24"/>
          <w:szCs w:val="24"/>
        </w:rPr>
        <w:t xml:space="preserve">TA Instruments Thermogravimetric Analysis (TGA) 55 machine </w:t>
      </w:r>
      <w:r w:rsidR="00DB3349">
        <w:rPr>
          <w:sz w:val="24"/>
          <w:szCs w:val="24"/>
        </w:rPr>
        <w:t xml:space="preserve">shown in Figure 14 </w:t>
      </w:r>
      <w:r w:rsidR="00FA73F7" w:rsidRPr="002653E2">
        <w:rPr>
          <w:sz w:val="24"/>
          <w:szCs w:val="24"/>
        </w:rPr>
        <w:t>was used to perform testing. 5-10 mg pieces of cured epoxy were chipped off the gauge length section of tensile specimens of each type and placed onto the TGA machine pan. Sample weight was calculated by the TGA machine.  The sample and reference pan were equilibrated to 25 °C. With a ramp rate of 10 °C per minute, the sample was heated to 800 °C under dynamic conditions. The TGA machine pan was heated with a torch and cooled in between samples to burn off any excess material to eliminate cross contamination.</w:t>
      </w:r>
    </w:p>
    <w:p w14:paraId="47AE85B7" w14:textId="175DF142" w:rsidR="00C80815" w:rsidRPr="008536E6" w:rsidRDefault="00992AF3" w:rsidP="00B678DC">
      <w:pPr>
        <w:pStyle w:val="Heading1"/>
        <w:ind w:firstLine="0"/>
        <w:jc w:val="both"/>
      </w:pPr>
      <w:bookmarkStart w:id="54" w:name="_Toc153753300"/>
      <w:r w:rsidRPr="008536E6">
        <w:lastRenderedPageBreak/>
        <w:t xml:space="preserve">Chapter 4: </w:t>
      </w:r>
      <w:r w:rsidR="00C80815" w:rsidRPr="008536E6">
        <w:t>Experimental Results</w:t>
      </w:r>
      <w:r w:rsidR="00321E8C" w:rsidRPr="008536E6">
        <w:t xml:space="preserve"> and Discussion</w:t>
      </w:r>
      <w:bookmarkEnd w:id="54"/>
    </w:p>
    <w:p w14:paraId="49E6B7C3" w14:textId="70905700" w:rsidR="0068050D" w:rsidRPr="00C0763D" w:rsidRDefault="008C3BE1" w:rsidP="00B678DC">
      <w:pPr>
        <w:pStyle w:val="Heading2"/>
        <w:ind w:firstLine="0"/>
        <w:jc w:val="both"/>
      </w:pPr>
      <w:bookmarkStart w:id="55" w:name="_Toc153753301"/>
      <w:r w:rsidRPr="00C0763D">
        <w:t xml:space="preserve">4.1 </w:t>
      </w:r>
      <w:r w:rsidR="0068050D" w:rsidRPr="00C0763D">
        <w:t>Effect of Nanomodification on</w:t>
      </w:r>
      <w:r w:rsidR="0076029A" w:rsidRPr="00C0763D">
        <w:t xml:space="preserve"> C</w:t>
      </w:r>
      <w:r w:rsidR="00F7120D">
        <w:t xml:space="preserve">FRP </w:t>
      </w:r>
      <w:r w:rsidR="001A68FD">
        <w:t>Composite</w:t>
      </w:r>
      <w:r w:rsidR="0076029A" w:rsidRPr="00C0763D">
        <w:t xml:space="preserve">s and </w:t>
      </w:r>
      <w:r w:rsidR="00F7120D">
        <w:t>Epoxy</w:t>
      </w:r>
      <w:r w:rsidR="0076029A" w:rsidRPr="00C0763D">
        <w:t xml:space="preserve"> Matrices</w:t>
      </w:r>
      <w:bookmarkEnd w:id="55"/>
    </w:p>
    <w:p w14:paraId="2A698C7D" w14:textId="2045B8BC" w:rsidR="000A1E1D" w:rsidRDefault="007F0467" w:rsidP="005B25CC">
      <w:pPr>
        <w:jc w:val="both"/>
        <w:rPr>
          <w:sz w:val="24"/>
          <w:szCs w:val="24"/>
        </w:rPr>
      </w:pPr>
      <w:r w:rsidRPr="002653E2">
        <w:rPr>
          <w:noProof/>
          <w:sz w:val="24"/>
          <w:szCs w:val="24"/>
          <w:shd w:val="clear" w:color="auto" w:fill="000000" w:themeFill="text1"/>
        </w:rPr>
        <w:drawing>
          <wp:anchor distT="0" distB="0" distL="114300" distR="114300" simplePos="0" relativeHeight="251658259" behindDoc="0" locked="0" layoutInCell="1" allowOverlap="1" wp14:anchorId="3A5D9247" wp14:editId="2A2BD85B">
            <wp:simplePos x="0" y="0"/>
            <wp:positionH relativeFrom="column">
              <wp:posOffset>-45720</wp:posOffset>
            </wp:positionH>
            <wp:positionV relativeFrom="paragraph">
              <wp:posOffset>2516249</wp:posOffset>
            </wp:positionV>
            <wp:extent cx="5943600" cy="2743200"/>
            <wp:effectExtent l="0" t="0" r="0" b="0"/>
            <wp:wrapTopAndBottom/>
            <wp:docPr id="547785242" name="Chart 1">
              <a:extLst xmlns:a="http://schemas.openxmlformats.org/drawingml/2006/main">
                <a:ext uri="{FF2B5EF4-FFF2-40B4-BE49-F238E27FC236}">
                  <a16:creationId xmlns:a16="http://schemas.microsoft.com/office/drawing/2014/main" id="{1E481D2C-3423-3CFA-1D8E-02395D5088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anchor>
        </w:drawing>
      </w:r>
      <w:r w:rsidR="000218C8" w:rsidRPr="002653E2">
        <w:rPr>
          <w:sz w:val="24"/>
          <w:szCs w:val="24"/>
        </w:rPr>
        <w:t>Initial tens</w:t>
      </w:r>
      <w:r w:rsidR="00124EA1" w:rsidRPr="002653E2">
        <w:rPr>
          <w:sz w:val="24"/>
          <w:szCs w:val="24"/>
        </w:rPr>
        <w:t>ile</w:t>
      </w:r>
      <w:r w:rsidR="000218C8" w:rsidRPr="002653E2">
        <w:rPr>
          <w:sz w:val="24"/>
          <w:szCs w:val="24"/>
        </w:rPr>
        <w:t xml:space="preserve"> testing </w:t>
      </w:r>
      <w:r w:rsidR="00455CC3" w:rsidRPr="002653E2">
        <w:rPr>
          <w:sz w:val="24"/>
          <w:szCs w:val="24"/>
        </w:rPr>
        <w:t xml:space="preserve">of </w:t>
      </w:r>
      <w:r w:rsidR="00DF393A" w:rsidRPr="002653E2">
        <w:rPr>
          <w:sz w:val="24"/>
          <w:szCs w:val="24"/>
        </w:rPr>
        <w:t xml:space="preserve">room-temperature cured </w:t>
      </w:r>
      <w:r w:rsidR="00455CC3" w:rsidRPr="002653E2">
        <w:rPr>
          <w:sz w:val="24"/>
          <w:szCs w:val="24"/>
        </w:rPr>
        <w:t>CFRP</w:t>
      </w:r>
      <w:r w:rsidR="003056E4">
        <w:rPr>
          <w:sz w:val="24"/>
          <w:szCs w:val="24"/>
        </w:rPr>
        <w:t xml:space="preserve"> results are shown in Figure 15</w:t>
      </w:r>
      <w:r w:rsidR="00DE79E1">
        <w:rPr>
          <w:sz w:val="24"/>
          <w:szCs w:val="24"/>
        </w:rPr>
        <w:t>, which displays the average tensile strength for each</w:t>
      </w:r>
      <w:r w:rsidR="002E6F03">
        <w:rPr>
          <w:sz w:val="24"/>
          <w:szCs w:val="24"/>
        </w:rPr>
        <w:t xml:space="preserve"> type of </w:t>
      </w:r>
      <w:r w:rsidR="00CD2F77">
        <w:rPr>
          <w:sz w:val="24"/>
          <w:szCs w:val="24"/>
        </w:rPr>
        <w:t>room temperature cured CFRP</w:t>
      </w:r>
      <w:r w:rsidR="002E6F03">
        <w:rPr>
          <w:sz w:val="24"/>
          <w:szCs w:val="24"/>
        </w:rPr>
        <w:t xml:space="preserve"> with varied MWCNT concentrations</w:t>
      </w:r>
      <w:r w:rsidR="003056E4">
        <w:rPr>
          <w:sz w:val="24"/>
          <w:szCs w:val="24"/>
        </w:rPr>
        <w:t>.</w:t>
      </w:r>
      <w:r w:rsidR="00455CC3" w:rsidRPr="002653E2">
        <w:rPr>
          <w:sz w:val="24"/>
          <w:szCs w:val="24"/>
        </w:rPr>
        <w:t xml:space="preserve"> </w:t>
      </w:r>
      <w:r w:rsidR="003056E4">
        <w:rPr>
          <w:sz w:val="24"/>
          <w:szCs w:val="24"/>
        </w:rPr>
        <w:t xml:space="preserve">Testing </w:t>
      </w:r>
      <w:r w:rsidR="000218C8" w:rsidRPr="002653E2">
        <w:rPr>
          <w:sz w:val="24"/>
          <w:szCs w:val="24"/>
        </w:rPr>
        <w:t xml:space="preserve">revealed </w:t>
      </w:r>
      <w:r w:rsidR="002C4A1D" w:rsidRPr="002653E2">
        <w:rPr>
          <w:sz w:val="24"/>
          <w:szCs w:val="24"/>
        </w:rPr>
        <w:t>that all nanomodified C</w:t>
      </w:r>
      <w:r w:rsidR="00F7120D">
        <w:rPr>
          <w:sz w:val="24"/>
          <w:szCs w:val="24"/>
        </w:rPr>
        <w:t xml:space="preserve">FRP </w:t>
      </w:r>
      <w:r w:rsidR="001A68FD">
        <w:rPr>
          <w:sz w:val="24"/>
          <w:szCs w:val="24"/>
        </w:rPr>
        <w:t>composite</w:t>
      </w:r>
      <w:r w:rsidR="002C4A1D" w:rsidRPr="002653E2">
        <w:rPr>
          <w:sz w:val="24"/>
          <w:szCs w:val="24"/>
        </w:rPr>
        <w:t xml:space="preserve"> types chosen had</w:t>
      </w:r>
      <w:r w:rsidR="007A6F18" w:rsidRPr="002653E2">
        <w:rPr>
          <w:sz w:val="24"/>
          <w:szCs w:val="24"/>
        </w:rPr>
        <w:t xml:space="preserve">, on average, </w:t>
      </w:r>
      <w:r w:rsidR="002C4A1D" w:rsidRPr="002653E2">
        <w:rPr>
          <w:sz w:val="24"/>
          <w:szCs w:val="24"/>
        </w:rPr>
        <w:t xml:space="preserve">lower </w:t>
      </w:r>
      <w:r w:rsidR="00124EA1" w:rsidRPr="002653E2">
        <w:rPr>
          <w:sz w:val="24"/>
          <w:szCs w:val="24"/>
        </w:rPr>
        <w:t xml:space="preserve">tensile </w:t>
      </w:r>
      <w:r w:rsidR="002C4A1D" w:rsidRPr="002653E2">
        <w:rPr>
          <w:sz w:val="24"/>
          <w:szCs w:val="24"/>
        </w:rPr>
        <w:t>strength than neat C</w:t>
      </w:r>
      <w:r w:rsidR="00F7120D">
        <w:rPr>
          <w:sz w:val="24"/>
          <w:szCs w:val="24"/>
        </w:rPr>
        <w:t xml:space="preserve">FRP </w:t>
      </w:r>
      <w:r w:rsidR="001A68FD">
        <w:rPr>
          <w:sz w:val="24"/>
          <w:szCs w:val="24"/>
        </w:rPr>
        <w:t>composite</w:t>
      </w:r>
      <w:r w:rsidR="002C4A1D" w:rsidRPr="002653E2">
        <w:rPr>
          <w:sz w:val="24"/>
          <w:szCs w:val="24"/>
        </w:rPr>
        <w:t>s.</w:t>
      </w:r>
      <w:r w:rsidR="007A6F18" w:rsidRPr="002653E2">
        <w:rPr>
          <w:sz w:val="24"/>
          <w:szCs w:val="24"/>
        </w:rPr>
        <w:t xml:space="preserve"> </w:t>
      </w:r>
      <w:r w:rsidR="00C51611" w:rsidRPr="002653E2">
        <w:rPr>
          <w:sz w:val="24"/>
          <w:szCs w:val="24"/>
        </w:rPr>
        <w:t>T</w:t>
      </w:r>
      <w:r w:rsidR="00AD5FC7" w:rsidRPr="002653E2">
        <w:rPr>
          <w:sz w:val="24"/>
          <w:szCs w:val="24"/>
        </w:rPr>
        <w:t>he</w:t>
      </w:r>
      <w:r w:rsidR="00113A9B" w:rsidRPr="002653E2">
        <w:rPr>
          <w:sz w:val="24"/>
          <w:szCs w:val="24"/>
        </w:rPr>
        <w:t xml:space="preserve"> </w:t>
      </w:r>
      <w:r w:rsidR="00AD5FC7" w:rsidRPr="002653E2">
        <w:rPr>
          <w:sz w:val="24"/>
          <w:szCs w:val="24"/>
        </w:rPr>
        <w:t>functionalized-COOH 1% composite</w:t>
      </w:r>
      <w:r w:rsidR="00372981" w:rsidRPr="002653E2">
        <w:rPr>
          <w:sz w:val="24"/>
          <w:szCs w:val="24"/>
        </w:rPr>
        <w:t xml:space="preserve"> had the highest </w:t>
      </w:r>
      <w:r w:rsidR="003C74C4" w:rsidRPr="002653E2">
        <w:rPr>
          <w:sz w:val="24"/>
          <w:szCs w:val="24"/>
        </w:rPr>
        <w:t xml:space="preserve">tensile </w:t>
      </w:r>
      <w:r w:rsidR="00372981" w:rsidRPr="002653E2">
        <w:rPr>
          <w:sz w:val="24"/>
          <w:szCs w:val="24"/>
        </w:rPr>
        <w:t xml:space="preserve">strength </w:t>
      </w:r>
      <w:r w:rsidR="0019188A" w:rsidRPr="002653E2">
        <w:rPr>
          <w:sz w:val="24"/>
          <w:szCs w:val="24"/>
        </w:rPr>
        <w:t>among nanomodified composites</w:t>
      </w:r>
      <w:r w:rsidR="003C74C4" w:rsidRPr="002653E2">
        <w:rPr>
          <w:sz w:val="24"/>
          <w:szCs w:val="24"/>
        </w:rPr>
        <w:t xml:space="preserve"> and was </w:t>
      </w:r>
      <w:r w:rsidR="00D233A7" w:rsidRPr="002653E2">
        <w:rPr>
          <w:sz w:val="24"/>
          <w:szCs w:val="24"/>
        </w:rPr>
        <w:t xml:space="preserve">similar to neat polymer </w:t>
      </w:r>
      <w:r w:rsidR="003C74C4" w:rsidRPr="002653E2">
        <w:rPr>
          <w:sz w:val="24"/>
          <w:szCs w:val="24"/>
        </w:rPr>
        <w:t>tensile strength</w:t>
      </w:r>
      <w:r w:rsidR="00D233A7" w:rsidRPr="002653E2">
        <w:rPr>
          <w:sz w:val="24"/>
          <w:szCs w:val="24"/>
        </w:rPr>
        <w:t xml:space="preserve">. </w:t>
      </w:r>
      <w:r w:rsidR="00C75B1F" w:rsidRPr="002653E2">
        <w:rPr>
          <w:sz w:val="24"/>
          <w:szCs w:val="24"/>
        </w:rPr>
        <w:t xml:space="preserve">The confidence </w:t>
      </w:r>
      <w:r w:rsidR="00E84F69" w:rsidRPr="002653E2">
        <w:rPr>
          <w:sz w:val="24"/>
          <w:szCs w:val="24"/>
        </w:rPr>
        <w:t>level</w:t>
      </w:r>
      <w:r w:rsidR="00C75B1F" w:rsidRPr="002653E2">
        <w:rPr>
          <w:sz w:val="24"/>
          <w:szCs w:val="24"/>
        </w:rPr>
        <w:t xml:space="preserve"> for this testing was </w:t>
      </w:r>
      <w:r w:rsidR="00747B88" w:rsidRPr="002653E2">
        <w:rPr>
          <w:sz w:val="24"/>
          <w:szCs w:val="24"/>
        </w:rPr>
        <w:t xml:space="preserve">79%. </w:t>
      </w:r>
      <w:r w:rsidR="00372981" w:rsidRPr="002653E2">
        <w:rPr>
          <w:sz w:val="24"/>
          <w:szCs w:val="24"/>
        </w:rPr>
        <w:t>Therefore, all additional testing was performed on neat, functionalized-COOH 1% (</w:t>
      </w:r>
      <w:r w:rsidR="00D7311A" w:rsidRPr="002653E2">
        <w:rPr>
          <w:sz w:val="24"/>
          <w:szCs w:val="24"/>
        </w:rPr>
        <w:t>F 1%), and the respective pristine CNT concentration (P 1%).</w:t>
      </w:r>
      <w:r w:rsidR="00124800">
        <w:rPr>
          <w:sz w:val="24"/>
          <w:szCs w:val="24"/>
        </w:rPr>
        <w:t xml:space="preserve"> </w:t>
      </w:r>
      <w:r w:rsidR="00FA6121">
        <w:rPr>
          <w:sz w:val="24"/>
          <w:szCs w:val="24"/>
        </w:rPr>
        <w:t>Detailed r</w:t>
      </w:r>
      <w:r w:rsidR="00124800">
        <w:rPr>
          <w:sz w:val="24"/>
          <w:szCs w:val="24"/>
        </w:rPr>
        <w:t>esults for this testing can be found in Table 2.</w:t>
      </w:r>
    </w:p>
    <w:p w14:paraId="749BA88A" w14:textId="2BBBED92" w:rsidR="00D911E2" w:rsidRDefault="00124800" w:rsidP="00D911E2">
      <w:pPr>
        <w:pStyle w:val="Caption"/>
        <w:keepNext/>
        <w:ind w:firstLine="0"/>
        <w:rPr>
          <w:color w:val="auto"/>
          <w:sz w:val="24"/>
          <w:szCs w:val="24"/>
        </w:rPr>
      </w:pPr>
      <w:r w:rsidRPr="002653E2">
        <w:rPr>
          <w:noProof/>
          <w:sz w:val="24"/>
          <w:szCs w:val="24"/>
        </w:rPr>
        <w:lastRenderedPageBreak/>
        <mc:AlternateContent>
          <mc:Choice Requires="wps">
            <w:drawing>
              <wp:anchor distT="0" distB="182880" distL="114300" distR="114300" simplePos="0" relativeHeight="251658260" behindDoc="0" locked="0" layoutInCell="1" allowOverlap="1" wp14:anchorId="16A4BB8D" wp14:editId="6F17F053">
                <wp:simplePos x="0" y="0"/>
                <wp:positionH relativeFrom="column">
                  <wp:posOffset>0</wp:posOffset>
                </wp:positionH>
                <wp:positionV relativeFrom="paragraph">
                  <wp:posOffset>2780030</wp:posOffset>
                </wp:positionV>
                <wp:extent cx="5943600" cy="530225"/>
                <wp:effectExtent l="0" t="0" r="0" b="5080"/>
                <wp:wrapTopAndBottom/>
                <wp:docPr id="508578084" name="Text Box 508578084"/>
                <wp:cNvGraphicFramePr/>
                <a:graphic xmlns:a="http://schemas.openxmlformats.org/drawingml/2006/main">
                  <a:graphicData uri="http://schemas.microsoft.com/office/word/2010/wordprocessingShape">
                    <wps:wsp>
                      <wps:cNvSpPr txBox="1"/>
                      <wps:spPr>
                        <a:xfrm>
                          <a:off x="0" y="0"/>
                          <a:ext cx="5943600" cy="530225"/>
                        </a:xfrm>
                        <a:prstGeom prst="rect">
                          <a:avLst/>
                        </a:prstGeom>
                        <a:solidFill>
                          <a:prstClr val="white"/>
                        </a:solidFill>
                        <a:ln>
                          <a:noFill/>
                        </a:ln>
                      </wps:spPr>
                      <wps:txbx>
                        <w:txbxContent>
                          <w:p w14:paraId="3D55A927" w14:textId="0B28D027" w:rsidR="00B34B33" w:rsidRPr="00B34B33" w:rsidRDefault="00B34B33" w:rsidP="00B34B33">
                            <w:pPr>
                              <w:pStyle w:val="Caption"/>
                              <w:ind w:firstLine="0"/>
                              <w:rPr>
                                <w:noProof/>
                                <w:color w:val="auto"/>
                                <w:sz w:val="40"/>
                                <w:szCs w:val="24"/>
                                <w:shd w:val="clear" w:color="auto" w:fill="000000" w:themeFill="text1"/>
                              </w:rPr>
                            </w:pPr>
                            <w:bookmarkStart w:id="56" w:name="_Toc153753428"/>
                            <w:r w:rsidRPr="00B34B33">
                              <w:rPr>
                                <w:color w:val="auto"/>
                                <w:sz w:val="24"/>
                                <w:szCs w:val="24"/>
                              </w:rPr>
                              <w:t xml:space="preserve">Figure </w:t>
                            </w:r>
                            <w:r w:rsidRPr="00B34B33">
                              <w:rPr>
                                <w:color w:val="auto"/>
                                <w:sz w:val="24"/>
                                <w:szCs w:val="24"/>
                              </w:rPr>
                              <w:fldChar w:fldCharType="begin"/>
                            </w:r>
                            <w:r w:rsidRPr="00B34B33">
                              <w:rPr>
                                <w:color w:val="auto"/>
                                <w:sz w:val="24"/>
                                <w:szCs w:val="24"/>
                              </w:rPr>
                              <w:instrText xml:space="preserve"> SEQ Figure \* ARABIC </w:instrText>
                            </w:r>
                            <w:r w:rsidRPr="00B34B33">
                              <w:rPr>
                                <w:color w:val="auto"/>
                                <w:sz w:val="24"/>
                                <w:szCs w:val="24"/>
                              </w:rPr>
                              <w:fldChar w:fldCharType="separate"/>
                            </w:r>
                            <w:r w:rsidR="007A4B64">
                              <w:rPr>
                                <w:noProof/>
                                <w:color w:val="auto"/>
                                <w:sz w:val="24"/>
                                <w:szCs w:val="24"/>
                              </w:rPr>
                              <w:t>15</w:t>
                            </w:r>
                            <w:r w:rsidRPr="00B34B33">
                              <w:rPr>
                                <w:color w:val="auto"/>
                                <w:sz w:val="24"/>
                                <w:szCs w:val="24"/>
                              </w:rPr>
                              <w:fldChar w:fldCharType="end"/>
                            </w:r>
                            <w:r w:rsidRPr="00B34B33">
                              <w:rPr>
                                <w:color w:val="auto"/>
                                <w:sz w:val="24"/>
                                <w:szCs w:val="24"/>
                              </w:rPr>
                              <w:t>: Average tensile strength of CFRP types (neat-N, pristine CNT-P, and functionalized-COOH – F).</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16A4BB8D" id="Text Box 508578084" o:spid="_x0000_s1039" type="#_x0000_t202" style="position:absolute;margin-left:0;margin-top:218.9pt;width:468pt;height:41.75pt;z-index:251658260;visibility:visible;mso-wrap-style:square;mso-height-percent:0;mso-wrap-distance-left:9pt;mso-wrap-distance-top:0;mso-wrap-distance-right:9pt;mso-wrap-distance-bottom:14.4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" stroked="f">
                <v:textbox style="mso-fit-shape-to-text:t" inset="0,0,0,0">
                  <w:txbxContent>
                    <w:p w14:paraId="3D55A927" w14:textId="0B28D027" w:rsidR="00B34B33" w:rsidRPr="00B34B33" w:rsidRDefault="00B34B33" w:rsidP="00B34B33">
                      <w:pPr>
                        <w:pStyle w:val="Caption"/>
                        <w:ind w:firstLine="0"/>
                        <w:rPr>
                          <w:noProof/>
                          <w:color w:val="auto"/>
                          <w:sz w:val="40"/>
                          <w:szCs w:val="24"/>
                          <w:shd w:val="clear" w:color="auto" w:fill="000000" w:themeFill="text1"/>
                        </w:rPr>
                      </w:pPr>
                      <w:bookmarkStart w:id="57" w:name="_Toc153753428"/>
                      <w:r w:rsidRPr="00B34B33">
                        <w:rPr>
                          <w:color w:val="auto"/>
                          <w:sz w:val="24"/>
                          <w:szCs w:val="24"/>
                        </w:rPr>
                        <w:t xml:space="preserve">Figure </w:t>
                      </w:r>
                      <w:r w:rsidRPr="00B34B33">
                        <w:rPr>
                          <w:color w:val="auto"/>
                          <w:sz w:val="24"/>
                          <w:szCs w:val="24"/>
                        </w:rPr>
                        <w:fldChar w:fldCharType="begin"/>
                      </w:r>
                      <w:r w:rsidRPr="00B34B33">
                        <w:rPr>
                          <w:color w:val="auto"/>
                          <w:sz w:val="24"/>
                          <w:szCs w:val="24"/>
                        </w:rPr>
                        <w:instrText xml:space="preserve"> SEQ Figure \* ARABIC </w:instrText>
                      </w:r>
                      <w:r w:rsidRPr="00B34B33">
                        <w:rPr>
                          <w:color w:val="auto"/>
                          <w:sz w:val="24"/>
                          <w:szCs w:val="24"/>
                        </w:rPr>
                        <w:fldChar w:fldCharType="separate"/>
                      </w:r>
                      <w:r w:rsidR="007A4B64">
                        <w:rPr>
                          <w:noProof/>
                          <w:color w:val="auto"/>
                          <w:sz w:val="24"/>
                          <w:szCs w:val="24"/>
                        </w:rPr>
                        <w:t>15</w:t>
                      </w:r>
                      <w:r w:rsidRPr="00B34B33">
                        <w:rPr>
                          <w:color w:val="auto"/>
                          <w:sz w:val="24"/>
                          <w:szCs w:val="24"/>
                        </w:rPr>
                        <w:fldChar w:fldCharType="end"/>
                      </w:r>
                      <w:r w:rsidRPr="00B34B33">
                        <w:rPr>
                          <w:color w:val="auto"/>
                          <w:sz w:val="24"/>
                          <w:szCs w:val="24"/>
                        </w:rPr>
                        <w:t>: Average tensile strength of CFRP types (neat-N, pristine CNT-P, and functionalized-COOH – F).</w:t>
                      </w:r>
                      <w:bookmarkEnd w:id="57"/>
                    </w:p>
                  </w:txbxContent>
                </v:textbox>
                <w10:wrap type="topAndBottom"/>
              </v:shape>
            </w:pict>
          </mc:Fallback>
        </mc:AlternateContent>
      </w:r>
    </w:p>
    <w:p w14:paraId="267D7CD7" w14:textId="77777777" w:rsidR="00D911E2" w:rsidRDefault="00D911E2">
      <w:pPr>
        <w:rPr>
          <w:i/>
          <w:iCs/>
          <w:sz w:val="18"/>
          <w:szCs w:val="18"/>
        </w:rPr>
      </w:pPr>
      <w:r>
        <w:br w:type="page"/>
      </w:r>
    </w:p>
    <w:p w14:paraId="70DA9BAD" w14:textId="1084123C" w:rsidR="00D911E2" w:rsidRPr="002653E2" w:rsidRDefault="00D911E2" w:rsidP="00D911E2">
      <w:pPr>
        <w:pStyle w:val="Caption"/>
        <w:keepNext/>
        <w:ind w:firstLine="0"/>
        <w:rPr>
          <w:color w:val="auto"/>
          <w:sz w:val="24"/>
          <w:szCs w:val="24"/>
        </w:rPr>
      </w:pPr>
      <w:bookmarkStart w:id="58" w:name="_Toc153753365"/>
      <w:r w:rsidRPr="002653E2">
        <w:rPr>
          <w:color w:val="auto"/>
          <w:sz w:val="24"/>
          <w:szCs w:val="24"/>
        </w:rPr>
        <w:lastRenderedPageBreak/>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2</w:t>
      </w:r>
      <w:r w:rsidRPr="002653E2">
        <w:rPr>
          <w:color w:val="auto"/>
          <w:sz w:val="24"/>
          <w:szCs w:val="24"/>
        </w:rPr>
        <w:fldChar w:fldCharType="end"/>
      </w:r>
      <w:r w:rsidRPr="002653E2">
        <w:rPr>
          <w:color w:val="auto"/>
          <w:sz w:val="24"/>
          <w:szCs w:val="24"/>
        </w:rPr>
        <w:t>: Results from static tensile testing of CFRP variations cured at different temperatures.</w:t>
      </w:r>
      <w:bookmarkEnd w:id="58"/>
    </w:p>
    <w:tbl>
      <w:tblPr>
        <w:tblStyle w:val="TableGrid"/>
        <w:tblW w:w="5000" w:type="pct"/>
        <w:tblLook w:val="04A0" w:firstRow="1" w:lastRow="0" w:firstColumn="1" w:lastColumn="0" w:noHBand="0" w:noVBand="1"/>
      </w:tblPr>
      <w:tblGrid>
        <w:gridCol w:w="1976"/>
        <w:gridCol w:w="2250"/>
        <w:gridCol w:w="1694"/>
        <w:gridCol w:w="1545"/>
        <w:gridCol w:w="1885"/>
      </w:tblGrid>
      <w:tr w:rsidR="00D911E2" w:rsidRPr="002653E2" w14:paraId="29C5F315" w14:textId="77777777" w:rsidTr="00303F6B">
        <w:tc>
          <w:tcPr>
            <w:tcW w:w="1057" w:type="pct"/>
          </w:tcPr>
          <w:p w14:paraId="0D934006" w14:textId="77777777" w:rsidR="00D911E2" w:rsidRPr="002653E2" w:rsidRDefault="00D911E2" w:rsidP="00303F6B">
            <w:pPr>
              <w:ind w:firstLine="0"/>
              <w:rPr>
                <w:b/>
                <w:bCs/>
                <w:sz w:val="24"/>
                <w:szCs w:val="24"/>
              </w:rPr>
            </w:pPr>
            <w:r w:rsidRPr="002653E2">
              <w:rPr>
                <w:b/>
                <w:bCs/>
                <w:sz w:val="24"/>
                <w:szCs w:val="24"/>
              </w:rPr>
              <w:t>CFRP Type</w:t>
            </w:r>
          </w:p>
        </w:tc>
        <w:tc>
          <w:tcPr>
            <w:tcW w:w="1203" w:type="pct"/>
          </w:tcPr>
          <w:p w14:paraId="650BE98A" w14:textId="77777777" w:rsidR="00D911E2" w:rsidRPr="002653E2" w:rsidRDefault="00D911E2" w:rsidP="00303F6B">
            <w:pPr>
              <w:ind w:firstLine="0"/>
              <w:rPr>
                <w:sz w:val="24"/>
                <w:szCs w:val="24"/>
              </w:rPr>
            </w:pPr>
          </w:p>
        </w:tc>
        <w:tc>
          <w:tcPr>
            <w:tcW w:w="906" w:type="pct"/>
          </w:tcPr>
          <w:p w14:paraId="150B384A" w14:textId="77777777" w:rsidR="00D911E2" w:rsidRPr="002653E2" w:rsidRDefault="00D911E2" w:rsidP="00303F6B">
            <w:pPr>
              <w:ind w:firstLine="0"/>
              <w:rPr>
                <w:b/>
                <w:bCs/>
                <w:sz w:val="24"/>
                <w:szCs w:val="24"/>
              </w:rPr>
            </w:pPr>
            <w:r w:rsidRPr="002653E2">
              <w:rPr>
                <w:b/>
                <w:bCs/>
                <w:sz w:val="24"/>
                <w:szCs w:val="24"/>
              </w:rPr>
              <w:t>Strength (MPa)</w:t>
            </w:r>
          </w:p>
        </w:tc>
        <w:tc>
          <w:tcPr>
            <w:tcW w:w="826" w:type="pct"/>
          </w:tcPr>
          <w:p w14:paraId="6A7B2A99" w14:textId="77777777" w:rsidR="00D911E2" w:rsidRPr="002653E2" w:rsidRDefault="00D911E2" w:rsidP="00303F6B">
            <w:pPr>
              <w:ind w:firstLine="0"/>
              <w:rPr>
                <w:b/>
                <w:bCs/>
                <w:sz w:val="24"/>
                <w:szCs w:val="24"/>
              </w:rPr>
            </w:pPr>
            <w:r w:rsidRPr="002653E2">
              <w:rPr>
                <w:b/>
                <w:bCs/>
                <w:sz w:val="24"/>
                <w:szCs w:val="24"/>
              </w:rPr>
              <w:t>Strain (%)</w:t>
            </w:r>
          </w:p>
        </w:tc>
        <w:tc>
          <w:tcPr>
            <w:tcW w:w="1008" w:type="pct"/>
          </w:tcPr>
          <w:p w14:paraId="121E26DF" w14:textId="77777777" w:rsidR="00D911E2" w:rsidRPr="002653E2" w:rsidRDefault="00D911E2" w:rsidP="00303F6B">
            <w:pPr>
              <w:ind w:firstLine="0"/>
              <w:rPr>
                <w:b/>
                <w:bCs/>
                <w:sz w:val="24"/>
                <w:szCs w:val="24"/>
              </w:rPr>
            </w:pPr>
            <w:r w:rsidRPr="002653E2">
              <w:rPr>
                <w:b/>
                <w:bCs/>
                <w:sz w:val="24"/>
                <w:szCs w:val="24"/>
              </w:rPr>
              <w:t>Young’s Modulus (GPa)</w:t>
            </w:r>
          </w:p>
        </w:tc>
      </w:tr>
      <w:tr w:rsidR="00D911E2" w:rsidRPr="002653E2" w14:paraId="585FBE0B" w14:textId="77777777" w:rsidTr="00303F6B">
        <w:tc>
          <w:tcPr>
            <w:tcW w:w="1057" w:type="pct"/>
            <w:vMerge w:val="restart"/>
            <w:shd w:val="clear" w:color="auto" w:fill="D0CECE" w:themeFill="background2" w:themeFillShade="E6"/>
          </w:tcPr>
          <w:p w14:paraId="2A0B3DB4" w14:textId="77777777" w:rsidR="00D911E2" w:rsidRPr="002653E2" w:rsidRDefault="00D911E2" w:rsidP="00303F6B">
            <w:pPr>
              <w:ind w:firstLine="0"/>
              <w:rPr>
                <w:sz w:val="24"/>
                <w:szCs w:val="24"/>
              </w:rPr>
            </w:pPr>
            <w:r w:rsidRPr="002653E2">
              <w:rPr>
                <w:sz w:val="24"/>
                <w:szCs w:val="24"/>
              </w:rPr>
              <w:t>Neat RT</w:t>
            </w:r>
          </w:p>
        </w:tc>
        <w:tc>
          <w:tcPr>
            <w:tcW w:w="1203" w:type="pct"/>
            <w:shd w:val="clear" w:color="auto" w:fill="D0CECE" w:themeFill="background2" w:themeFillShade="E6"/>
          </w:tcPr>
          <w:p w14:paraId="0C4AEA66" w14:textId="77777777" w:rsidR="00D911E2" w:rsidRPr="002653E2" w:rsidRDefault="00D911E2" w:rsidP="00303F6B">
            <w:pPr>
              <w:ind w:firstLine="0"/>
              <w:rPr>
                <w:sz w:val="24"/>
                <w:szCs w:val="24"/>
              </w:rPr>
            </w:pPr>
            <w:r w:rsidRPr="002653E2">
              <w:rPr>
                <w:sz w:val="24"/>
                <w:szCs w:val="24"/>
              </w:rPr>
              <w:t>Mean</w:t>
            </w:r>
          </w:p>
        </w:tc>
        <w:tc>
          <w:tcPr>
            <w:tcW w:w="906" w:type="pct"/>
            <w:shd w:val="clear" w:color="auto" w:fill="D0CECE" w:themeFill="background2" w:themeFillShade="E6"/>
          </w:tcPr>
          <w:p w14:paraId="310F13E3" w14:textId="77777777" w:rsidR="00D911E2" w:rsidRPr="002653E2" w:rsidRDefault="00D911E2" w:rsidP="00303F6B">
            <w:pPr>
              <w:ind w:firstLine="0"/>
              <w:rPr>
                <w:sz w:val="24"/>
                <w:szCs w:val="24"/>
              </w:rPr>
            </w:pPr>
            <w:r w:rsidRPr="002653E2">
              <w:rPr>
                <w:sz w:val="24"/>
                <w:szCs w:val="24"/>
              </w:rPr>
              <w:t>81.72</w:t>
            </w:r>
          </w:p>
        </w:tc>
        <w:tc>
          <w:tcPr>
            <w:tcW w:w="826" w:type="pct"/>
            <w:shd w:val="clear" w:color="auto" w:fill="D0CECE" w:themeFill="background2" w:themeFillShade="E6"/>
          </w:tcPr>
          <w:p w14:paraId="2A7AB439" w14:textId="77777777" w:rsidR="00D911E2" w:rsidRPr="002653E2" w:rsidRDefault="00D911E2" w:rsidP="00303F6B">
            <w:pPr>
              <w:ind w:firstLine="0"/>
              <w:rPr>
                <w:sz w:val="24"/>
                <w:szCs w:val="24"/>
              </w:rPr>
            </w:pPr>
            <w:r w:rsidRPr="002653E2">
              <w:rPr>
                <w:sz w:val="24"/>
                <w:szCs w:val="24"/>
              </w:rPr>
              <w:t>9.44</w:t>
            </w:r>
          </w:p>
        </w:tc>
        <w:tc>
          <w:tcPr>
            <w:tcW w:w="1008" w:type="pct"/>
            <w:shd w:val="clear" w:color="auto" w:fill="D0CECE" w:themeFill="background2" w:themeFillShade="E6"/>
          </w:tcPr>
          <w:p w14:paraId="4060B07F" w14:textId="77777777" w:rsidR="00D911E2" w:rsidRPr="002653E2" w:rsidRDefault="00D911E2" w:rsidP="00303F6B">
            <w:pPr>
              <w:ind w:firstLine="0"/>
              <w:rPr>
                <w:sz w:val="24"/>
                <w:szCs w:val="24"/>
              </w:rPr>
            </w:pPr>
            <w:r w:rsidRPr="002653E2">
              <w:rPr>
                <w:sz w:val="24"/>
                <w:szCs w:val="24"/>
              </w:rPr>
              <w:t>8.22</w:t>
            </w:r>
          </w:p>
        </w:tc>
      </w:tr>
      <w:tr w:rsidR="00D911E2" w:rsidRPr="002653E2" w14:paraId="04AEBAAC" w14:textId="77777777" w:rsidTr="00303F6B">
        <w:tc>
          <w:tcPr>
            <w:tcW w:w="1057" w:type="pct"/>
            <w:vMerge/>
            <w:shd w:val="clear" w:color="auto" w:fill="D0CECE" w:themeFill="background2" w:themeFillShade="E6"/>
          </w:tcPr>
          <w:p w14:paraId="6C0A97E4"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6D71F53E" w14:textId="77777777" w:rsidR="00D911E2" w:rsidRPr="002653E2" w:rsidRDefault="00D911E2" w:rsidP="00303F6B">
            <w:pPr>
              <w:ind w:firstLine="0"/>
              <w:rPr>
                <w:sz w:val="24"/>
                <w:szCs w:val="24"/>
              </w:rPr>
            </w:pPr>
            <w:r w:rsidRPr="002653E2">
              <w:rPr>
                <w:sz w:val="24"/>
                <w:szCs w:val="24"/>
              </w:rPr>
              <w:t>Standard Deviation</w:t>
            </w:r>
          </w:p>
        </w:tc>
        <w:tc>
          <w:tcPr>
            <w:tcW w:w="906" w:type="pct"/>
            <w:shd w:val="clear" w:color="auto" w:fill="D0CECE" w:themeFill="background2" w:themeFillShade="E6"/>
          </w:tcPr>
          <w:p w14:paraId="47DA4F9F" w14:textId="77777777" w:rsidR="00D911E2" w:rsidRPr="002653E2" w:rsidRDefault="00D911E2" w:rsidP="00303F6B">
            <w:pPr>
              <w:ind w:firstLine="0"/>
              <w:rPr>
                <w:sz w:val="24"/>
                <w:szCs w:val="24"/>
              </w:rPr>
            </w:pPr>
            <w:r w:rsidRPr="002653E2">
              <w:rPr>
                <w:sz w:val="24"/>
                <w:szCs w:val="24"/>
              </w:rPr>
              <w:t>4.27</w:t>
            </w:r>
          </w:p>
        </w:tc>
        <w:tc>
          <w:tcPr>
            <w:tcW w:w="826" w:type="pct"/>
            <w:shd w:val="clear" w:color="auto" w:fill="D0CECE" w:themeFill="background2" w:themeFillShade="E6"/>
          </w:tcPr>
          <w:p w14:paraId="1D2D6998" w14:textId="77777777" w:rsidR="00D911E2" w:rsidRPr="002653E2" w:rsidRDefault="00D911E2" w:rsidP="00303F6B">
            <w:pPr>
              <w:ind w:firstLine="0"/>
              <w:rPr>
                <w:sz w:val="24"/>
                <w:szCs w:val="24"/>
              </w:rPr>
            </w:pPr>
            <w:r w:rsidRPr="002653E2">
              <w:rPr>
                <w:sz w:val="24"/>
                <w:szCs w:val="24"/>
              </w:rPr>
              <w:t>1.15</w:t>
            </w:r>
          </w:p>
        </w:tc>
        <w:tc>
          <w:tcPr>
            <w:tcW w:w="1008" w:type="pct"/>
            <w:shd w:val="clear" w:color="auto" w:fill="D0CECE" w:themeFill="background2" w:themeFillShade="E6"/>
          </w:tcPr>
          <w:p w14:paraId="7238B618" w14:textId="77777777" w:rsidR="00D911E2" w:rsidRPr="002653E2" w:rsidRDefault="00D911E2" w:rsidP="00303F6B">
            <w:pPr>
              <w:ind w:firstLine="0"/>
              <w:rPr>
                <w:sz w:val="24"/>
                <w:szCs w:val="24"/>
              </w:rPr>
            </w:pPr>
            <w:r w:rsidRPr="002653E2">
              <w:rPr>
                <w:sz w:val="24"/>
                <w:szCs w:val="24"/>
              </w:rPr>
              <w:t>0.85</w:t>
            </w:r>
          </w:p>
        </w:tc>
      </w:tr>
      <w:tr w:rsidR="00D911E2" w:rsidRPr="002653E2" w14:paraId="00926FED" w14:textId="77777777" w:rsidTr="00303F6B">
        <w:tc>
          <w:tcPr>
            <w:tcW w:w="1057" w:type="pct"/>
            <w:vMerge/>
            <w:shd w:val="clear" w:color="auto" w:fill="D0CECE" w:themeFill="background2" w:themeFillShade="E6"/>
          </w:tcPr>
          <w:p w14:paraId="3E3C0704"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1FE5F694" w14:textId="77777777" w:rsidR="00D911E2" w:rsidRPr="002653E2" w:rsidRDefault="00D911E2" w:rsidP="00303F6B">
            <w:pPr>
              <w:ind w:firstLine="0"/>
              <w:rPr>
                <w:sz w:val="24"/>
                <w:szCs w:val="24"/>
              </w:rPr>
            </w:pPr>
            <w:r w:rsidRPr="002653E2">
              <w:rPr>
                <w:sz w:val="24"/>
                <w:szCs w:val="24"/>
              </w:rPr>
              <w:t>COV (%)</w:t>
            </w:r>
          </w:p>
        </w:tc>
        <w:tc>
          <w:tcPr>
            <w:tcW w:w="906" w:type="pct"/>
            <w:shd w:val="clear" w:color="auto" w:fill="D0CECE" w:themeFill="background2" w:themeFillShade="E6"/>
          </w:tcPr>
          <w:p w14:paraId="5431423D" w14:textId="77777777" w:rsidR="00D911E2" w:rsidRPr="002653E2" w:rsidRDefault="00D911E2" w:rsidP="00303F6B">
            <w:pPr>
              <w:ind w:firstLine="0"/>
              <w:rPr>
                <w:sz w:val="24"/>
                <w:szCs w:val="24"/>
              </w:rPr>
            </w:pPr>
            <w:r w:rsidRPr="002653E2">
              <w:rPr>
                <w:sz w:val="24"/>
                <w:szCs w:val="24"/>
              </w:rPr>
              <w:t>5.23</w:t>
            </w:r>
          </w:p>
        </w:tc>
        <w:tc>
          <w:tcPr>
            <w:tcW w:w="826" w:type="pct"/>
            <w:shd w:val="clear" w:color="auto" w:fill="D0CECE" w:themeFill="background2" w:themeFillShade="E6"/>
          </w:tcPr>
          <w:p w14:paraId="00C6FA07" w14:textId="77777777" w:rsidR="00D911E2" w:rsidRPr="002653E2" w:rsidRDefault="00D911E2" w:rsidP="00303F6B">
            <w:pPr>
              <w:ind w:firstLine="0"/>
              <w:rPr>
                <w:sz w:val="24"/>
                <w:szCs w:val="24"/>
              </w:rPr>
            </w:pPr>
            <w:r w:rsidRPr="002653E2">
              <w:rPr>
                <w:sz w:val="24"/>
                <w:szCs w:val="24"/>
              </w:rPr>
              <w:t>12.20</w:t>
            </w:r>
          </w:p>
        </w:tc>
        <w:tc>
          <w:tcPr>
            <w:tcW w:w="1008" w:type="pct"/>
            <w:shd w:val="clear" w:color="auto" w:fill="D0CECE" w:themeFill="background2" w:themeFillShade="E6"/>
          </w:tcPr>
          <w:p w14:paraId="6C72862D" w14:textId="77777777" w:rsidR="00D911E2" w:rsidRPr="002653E2" w:rsidRDefault="00D911E2" w:rsidP="00303F6B">
            <w:pPr>
              <w:ind w:firstLine="0"/>
              <w:rPr>
                <w:sz w:val="24"/>
                <w:szCs w:val="24"/>
              </w:rPr>
            </w:pPr>
            <w:r w:rsidRPr="002653E2">
              <w:rPr>
                <w:sz w:val="24"/>
                <w:szCs w:val="24"/>
              </w:rPr>
              <w:t>10.38</w:t>
            </w:r>
          </w:p>
        </w:tc>
      </w:tr>
      <w:tr w:rsidR="00D911E2" w:rsidRPr="002653E2" w14:paraId="5DFDDFBF" w14:textId="77777777" w:rsidTr="00303F6B">
        <w:tc>
          <w:tcPr>
            <w:tcW w:w="1057" w:type="pct"/>
            <w:vMerge w:val="restart"/>
          </w:tcPr>
          <w:p w14:paraId="0CDC949E" w14:textId="77777777" w:rsidR="00D911E2" w:rsidRPr="002653E2" w:rsidRDefault="00D911E2" w:rsidP="00303F6B">
            <w:pPr>
              <w:ind w:firstLine="0"/>
              <w:rPr>
                <w:sz w:val="24"/>
                <w:szCs w:val="24"/>
              </w:rPr>
            </w:pPr>
            <w:r w:rsidRPr="002653E2">
              <w:rPr>
                <w:sz w:val="24"/>
                <w:szCs w:val="24"/>
              </w:rPr>
              <w:t>Pristine 0.5% RT</w:t>
            </w:r>
          </w:p>
        </w:tc>
        <w:tc>
          <w:tcPr>
            <w:tcW w:w="1203" w:type="pct"/>
          </w:tcPr>
          <w:p w14:paraId="053E29C0" w14:textId="77777777" w:rsidR="00D911E2" w:rsidRPr="002653E2" w:rsidRDefault="00D911E2" w:rsidP="00303F6B">
            <w:pPr>
              <w:ind w:firstLine="0"/>
              <w:rPr>
                <w:sz w:val="24"/>
                <w:szCs w:val="24"/>
              </w:rPr>
            </w:pPr>
            <w:r w:rsidRPr="002653E2">
              <w:rPr>
                <w:sz w:val="24"/>
                <w:szCs w:val="24"/>
              </w:rPr>
              <w:t>Mean (%)</w:t>
            </w:r>
          </w:p>
        </w:tc>
        <w:tc>
          <w:tcPr>
            <w:tcW w:w="906" w:type="pct"/>
          </w:tcPr>
          <w:p w14:paraId="3CD45A25" w14:textId="77777777" w:rsidR="00D911E2" w:rsidRPr="002653E2" w:rsidRDefault="00D911E2" w:rsidP="00303F6B">
            <w:pPr>
              <w:ind w:firstLine="0"/>
              <w:rPr>
                <w:sz w:val="24"/>
                <w:szCs w:val="24"/>
              </w:rPr>
            </w:pPr>
            <w:r w:rsidRPr="002653E2">
              <w:rPr>
                <w:sz w:val="24"/>
                <w:szCs w:val="24"/>
              </w:rPr>
              <w:t>53.57 (-34%)*</w:t>
            </w:r>
          </w:p>
        </w:tc>
        <w:tc>
          <w:tcPr>
            <w:tcW w:w="826" w:type="pct"/>
          </w:tcPr>
          <w:p w14:paraId="3992FFCB" w14:textId="77777777" w:rsidR="00D911E2" w:rsidRPr="002653E2" w:rsidRDefault="00D911E2" w:rsidP="00303F6B">
            <w:pPr>
              <w:ind w:firstLine="0"/>
              <w:rPr>
                <w:sz w:val="24"/>
                <w:szCs w:val="24"/>
              </w:rPr>
            </w:pPr>
            <w:r w:rsidRPr="002653E2">
              <w:rPr>
                <w:sz w:val="24"/>
                <w:szCs w:val="24"/>
              </w:rPr>
              <w:t>9.72 (3%)*</w:t>
            </w:r>
          </w:p>
        </w:tc>
        <w:tc>
          <w:tcPr>
            <w:tcW w:w="1008" w:type="pct"/>
          </w:tcPr>
          <w:p w14:paraId="576BCF55" w14:textId="77777777" w:rsidR="00D911E2" w:rsidRPr="002653E2" w:rsidRDefault="00D911E2" w:rsidP="00303F6B">
            <w:pPr>
              <w:ind w:firstLine="0"/>
              <w:rPr>
                <w:sz w:val="24"/>
                <w:szCs w:val="24"/>
              </w:rPr>
            </w:pPr>
            <w:r w:rsidRPr="002653E2">
              <w:rPr>
                <w:sz w:val="24"/>
                <w:szCs w:val="24"/>
              </w:rPr>
              <w:t>5.92 (-28%)*</w:t>
            </w:r>
          </w:p>
        </w:tc>
      </w:tr>
      <w:tr w:rsidR="00D911E2" w:rsidRPr="002653E2" w14:paraId="573A38D4" w14:textId="77777777" w:rsidTr="00303F6B">
        <w:tc>
          <w:tcPr>
            <w:tcW w:w="1057" w:type="pct"/>
            <w:vMerge/>
          </w:tcPr>
          <w:p w14:paraId="6F7D837E" w14:textId="77777777" w:rsidR="00D911E2" w:rsidRPr="002653E2" w:rsidRDefault="00D911E2" w:rsidP="00303F6B">
            <w:pPr>
              <w:ind w:firstLine="0"/>
              <w:rPr>
                <w:sz w:val="24"/>
                <w:szCs w:val="24"/>
              </w:rPr>
            </w:pPr>
          </w:p>
        </w:tc>
        <w:tc>
          <w:tcPr>
            <w:tcW w:w="1203" w:type="pct"/>
          </w:tcPr>
          <w:p w14:paraId="3D2A6233" w14:textId="77777777" w:rsidR="00D911E2" w:rsidRPr="002653E2" w:rsidRDefault="00D911E2" w:rsidP="00303F6B">
            <w:pPr>
              <w:ind w:firstLine="0"/>
              <w:rPr>
                <w:sz w:val="24"/>
                <w:szCs w:val="24"/>
              </w:rPr>
            </w:pPr>
            <w:r w:rsidRPr="002653E2">
              <w:rPr>
                <w:sz w:val="24"/>
                <w:szCs w:val="24"/>
              </w:rPr>
              <w:t>Standard Deviation</w:t>
            </w:r>
          </w:p>
        </w:tc>
        <w:tc>
          <w:tcPr>
            <w:tcW w:w="906" w:type="pct"/>
          </w:tcPr>
          <w:p w14:paraId="1E0607E2" w14:textId="77777777" w:rsidR="00D911E2" w:rsidRPr="002653E2" w:rsidRDefault="00D911E2" w:rsidP="00303F6B">
            <w:pPr>
              <w:ind w:firstLine="0"/>
              <w:rPr>
                <w:sz w:val="24"/>
                <w:szCs w:val="24"/>
              </w:rPr>
            </w:pPr>
            <w:r w:rsidRPr="002653E2">
              <w:rPr>
                <w:sz w:val="24"/>
                <w:szCs w:val="24"/>
              </w:rPr>
              <w:t>4.65</w:t>
            </w:r>
          </w:p>
        </w:tc>
        <w:tc>
          <w:tcPr>
            <w:tcW w:w="826" w:type="pct"/>
          </w:tcPr>
          <w:p w14:paraId="68693C45" w14:textId="77777777" w:rsidR="00D911E2" w:rsidRPr="002653E2" w:rsidRDefault="00D911E2" w:rsidP="00303F6B">
            <w:pPr>
              <w:ind w:firstLine="0"/>
              <w:rPr>
                <w:sz w:val="24"/>
                <w:szCs w:val="24"/>
              </w:rPr>
            </w:pPr>
            <w:r w:rsidRPr="002653E2">
              <w:rPr>
                <w:sz w:val="24"/>
                <w:szCs w:val="24"/>
              </w:rPr>
              <w:t>0.56</w:t>
            </w:r>
          </w:p>
        </w:tc>
        <w:tc>
          <w:tcPr>
            <w:tcW w:w="1008" w:type="pct"/>
          </w:tcPr>
          <w:p w14:paraId="283A14BC" w14:textId="77777777" w:rsidR="00D911E2" w:rsidRPr="002653E2" w:rsidRDefault="00D911E2" w:rsidP="00303F6B">
            <w:pPr>
              <w:ind w:firstLine="0"/>
              <w:rPr>
                <w:sz w:val="24"/>
                <w:szCs w:val="24"/>
              </w:rPr>
            </w:pPr>
            <w:r w:rsidRPr="002653E2">
              <w:rPr>
                <w:sz w:val="24"/>
                <w:szCs w:val="24"/>
              </w:rPr>
              <w:t>0.60</w:t>
            </w:r>
          </w:p>
        </w:tc>
      </w:tr>
      <w:tr w:rsidR="00D911E2" w:rsidRPr="002653E2" w14:paraId="6BCEF276" w14:textId="77777777" w:rsidTr="00303F6B">
        <w:tc>
          <w:tcPr>
            <w:tcW w:w="1057" w:type="pct"/>
            <w:vMerge/>
          </w:tcPr>
          <w:p w14:paraId="6FA2F042" w14:textId="77777777" w:rsidR="00D911E2" w:rsidRPr="002653E2" w:rsidRDefault="00D911E2" w:rsidP="00303F6B">
            <w:pPr>
              <w:ind w:firstLine="0"/>
              <w:rPr>
                <w:sz w:val="24"/>
                <w:szCs w:val="24"/>
              </w:rPr>
            </w:pPr>
          </w:p>
        </w:tc>
        <w:tc>
          <w:tcPr>
            <w:tcW w:w="1203" w:type="pct"/>
          </w:tcPr>
          <w:p w14:paraId="58E80C9C" w14:textId="77777777" w:rsidR="00D911E2" w:rsidRPr="002653E2" w:rsidRDefault="00D911E2" w:rsidP="00303F6B">
            <w:pPr>
              <w:ind w:firstLine="0"/>
              <w:rPr>
                <w:sz w:val="24"/>
                <w:szCs w:val="24"/>
              </w:rPr>
            </w:pPr>
            <w:r w:rsidRPr="002653E2">
              <w:rPr>
                <w:sz w:val="24"/>
                <w:szCs w:val="24"/>
              </w:rPr>
              <w:t>COV (%)</w:t>
            </w:r>
          </w:p>
        </w:tc>
        <w:tc>
          <w:tcPr>
            <w:tcW w:w="906" w:type="pct"/>
          </w:tcPr>
          <w:p w14:paraId="5938A798" w14:textId="77777777" w:rsidR="00D911E2" w:rsidRPr="002653E2" w:rsidRDefault="00D911E2" w:rsidP="00303F6B">
            <w:pPr>
              <w:ind w:firstLine="0"/>
              <w:rPr>
                <w:sz w:val="24"/>
                <w:szCs w:val="24"/>
              </w:rPr>
            </w:pPr>
            <w:r w:rsidRPr="002653E2">
              <w:rPr>
                <w:sz w:val="24"/>
                <w:szCs w:val="24"/>
              </w:rPr>
              <w:t>8.70</w:t>
            </w:r>
          </w:p>
        </w:tc>
        <w:tc>
          <w:tcPr>
            <w:tcW w:w="826" w:type="pct"/>
          </w:tcPr>
          <w:p w14:paraId="6D8253C6" w14:textId="77777777" w:rsidR="00D911E2" w:rsidRPr="002653E2" w:rsidRDefault="00D911E2" w:rsidP="00303F6B">
            <w:pPr>
              <w:ind w:firstLine="0"/>
              <w:rPr>
                <w:sz w:val="24"/>
                <w:szCs w:val="24"/>
              </w:rPr>
            </w:pPr>
            <w:r w:rsidRPr="002653E2">
              <w:rPr>
                <w:sz w:val="24"/>
                <w:szCs w:val="24"/>
              </w:rPr>
              <w:t>5.77</w:t>
            </w:r>
          </w:p>
        </w:tc>
        <w:tc>
          <w:tcPr>
            <w:tcW w:w="1008" w:type="pct"/>
          </w:tcPr>
          <w:p w14:paraId="3BD4BFCD" w14:textId="77777777" w:rsidR="00D911E2" w:rsidRPr="002653E2" w:rsidRDefault="00D911E2" w:rsidP="00303F6B">
            <w:pPr>
              <w:ind w:firstLine="0"/>
              <w:rPr>
                <w:sz w:val="24"/>
                <w:szCs w:val="24"/>
              </w:rPr>
            </w:pPr>
            <w:r w:rsidRPr="002653E2">
              <w:rPr>
                <w:sz w:val="24"/>
                <w:szCs w:val="24"/>
              </w:rPr>
              <w:t>10.14</w:t>
            </w:r>
          </w:p>
        </w:tc>
      </w:tr>
      <w:tr w:rsidR="00D911E2" w:rsidRPr="002653E2" w14:paraId="39683148" w14:textId="77777777" w:rsidTr="00303F6B">
        <w:tc>
          <w:tcPr>
            <w:tcW w:w="1057" w:type="pct"/>
            <w:vMerge w:val="restart"/>
            <w:shd w:val="clear" w:color="auto" w:fill="D0CECE" w:themeFill="background2" w:themeFillShade="E6"/>
          </w:tcPr>
          <w:p w14:paraId="7D3894A5" w14:textId="77777777" w:rsidR="00D911E2" w:rsidRPr="002653E2" w:rsidRDefault="00D911E2" w:rsidP="00303F6B">
            <w:pPr>
              <w:ind w:firstLine="0"/>
              <w:rPr>
                <w:sz w:val="24"/>
                <w:szCs w:val="24"/>
              </w:rPr>
            </w:pPr>
            <w:r w:rsidRPr="002653E2">
              <w:rPr>
                <w:sz w:val="24"/>
                <w:szCs w:val="24"/>
              </w:rPr>
              <w:t>Pristine 1% RT</w:t>
            </w:r>
          </w:p>
        </w:tc>
        <w:tc>
          <w:tcPr>
            <w:tcW w:w="1203" w:type="pct"/>
            <w:shd w:val="clear" w:color="auto" w:fill="D0CECE" w:themeFill="background2" w:themeFillShade="E6"/>
          </w:tcPr>
          <w:p w14:paraId="7EAB80D6" w14:textId="77777777" w:rsidR="00D911E2" w:rsidRPr="002653E2" w:rsidRDefault="00D911E2" w:rsidP="00303F6B">
            <w:pPr>
              <w:ind w:firstLine="0"/>
              <w:rPr>
                <w:sz w:val="24"/>
                <w:szCs w:val="24"/>
              </w:rPr>
            </w:pPr>
            <w:r w:rsidRPr="002653E2">
              <w:rPr>
                <w:sz w:val="24"/>
                <w:szCs w:val="24"/>
              </w:rPr>
              <w:t>Mean (%)</w:t>
            </w:r>
          </w:p>
        </w:tc>
        <w:tc>
          <w:tcPr>
            <w:tcW w:w="906" w:type="pct"/>
            <w:shd w:val="clear" w:color="auto" w:fill="D0CECE" w:themeFill="background2" w:themeFillShade="E6"/>
          </w:tcPr>
          <w:p w14:paraId="147A9E89" w14:textId="77777777" w:rsidR="00D911E2" w:rsidRPr="002653E2" w:rsidRDefault="00D911E2" w:rsidP="00303F6B">
            <w:pPr>
              <w:ind w:firstLine="0"/>
              <w:rPr>
                <w:sz w:val="24"/>
                <w:szCs w:val="24"/>
              </w:rPr>
            </w:pPr>
            <w:r w:rsidRPr="002653E2">
              <w:rPr>
                <w:sz w:val="24"/>
                <w:szCs w:val="24"/>
              </w:rPr>
              <w:t>50.88 (-38%)*</w:t>
            </w:r>
          </w:p>
        </w:tc>
        <w:tc>
          <w:tcPr>
            <w:tcW w:w="826" w:type="pct"/>
            <w:shd w:val="clear" w:color="auto" w:fill="D0CECE" w:themeFill="background2" w:themeFillShade="E6"/>
          </w:tcPr>
          <w:p w14:paraId="3F20ACEF" w14:textId="77777777" w:rsidR="00D911E2" w:rsidRPr="002653E2" w:rsidRDefault="00D911E2" w:rsidP="00303F6B">
            <w:pPr>
              <w:ind w:firstLine="0"/>
              <w:rPr>
                <w:sz w:val="24"/>
                <w:szCs w:val="24"/>
              </w:rPr>
            </w:pPr>
            <w:r w:rsidRPr="002653E2">
              <w:rPr>
                <w:sz w:val="24"/>
                <w:szCs w:val="24"/>
              </w:rPr>
              <w:t>7.58 (-20%)*</w:t>
            </w:r>
          </w:p>
        </w:tc>
        <w:tc>
          <w:tcPr>
            <w:tcW w:w="1008" w:type="pct"/>
            <w:shd w:val="clear" w:color="auto" w:fill="D0CECE" w:themeFill="background2" w:themeFillShade="E6"/>
          </w:tcPr>
          <w:p w14:paraId="63972B62" w14:textId="77777777" w:rsidR="00D911E2" w:rsidRPr="002653E2" w:rsidRDefault="00D911E2" w:rsidP="00303F6B">
            <w:pPr>
              <w:ind w:firstLine="0"/>
              <w:rPr>
                <w:sz w:val="24"/>
                <w:szCs w:val="24"/>
              </w:rPr>
            </w:pPr>
            <w:r w:rsidRPr="002653E2">
              <w:rPr>
                <w:sz w:val="24"/>
                <w:szCs w:val="24"/>
              </w:rPr>
              <w:t>7.41 (10%)*</w:t>
            </w:r>
          </w:p>
        </w:tc>
      </w:tr>
      <w:tr w:rsidR="00D911E2" w:rsidRPr="002653E2" w14:paraId="35726D74" w14:textId="77777777" w:rsidTr="00303F6B">
        <w:tc>
          <w:tcPr>
            <w:tcW w:w="1057" w:type="pct"/>
            <w:vMerge/>
            <w:shd w:val="clear" w:color="auto" w:fill="D0CECE" w:themeFill="background2" w:themeFillShade="E6"/>
          </w:tcPr>
          <w:p w14:paraId="6D377976"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043B89B3" w14:textId="77777777" w:rsidR="00D911E2" w:rsidRPr="002653E2" w:rsidRDefault="00D911E2" w:rsidP="00303F6B">
            <w:pPr>
              <w:ind w:firstLine="0"/>
              <w:rPr>
                <w:sz w:val="24"/>
                <w:szCs w:val="24"/>
              </w:rPr>
            </w:pPr>
            <w:r w:rsidRPr="002653E2">
              <w:rPr>
                <w:sz w:val="24"/>
                <w:szCs w:val="24"/>
              </w:rPr>
              <w:t>Standard Deviation</w:t>
            </w:r>
          </w:p>
        </w:tc>
        <w:tc>
          <w:tcPr>
            <w:tcW w:w="906" w:type="pct"/>
            <w:shd w:val="clear" w:color="auto" w:fill="D0CECE" w:themeFill="background2" w:themeFillShade="E6"/>
          </w:tcPr>
          <w:p w14:paraId="7B1E45CE" w14:textId="77777777" w:rsidR="00D911E2" w:rsidRPr="002653E2" w:rsidRDefault="00D911E2" w:rsidP="00303F6B">
            <w:pPr>
              <w:ind w:firstLine="0"/>
              <w:rPr>
                <w:sz w:val="24"/>
                <w:szCs w:val="24"/>
              </w:rPr>
            </w:pPr>
            <w:r w:rsidRPr="002653E2">
              <w:rPr>
                <w:sz w:val="24"/>
                <w:szCs w:val="24"/>
              </w:rPr>
              <w:t>3.45</w:t>
            </w:r>
          </w:p>
        </w:tc>
        <w:tc>
          <w:tcPr>
            <w:tcW w:w="826" w:type="pct"/>
            <w:shd w:val="clear" w:color="auto" w:fill="D0CECE" w:themeFill="background2" w:themeFillShade="E6"/>
          </w:tcPr>
          <w:p w14:paraId="5368EF5D" w14:textId="77777777" w:rsidR="00D911E2" w:rsidRPr="002653E2" w:rsidRDefault="00D911E2" w:rsidP="00303F6B">
            <w:pPr>
              <w:ind w:firstLine="0"/>
              <w:rPr>
                <w:sz w:val="24"/>
                <w:szCs w:val="24"/>
              </w:rPr>
            </w:pPr>
            <w:r w:rsidRPr="002653E2">
              <w:rPr>
                <w:sz w:val="24"/>
                <w:szCs w:val="24"/>
              </w:rPr>
              <w:t>1.13</w:t>
            </w:r>
          </w:p>
        </w:tc>
        <w:tc>
          <w:tcPr>
            <w:tcW w:w="1008" w:type="pct"/>
            <w:shd w:val="clear" w:color="auto" w:fill="D0CECE" w:themeFill="background2" w:themeFillShade="E6"/>
          </w:tcPr>
          <w:p w14:paraId="7BB3A29D" w14:textId="77777777" w:rsidR="00D911E2" w:rsidRPr="002653E2" w:rsidRDefault="00D911E2" w:rsidP="00303F6B">
            <w:pPr>
              <w:ind w:firstLine="0"/>
              <w:rPr>
                <w:sz w:val="24"/>
                <w:szCs w:val="24"/>
              </w:rPr>
            </w:pPr>
            <w:r w:rsidRPr="002653E2">
              <w:rPr>
                <w:sz w:val="24"/>
                <w:szCs w:val="24"/>
              </w:rPr>
              <w:t>0.78</w:t>
            </w:r>
          </w:p>
        </w:tc>
      </w:tr>
      <w:tr w:rsidR="00D911E2" w:rsidRPr="002653E2" w14:paraId="2124F2A1" w14:textId="77777777" w:rsidTr="00303F6B">
        <w:tc>
          <w:tcPr>
            <w:tcW w:w="1057" w:type="pct"/>
            <w:vMerge/>
            <w:shd w:val="clear" w:color="auto" w:fill="D0CECE" w:themeFill="background2" w:themeFillShade="E6"/>
          </w:tcPr>
          <w:p w14:paraId="01DDBDE8"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32CB1AB0" w14:textId="77777777" w:rsidR="00D911E2" w:rsidRPr="002653E2" w:rsidRDefault="00D911E2" w:rsidP="00303F6B">
            <w:pPr>
              <w:ind w:firstLine="0"/>
              <w:rPr>
                <w:sz w:val="24"/>
                <w:szCs w:val="24"/>
              </w:rPr>
            </w:pPr>
            <w:r w:rsidRPr="002653E2">
              <w:rPr>
                <w:sz w:val="24"/>
                <w:szCs w:val="24"/>
              </w:rPr>
              <w:t>COV (%)</w:t>
            </w:r>
          </w:p>
        </w:tc>
        <w:tc>
          <w:tcPr>
            <w:tcW w:w="906" w:type="pct"/>
            <w:shd w:val="clear" w:color="auto" w:fill="D0CECE" w:themeFill="background2" w:themeFillShade="E6"/>
          </w:tcPr>
          <w:p w14:paraId="34CBAEA1" w14:textId="77777777" w:rsidR="00D911E2" w:rsidRPr="002653E2" w:rsidRDefault="00D911E2" w:rsidP="00303F6B">
            <w:pPr>
              <w:ind w:firstLine="0"/>
              <w:rPr>
                <w:sz w:val="24"/>
                <w:szCs w:val="24"/>
              </w:rPr>
            </w:pPr>
            <w:r w:rsidRPr="002653E2">
              <w:rPr>
                <w:sz w:val="24"/>
                <w:szCs w:val="24"/>
              </w:rPr>
              <w:t>6.79</w:t>
            </w:r>
          </w:p>
        </w:tc>
        <w:tc>
          <w:tcPr>
            <w:tcW w:w="826" w:type="pct"/>
            <w:shd w:val="clear" w:color="auto" w:fill="D0CECE" w:themeFill="background2" w:themeFillShade="E6"/>
          </w:tcPr>
          <w:p w14:paraId="04F7150F" w14:textId="77777777" w:rsidR="00D911E2" w:rsidRPr="002653E2" w:rsidRDefault="00D911E2" w:rsidP="00303F6B">
            <w:pPr>
              <w:ind w:firstLine="0"/>
              <w:rPr>
                <w:sz w:val="24"/>
                <w:szCs w:val="24"/>
              </w:rPr>
            </w:pPr>
            <w:r w:rsidRPr="002653E2">
              <w:rPr>
                <w:sz w:val="24"/>
                <w:szCs w:val="24"/>
              </w:rPr>
              <w:t>14.93</w:t>
            </w:r>
          </w:p>
        </w:tc>
        <w:tc>
          <w:tcPr>
            <w:tcW w:w="1008" w:type="pct"/>
            <w:shd w:val="clear" w:color="auto" w:fill="D0CECE" w:themeFill="background2" w:themeFillShade="E6"/>
          </w:tcPr>
          <w:p w14:paraId="15EF8744" w14:textId="77777777" w:rsidR="00D911E2" w:rsidRPr="002653E2" w:rsidRDefault="00D911E2" w:rsidP="00303F6B">
            <w:pPr>
              <w:ind w:firstLine="0"/>
              <w:rPr>
                <w:sz w:val="24"/>
                <w:szCs w:val="24"/>
              </w:rPr>
            </w:pPr>
            <w:r w:rsidRPr="002653E2">
              <w:rPr>
                <w:sz w:val="24"/>
                <w:szCs w:val="24"/>
              </w:rPr>
              <w:t>10.47</w:t>
            </w:r>
          </w:p>
        </w:tc>
      </w:tr>
      <w:tr w:rsidR="00D911E2" w:rsidRPr="002653E2" w14:paraId="73644AD7" w14:textId="77777777" w:rsidTr="00303F6B">
        <w:tc>
          <w:tcPr>
            <w:tcW w:w="1057" w:type="pct"/>
            <w:vMerge w:val="restart"/>
          </w:tcPr>
          <w:p w14:paraId="217CC370" w14:textId="77777777" w:rsidR="00D911E2" w:rsidRPr="002653E2" w:rsidRDefault="00D911E2" w:rsidP="00303F6B">
            <w:pPr>
              <w:ind w:firstLine="0"/>
              <w:rPr>
                <w:sz w:val="24"/>
                <w:szCs w:val="24"/>
              </w:rPr>
            </w:pPr>
            <w:r w:rsidRPr="002653E2">
              <w:rPr>
                <w:sz w:val="24"/>
                <w:szCs w:val="24"/>
              </w:rPr>
              <w:t>Pristine 1.5% RT</w:t>
            </w:r>
          </w:p>
        </w:tc>
        <w:tc>
          <w:tcPr>
            <w:tcW w:w="1203" w:type="pct"/>
          </w:tcPr>
          <w:p w14:paraId="4A6254F6" w14:textId="77777777" w:rsidR="00D911E2" w:rsidRPr="002653E2" w:rsidRDefault="00D911E2" w:rsidP="00303F6B">
            <w:pPr>
              <w:ind w:firstLine="0"/>
              <w:rPr>
                <w:sz w:val="24"/>
                <w:szCs w:val="24"/>
              </w:rPr>
            </w:pPr>
            <w:r w:rsidRPr="002653E2">
              <w:rPr>
                <w:sz w:val="24"/>
                <w:szCs w:val="24"/>
              </w:rPr>
              <w:t>Mean (%)</w:t>
            </w:r>
          </w:p>
        </w:tc>
        <w:tc>
          <w:tcPr>
            <w:tcW w:w="906" w:type="pct"/>
          </w:tcPr>
          <w:p w14:paraId="396240D4" w14:textId="77777777" w:rsidR="00D911E2" w:rsidRPr="002653E2" w:rsidRDefault="00D911E2" w:rsidP="00303F6B">
            <w:pPr>
              <w:ind w:firstLine="0"/>
              <w:rPr>
                <w:sz w:val="24"/>
                <w:szCs w:val="24"/>
              </w:rPr>
            </w:pPr>
            <w:r w:rsidRPr="002653E2">
              <w:rPr>
                <w:sz w:val="24"/>
                <w:szCs w:val="24"/>
              </w:rPr>
              <w:t>59.45 (-27%)*</w:t>
            </w:r>
          </w:p>
        </w:tc>
        <w:tc>
          <w:tcPr>
            <w:tcW w:w="826" w:type="pct"/>
          </w:tcPr>
          <w:p w14:paraId="095DC83B" w14:textId="77777777" w:rsidR="00D911E2" w:rsidRPr="002653E2" w:rsidRDefault="00D911E2" w:rsidP="00303F6B">
            <w:pPr>
              <w:ind w:firstLine="0"/>
              <w:rPr>
                <w:sz w:val="24"/>
                <w:szCs w:val="24"/>
              </w:rPr>
            </w:pPr>
            <w:r w:rsidRPr="002653E2">
              <w:rPr>
                <w:sz w:val="24"/>
                <w:szCs w:val="24"/>
              </w:rPr>
              <w:t>8.43 (-11%)*</w:t>
            </w:r>
          </w:p>
        </w:tc>
        <w:tc>
          <w:tcPr>
            <w:tcW w:w="1008" w:type="pct"/>
          </w:tcPr>
          <w:p w14:paraId="6DD73049" w14:textId="77777777" w:rsidR="00D911E2" w:rsidRPr="002653E2" w:rsidRDefault="00D911E2" w:rsidP="00303F6B">
            <w:pPr>
              <w:ind w:firstLine="0"/>
              <w:rPr>
                <w:sz w:val="24"/>
                <w:szCs w:val="24"/>
              </w:rPr>
            </w:pPr>
            <w:r w:rsidRPr="002653E2">
              <w:rPr>
                <w:sz w:val="24"/>
                <w:szCs w:val="24"/>
              </w:rPr>
              <w:t>6.44 (-22%)*</w:t>
            </w:r>
          </w:p>
        </w:tc>
      </w:tr>
      <w:tr w:rsidR="00D911E2" w:rsidRPr="002653E2" w14:paraId="16AFB77D" w14:textId="77777777" w:rsidTr="00303F6B">
        <w:tc>
          <w:tcPr>
            <w:tcW w:w="1057" w:type="pct"/>
            <w:vMerge/>
          </w:tcPr>
          <w:p w14:paraId="699810B7" w14:textId="77777777" w:rsidR="00D911E2" w:rsidRPr="002653E2" w:rsidRDefault="00D911E2" w:rsidP="00303F6B">
            <w:pPr>
              <w:ind w:firstLine="0"/>
              <w:rPr>
                <w:sz w:val="24"/>
                <w:szCs w:val="24"/>
              </w:rPr>
            </w:pPr>
          </w:p>
        </w:tc>
        <w:tc>
          <w:tcPr>
            <w:tcW w:w="1203" w:type="pct"/>
          </w:tcPr>
          <w:p w14:paraId="09C62B01" w14:textId="77777777" w:rsidR="00D911E2" w:rsidRPr="002653E2" w:rsidRDefault="00D911E2" w:rsidP="00303F6B">
            <w:pPr>
              <w:ind w:firstLine="0"/>
              <w:rPr>
                <w:sz w:val="24"/>
                <w:szCs w:val="24"/>
              </w:rPr>
            </w:pPr>
            <w:r w:rsidRPr="002653E2">
              <w:rPr>
                <w:sz w:val="24"/>
                <w:szCs w:val="24"/>
              </w:rPr>
              <w:t>Standard Deviation</w:t>
            </w:r>
          </w:p>
        </w:tc>
        <w:tc>
          <w:tcPr>
            <w:tcW w:w="906" w:type="pct"/>
          </w:tcPr>
          <w:p w14:paraId="126C75C5" w14:textId="77777777" w:rsidR="00D911E2" w:rsidRPr="002653E2" w:rsidRDefault="00D911E2" w:rsidP="00303F6B">
            <w:pPr>
              <w:ind w:firstLine="0"/>
              <w:rPr>
                <w:sz w:val="24"/>
                <w:szCs w:val="24"/>
              </w:rPr>
            </w:pPr>
            <w:r w:rsidRPr="002653E2">
              <w:rPr>
                <w:sz w:val="24"/>
                <w:szCs w:val="24"/>
              </w:rPr>
              <w:t>3.67</w:t>
            </w:r>
          </w:p>
        </w:tc>
        <w:tc>
          <w:tcPr>
            <w:tcW w:w="826" w:type="pct"/>
          </w:tcPr>
          <w:p w14:paraId="65EEC714" w14:textId="77777777" w:rsidR="00D911E2" w:rsidRPr="002653E2" w:rsidRDefault="00D911E2" w:rsidP="00303F6B">
            <w:pPr>
              <w:ind w:firstLine="0"/>
              <w:rPr>
                <w:sz w:val="24"/>
                <w:szCs w:val="24"/>
              </w:rPr>
            </w:pPr>
            <w:r w:rsidRPr="002653E2">
              <w:rPr>
                <w:sz w:val="24"/>
                <w:szCs w:val="24"/>
              </w:rPr>
              <w:t>0.94</w:t>
            </w:r>
          </w:p>
        </w:tc>
        <w:tc>
          <w:tcPr>
            <w:tcW w:w="1008" w:type="pct"/>
          </w:tcPr>
          <w:p w14:paraId="1458332B" w14:textId="77777777" w:rsidR="00D911E2" w:rsidRPr="002653E2" w:rsidRDefault="00D911E2" w:rsidP="00303F6B">
            <w:pPr>
              <w:ind w:firstLine="0"/>
              <w:rPr>
                <w:sz w:val="24"/>
                <w:szCs w:val="24"/>
              </w:rPr>
            </w:pPr>
            <w:r w:rsidRPr="002653E2">
              <w:rPr>
                <w:sz w:val="24"/>
                <w:szCs w:val="24"/>
              </w:rPr>
              <w:t>0.38</w:t>
            </w:r>
          </w:p>
        </w:tc>
      </w:tr>
      <w:tr w:rsidR="00D911E2" w:rsidRPr="002653E2" w14:paraId="0B6A8E5F" w14:textId="77777777" w:rsidTr="00303F6B">
        <w:tc>
          <w:tcPr>
            <w:tcW w:w="1057" w:type="pct"/>
            <w:vMerge/>
          </w:tcPr>
          <w:p w14:paraId="6E1EF918" w14:textId="77777777" w:rsidR="00D911E2" w:rsidRPr="002653E2" w:rsidRDefault="00D911E2" w:rsidP="00303F6B">
            <w:pPr>
              <w:ind w:firstLine="0"/>
              <w:rPr>
                <w:sz w:val="24"/>
                <w:szCs w:val="24"/>
              </w:rPr>
            </w:pPr>
          </w:p>
        </w:tc>
        <w:tc>
          <w:tcPr>
            <w:tcW w:w="1203" w:type="pct"/>
          </w:tcPr>
          <w:p w14:paraId="354700E2" w14:textId="77777777" w:rsidR="00D911E2" w:rsidRPr="002653E2" w:rsidRDefault="00D911E2" w:rsidP="00303F6B">
            <w:pPr>
              <w:ind w:firstLine="0"/>
              <w:rPr>
                <w:sz w:val="24"/>
                <w:szCs w:val="24"/>
              </w:rPr>
            </w:pPr>
            <w:r w:rsidRPr="002653E2">
              <w:rPr>
                <w:sz w:val="24"/>
                <w:szCs w:val="24"/>
              </w:rPr>
              <w:t>COV (%)</w:t>
            </w:r>
          </w:p>
        </w:tc>
        <w:tc>
          <w:tcPr>
            <w:tcW w:w="906" w:type="pct"/>
          </w:tcPr>
          <w:p w14:paraId="7FF9BEFB" w14:textId="77777777" w:rsidR="00D911E2" w:rsidRPr="002653E2" w:rsidRDefault="00D911E2" w:rsidP="00303F6B">
            <w:pPr>
              <w:ind w:firstLine="0"/>
              <w:rPr>
                <w:sz w:val="24"/>
                <w:szCs w:val="24"/>
              </w:rPr>
            </w:pPr>
            <w:r w:rsidRPr="002653E2">
              <w:rPr>
                <w:sz w:val="24"/>
                <w:szCs w:val="24"/>
              </w:rPr>
              <w:t>6.18</w:t>
            </w:r>
          </w:p>
        </w:tc>
        <w:tc>
          <w:tcPr>
            <w:tcW w:w="826" w:type="pct"/>
          </w:tcPr>
          <w:p w14:paraId="2B209E11" w14:textId="77777777" w:rsidR="00D911E2" w:rsidRPr="002653E2" w:rsidRDefault="00D911E2" w:rsidP="00303F6B">
            <w:pPr>
              <w:ind w:firstLine="0"/>
              <w:rPr>
                <w:sz w:val="24"/>
                <w:szCs w:val="24"/>
              </w:rPr>
            </w:pPr>
            <w:r w:rsidRPr="002653E2">
              <w:rPr>
                <w:sz w:val="24"/>
                <w:szCs w:val="24"/>
              </w:rPr>
              <w:t>11.10</w:t>
            </w:r>
          </w:p>
        </w:tc>
        <w:tc>
          <w:tcPr>
            <w:tcW w:w="1008" w:type="pct"/>
          </w:tcPr>
          <w:p w14:paraId="1D5CC7D2" w14:textId="77777777" w:rsidR="00D911E2" w:rsidRPr="002653E2" w:rsidRDefault="00D911E2" w:rsidP="00303F6B">
            <w:pPr>
              <w:ind w:firstLine="0"/>
              <w:rPr>
                <w:sz w:val="24"/>
                <w:szCs w:val="24"/>
              </w:rPr>
            </w:pPr>
            <w:r w:rsidRPr="002653E2">
              <w:rPr>
                <w:sz w:val="24"/>
                <w:szCs w:val="24"/>
              </w:rPr>
              <w:t>5.83</w:t>
            </w:r>
          </w:p>
        </w:tc>
      </w:tr>
      <w:tr w:rsidR="00D911E2" w:rsidRPr="002653E2" w14:paraId="2014520B" w14:textId="77777777" w:rsidTr="00303F6B">
        <w:tc>
          <w:tcPr>
            <w:tcW w:w="1057" w:type="pct"/>
            <w:vMerge w:val="restart"/>
            <w:shd w:val="clear" w:color="auto" w:fill="D0CECE" w:themeFill="background2" w:themeFillShade="E6"/>
          </w:tcPr>
          <w:p w14:paraId="11E48624" w14:textId="77777777" w:rsidR="00D911E2" w:rsidRPr="002653E2" w:rsidRDefault="00D911E2" w:rsidP="00303F6B">
            <w:pPr>
              <w:ind w:firstLine="0"/>
              <w:rPr>
                <w:sz w:val="24"/>
                <w:szCs w:val="24"/>
              </w:rPr>
            </w:pPr>
            <w:r w:rsidRPr="002653E2">
              <w:rPr>
                <w:sz w:val="24"/>
                <w:szCs w:val="24"/>
              </w:rPr>
              <w:t>Functionalized-COOH 0.5% RT</w:t>
            </w:r>
          </w:p>
        </w:tc>
        <w:tc>
          <w:tcPr>
            <w:tcW w:w="1203" w:type="pct"/>
            <w:shd w:val="clear" w:color="auto" w:fill="D0CECE" w:themeFill="background2" w:themeFillShade="E6"/>
          </w:tcPr>
          <w:p w14:paraId="06FACC54" w14:textId="77777777" w:rsidR="00D911E2" w:rsidRPr="002653E2" w:rsidRDefault="00D911E2" w:rsidP="00303F6B">
            <w:pPr>
              <w:ind w:firstLine="0"/>
              <w:rPr>
                <w:sz w:val="24"/>
                <w:szCs w:val="24"/>
              </w:rPr>
            </w:pPr>
            <w:r w:rsidRPr="002653E2">
              <w:rPr>
                <w:sz w:val="24"/>
                <w:szCs w:val="24"/>
              </w:rPr>
              <w:t>Mean (%)</w:t>
            </w:r>
          </w:p>
        </w:tc>
        <w:tc>
          <w:tcPr>
            <w:tcW w:w="906" w:type="pct"/>
            <w:shd w:val="clear" w:color="auto" w:fill="D0CECE" w:themeFill="background2" w:themeFillShade="E6"/>
          </w:tcPr>
          <w:p w14:paraId="5E7D5D4C" w14:textId="77777777" w:rsidR="00D911E2" w:rsidRPr="002653E2" w:rsidRDefault="00D911E2" w:rsidP="00303F6B">
            <w:pPr>
              <w:ind w:firstLine="0"/>
              <w:rPr>
                <w:sz w:val="24"/>
                <w:szCs w:val="24"/>
              </w:rPr>
            </w:pPr>
            <w:r w:rsidRPr="002653E2">
              <w:rPr>
                <w:sz w:val="24"/>
                <w:szCs w:val="24"/>
              </w:rPr>
              <w:t>38.75 (-53%)*</w:t>
            </w:r>
          </w:p>
        </w:tc>
        <w:tc>
          <w:tcPr>
            <w:tcW w:w="826" w:type="pct"/>
            <w:shd w:val="clear" w:color="auto" w:fill="D0CECE" w:themeFill="background2" w:themeFillShade="E6"/>
          </w:tcPr>
          <w:p w14:paraId="0A7121F3" w14:textId="77777777" w:rsidR="00D911E2" w:rsidRPr="002653E2" w:rsidRDefault="00D911E2" w:rsidP="00303F6B">
            <w:pPr>
              <w:ind w:firstLine="0"/>
              <w:rPr>
                <w:sz w:val="24"/>
                <w:szCs w:val="24"/>
              </w:rPr>
            </w:pPr>
            <w:r w:rsidRPr="002653E2">
              <w:rPr>
                <w:sz w:val="24"/>
                <w:szCs w:val="24"/>
              </w:rPr>
              <w:t>7.36 (-22%)*</w:t>
            </w:r>
          </w:p>
        </w:tc>
        <w:tc>
          <w:tcPr>
            <w:tcW w:w="1008" w:type="pct"/>
            <w:shd w:val="clear" w:color="auto" w:fill="D0CECE" w:themeFill="background2" w:themeFillShade="E6"/>
          </w:tcPr>
          <w:p w14:paraId="31302BFD" w14:textId="77777777" w:rsidR="00D911E2" w:rsidRPr="002653E2" w:rsidRDefault="00D911E2" w:rsidP="00303F6B">
            <w:pPr>
              <w:ind w:firstLine="0"/>
              <w:rPr>
                <w:sz w:val="24"/>
                <w:szCs w:val="24"/>
              </w:rPr>
            </w:pPr>
            <w:r w:rsidRPr="002653E2">
              <w:rPr>
                <w:sz w:val="24"/>
                <w:szCs w:val="24"/>
              </w:rPr>
              <w:t>5.72 (-30%)*</w:t>
            </w:r>
          </w:p>
        </w:tc>
      </w:tr>
      <w:tr w:rsidR="00D911E2" w:rsidRPr="002653E2" w14:paraId="62FFB471" w14:textId="77777777" w:rsidTr="00303F6B">
        <w:tc>
          <w:tcPr>
            <w:tcW w:w="1057" w:type="pct"/>
            <w:vMerge/>
            <w:shd w:val="clear" w:color="auto" w:fill="D0CECE" w:themeFill="background2" w:themeFillShade="E6"/>
          </w:tcPr>
          <w:p w14:paraId="469C2E43"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70A79801" w14:textId="77777777" w:rsidR="00D911E2" w:rsidRPr="002653E2" w:rsidRDefault="00D911E2" w:rsidP="00303F6B">
            <w:pPr>
              <w:ind w:firstLine="0"/>
              <w:rPr>
                <w:sz w:val="24"/>
                <w:szCs w:val="24"/>
              </w:rPr>
            </w:pPr>
            <w:r w:rsidRPr="002653E2">
              <w:rPr>
                <w:sz w:val="24"/>
                <w:szCs w:val="24"/>
              </w:rPr>
              <w:t>Standard Deviation</w:t>
            </w:r>
          </w:p>
        </w:tc>
        <w:tc>
          <w:tcPr>
            <w:tcW w:w="906" w:type="pct"/>
            <w:shd w:val="clear" w:color="auto" w:fill="D0CECE" w:themeFill="background2" w:themeFillShade="E6"/>
          </w:tcPr>
          <w:p w14:paraId="687F4C22" w14:textId="77777777" w:rsidR="00D911E2" w:rsidRPr="002653E2" w:rsidRDefault="00D911E2" w:rsidP="00303F6B">
            <w:pPr>
              <w:ind w:firstLine="0"/>
              <w:rPr>
                <w:sz w:val="24"/>
                <w:szCs w:val="24"/>
              </w:rPr>
            </w:pPr>
            <w:r w:rsidRPr="002653E2">
              <w:rPr>
                <w:sz w:val="24"/>
                <w:szCs w:val="24"/>
              </w:rPr>
              <w:t>1.67</w:t>
            </w:r>
          </w:p>
        </w:tc>
        <w:tc>
          <w:tcPr>
            <w:tcW w:w="826" w:type="pct"/>
            <w:shd w:val="clear" w:color="auto" w:fill="D0CECE" w:themeFill="background2" w:themeFillShade="E6"/>
          </w:tcPr>
          <w:p w14:paraId="7698923C" w14:textId="77777777" w:rsidR="00D911E2" w:rsidRPr="002653E2" w:rsidRDefault="00D911E2" w:rsidP="00303F6B">
            <w:pPr>
              <w:ind w:firstLine="0"/>
              <w:rPr>
                <w:sz w:val="24"/>
                <w:szCs w:val="24"/>
              </w:rPr>
            </w:pPr>
            <w:r w:rsidRPr="002653E2">
              <w:rPr>
                <w:sz w:val="24"/>
                <w:szCs w:val="24"/>
              </w:rPr>
              <w:t>0.24</w:t>
            </w:r>
          </w:p>
        </w:tc>
        <w:tc>
          <w:tcPr>
            <w:tcW w:w="1008" w:type="pct"/>
            <w:shd w:val="clear" w:color="auto" w:fill="D0CECE" w:themeFill="background2" w:themeFillShade="E6"/>
          </w:tcPr>
          <w:p w14:paraId="562EF87D" w14:textId="77777777" w:rsidR="00D911E2" w:rsidRPr="002653E2" w:rsidRDefault="00D911E2" w:rsidP="00303F6B">
            <w:pPr>
              <w:ind w:firstLine="0"/>
              <w:rPr>
                <w:sz w:val="24"/>
                <w:szCs w:val="24"/>
              </w:rPr>
            </w:pPr>
            <w:r w:rsidRPr="002653E2">
              <w:rPr>
                <w:sz w:val="24"/>
                <w:szCs w:val="24"/>
              </w:rPr>
              <w:t>0.44</w:t>
            </w:r>
          </w:p>
        </w:tc>
      </w:tr>
      <w:tr w:rsidR="00D911E2" w:rsidRPr="002653E2" w14:paraId="3D970253" w14:textId="77777777" w:rsidTr="00303F6B">
        <w:tc>
          <w:tcPr>
            <w:tcW w:w="1057" w:type="pct"/>
            <w:vMerge/>
            <w:shd w:val="clear" w:color="auto" w:fill="D0CECE" w:themeFill="background2" w:themeFillShade="E6"/>
          </w:tcPr>
          <w:p w14:paraId="06BA3583"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30A389A1" w14:textId="77777777" w:rsidR="00D911E2" w:rsidRPr="002653E2" w:rsidRDefault="00D911E2" w:rsidP="00303F6B">
            <w:pPr>
              <w:ind w:firstLine="0"/>
              <w:rPr>
                <w:sz w:val="24"/>
                <w:szCs w:val="24"/>
              </w:rPr>
            </w:pPr>
            <w:r w:rsidRPr="002653E2">
              <w:rPr>
                <w:sz w:val="24"/>
                <w:szCs w:val="24"/>
              </w:rPr>
              <w:t>COV (%)</w:t>
            </w:r>
          </w:p>
        </w:tc>
        <w:tc>
          <w:tcPr>
            <w:tcW w:w="906" w:type="pct"/>
            <w:shd w:val="clear" w:color="auto" w:fill="D0CECE" w:themeFill="background2" w:themeFillShade="E6"/>
          </w:tcPr>
          <w:p w14:paraId="0CE3B152" w14:textId="77777777" w:rsidR="00D911E2" w:rsidRPr="002653E2" w:rsidRDefault="00D911E2" w:rsidP="00303F6B">
            <w:pPr>
              <w:ind w:firstLine="0"/>
              <w:rPr>
                <w:sz w:val="24"/>
                <w:szCs w:val="24"/>
              </w:rPr>
            </w:pPr>
            <w:r w:rsidRPr="002653E2">
              <w:rPr>
                <w:sz w:val="24"/>
                <w:szCs w:val="24"/>
              </w:rPr>
              <w:t>4.31</w:t>
            </w:r>
          </w:p>
        </w:tc>
        <w:tc>
          <w:tcPr>
            <w:tcW w:w="826" w:type="pct"/>
            <w:shd w:val="clear" w:color="auto" w:fill="D0CECE" w:themeFill="background2" w:themeFillShade="E6"/>
          </w:tcPr>
          <w:p w14:paraId="16164360" w14:textId="77777777" w:rsidR="00D911E2" w:rsidRPr="002653E2" w:rsidRDefault="00D911E2" w:rsidP="00303F6B">
            <w:pPr>
              <w:ind w:firstLine="0"/>
              <w:rPr>
                <w:sz w:val="24"/>
                <w:szCs w:val="24"/>
              </w:rPr>
            </w:pPr>
            <w:r w:rsidRPr="002653E2">
              <w:rPr>
                <w:sz w:val="24"/>
                <w:szCs w:val="24"/>
              </w:rPr>
              <w:t>3.23</w:t>
            </w:r>
          </w:p>
        </w:tc>
        <w:tc>
          <w:tcPr>
            <w:tcW w:w="1008" w:type="pct"/>
            <w:shd w:val="clear" w:color="auto" w:fill="D0CECE" w:themeFill="background2" w:themeFillShade="E6"/>
          </w:tcPr>
          <w:p w14:paraId="6F237045" w14:textId="77777777" w:rsidR="00D911E2" w:rsidRPr="002653E2" w:rsidRDefault="00D911E2" w:rsidP="00303F6B">
            <w:pPr>
              <w:ind w:firstLine="0"/>
              <w:rPr>
                <w:sz w:val="24"/>
                <w:szCs w:val="24"/>
              </w:rPr>
            </w:pPr>
            <w:r w:rsidRPr="002653E2">
              <w:rPr>
                <w:sz w:val="24"/>
                <w:szCs w:val="24"/>
              </w:rPr>
              <w:t>7.69</w:t>
            </w:r>
          </w:p>
        </w:tc>
      </w:tr>
      <w:tr w:rsidR="00D911E2" w:rsidRPr="002653E2" w14:paraId="356086C6" w14:textId="77777777" w:rsidTr="00303F6B">
        <w:tc>
          <w:tcPr>
            <w:tcW w:w="1057" w:type="pct"/>
            <w:vMerge w:val="restart"/>
          </w:tcPr>
          <w:p w14:paraId="6540FC59" w14:textId="77777777" w:rsidR="00D911E2" w:rsidRPr="002653E2" w:rsidRDefault="00D911E2" w:rsidP="00303F6B">
            <w:pPr>
              <w:ind w:firstLine="0"/>
              <w:rPr>
                <w:sz w:val="24"/>
                <w:szCs w:val="24"/>
              </w:rPr>
            </w:pPr>
            <w:r w:rsidRPr="002653E2">
              <w:rPr>
                <w:sz w:val="24"/>
                <w:szCs w:val="24"/>
              </w:rPr>
              <w:t>Functionalized-COOH 1% RT</w:t>
            </w:r>
          </w:p>
        </w:tc>
        <w:tc>
          <w:tcPr>
            <w:tcW w:w="1203" w:type="pct"/>
          </w:tcPr>
          <w:p w14:paraId="091DC624" w14:textId="77777777" w:rsidR="00D911E2" w:rsidRPr="002653E2" w:rsidRDefault="00D911E2" w:rsidP="00303F6B">
            <w:pPr>
              <w:ind w:firstLine="0"/>
              <w:rPr>
                <w:sz w:val="24"/>
                <w:szCs w:val="24"/>
              </w:rPr>
            </w:pPr>
            <w:r w:rsidRPr="002653E2">
              <w:rPr>
                <w:sz w:val="24"/>
                <w:szCs w:val="24"/>
              </w:rPr>
              <w:t>Mean (%)</w:t>
            </w:r>
          </w:p>
        </w:tc>
        <w:tc>
          <w:tcPr>
            <w:tcW w:w="906" w:type="pct"/>
          </w:tcPr>
          <w:p w14:paraId="56470474" w14:textId="77777777" w:rsidR="00D911E2" w:rsidRPr="002653E2" w:rsidRDefault="00D911E2" w:rsidP="00303F6B">
            <w:pPr>
              <w:ind w:firstLine="0"/>
              <w:rPr>
                <w:sz w:val="24"/>
                <w:szCs w:val="24"/>
              </w:rPr>
            </w:pPr>
            <w:r w:rsidRPr="002653E2">
              <w:rPr>
                <w:sz w:val="24"/>
                <w:szCs w:val="24"/>
              </w:rPr>
              <w:t>79.03 (-3%)*</w:t>
            </w:r>
          </w:p>
        </w:tc>
        <w:tc>
          <w:tcPr>
            <w:tcW w:w="826" w:type="pct"/>
          </w:tcPr>
          <w:p w14:paraId="7D82CAE0" w14:textId="77777777" w:rsidR="00D911E2" w:rsidRPr="002653E2" w:rsidRDefault="00D911E2" w:rsidP="00303F6B">
            <w:pPr>
              <w:ind w:firstLine="0"/>
              <w:rPr>
                <w:sz w:val="24"/>
                <w:szCs w:val="24"/>
              </w:rPr>
            </w:pPr>
            <w:r w:rsidRPr="002653E2">
              <w:rPr>
                <w:sz w:val="24"/>
                <w:szCs w:val="24"/>
              </w:rPr>
              <w:t>11.99 (27%)*</w:t>
            </w:r>
          </w:p>
        </w:tc>
        <w:tc>
          <w:tcPr>
            <w:tcW w:w="1008" w:type="pct"/>
          </w:tcPr>
          <w:p w14:paraId="1DADF36E" w14:textId="77777777" w:rsidR="00D911E2" w:rsidRPr="002653E2" w:rsidRDefault="00D911E2" w:rsidP="00303F6B">
            <w:pPr>
              <w:ind w:firstLine="0"/>
              <w:rPr>
                <w:sz w:val="24"/>
                <w:szCs w:val="24"/>
              </w:rPr>
            </w:pPr>
            <w:r w:rsidRPr="002653E2">
              <w:rPr>
                <w:sz w:val="24"/>
                <w:szCs w:val="24"/>
              </w:rPr>
              <w:t>8.79 (7%)*</w:t>
            </w:r>
          </w:p>
        </w:tc>
      </w:tr>
      <w:tr w:rsidR="00D911E2" w:rsidRPr="002653E2" w14:paraId="36E4EE82" w14:textId="77777777" w:rsidTr="00303F6B">
        <w:tc>
          <w:tcPr>
            <w:tcW w:w="1057" w:type="pct"/>
            <w:vMerge/>
          </w:tcPr>
          <w:p w14:paraId="531F1C2A" w14:textId="77777777" w:rsidR="00D911E2" w:rsidRPr="002653E2" w:rsidRDefault="00D911E2" w:rsidP="00303F6B">
            <w:pPr>
              <w:ind w:firstLine="0"/>
              <w:rPr>
                <w:sz w:val="24"/>
                <w:szCs w:val="24"/>
              </w:rPr>
            </w:pPr>
          </w:p>
        </w:tc>
        <w:tc>
          <w:tcPr>
            <w:tcW w:w="1203" w:type="pct"/>
          </w:tcPr>
          <w:p w14:paraId="6B8866F9" w14:textId="77777777" w:rsidR="00D911E2" w:rsidRPr="002653E2" w:rsidRDefault="00D911E2" w:rsidP="00303F6B">
            <w:pPr>
              <w:ind w:firstLine="0"/>
              <w:rPr>
                <w:sz w:val="24"/>
                <w:szCs w:val="24"/>
              </w:rPr>
            </w:pPr>
            <w:r w:rsidRPr="002653E2">
              <w:rPr>
                <w:sz w:val="24"/>
                <w:szCs w:val="24"/>
              </w:rPr>
              <w:t>Standard Deviation</w:t>
            </w:r>
          </w:p>
        </w:tc>
        <w:tc>
          <w:tcPr>
            <w:tcW w:w="906" w:type="pct"/>
          </w:tcPr>
          <w:p w14:paraId="6AE357FD" w14:textId="77777777" w:rsidR="00D911E2" w:rsidRPr="002653E2" w:rsidRDefault="00D911E2" w:rsidP="00303F6B">
            <w:pPr>
              <w:ind w:firstLine="0"/>
              <w:rPr>
                <w:sz w:val="24"/>
                <w:szCs w:val="24"/>
              </w:rPr>
            </w:pPr>
            <w:r w:rsidRPr="002653E2">
              <w:rPr>
                <w:sz w:val="24"/>
                <w:szCs w:val="24"/>
              </w:rPr>
              <w:t>2.51</w:t>
            </w:r>
          </w:p>
        </w:tc>
        <w:tc>
          <w:tcPr>
            <w:tcW w:w="826" w:type="pct"/>
          </w:tcPr>
          <w:p w14:paraId="2EB376BA" w14:textId="77777777" w:rsidR="00D911E2" w:rsidRPr="002653E2" w:rsidRDefault="00D911E2" w:rsidP="00303F6B">
            <w:pPr>
              <w:ind w:firstLine="0"/>
              <w:rPr>
                <w:sz w:val="24"/>
                <w:szCs w:val="24"/>
              </w:rPr>
            </w:pPr>
            <w:r w:rsidRPr="002653E2">
              <w:rPr>
                <w:sz w:val="24"/>
                <w:szCs w:val="24"/>
              </w:rPr>
              <w:t>1.39</w:t>
            </w:r>
          </w:p>
        </w:tc>
        <w:tc>
          <w:tcPr>
            <w:tcW w:w="1008" w:type="pct"/>
          </w:tcPr>
          <w:p w14:paraId="35DE941D" w14:textId="77777777" w:rsidR="00D911E2" w:rsidRPr="002653E2" w:rsidRDefault="00D911E2" w:rsidP="00303F6B">
            <w:pPr>
              <w:ind w:firstLine="0"/>
              <w:rPr>
                <w:sz w:val="24"/>
                <w:szCs w:val="24"/>
              </w:rPr>
            </w:pPr>
            <w:r w:rsidRPr="002653E2">
              <w:rPr>
                <w:sz w:val="24"/>
                <w:szCs w:val="24"/>
              </w:rPr>
              <w:t>1.27</w:t>
            </w:r>
          </w:p>
        </w:tc>
      </w:tr>
      <w:tr w:rsidR="00D911E2" w:rsidRPr="002653E2" w14:paraId="0303912B" w14:textId="77777777" w:rsidTr="00303F6B">
        <w:tc>
          <w:tcPr>
            <w:tcW w:w="1057" w:type="pct"/>
            <w:vMerge/>
          </w:tcPr>
          <w:p w14:paraId="079EC021" w14:textId="77777777" w:rsidR="00D911E2" w:rsidRPr="002653E2" w:rsidRDefault="00D911E2" w:rsidP="00303F6B">
            <w:pPr>
              <w:ind w:firstLine="0"/>
              <w:rPr>
                <w:sz w:val="24"/>
                <w:szCs w:val="24"/>
              </w:rPr>
            </w:pPr>
          </w:p>
        </w:tc>
        <w:tc>
          <w:tcPr>
            <w:tcW w:w="1203" w:type="pct"/>
          </w:tcPr>
          <w:p w14:paraId="703D6FBA" w14:textId="77777777" w:rsidR="00D911E2" w:rsidRPr="002653E2" w:rsidRDefault="00D911E2" w:rsidP="00303F6B">
            <w:pPr>
              <w:ind w:firstLine="0"/>
              <w:rPr>
                <w:sz w:val="24"/>
                <w:szCs w:val="24"/>
              </w:rPr>
            </w:pPr>
            <w:r w:rsidRPr="002653E2">
              <w:rPr>
                <w:sz w:val="24"/>
                <w:szCs w:val="24"/>
              </w:rPr>
              <w:t>COV (%)</w:t>
            </w:r>
          </w:p>
        </w:tc>
        <w:tc>
          <w:tcPr>
            <w:tcW w:w="906" w:type="pct"/>
          </w:tcPr>
          <w:p w14:paraId="7FF4262E" w14:textId="77777777" w:rsidR="00D911E2" w:rsidRPr="002653E2" w:rsidRDefault="00D911E2" w:rsidP="00303F6B">
            <w:pPr>
              <w:ind w:firstLine="0"/>
              <w:rPr>
                <w:sz w:val="24"/>
                <w:szCs w:val="24"/>
              </w:rPr>
            </w:pPr>
            <w:r w:rsidRPr="002653E2">
              <w:rPr>
                <w:sz w:val="24"/>
                <w:szCs w:val="24"/>
              </w:rPr>
              <w:t>3.18</w:t>
            </w:r>
          </w:p>
        </w:tc>
        <w:tc>
          <w:tcPr>
            <w:tcW w:w="826" w:type="pct"/>
          </w:tcPr>
          <w:p w14:paraId="5469BD67" w14:textId="77777777" w:rsidR="00D911E2" w:rsidRPr="002653E2" w:rsidRDefault="00D911E2" w:rsidP="00303F6B">
            <w:pPr>
              <w:ind w:firstLine="0"/>
              <w:rPr>
                <w:sz w:val="24"/>
                <w:szCs w:val="24"/>
              </w:rPr>
            </w:pPr>
            <w:r w:rsidRPr="002653E2">
              <w:rPr>
                <w:sz w:val="24"/>
                <w:szCs w:val="24"/>
              </w:rPr>
              <w:t>11.58</w:t>
            </w:r>
          </w:p>
        </w:tc>
        <w:tc>
          <w:tcPr>
            <w:tcW w:w="1008" w:type="pct"/>
          </w:tcPr>
          <w:p w14:paraId="7793FAA5" w14:textId="77777777" w:rsidR="00D911E2" w:rsidRPr="002653E2" w:rsidRDefault="00D911E2" w:rsidP="00303F6B">
            <w:pPr>
              <w:ind w:firstLine="0"/>
              <w:rPr>
                <w:sz w:val="24"/>
                <w:szCs w:val="24"/>
              </w:rPr>
            </w:pPr>
            <w:r w:rsidRPr="002653E2">
              <w:rPr>
                <w:sz w:val="24"/>
                <w:szCs w:val="24"/>
              </w:rPr>
              <w:t>14.46</w:t>
            </w:r>
          </w:p>
        </w:tc>
      </w:tr>
      <w:tr w:rsidR="00D911E2" w:rsidRPr="002653E2" w14:paraId="6001C645" w14:textId="77777777" w:rsidTr="00303F6B">
        <w:tc>
          <w:tcPr>
            <w:tcW w:w="1057" w:type="pct"/>
            <w:vMerge w:val="restart"/>
            <w:shd w:val="clear" w:color="auto" w:fill="D0CECE" w:themeFill="background2" w:themeFillShade="E6"/>
          </w:tcPr>
          <w:p w14:paraId="3AE4D099" w14:textId="77777777" w:rsidR="00D911E2" w:rsidRPr="002653E2" w:rsidRDefault="00D911E2" w:rsidP="00303F6B">
            <w:pPr>
              <w:ind w:firstLine="0"/>
              <w:rPr>
                <w:sz w:val="24"/>
                <w:szCs w:val="24"/>
              </w:rPr>
            </w:pPr>
            <w:r w:rsidRPr="002653E2">
              <w:rPr>
                <w:sz w:val="24"/>
                <w:szCs w:val="24"/>
              </w:rPr>
              <w:t>Functionalized-COOH 1.5% RT</w:t>
            </w:r>
          </w:p>
        </w:tc>
        <w:tc>
          <w:tcPr>
            <w:tcW w:w="1203" w:type="pct"/>
            <w:shd w:val="clear" w:color="auto" w:fill="D0CECE" w:themeFill="background2" w:themeFillShade="E6"/>
          </w:tcPr>
          <w:p w14:paraId="77235D57" w14:textId="77777777" w:rsidR="00D911E2" w:rsidRPr="002653E2" w:rsidRDefault="00D911E2" w:rsidP="00303F6B">
            <w:pPr>
              <w:ind w:firstLine="0"/>
              <w:rPr>
                <w:sz w:val="24"/>
                <w:szCs w:val="24"/>
              </w:rPr>
            </w:pPr>
            <w:r w:rsidRPr="002653E2">
              <w:rPr>
                <w:sz w:val="24"/>
                <w:szCs w:val="24"/>
              </w:rPr>
              <w:t>Mean (%)</w:t>
            </w:r>
          </w:p>
        </w:tc>
        <w:tc>
          <w:tcPr>
            <w:tcW w:w="906" w:type="pct"/>
            <w:shd w:val="clear" w:color="auto" w:fill="D0CECE" w:themeFill="background2" w:themeFillShade="E6"/>
          </w:tcPr>
          <w:p w14:paraId="22C0C8B2" w14:textId="77777777" w:rsidR="00D911E2" w:rsidRPr="002653E2" w:rsidRDefault="00D911E2" w:rsidP="00303F6B">
            <w:pPr>
              <w:ind w:firstLine="0"/>
              <w:rPr>
                <w:sz w:val="24"/>
                <w:szCs w:val="24"/>
              </w:rPr>
            </w:pPr>
            <w:r w:rsidRPr="002653E2">
              <w:rPr>
                <w:sz w:val="24"/>
                <w:szCs w:val="24"/>
              </w:rPr>
              <w:t>46.54 (-43%)*</w:t>
            </w:r>
          </w:p>
        </w:tc>
        <w:tc>
          <w:tcPr>
            <w:tcW w:w="826" w:type="pct"/>
            <w:shd w:val="clear" w:color="auto" w:fill="D0CECE" w:themeFill="background2" w:themeFillShade="E6"/>
          </w:tcPr>
          <w:p w14:paraId="58E01254" w14:textId="77777777" w:rsidR="00D911E2" w:rsidRPr="002653E2" w:rsidRDefault="00D911E2" w:rsidP="00303F6B">
            <w:pPr>
              <w:ind w:firstLine="0"/>
              <w:rPr>
                <w:sz w:val="24"/>
                <w:szCs w:val="24"/>
              </w:rPr>
            </w:pPr>
            <w:r w:rsidRPr="002653E2">
              <w:rPr>
                <w:sz w:val="24"/>
                <w:szCs w:val="24"/>
              </w:rPr>
              <w:t>7.40 (-22%)*</w:t>
            </w:r>
          </w:p>
        </w:tc>
        <w:tc>
          <w:tcPr>
            <w:tcW w:w="1008" w:type="pct"/>
            <w:shd w:val="clear" w:color="auto" w:fill="D0CECE" w:themeFill="background2" w:themeFillShade="E6"/>
          </w:tcPr>
          <w:p w14:paraId="272C0D2A" w14:textId="77777777" w:rsidR="00D911E2" w:rsidRPr="002653E2" w:rsidRDefault="00D911E2" w:rsidP="00303F6B">
            <w:pPr>
              <w:ind w:firstLine="0"/>
              <w:rPr>
                <w:sz w:val="24"/>
                <w:szCs w:val="24"/>
              </w:rPr>
            </w:pPr>
            <w:r w:rsidRPr="002653E2">
              <w:rPr>
                <w:sz w:val="24"/>
                <w:szCs w:val="24"/>
              </w:rPr>
              <w:t>5.98 (-28%)*</w:t>
            </w:r>
          </w:p>
        </w:tc>
      </w:tr>
      <w:tr w:rsidR="00D911E2" w:rsidRPr="002653E2" w14:paraId="7BAC5791" w14:textId="77777777" w:rsidTr="00303F6B">
        <w:tc>
          <w:tcPr>
            <w:tcW w:w="1057" w:type="pct"/>
            <w:vMerge/>
            <w:shd w:val="clear" w:color="auto" w:fill="D0CECE" w:themeFill="background2" w:themeFillShade="E6"/>
          </w:tcPr>
          <w:p w14:paraId="3F201FE1"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4E73DA45" w14:textId="77777777" w:rsidR="00D911E2" w:rsidRPr="002653E2" w:rsidRDefault="00D911E2" w:rsidP="00303F6B">
            <w:pPr>
              <w:ind w:firstLine="0"/>
              <w:rPr>
                <w:sz w:val="24"/>
                <w:szCs w:val="24"/>
              </w:rPr>
            </w:pPr>
            <w:r w:rsidRPr="002653E2">
              <w:rPr>
                <w:sz w:val="24"/>
                <w:szCs w:val="24"/>
              </w:rPr>
              <w:t>Standard Deviation</w:t>
            </w:r>
          </w:p>
        </w:tc>
        <w:tc>
          <w:tcPr>
            <w:tcW w:w="906" w:type="pct"/>
            <w:shd w:val="clear" w:color="auto" w:fill="D0CECE" w:themeFill="background2" w:themeFillShade="E6"/>
          </w:tcPr>
          <w:p w14:paraId="4D89799C" w14:textId="77777777" w:rsidR="00D911E2" w:rsidRPr="002653E2" w:rsidRDefault="00D911E2" w:rsidP="00303F6B">
            <w:pPr>
              <w:ind w:firstLine="0"/>
              <w:rPr>
                <w:sz w:val="24"/>
                <w:szCs w:val="24"/>
              </w:rPr>
            </w:pPr>
            <w:r w:rsidRPr="002653E2">
              <w:rPr>
                <w:sz w:val="24"/>
                <w:szCs w:val="24"/>
              </w:rPr>
              <w:t>4.00</w:t>
            </w:r>
          </w:p>
        </w:tc>
        <w:tc>
          <w:tcPr>
            <w:tcW w:w="826" w:type="pct"/>
            <w:shd w:val="clear" w:color="auto" w:fill="D0CECE" w:themeFill="background2" w:themeFillShade="E6"/>
          </w:tcPr>
          <w:p w14:paraId="2E0B28C5" w14:textId="77777777" w:rsidR="00D911E2" w:rsidRPr="002653E2" w:rsidRDefault="00D911E2" w:rsidP="00303F6B">
            <w:pPr>
              <w:ind w:firstLine="0"/>
              <w:rPr>
                <w:sz w:val="24"/>
                <w:szCs w:val="24"/>
              </w:rPr>
            </w:pPr>
            <w:r w:rsidRPr="002653E2">
              <w:rPr>
                <w:sz w:val="24"/>
                <w:szCs w:val="24"/>
              </w:rPr>
              <w:t>0.82</w:t>
            </w:r>
          </w:p>
        </w:tc>
        <w:tc>
          <w:tcPr>
            <w:tcW w:w="1008" w:type="pct"/>
            <w:shd w:val="clear" w:color="auto" w:fill="D0CECE" w:themeFill="background2" w:themeFillShade="E6"/>
          </w:tcPr>
          <w:p w14:paraId="7D27D1E6" w14:textId="77777777" w:rsidR="00D911E2" w:rsidRPr="002653E2" w:rsidRDefault="00D911E2" w:rsidP="00303F6B">
            <w:pPr>
              <w:ind w:firstLine="0"/>
              <w:rPr>
                <w:sz w:val="24"/>
                <w:szCs w:val="24"/>
              </w:rPr>
            </w:pPr>
            <w:r w:rsidRPr="002653E2">
              <w:rPr>
                <w:sz w:val="24"/>
                <w:szCs w:val="24"/>
              </w:rPr>
              <w:t>1.34</w:t>
            </w:r>
          </w:p>
        </w:tc>
      </w:tr>
      <w:tr w:rsidR="00D911E2" w:rsidRPr="002653E2" w14:paraId="73137E48" w14:textId="77777777" w:rsidTr="00303F6B">
        <w:tc>
          <w:tcPr>
            <w:tcW w:w="1057" w:type="pct"/>
            <w:vMerge/>
            <w:shd w:val="clear" w:color="auto" w:fill="D0CECE" w:themeFill="background2" w:themeFillShade="E6"/>
          </w:tcPr>
          <w:p w14:paraId="1DA84EFD"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5CEAF662" w14:textId="77777777" w:rsidR="00D911E2" w:rsidRPr="002653E2" w:rsidRDefault="00D911E2" w:rsidP="00303F6B">
            <w:pPr>
              <w:ind w:firstLine="0"/>
              <w:rPr>
                <w:sz w:val="24"/>
                <w:szCs w:val="24"/>
              </w:rPr>
            </w:pPr>
            <w:r w:rsidRPr="002653E2">
              <w:rPr>
                <w:sz w:val="24"/>
                <w:szCs w:val="24"/>
              </w:rPr>
              <w:t>COV (%)</w:t>
            </w:r>
          </w:p>
        </w:tc>
        <w:tc>
          <w:tcPr>
            <w:tcW w:w="906" w:type="pct"/>
            <w:shd w:val="clear" w:color="auto" w:fill="D0CECE" w:themeFill="background2" w:themeFillShade="E6"/>
          </w:tcPr>
          <w:p w14:paraId="3CFAE977" w14:textId="77777777" w:rsidR="00D911E2" w:rsidRPr="002653E2" w:rsidRDefault="00D911E2" w:rsidP="00303F6B">
            <w:pPr>
              <w:ind w:firstLine="0"/>
              <w:rPr>
                <w:sz w:val="24"/>
                <w:szCs w:val="24"/>
              </w:rPr>
            </w:pPr>
            <w:r w:rsidRPr="002653E2">
              <w:rPr>
                <w:sz w:val="24"/>
                <w:szCs w:val="24"/>
              </w:rPr>
              <w:t>3.18</w:t>
            </w:r>
          </w:p>
        </w:tc>
        <w:tc>
          <w:tcPr>
            <w:tcW w:w="826" w:type="pct"/>
            <w:shd w:val="clear" w:color="auto" w:fill="D0CECE" w:themeFill="background2" w:themeFillShade="E6"/>
          </w:tcPr>
          <w:p w14:paraId="00DB483C" w14:textId="77777777" w:rsidR="00D911E2" w:rsidRPr="002653E2" w:rsidRDefault="00D911E2" w:rsidP="00303F6B">
            <w:pPr>
              <w:ind w:firstLine="0"/>
              <w:rPr>
                <w:sz w:val="24"/>
                <w:szCs w:val="24"/>
              </w:rPr>
            </w:pPr>
            <w:r w:rsidRPr="002653E2">
              <w:rPr>
                <w:sz w:val="24"/>
                <w:szCs w:val="24"/>
              </w:rPr>
              <w:t>11.58</w:t>
            </w:r>
          </w:p>
        </w:tc>
        <w:tc>
          <w:tcPr>
            <w:tcW w:w="1008" w:type="pct"/>
            <w:shd w:val="clear" w:color="auto" w:fill="D0CECE" w:themeFill="background2" w:themeFillShade="E6"/>
          </w:tcPr>
          <w:p w14:paraId="776EDCA4" w14:textId="77777777" w:rsidR="00D911E2" w:rsidRPr="002653E2" w:rsidRDefault="00D911E2" w:rsidP="00303F6B">
            <w:pPr>
              <w:ind w:firstLine="0"/>
              <w:rPr>
                <w:sz w:val="24"/>
                <w:szCs w:val="24"/>
              </w:rPr>
            </w:pPr>
            <w:r w:rsidRPr="002653E2">
              <w:rPr>
                <w:sz w:val="24"/>
                <w:szCs w:val="24"/>
              </w:rPr>
              <w:t>14.46</w:t>
            </w:r>
          </w:p>
        </w:tc>
      </w:tr>
      <w:tr w:rsidR="00D911E2" w:rsidRPr="002653E2" w14:paraId="426159B4" w14:textId="77777777" w:rsidTr="00303F6B">
        <w:tc>
          <w:tcPr>
            <w:tcW w:w="1057" w:type="pct"/>
            <w:vMerge w:val="restart"/>
          </w:tcPr>
          <w:p w14:paraId="4DE07B87" w14:textId="77777777" w:rsidR="00D911E2" w:rsidRPr="002653E2" w:rsidRDefault="00D911E2" w:rsidP="00303F6B">
            <w:pPr>
              <w:ind w:firstLine="0"/>
              <w:rPr>
                <w:sz w:val="24"/>
                <w:szCs w:val="24"/>
              </w:rPr>
            </w:pPr>
            <w:r w:rsidRPr="002653E2">
              <w:rPr>
                <w:sz w:val="24"/>
                <w:szCs w:val="24"/>
              </w:rPr>
              <w:t>Neat Oven</w:t>
            </w:r>
          </w:p>
        </w:tc>
        <w:tc>
          <w:tcPr>
            <w:tcW w:w="1203" w:type="pct"/>
          </w:tcPr>
          <w:p w14:paraId="37EFCF1F" w14:textId="77777777" w:rsidR="00D911E2" w:rsidRPr="002653E2" w:rsidRDefault="00D911E2" w:rsidP="00303F6B">
            <w:pPr>
              <w:ind w:firstLine="0"/>
              <w:rPr>
                <w:sz w:val="24"/>
                <w:szCs w:val="24"/>
              </w:rPr>
            </w:pPr>
            <w:r w:rsidRPr="002653E2">
              <w:rPr>
                <w:sz w:val="24"/>
                <w:szCs w:val="24"/>
              </w:rPr>
              <w:t>Mean (%)</w:t>
            </w:r>
          </w:p>
        </w:tc>
        <w:tc>
          <w:tcPr>
            <w:tcW w:w="906" w:type="pct"/>
          </w:tcPr>
          <w:p w14:paraId="05E9B361" w14:textId="77777777" w:rsidR="00D911E2" w:rsidRPr="002653E2" w:rsidRDefault="00D911E2" w:rsidP="00303F6B">
            <w:pPr>
              <w:ind w:firstLine="0"/>
              <w:rPr>
                <w:sz w:val="24"/>
                <w:szCs w:val="24"/>
              </w:rPr>
            </w:pPr>
            <w:r w:rsidRPr="002653E2">
              <w:rPr>
                <w:sz w:val="24"/>
                <w:szCs w:val="24"/>
              </w:rPr>
              <w:t>75.87 (-7%)*</w:t>
            </w:r>
          </w:p>
        </w:tc>
        <w:tc>
          <w:tcPr>
            <w:tcW w:w="826" w:type="pct"/>
          </w:tcPr>
          <w:p w14:paraId="71933EEA" w14:textId="77777777" w:rsidR="00D911E2" w:rsidRPr="002653E2" w:rsidRDefault="00D911E2" w:rsidP="00303F6B">
            <w:pPr>
              <w:ind w:firstLine="0"/>
              <w:rPr>
                <w:sz w:val="24"/>
                <w:szCs w:val="24"/>
              </w:rPr>
            </w:pPr>
            <w:r w:rsidRPr="002653E2">
              <w:rPr>
                <w:sz w:val="24"/>
                <w:szCs w:val="24"/>
              </w:rPr>
              <w:t>16.08 (70%)*</w:t>
            </w:r>
          </w:p>
        </w:tc>
        <w:tc>
          <w:tcPr>
            <w:tcW w:w="1008" w:type="pct"/>
          </w:tcPr>
          <w:p w14:paraId="38E19D6E" w14:textId="77777777" w:rsidR="00D911E2" w:rsidRPr="002653E2" w:rsidRDefault="00D911E2" w:rsidP="00303F6B">
            <w:pPr>
              <w:ind w:firstLine="0"/>
              <w:rPr>
                <w:sz w:val="24"/>
                <w:szCs w:val="24"/>
              </w:rPr>
            </w:pPr>
            <w:r w:rsidRPr="002653E2">
              <w:rPr>
                <w:sz w:val="24"/>
                <w:szCs w:val="24"/>
              </w:rPr>
              <w:t>7.04 (-14%)*</w:t>
            </w:r>
          </w:p>
        </w:tc>
      </w:tr>
      <w:tr w:rsidR="00D911E2" w:rsidRPr="002653E2" w14:paraId="2F59CFC3" w14:textId="77777777" w:rsidTr="00303F6B">
        <w:tc>
          <w:tcPr>
            <w:tcW w:w="1057" w:type="pct"/>
            <w:vMerge/>
          </w:tcPr>
          <w:p w14:paraId="2BBB38F1" w14:textId="77777777" w:rsidR="00D911E2" w:rsidRPr="002653E2" w:rsidRDefault="00D911E2" w:rsidP="00303F6B">
            <w:pPr>
              <w:ind w:firstLine="0"/>
              <w:rPr>
                <w:sz w:val="24"/>
                <w:szCs w:val="24"/>
              </w:rPr>
            </w:pPr>
          </w:p>
        </w:tc>
        <w:tc>
          <w:tcPr>
            <w:tcW w:w="1203" w:type="pct"/>
          </w:tcPr>
          <w:p w14:paraId="48843444" w14:textId="77777777" w:rsidR="00D911E2" w:rsidRPr="002653E2" w:rsidRDefault="00D911E2" w:rsidP="00303F6B">
            <w:pPr>
              <w:ind w:firstLine="0"/>
              <w:rPr>
                <w:sz w:val="24"/>
                <w:szCs w:val="24"/>
              </w:rPr>
            </w:pPr>
            <w:r w:rsidRPr="002653E2">
              <w:rPr>
                <w:sz w:val="24"/>
                <w:szCs w:val="24"/>
              </w:rPr>
              <w:t>Standard Deviation</w:t>
            </w:r>
          </w:p>
        </w:tc>
        <w:tc>
          <w:tcPr>
            <w:tcW w:w="906" w:type="pct"/>
          </w:tcPr>
          <w:p w14:paraId="12D5EFD2" w14:textId="77777777" w:rsidR="00D911E2" w:rsidRPr="002653E2" w:rsidRDefault="00D911E2" w:rsidP="00303F6B">
            <w:pPr>
              <w:ind w:firstLine="0"/>
              <w:rPr>
                <w:sz w:val="24"/>
                <w:szCs w:val="24"/>
              </w:rPr>
            </w:pPr>
            <w:r w:rsidRPr="002653E2">
              <w:rPr>
                <w:sz w:val="24"/>
                <w:szCs w:val="24"/>
              </w:rPr>
              <w:t>2.06</w:t>
            </w:r>
          </w:p>
        </w:tc>
        <w:tc>
          <w:tcPr>
            <w:tcW w:w="826" w:type="pct"/>
          </w:tcPr>
          <w:p w14:paraId="345DF9F8" w14:textId="77777777" w:rsidR="00D911E2" w:rsidRPr="002653E2" w:rsidRDefault="00D911E2" w:rsidP="00303F6B">
            <w:pPr>
              <w:ind w:firstLine="0"/>
              <w:rPr>
                <w:sz w:val="24"/>
                <w:szCs w:val="24"/>
              </w:rPr>
            </w:pPr>
            <w:r w:rsidRPr="002653E2">
              <w:rPr>
                <w:sz w:val="24"/>
                <w:szCs w:val="24"/>
              </w:rPr>
              <w:t>1.15</w:t>
            </w:r>
          </w:p>
        </w:tc>
        <w:tc>
          <w:tcPr>
            <w:tcW w:w="1008" w:type="pct"/>
          </w:tcPr>
          <w:p w14:paraId="144B7F28" w14:textId="77777777" w:rsidR="00D911E2" w:rsidRPr="002653E2" w:rsidRDefault="00D911E2" w:rsidP="00303F6B">
            <w:pPr>
              <w:ind w:firstLine="0"/>
              <w:rPr>
                <w:sz w:val="24"/>
                <w:szCs w:val="24"/>
              </w:rPr>
            </w:pPr>
            <w:r w:rsidRPr="002653E2">
              <w:rPr>
                <w:sz w:val="24"/>
                <w:szCs w:val="24"/>
              </w:rPr>
              <w:t>1.08</w:t>
            </w:r>
          </w:p>
        </w:tc>
      </w:tr>
      <w:tr w:rsidR="00D911E2" w:rsidRPr="002653E2" w14:paraId="6307EAA1" w14:textId="77777777" w:rsidTr="00303F6B">
        <w:tc>
          <w:tcPr>
            <w:tcW w:w="1057" w:type="pct"/>
            <w:vMerge/>
          </w:tcPr>
          <w:p w14:paraId="23844874" w14:textId="77777777" w:rsidR="00D911E2" w:rsidRPr="002653E2" w:rsidRDefault="00D911E2" w:rsidP="00303F6B">
            <w:pPr>
              <w:ind w:firstLine="0"/>
              <w:rPr>
                <w:sz w:val="24"/>
                <w:szCs w:val="24"/>
              </w:rPr>
            </w:pPr>
          </w:p>
        </w:tc>
        <w:tc>
          <w:tcPr>
            <w:tcW w:w="1203" w:type="pct"/>
          </w:tcPr>
          <w:p w14:paraId="24DC511A" w14:textId="77777777" w:rsidR="00D911E2" w:rsidRPr="002653E2" w:rsidRDefault="00D911E2" w:rsidP="00303F6B">
            <w:pPr>
              <w:ind w:firstLine="0"/>
              <w:rPr>
                <w:sz w:val="24"/>
                <w:szCs w:val="24"/>
              </w:rPr>
            </w:pPr>
            <w:r w:rsidRPr="002653E2">
              <w:rPr>
                <w:sz w:val="24"/>
                <w:szCs w:val="24"/>
              </w:rPr>
              <w:t>COV (%)</w:t>
            </w:r>
          </w:p>
        </w:tc>
        <w:tc>
          <w:tcPr>
            <w:tcW w:w="906" w:type="pct"/>
          </w:tcPr>
          <w:p w14:paraId="33200672" w14:textId="77777777" w:rsidR="00D911E2" w:rsidRPr="002653E2" w:rsidRDefault="00D911E2" w:rsidP="00303F6B">
            <w:pPr>
              <w:ind w:firstLine="0"/>
              <w:rPr>
                <w:sz w:val="24"/>
                <w:szCs w:val="24"/>
              </w:rPr>
            </w:pPr>
            <w:r w:rsidRPr="002653E2">
              <w:rPr>
                <w:sz w:val="24"/>
                <w:szCs w:val="24"/>
              </w:rPr>
              <w:t>2.72</w:t>
            </w:r>
          </w:p>
        </w:tc>
        <w:tc>
          <w:tcPr>
            <w:tcW w:w="826" w:type="pct"/>
          </w:tcPr>
          <w:p w14:paraId="6EA41F80" w14:textId="77777777" w:rsidR="00D911E2" w:rsidRPr="002653E2" w:rsidRDefault="00D911E2" w:rsidP="00303F6B">
            <w:pPr>
              <w:ind w:firstLine="0"/>
              <w:rPr>
                <w:sz w:val="24"/>
                <w:szCs w:val="24"/>
              </w:rPr>
            </w:pPr>
            <w:r w:rsidRPr="002653E2">
              <w:rPr>
                <w:sz w:val="24"/>
                <w:szCs w:val="24"/>
              </w:rPr>
              <w:t>7.14</w:t>
            </w:r>
          </w:p>
        </w:tc>
        <w:tc>
          <w:tcPr>
            <w:tcW w:w="1008" w:type="pct"/>
          </w:tcPr>
          <w:p w14:paraId="29595468" w14:textId="77777777" w:rsidR="00D911E2" w:rsidRPr="002653E2" w:rsidRDefault="00D911E2" w:rsidP="00303F6B">
            <w:pPr>
              <w:ind w:firstLine="0"/>
              <w:rPr>
                <w:sz w:val="24"/>
                <w:szCs w:val="24"/>
              </w:rPr>
            </w:pPr>
            <w:r w:rsidRPr="002653E2">
              <w:rPr>
                <w:sz w:val="24"/>
                <w:szCs w:val="24"/>
              </w:rPr>
              <w:t>15.31</w:t>
            </w:r>
          </w:p>
        </w:tc>
      </w:tr>
      <w:tr w:rsidR="00D911E2" w:rsidRPr="002653E2" w14:paraId="616BF03D" w14:textId="77777777" w:rsidTr="00303F6B">
        <w:tc>
          <w:tcPr>
            <w:tcW w:w="1057" w:type="pct"/>
            <w:vMerge w:val="restart"/>
            <w:shd w:val="clear" w:color="auto" w:fill="D0CECE" w:themeFill="background2" w:themeFillShade="E6"/>
          </w:tcPr>
          <w:p w14:paraId="41C0FBF4" w14:textId="77777777" w:rsidR="00D911E2" w:rsidRPr="002653E2" w:rsidRDefault="00D911E2" w:rsidP="00303F6B">
            <w:pPr>
              <w:ind w:firstLine="0"/>
              <w:rPr>
                <w:sz w:val="24"/>
                <w:szCs w:val="24"/>
              </w:rPr>
            </w:pPr>
            <w:r w:rsidRPr="002653E2">
              <w:rPr>
                <w:sz w:val="24"/>
                <w:szCs w:val="24"/>
              </w:rPr>
              <w:t>Pristine 1% Oven</w:t>
            </w:r>
          </w:p>
        </w:tc>
        <w:tc>
          <w:tcPr>
            <w:tcW w:w="1203" w:type="pct"/>
            <w:shd w:val="clear" w:color="auto" w:fill="D0CECE" w:themeFill="background2" w:themeFillShade="E6"/>
          </w:tcPr>
          <w:p w14:paraId="238E94D6" w14:textId="77777777" w:rsidR="00D911E2" w:rsidRPr="002653E2" w:rsidRDefault="00D911E2" w:rsidP="00303F6B">
            <w:pPr>
              <w:ind w:firstLine="0"/>
              <w:rPr>
                <w:sz w:val="24"/>
                <w:szCs w:val="24"/>
              </w:rPr>
            </w:pPr>
            <w:r w:rsidRPr="002653E2">
              <w:rPr>
                <w:sz w:val="24"/>
                <w:szCs w:val="24"/>
              </w:rPr>
              <w:t>Mean (%)</w:t>
            </w:r>
          </w:p>
        </w:tc>
        <w:tc>
          <w:tcPr>
            <w:tcW w:w="906" w:type="pct"/>
            <w:shd w:val="clear" w:color="auto" w:fill="D0CECE" w:themeFill="background2" w:themeFillShade="E6"/>
          </w:tcPr>
          <w:p w14:paraId="2FF09D60" w14:textId="77777777" w:rsidR="00D911E2" w:rsidRPr="002653E2" w:rsidRDefault="00D911E2" w:rsidP="00303F6B">
            <w:pPr>
              <w:ind w:firstLine="0"/>
              <w:rPr>
                <w:sz w:val="24"/>
                <w:szCs w:val="24"/>
              </w:rPr>
            </w:pPr>
            <w:r w:rsidRPr="002653E2">
              <w:rPr>
                <w:sz w:val="24"/>
                <w:szCs w:val="24"/>
              </w:rPr>
              <w:t>74.66 (-9%)*</w:t>
            </w:r>
          </w:p>
        </w:tc>
        <w:tc>
          <w:tcPr>
            <w:tcW w:w="826" w:type="pct"/>
            <w:shd w:val="clear" w:color="auto" w:fill="D0CECE" w:themeFill="background2" w:themeFillShade="E6"/>
          </w:tcPr>
          <w:p w14:paraId="3CD2383A" w14:textId="77777777" w:rsidR="00D911E2" w:rsidRPr="002653E2" w:rsidRDefault="00D911E2" w:rsidP="00303F6B">
            <w:pPr>
              <w:ind w:firstLine="0"/>
              <w:rPr>
                <w:sz w:val="24"/>
                <w:szCs w:val="24"/>
              </w:rPr>
            </w:pPr>
            <w:r w:rsidRPr="002653E2">
              <w:rPr>
                <w:sz w:val="24"/>
                <w:szCs w:val="24"/>
              </w:rPr>
              <w:t>22.03 (133%)*</w:t>
            </w:r>
          </w:p>
        </w:tc>
        <w:tc>
          <w:tcPr>
            <w:tcW w:w="1008" w:type="pct"/>
            <w:shd w:val="clear" w:color="auto" w:fill="D0CECE" w:themeFill="background2" w:themeFillShade="E6"/>
          </w:tcPr>
          <w:p w14:paraId="67C3E66E" w14:textId="77777777" w:rsidR="00D911E2" w:rsidRPr="002653E2" w:rsidRDefault="00D911E2" w:rsidP="00303F6B">
            <w:pPr>
              <w:ind w:firstLine="0"/>
              <w:rPr>
                <w:sz w:val="24"/>
                <w:szCs w:val="24"/>
              </w:rPr>
            </w:pPr>
            <w:r w:rsidRPr="002653E2">
              <w:rPr>
                <w:sz w:val="24"/>
                <w:szCs w:val="24"/>
              </w:rPr>
              <w:t>4.69 (-43%)*</w:t>
            </w:r>
          </w:p>
        </w:tc>
      </w:tr>
      <w:tr w:rsidR="00D911E2" w:rsidRPr="002653E2" w14:paraId="39F544D6" w14:textId="77777777" w:rsidTr="00303F6B">
        <w:tc>
          <w:tcPr>
            <w:tcW w:w="1057" w:type="pct"/>
            <w:vMerge/>
            <w:shd w:val="clear" w:color="auto" w:fill="D0CECE" w:themeFill="background2" w:themeFillShade="E6"/>
          </w:tcPr>
          <w:p w14:paraId="04EC2BAE"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73546BAE" w14:textId="77777777" w:rsidR="00D911E2" w:rsidRPr="002653E2" w:rsidRDefault="00D911E2" w:rsidP="00303F6B">
            <w:pPr>
              <w:ind w:firstLine="0"/>
              <w:rPr>
                <w:sz w:val="24"/>
                <w:szCs w:val="24"/>
              </w:rPr>
            </w:pPr>
            <w:r w:rsidRPr="002653E2">
              <w:rPr>
                <w:sz w:val="24"/>
                <w:szCs w:val="24"/>
              </w:rPr>
              <w:t>Standard Deviation</w:t>
            </w:r>
          </w:p>
        </w:tc>
        <w:tc>
          <w:tcPr>
            <w:tcW w:w="906" w:type="pct"/>
            <w:shd w:val="clear" w:color="auto" w:fill="D0CECE" w:themeFill="background2" w:themeFillShade="E6"/>
          </w:tcPr>
          <w:p w14:paraId="08B3D844" w14:textId="77777777" w:rsidR="00D911E2" w:rsidRPr="002653E2" w:rsidRDefault="00D911E2" w:rsidP="00303F6B">
            <w:pPr>
              <w:ind w:firstLine="0"/>
              <w:rPr>
                <w:sz w:val="24"/>
                <w:szCs w:val="24"/>
              </w:rPr>
            </w:pPr>
            <w:r w:rsidRPr="002653E2">
              <w:rPr>
                <w:sz w:val="24"/>
                <w:szCs w:val="24"/>
              </w:rPr>
              <w:t>1.18</w:t>
            </w:r>
          </w:p>
        </w:tc>
        <w:tc>
          <w:tcPr>
            <w:tcW w:w="826" w:type="pct"/>
            <w:shd w:val="clear" w:color="auto" w:fill="D0CECE" w:themeFill="background2" w:themeFillShade="E6"/>
          </w:tcPr>
          <w:p w14:paraId="767C6B76" w14:textId="77777777" w:rsidR="00D911E2" w:rsidRPr="002653E2" w:rsidRDefault="00D911E2" w:rsidP="00303F6B">
            <w:pPr>
              <w:ind w:firstLine="0"/>
              <w:rPr>
                <w:sz w:val="24"/>
                <w:szCs w:val="24"/>
              </w:rPr>
            </w:pPr>
            <w:r w:rsidRPr="002653E2">
              <w:rPr>
                <w:sz w:val="24"/>
                <w:szCs w:val="24"/>
              </w:rPr>
              <w:t>2.93</w:t>
            </w:r>
          </w:p>
        </w:tc>
        <w:tc>
          <w:tcPr>
            <w:tcW w:w="1008" w:type="pct"/>
            <w:shd w:val="clear" w:color="auto" w:fill="D0CECE" w:themeFill="background2" w:themeFillShade="E6"/>
          </w:tcPr>
          <w:p w14:paraId="1E338801" w14:textId="77777777" w:rsidR="00D911E2" w:rsidRPr="002653E2" w:rsidRDefault="00D911E2" w:rsidP="00303F6B">
            <w:pPr>
              <w:ind w:firstLine="0"/>
              <w:rPr>
                <w:sz w:val="24"/>
                <w:szCs w:val="24"/>
              </w:rPr>
            </w:pPr>
            <w:r w:rsidRPr="002653E2">
              <w:rPr>
                <w:sz w:val="24"/>
                <w:szCs w:val="24"/>
              </w:rPr>
              <w:t>0.86</w:t>
            </w:r>
          </w:p>
        </w:tc>
      </w:tr>
      <w:tr w:rsidR="00D911E2" w:rsidRPr="002653E2" w14:paraId="5E390C5D" w14:textId="77777777" w:rsidTr="00303F6B">
        <w:tc>
          <w:tcPr>
            <w:tcW w:w="1057" w:type="pct"/>
            <w:vMerge/>
            <w:shd w:val="clear" w:color="auto" w:fill="D0CECE" w:themeFill="background2" w:themeFillShade="E6"/>
          </w:tcPr>
          <w:p w14:paraId="115EA19C" w14:textId="77777777" w:rsidR="00D911E2" w:rsidRPr="002653E2" w:rsidRDefault="00D911E2" w:rsidP="00303F6B">
            <w:pPr>
              <w:ind w:firstLine="0"/>
              <w:rPr>
                <w:sz w:val="24"/>
                <w:szCs w:val="24"/>
              </w:rPr>
            </w:pPr>
          </w:p>
        </w:tc>
        <w:tc>
          <w:tcPr>
            <w:tcW w:w="1203" w:type="pct"/>
            <w:shd w:val="clear" w:color="auto" w:fill="D0CECE" w:themeFill="background2" w:themeFillShade="E6"/>
          </w:tcPr>
          <w:p w14:paraId="766A854E" w14:textId="77777777" w:rsidR="00D911E2" w:rsidRPr="002653E2" w:rsidRDefault="00D911E2" w:rsidP="00303F6B">
            <w:pPr>
              <w:ind w:firstLine="0"/>
              <w:rPr>
                <w:sz w:val="24"/>
                <w:szCs w:val="24"/>
              </w:rPr>
            </w:pPr>
            <w:r w:rsidRPr="002653E2">
              <w:rPr>
                <w:sz w:val="24"/>
                <w:szCs w:val="24"/>
              </w:rPr>
              <w:t>COV (%)</w:t>
            </w:r>
          </w:p>
        </w:tc>
        <w:tc>
          <w:tcPr>
            <w:tcW w:w="906" w:type="pct"/>
            <w:shd w:val="clear" w:color="auto" w:fill="D0CECE" w:themeFill="background2" w:themeFillShade="E6"/>
          </w:tcPr>
          <w:p w14:paraId="6F8904E8" w14:textId="77777777" w:rsidR="00D911E2" w:rsidRPr="002653E2" w:rsidRDefault="00D911E2" w:rsidP="00303F6B">
            <w:pPr>
              <w:ind w:firstLine="0"/>
              <w:rPr>
                <w:sz w:val="24"/>
                <w:szCs w:val="24"/>
              </w:rPr>
            </w:pPr>
            <w:r w:rsidRPr="002653E2">
              <w:rPr>
                <w:sz w:val="24"/>
                <w:szCs w:val="24"/>
              </w:rPr>
              <w:t>1.58</w:t>
            </w:r>
          </w:p>
        </w:tc>
        <w:tc>
          <w:tcPr>
            <w:tcW w:w="826" w:type="pct"/>
            <w:shd w:val="clear" w:color="auto" w:fill="D0CECE" w:themeFill="background2" w:themeFillShade="E6"/>
          </w:tcPr>
          <w:p w14:paraId="768E36FB" w14:textId="77777777" w:rsidR="00D911E2" w:rsidRPr="002653E2" w:rsidRDefault="00D911E2" w:rsidP="00303F6B">
            <w:pPr>
              <w:ind w:firstLine="0"/>
              <w:rPr>
                <w:sz w:val="24"/>
                <w:szCs w:val="24"/>
              </w:rPr>
            </w:pPr>
            <w:r w:rsidRPr="002653E2">
              <w:rPr>
                <w:sz w:val="24"/>
                <w:szCs w:val="24"/>
              </w:rPr>
              <w:t>13.27</w:t>
            </w:r>
          </w:p>
        </w:tc>
        <w:tc>
          <w:tcPr>
            <w:tcW w:w="1008" w:type="pct"/>
            <w:shd w:val="clear" w:color="auto" w:fill="D0CECE" w:themeFill="background2" w:themeFillShade="E6"/>
          </w:tcPr>
          <w:p w14:paraId="48E04161" w14:textId="77777777" w:rsidR="00D911E2" w:rsidRPr="002653E2" w:rsidRDefault="00D911E2" w:rsidP="00303F6B">
            <w:pPr>
              <w:ind w:firstLine="0"/>
              <w:rPr>
                <w:sz w:val="24"/>
                <w:szCs w:val="24"/>
              </w:rPr>
            </w:pPr>
            <w:r w:rsidRPr="002653E2">
              <w:rPr>
                <w:sz w:val="24"/>
                <w:szCs w:val="24"/>
              </w:rPr>
              <w:t>18.43</w:t>
            </w:r>
          </w:p>
        </w:tc>
      </w:tr>
      <w:tr w:rsidR="00D911E2" w:rsidRPr="002653E2" w14:paraId="03236389" w14:textId="77777777" w:rsidTr="00303F6B">
        <w:tc>
          <w:tcPr>
            <w:tcW w:w="1057" w:type="pct"/>
            <w:vMerge w:val="restart"/>
          </w:tcPr>
          <w:p w14:paraId="4D9C3BBA" w14:textId="77777777" w:rsidR="00D911E2" w:rsidRPr="002653E2" w:rsidRDefault="00D911E2" w:rsidP="00303F6B">
            <w:pPr>
              <w:ind w:firstLine="0"/>
              <w:rPr>
                <w:sz w:val="24"/>
                <w:szCs w:val="24"/>
              </w:rPr>
            </w:pPr>
            <w:r w:rsidRPr="002653E2">
              <w:rPr>
                <w:sz w:val="24"/>
                <w:szCs w:val="24"/>
              </w:rPr>
              <w:t>Functionalized-COOH 1% Oven</w:t>
            </w:r>
          </w:p>
        </w:tc>
        <w:tc>
          <w:tcPr>
            <w:tcW w:w="1203" w:type="pct"/>
          </w:tcPr>
          <w:p w14:paraId="7DAC36A4" w14:textId="77777777" w:rsidR="00D911E2" w:rsidRPr="002653E2" w:rsidRDefault="00D911E2" w:rsidP="00303F6B">
            <w:pPr>
              <w:ind w:firstLine="0"/>
              <w:rPr>
                <w:sz w:val="24"/>
                <w:szCs w:val="24"/>
              </w:rPr>
            </w:pPr>
            <w:r w:rsidRPr="002653E2">
              <w:rPr>
                <w:sz w:val="24"/>
                <w:szCs w:val="24"/>
              </w:rPr>
              <w:t>Mean (%)</w:t>
            </w:r>
          </w:p>
        </w:tc>
        <w:tc>
          <w:tcPr>
            <w:tcW w:w="906" w:type="pct"/>
          </w:tcPr>
          <w:p w14:paraId="52B93D3E" w14:textId="77777777" w:rsidR="00D911E2" w:rsidRPr="002653E2" w:rsidRDefault="00D911E2" w:rsidP="00303F6B">
            <w:pPr>
              <w:ind w:firstLine="0"/>
              <w:rPr>
                <w:sz w:val="24"/>
                <w:szCs w:val="24"/>
              </w:rPr>
            </w:pPr>
            <w:r w:rsidRPr="002653E2">
              <w:rPr>
                <w:sz w:val="24"/>
                <w:szCs w:val="24"/>
              </w:rPr>
              <w:t>95.71 (17%)*</w:t>
            </w:r>
          </w:p>
        </w:tc>
        <w:tc>
          <w:tcPr>
            <w:tcW w:w="826" w:type="pct"/>
          </w:tcPr>
          <w:p w14:paraId="276F638B" w14:textId="77777777" w:rsidR="00D911E2" w:rsidRPr="002653E2" w:rsidRDefault="00D911E2" w:rsidP="00303F6B">
            <w:pPr>
              <w:ind w:firstLine="0"/>
              <w:rPr>
                <w:sz w:val="24"/>
                <w:szCs w:val="24"/>
              </w:rPr>
            </w:pPr>
            <w:r w:rsidRPr="002653E2">
              <w:rPr>
                <w:sz w:val="24"/>
                <w:szCs w:val="24"/>
              </w:rPr>
              <w:t>17.02 (80%)*</w:t>
            </w:r>
          </w:p>
        </w:tc>
        <w:tc>
          <w:tcPr>
            <w:tcW w:w="1008" w:type="pct"/>
          </w:tcPr>
          <w:p w14:paraId="774A942C" w14:textId="77777777" w:rsidR="00D911E2" w:rsidRPr="002653E2" w:rsidRDefault="00D911E2" w:rsidP="00303F6B">
            <w:pPr>
              <w:ind w:firstLine="0"/>
              <w:rPr>
                <w:sz w:val="24"/>
                <w:szCs w:val="24"/>
              </w:rPr>
            </w:pPr>
            <w:r w:rsidRPr="002653E2">
              <w:rPr>
                <w:sz w:val="24"/>
                <w:szCs w:val="24"/>
              </w:rPr>
              <w:t>8.32 (1%)*</w:t>
            </w:r>
          </w:p>
        </w:tc>
      </w:tr>
      <w:tr w:rsidR="00D911E2" w:rsidRPr="002653E2" w14:paraId="384C192C" w14:textId="77777777" w:rsidTr="00303F6B">
        <w:tc>
          <w:tcPr>
            <w:tcW w:w="1057" w:type="pct"/>
            <w:vMerge/>
          </w:tcPr>
          <w:p w14:paraId="7FAE2282" w14:textId="77777777" w:rsidR="00D911E2" w:rsidRPr="002653E2" w:rsidRDefault="00D911E2" w:rsidP="00303F6B">
            <w:pPr>
              <w:ind w:firstLine="0"/>
              <w:rPr>
                <w:sz w:val="24"/>
                <w:szCs w:val="24"/>
              </w:rPr>
            </w:pPr>
          </w:p>
        </w:tc>
        <w:tc>
          <w:tcPr>
            <w:tcW w:w="1203" w:type="pct"/>
          </w:tcPr>
          <w:p w14:paraId="566EC7B8" w14:textId="77777777" w:rsidR="00D911E2" w:rsidRPr="002653E2" w:rsidRDefault="00D911E2" w:rsidP="00303F6B">
            <w:pPr>
              <w:ind w:firstLine="0"/>
              <w:rPr>
                <w:sz w:val="24"/>
                <w:szCs w:val="24"/>
              </w:rPr>
            </w:pPr>
            <w:r w:rsidRPr="002653E2">
              <w:rPr>
                <w:sz w:val="24"/>
                <w:szCs w:val="24"/>
              </w:rPr>
              <w:t>Standard Deviation</w:t>
            </w:r>
          </w:p>
        </w:tc>
        <w:tc>
          <w:tcPr>
            <w:tcW w:w="906" w:type="pct"/>
          </w:tcPr>
          <w:p w14:paraId="72F0BD60" w14:textId="77777777" w:rsidR="00D911E2" w:rsidRPr="002653E2" w:rsidRDefault="00D911E2" w:rsidP="00303F6B">
            <w:pPr>
              <w:ind w:firstLine="0"/>
              <w:rPr>
                <w:sz w:val="24"/>
                <w:szCs w:val="24"/>
              </w:rPr>
            </w:pPr>
            <w:r w:rsidRPr="002653E2">
              <w:rPr>
                <w:sz w:val="24"/>
                <w:szCs w:val="24"/>
              </w:rPr>
              <w:t>2.05</w:t>
            </w:r>
          </w:p>
        </w:tc>
        <w:tc>
          <w:tcPr>
            <w:tcW w:w="826" w:type="pct"/>
          </w:tcPr>
          <w:p w14:paraId="189DFC6C" w14:textId="77777777" w:rsidR="00D911E2" w:rsidRPr="002653E2" w:rsidRDefault="00D911E2" w:rsidP="00303F6B">
            <w:pPr>
              <w:ind w:firstLine="0"/>
              <w:rPr>
                <w:sz w:val="24"/>
                <w:szCs w:val="24"/>
              </w:rPr>
            </w:pPr>
            <w:r w:rsidRPr="002653E2">
              <w:rPr>
                <w:sz w:val="24"/>
                <w:szCs w:val="24"/>
              </w:rPr>
              <w:t>0.27</w:t>
            </w:r>
          </w:p>
        </w:tc>
        <w:tc>
          <w:tcPr>
            <w:tcW w:w="1008" w:type="pct"/>
          </w:tcPr>
          <w:p w14:paraId="7FE9681D" w14:textId="77777777" w:rsidR="00D911E2" w:rsidRPr="002653E2" w:rsidRDefault="00D911E2" w:rsidP="00303F6B">
            <w:pPr>
              <w:ind w:firstLine="0"/>
              <w:rPr>
                <w:sz w:val="24"/>
                <w:szCs w:val="24"/>
              </w:rPr>
            </w:pPr>
            <w:r w:rsidRPr="002653E2">
              <w:rPr>
                <w:sz w:val="24"/>
                <w:szCs w:val="24"/>
              </w:rPr>
              <w:t>2.65</w:t>
            </w:r>
          </w:p>
        </w:tc>
      </w:tr>
      <w:tr w:rsidR="00D911E2" w:rsidRPr="002653E2" w14:paraId="25A980EB" w14:textId="77777777" w:rsidTr="00303F6B">
        <w:tc>
          <w:tcPr>
            <w:tcW w:w="1057" w:type="pct"/>
            <w:vMerge/>
          </w:tcPr>
          <w:p w14:paraId="5A6E718B" w14:textId="77777777" w:rsidR="00D911E2" w:rsidRPr="002653E2" w:rsidRDefault="00D911E2" w:rsidP="00303F6B">
            <w:pPr>
              <w:ind w:firstLine="0"/>
              <w:rPr>
                <w:sz w:val="24"/>
                <w:szCs w:val="24"/>
              </w:rPr>
            </w:pPr>
          </w:p>
        </w:tc>
        <w:tc>
          <w:tcPr>
            <w:tcW w:w="1203" w:type="pct"/>
          </w:tcPr>
          <w:p w14:paraId="5A06C30D" w14:textId="77777777" w:rsidR="00D911E2" w:rsidRPr="002653E2" w:rsidRDefault="00D911E2" w:rsidP="00303F6B">
            <w:pPr>
              <w:ind w:firstLine="0"/>
              <w:rPr>
                <w:sz w:val="24"/>
                <w:szCs w:val="24"/>
              </w:rPr>
            </w:pPr>
            <w:r w:rsidRPr="002653E2">
              <w:rPr>
                <w:sz w:val="24"/>
                <w:szCs w:val="24"/>
              </w:rPr>
              <w:t>COV (%)</w:t>
            </w:r>
          </w:p>
        </w:tc>
        <w:tc>
          <w:tcPr>
            <w:tcW w:w="906" w:type="pct"/>
          </w:tcPr>
          <w:p w14:paraId="5075B698" w14:textId="77777777" w:rsidR="00D911E2" w:rsidRPr="002653E2" w:rsidRDefault="00D911E2" w:rsidP="00303F6B">
            <w:pPr>
              <w:ind w:firstLine="0"/>
              <w:rPr>
                <w:sz w:val="24"/>
                <w:szCs w:val="24"/>
              </w:rPr>
            </w:pPr>
            <w:r w:rsidRPr="002653E2">
              <w:rPr>
                <w:sz w:val="24"/>
                <w:szCs w:val="24"/>
              </w:rPr>
              <w:t>2.15</w:t>
            </w:r>
          </w:p>
        </w:tc>
        <w:tc>
          <w:tcPr>
            <w:tcW w:w="826" w:type="pct"/>
          </w:tcPr>
          <w:p w14:paraId="4EEABC23" w14:textId="77777777" w:rsidR="00D911E2" w:rsidRPr="002653E2" w:rsidRDefault="00D911E2" w:rsidP="00303F6B">
            <w:pPr>
              <w:ind w:firstLine="0"/>
              <w:rPr>
                <w:sz w:val="24"/>
                <w:szCs w:val="24"/>
              </w:rPr>
            </w:pPr>
            <w:r w:rsidRPr="002653E2">
              <w:rPr>
                <w:sz w:val="24"/>
                <w:szCs w:val="24"/>
              </w:rPr>
              <w:t>1.56</w:t>
            </w:r>
          </w:p>
        </w:tc>
        <w:tc>
          <w:tcPr>
            <w:tcW w:w="1008" w:type="pct"/>
          </w:tcPr>
          <w:p w14:paraId="1E40592B" w14:textId="77777777" w:rsidR="00D911E2" w:rsidRPr="002653E2" w:rsidRDefault="00D911E2" w:rsidP="00303F6B">
            <w:pPr>
              <w:ind w:firstLine="0"/>
              <w:rPr>
                <w:sz w:val="24"/>
                <w:szCs w:val="24"/>
              </w:rPr>
            </w:pPr>
            <w:r w:rsidRPr="002653E2">
              <w:rPr>
                <w:sz w:val="24"/>
                <w:szCs w:val="24"/>
              </w:rPr>
              <w:t>31.92</w:t>
            </w:r>
          </w:p>
        </w:tc>
      </w:tr>
    </w:tbl>
    <w:p w14:paraId="72C376FC" w14:textId="77777777" w:rsidR="00D911E2" w:rsidRPr="002653E2" w:rsidRDefault="00D911E2" w:rsidP="00D911E2">
      <w:pPr>
        <w:ind w:firstLine="0"/>
        <w:rPr>
          <w:sz w:val="24"/>
          <w:szCs w:val="24"/>
        </w:rPr>
      </w:pPr>
      <w:r w:rsidRPr="002653E2">
        <w:rPr>
          <w:sz w:val="24"/>
          <w:szCs w:val="24"/>
        </w:rPr>
        <w:t>* Compared to neat RT.</w:t>
      </w:r>
    </w:p>
    <w:p w14:paraId="3CA63526" w14:textId="77777777" w:rsidR="00D911E2" w:rsidRPr="002653E2" w:rsidRDefault="00D911E2" w:rsidP="00D911E2">
      <w:pPr>
        <w:ind w:firstLine="0"/>
        <w:jc w:val="both"/>
        <w:rPr>
          <w:sz w:val="24"/>
          <w:szCs w:val="24"/>
        </w:rPr>
      </w:pPr>
    </w:p>
    <w:p w14:paraId="78A6D511" w14:textId="23F79E7B" w:rsidR="005046B0" w:rsidRPr="002653E2" w:rsidRDefault="00E608A6" w:rsidP="00BF22DB">
      <w:pPr>
        <w:ind w:firstLine="0"/>
        <w:jc w:val="both"/>
        <w:rPr>
          <w:sz w:val="24"/>
          <w:szCs w:val="24"/>
        </w:rPr>
      </w:pPr>
      <w:r w:rsidRPr="002653E2">
        <w:rPr>
          <w:noProof/>
          <w:sz w:val="24"/>
          <w:szCs w:val="24"/>
          <w14:ligatures w14:val="standardContextual"/>
        </w:rPr>
        <w:lastRenderedPageBreak/>
        <w:drawing>
          <wp:anchor distT="182880" distB="182880" distL="114300" distR="114300" simplePos="0" relativeHeight="251658258" behindDoc="0" locked="0" layoutInCell="1" allowOverlap="1" wp14:anchorId="2768FCAF" wp14:editId="5042B523">
            <wp:simplePos x="0" y="0"/>
            <wp:positionH relativeFrom="margin">
              <wp:posOffset>158115</wp:posOffset>
            </wp:positionH>
            <wp:positionV relativeFrom="paragraph">
              <wp:posOffset>3213858</wp:posOffset>
            </wp:positionV>
            <wp:extent cx="5491187" cy="4224528"/>
            <wp:effectExtent l="0" t="0" r="0" b="0"/>
            <wp:wrapTopAndBottom/>
            <wp:docPr id="1896523478" name="Picture 189652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523478" name="Picture 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491187" cy="4224528"/>
                    </a:xfrm>
                    <a:prstGeom prst="rect">
                      <a:avLst/>
                    </a:prstGeom>
                  </pic:spPr>
                </pic:pic>
              </a:graphicData>
            </a:graphic>
            <wp14:sizeRelH relativeFrom="margin">
              <wp14:pctWidth>0</wp14:pctWidth>
            </wp14:sizeRelH>
            <wp14:sizeRelV relativeFrom="margin">
              <wp14:pctHeight>0</wp14:pctHeight>
            </wp14:sizeRelV>
          </wp:anchor>
        </w:drawing>
      </w:r>
      <w:r w:rsidRPr="002653E2">
        <w:rPr>
          <w:noProof/>
          <w:sz w:val="24"/>
          <w:szCs w:val="24"/>
        </w:rPr>
        <mc:AlternateContent>
          <mc:Choice Requires="wps">
            <w:drawing>
              <wp:anchor distT="0" distB="0" distL="114300" distR="114300" simplePos="0" relativeHeight="251658261" behindDoc="0" locked="0" layoutInCell="1" allowOverlap="1" wp14:anchorId="57E885D0" wp14:editId="046B951F">
                <wp:simplePos x="0" y="0"/>
                <wp:positionH relativeFrom="column">
                  <wp:posOffset>19685</wp:posOffset>
                </wp:positionH>
                <wp:positionV relativeFrom="margin">
                  <wp:align>bottom</wp:align>
                </wp:positionV>
                <wp:extent cx="5852160" cy="563880"/>
                <wp:effectExtent l="0" t="0" r="0" b="7620"/>
                <wp:wrapTopAndBottom/>
                <wp:docPr id="72750318" name="Text Box 72750318"/>
                <wp:cNvGraphicFramePr/>
                <a:graphic xmlns:a="http://schemas.openxmlformats.org/drawingml/2006/main">
                  <a:graphicData uri="http://schemas.microsoft.com/office/word/2010/wordprocessingShape">
                    <wps:wsp>
                      <wps:cNvSpPr txBox="1"/>
                      <wps:spPr>
                        <a:xfrm>
                          <a:off x="0" y="0"/>
                          <a:ext cx="5852160" cy="563880"/>
                        </a:xfrm>
                        <a:prstGeom prst="rect">
                          <a:avLst/>
                        </a:prstGeom>
                        <a:solidFill>
                          <a:prstClr val="white"/>
                        </a:solidFill>
                        <a:ln>
                          <a:noFill/>
                        </a:ln>
                      </wps:spPr>
                      <wps:txbx>
                        <w:txbxContent>
                          <w:p w14:paraId="6C16C691" w14:textId="02DEAA95" w:rsidR="00BF22DB" w:rsidRPr="00BF22DB" w:rsidRDefault="00BF22DB" w:rsidP="00BF22DB">
                            <w:pPr>
                              <w:pStyle w:val="Caption"/>
                              <w:ind w:firstLine="0"/>
                              <w:rPr>
                                <w:color w:val="auto"/>
                                <w:sz w:val="40"/>
                                <w:szCs w:val="24"/>
                              </w:rPr>
                            </w:pPr>
                            <w:bookmarkStart w:id="59" w:name="_Toc153753429"/>
                            <w:r w:rsidRPr="00BF22DB">
                              <w:rPr>
                                <w:color w:val="auto"/>
                                <w:sz w:val="24"/>
                                <w:szCs w:val="24"/>
                              </w:rPr>
                              <w:t xml:space="preserve">Figure </w:t>
                            </w:r>
                            <w:r w:rsidRPr="00BF22DB">
                              <w:rPr>
                                <w:color w:val="auto"/>
                                <w:sz w:val="24"/>
                                <w:szCs w:val="24"/>
                              </w:rPr>
                              <w:fldChar w:fldCharType="begin"/>
                            </w:r>
                            <w:r w:rsidRPr="00BF22DB">
                              <w:rPr>
                                <w:color w:val="auto"/>
                                <w:sz w:val="24"/>
                                <w:szCs w:val="24"/>
                              </w:rPr>
                              <w:instrText xml:space="preserve"> SEQ Figure \* ARABIC </w:instrText>
                            </w:r>
                            <w:r w:rsidRPr="00BF22DB">
                              <w:rPr>
                                <w:color w:val="auto"/>
                                <w:sz w:val="24"/>
                                <w:szCs w:val="24"/>
                              </w:rPr>
                              <w:fldChar w:fldCharType="separate"/>
                            </w:r>
                            <w:r w:rsidR="007A4B64">
                              <w:rPr>
                                <w:noProof/>
                                <w:color w:val="auto"/>
                                <w:sz w:val="24"/>
                                <w:szCs w:val="24"/>
                              </w:rPr>
                              <w:t>16</w:t>
                            </w:r>
                            <w:r w:rsidRPr="00BF22DB">
                              <w:rPr>
                                <w:color w:val="auto"/>
                                <w:sz w:val="24"/>
                                <w:szCs w:val="24"/>
                              </w:rPr>
                              <w:fldChar w:fldCharType="end"/>
                            </w:r>
                            <w:r w:rsidRPr="00BF22DB">
                              <w:rPr>
                                <w:color w:val="auto"/>
                                <w:sz w:val="24"/>
                                <w:szCs w:val="24"/>
                              </w:rPr>
                              <w:t xml:space="preserve">: </w:t>
                            </w:r>
                            <w:r w:rsidR="00E86F91">
                              <w:rPr>
                                <w:color w:val="auto"/>
                                <w:sz w:val="24"/>
                                <w:szCs w:val="24"/>
                              </w:rPr>
                              <w:t xml:space="preserve">Mean </w:t>
                            </w:r>
                            <w:r w:rsidRPr="00BF22DB">
                              <w:rPr>
                                <w:color w:val="auto"/>
                                <w:sz w:val="24"/>
                                <w:szCs w:val="24"/>
                              </w:rPr>
                              <w:t>(a) Tensile strength, (b) Strain at failure, (c) Young’s Modulus, (d) Median stress-strain relationship of neat, pristine 1%, and functionalized 1% epoxy cured at room temperature.</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885D0" id="Text Box 72750318" o:spid="_x0000_s1040" type="#_x0000_t202" style="position:absolute;left:0;text-align:left;margin-left:1.55pt;margin-top:0;width:460.8pt;height:44.4pt;z-index:251658261;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" stroked="f">
                <v:textbox inset="0,0,0,0">
                  <w:txbxContent>
                    <w:p w14:paraId="6C16C691" w14:textId="02DEAA95" w:rsidR="00BF22DB" w:rsidRPr="00BF22DB" w:rsidRDefault="00BF22DB" w:rsidP="00BF22DB">
                      <w:pPr>
                        <w:pStyle w:val="Caption"/>
                        <w:ind w:firstLine="0"/>
                        <w:rPr>
                          <w:color w:val="auto"/>
                          <w:sz w:val="40"/>
                          <w:szCs w:val="24"/>
                        </w:rPr>
                      </w:pPr>
                      <w:bookmarkStart w:id="60" w:name="_Toc153753429"/>
                      <w:r w:rsidRPr="00BF22DB">
                        <w:rPr>
                          <w:color w:val="auto"/>
                          <w:sz w:val="24"/>
                          <w:szCs w:val="24"/>
                        </w:rPr>
                        <w:t xml:space="preserve">Figure </w:t>
                      </w:r>
                      <w:r w:rsidRPr="00BF22DB">
                        <w:rPr>
                          <w:color w:val="auto"/>
                          <w:sz w:val="24"/>
                          <w:szCs w:val="24"/>
                        </w:rPr>
                        <w:fldChar w:fldCharType="begin"/>
                      </w:r>
                      <w:r w:rsidRPr="00BF22DB">
                        <w:rPr>
                          <w:color w:val="auto"/>
                          <w:sz w:val="24"/>
                          <w:szCs w:val="24"/>
                        </w:rPr>
                        <w:instrText xml:space="preserve"> SEQ Figure \* ARABIC </w:instrText>
                      </w:r>
                      <w:r w:rsidRPr="00BF22DB">
                        <w:rPr>
                          <w:color w:val="auto"/>
                          <w:sz w:val="24"/>
                          <w:szCs w:val="24"/>
                        </w:rPr>
                        <w:fldChar w:fldCharType="separate"/>
                      </w:r>
                      <w:r w:rsidR="007A4B64">
                        <w:rPr>
                          <w:noProof/>
                          <w:color w:val="auto"/>
                          <w:sz w:val="24"/>
                          <w:szCs w:val="24"/>
                        </w:rPr>
                        <w:t>16</w:t>
                      </w:r>
                      <w:r w:rsidRPr="00BF22DB">
                        <w:rPr>
                          <w:color w:val="auto"/>
                          <w:sz w:val="24"/>
                          <w:szCs w:val="24"/>
                        </w:rPr>
                        <w:fldChar w:fldCharType="end"/>
                      </w:r>
                      <w:r w:rsidRPr="00BF22DB">
                        <w:rPr>
                          <w:color w:val="auto"/>
                          <w:sz w:val="24"/>
                          <w:szCs w:val="24"/>
                        </w:rPr>
                        <w:t xml:space="preserve">: </w:t>
                      </w:r>
                      <w:r w:rsidR="00E86F91">
                        <w:rPr>
                          <w:color w:val="auto"/>
                          <w:sz w:val="24"/>
                          <w:szCs w:val="24"/>
                        </w:rPr>
                        <w:t xml:space="preserve">Mean </w:t>
                      </w:r>
                      <w:r w:rsidRPr="00BF22DB">
                        <w:rPr>
                          <w:color w:val="auto"/>
                          <w:sz w:val="24"/>
                          <w:szCs w:val="24"/>
                        </w:rPr>
                        <w:t>(a) Tensile strength, (b) Strain at failure, (c) Young’s Modulus, (d) Median stress-strain relationship of neat, pristine 1%, and functionalized 1% epoxy cured at room temperature.</w:t>
                      </w:r>
                      <w:bookmarkEnd w:id="60"/>
                    </w:p>
                  </w:txbxContent>
                </v:textbox>
                <w10:wrap type="topAndBottom" anchory="margin"/>
              </v:shape>
            </w:pict>
          </mc:Fallback>
        </mc:AlternateContent>
      </w:r>
      <w:r w:rsidR="00325E98" w:rsidRPr="002653E2">
        <w:rPr>
          <w:sz w:val="24"/>
          <w:szCs w:val="24"/>
        </w:rPr>
        <w:tab/>
        <w:t xml:space="preserve">To isolate the effects of nanomodification on the </w:t>
      </w:r>
      <w:r w:rsidR="00F7120D">
        <w:rPr>
          <w:sz w:val="24"/>
          <w:szCs w:val="24"/>
        </w:rPr>
        <w:t>epoxy</w:t>
      </w:r>
      <w:r w:rsidR="00325E98" w:rsidRPr="002653E2">
        <w:rPr>
          <w:sz w:val="24"/>
          <w:szCs w:val="24"/>
        </w:rPr>
        <w:t xml:space="preserve"> matrix of the </w:t>
      </w:r>
      <w:r w:rsidR="00F7120D">
        <w:rPr>
          <w:sz w:val="24"/>
          <w:szCs w:val="24"/>
        </w:rPr>
        <w:t xml:space="preserve">FRP </w:t>
      </w:r>
      <w:r w:rsidR="001A68FD">
        <w:rPr>
          <w:sz w:val="24"/>
          <w:szCs w:val="24"/>
        </w:rPr>
        <w:t>composite</w:t>
      </w:r>
      <w:r w:rsidR="00325E98" w:rsidRPr="002653E2">
        <w:rPr>
          <w:sz w:val="24"/>
          <w:szCs w:val="24"/>
        </w:rPr>
        <w:t>, static tension testing was performed on epoxy specimens with results in Figure 1</w:t>
      </w:r>
      <w:r w:rsidR="00D94B59" w:rsidRPr="002653E2">
        <w:rPr>
          <w:sz w:val="24"/>
          <w:szCs w:val="24"/>
        </w:rPr>
        <w:t>6</w:t>
      </w:r>
      <w:r w:rsidR="00E756C2" w:rsidRPr="002653E2">
        <w:rPr>
          <w:sz w:val="24"/>
          <w:szCs w:val="24"/>
        </w:rPr>
        <w:t xml:space="preserve"> and a confidence </w:t>
      </w:r>
      <w:r w:rsidR="00E84F69" w:rsidRPr="002653E2">
        <w:rPr>
          <w:sz w:val="24"/>
          <w:szCs w:val="24"/>
        </w:rPr>
        <w:t>level</w:t>
      </w:r>
      <w:r w:rsidR="00E756C2" w:rsidRPr="002653E2">
        <w:rPr>
          <w:sz w:val="24"/>
          <w:szCs w:val="24"/>
        </w:rPr>
        <w:t xml:space="preserve"> of </w:t>
      </w:r>
      <w:r w:rsidR="000A3AF4" w:rsidRPr="002653E2">
        <w:rPr>
          <w:sz w:val="24"/>
          <w:szCs w:val="24"/>
        </w:rPr>
        <w:t>99</w:t>
      </w:r>
      <w:r w:rsidR="00E756C2" w:rsidRPr="002653E2">
        <w:rPr>
          <w:sz w:val="24"/>
          <w:szCs w:val="24"/>
        </w:rPr>
        <w:t>%</w:t>
      </w:r>
      <w:r w:rsidR="00325E98" w:rsidRPr="002653E2">
        <w:rPr>
          <w:sz w:val="24"/>
          <w:szCs w:val="24"/>
        </w:rPr>
        <w:t xml:space="preserve">. For epoxy cured at room temperature (30 </w:t>
      </w:r>
      <w:r w:rsidR="00325E98" w:rsidRPr="002653E2">
        <w:rPr>
          <w:rFonts w:cs="Times New Roman"/>
          <w:sz w:val="24"/>
          <w:szCs w:val="24"/>
        </w:rPr>
        <w:t>℃</w:t>
      </w:r>
      <w:r w:rsidR="00325E98" w:rsidRPr="002653E2">
        <w:rPr>
          <w:sz w:val="24"/>
          <w:szCs w:val="24"/>
        </w:rPr>
        <w:t xml:space="preserve">), nanomodification with pristine 1% CNTs (P 1%) and functionalized-COOH 1% CNTs (F 1%) resulted in a lower average tensile strength </w:t>
      </w:r>
      <w:r w:rsidR="00B4778A" w:rsidRPr="002653E2">
        <w:rPr>
          <w:sz w:val="24"/>
          <w:szCs w:val="24"/>
        </w:rPr>
        <w:t xml:space="preserve">and Young’s </w:t>
      </w:r>
      <w:r w:rsidR="0013421C" w:rsidRPr="002653E2">
        <w:rPr>
          <w:sz w:val="24"/>
          <w:szCs w:val="24"/>
        </w:rPr>
        <w:t>m</w:t>
      </w:r>
      <w:r w:rsidR="00B4778A" w:rsidRPr="002653E2">
        <w:rPr>
          <w:sz w:val="24"/>
          <w:szCs w:val="24"/>
        </w:rPr>
        <w:t xml:space="preserve">odulus </w:t>
      </w:r>
      <w:r w:rsidR="00325E98" w:rsidRPr="002653E2">
        <w:rPr>
          <w:sz w:val="24"/>
          <w:szCs w:val="24"/>
        </w:rPr>
        <w:t xml:space="preserve">compared to neat epoxy. </w:t>
      </w:r>
      <w:r w:rsidR="54DEC4DB" w:rsidRPr="002653E2">
        <w:rPr>
          <w:sz w:val="24"/>
          <w:szCs w:val="24"/>
        </w:rPr>
        <w:t>It was suspected that the cause of this lower strength was due to the</w:t>
      </w:r>
      <w:r w:rsidR="7DB24DC0" w:rsidRPr="002653E2">
        <w:rPr>
          <w:sz w:val="24"/>
          <w:szCs w:val="24"/>
        </w:rPr>
        <w:t xml:space="preserve"> changes in curing kinetics that resulted from the addition of CNTs to the </w:t>
      </w:r>
      <w:r w:rsidR="00F7120D">
        <w:rPr>
          <w:sz w:val="24"/>
          <w:szCs w:val="24"/>
        </w:rPr>
        <w:t>epoxy</w:t>
      </w:r>
      <w:r w:rsidR="7DB24DC0" w:rsidRPr="002653E2">
        <w:rPr>
          <w:sz w:val="24"/>
          <w:szCs w:val="24"/>
        </w:rPr>
        <w:t xml:space="preserve">. </w:t>
      </w:r>
      <w:r w:rsidR="00B4778A" w:rsidRPr="002653E2">
        <w:rPr>
          <w:sz w:val="24"/>
          <w:szCs w:val="24"/>
        </w:rPr>
        <w:t>Strain at failure increased for nanomodified types compared to neat epoxy</w:t>
      </w:r>
      <w:r w:rsidR="37261B1F" w:rsidRPr="002653E2">
        <w:rPr>
          <w:sz w:val="24"/>
          <w:szCs w:val="24"/>
        </w:rPr>
        <w:t>, aligning with literature that found CNTs to reduce vitrification in nanomodified epoxies</w:t>
      </w:r>
      <w:r w:rsidR="00BA3901" w:rsidRPr="002653E2">
        <w:rPr>
          <w:sz w:val="24"/>
          <w:szCs w:val="24"/>
        </w:rPr>
        <w:t xml:space="preserve"> </w:t>
      </w:r>
      <w:r w:rsidR="00BA3901" w:rsidRPr="002653E2">
        <w:rPr>
          <w:sz w:val="24"/>
          <w:szCs w:val="24"/>
        </w:rPr>
        <w:fldChar w:fldCharType="begin"/>
      </w:r>
      <w:r w:rsidR="001079B2">
        <w:rPr>
          <w:sz w:val="24"/>
          <w:szCs w:val="24"/>
        </w:rPr>
        <w:instrText xml:space="preserve"> ADDIN EN.CITE &lt;EndNote&gt;&lt;Cite&gt;&lt;Author&gt;Dodiuk&lt;/Author&gt;&lt;Year&gt;2022&lt;/Year&gt;&lt;RecNum&gt;62&lt;/RecNum&gt;&lt;DisplayText&gt;(Dodiuk et al. 2022)&lt;/DisplayText&gt;&lt;record&gt;&lt;rec-number&gt;62&lt;/rec-number&gt;&lt;foreign-keys&gt;&lt;key app="EN" db-id="draxrwsetrwdtnewe0bx9z9ld20rxea02ed9" timestamp="1697515413" guid="2a2dffa1-54f3-4bcf-ae02-6fc2c00c5f66"&gt;62&lt;/key&gt;&lt;/foreign-keys&gt;&lt;ref-type name="Book Section"&gt;5&lt;/ref-type&gt;&lt;contributors&gt;&lt;authors&gt;&lt;author&gt;Dodiuk, Hanna&lt;/author&gt;&lt;author&gt;Goodman, Sidney H.&lt;/author&gt;&lt;/authors&gt;&lt;secondary-authors&gt;&lt;author&gt;Dodiuk, Hanna&lt;/author&gt;&lt;/secondary-authors&gt;&lt;/contributors&gt;&lt;titles&gt;&lt;title&gt;Chapter 1 - Introduction&lt;/title&gt;&lt;secondary-title&gt;Handbook of Thermoset Plastics (Fourth Edition)&lt;/secondary-title&gt;&lt;/titles&gt;&lt;pages&gt;1-11&lt;/pages&gt;&lt;keywords&gt;&lt;keyword&gt;Thermoset&lt;/keyword&gt;&lt;keyword&gt;thermosetting&lt;/keyword&gt;&lt;keyword&gt;cross-linking&lt;/keyword&gt;&lt;keyword&gt;curing and staging&lt;/keyword&gt;&lt;keyword&gt;functionality and stoichiometry and cross-link density&lt;/keyword&gt;&lt;/keywords&gt;&lt;dates&gt;&lt;year&gt;2022&lt;/year&gt;&lt;pub-dates&gt;&lt;date&gt;2022/01/01/&lt;/date&gt;&lt;/pub-dates&gt;&lt;/dates&gt;&lt;pub-location&gt;Boston&lt;/pub-location&gt;&lt;publisher&gt;William Andrew Publishing&lt;/publisher&gt;&lt;isbn&gt;978-0-12-821632-3&lt;/isbn&gt;&lt;urls&gt;&lt;related-urls&gt;&lt;url&gt;https://www.sciencedirect.com/science/article/pii/B9780128216323000099&lt;/url&gt;&lt;/related-urls&gt;&lt;/urls&gt;&lt;electronic-resource-num&gt;https://doi.org/10.1016/B978-0-12-821632-3.00009-9&lt;/electronic-resource-num&gt;&lt;/record&gt;&lt;/Cite&gt;&lt;/EndNote&gt;</w:instrText>
      </w:r>
      <w:r w:rsidR="00BA3901" w:rsidRPr="002653E2">
        <w:rPr>
          <w:sz w:val="24"/>
          <w:szCs w:val="24"/>
        </w:rPr>
        <w:fldChar w:fldCharType="separate"/>
      </w:r>
      <w:r w:rsidR="001079B2">
        <w:rPr>
          <w:noProof/>
          <w:sz w:val="24"/>
          <w:szCs w:val="24"/>
        </w:rPr>
        <w:t>(Dodiuk et al. 2022)</w:t>
      </w:r>
      <w:r w:rsidR="00BA3901" w:rsidRPr="002653E2">
        <w:rPr>
          <w:sz w:val="24"/>
          <w:szCs w:val="24"/>
        </w:rPr>
        <w:fldChar w:fldCharType="end"/>
      </w:r>
      <w:r w:rsidR="37261B1F" w:rsidRPr="002653E2">
        <w:rPr>
          <w:sz w:val="24"/>
          <w:szCs w:val="24"/>
        </w:rPr>
        <w:t xml:space="preserve">. </w:t>
      </w:r>
      <w:r w:rsidR="00D44C4A" w:rsidRPr="002653E2">
        <w:rPr>
          <w:sz w:val="24"/>
          <w:szCs w:val="24"/>
        </w:rPr>
        <w:t xml:space="preserve">The stress-strain curve </w:t>
      </w:r>
      <w:r w:rsidR="5A78C89E" w:rsidRPr="002653E2">
        <w:rPr>
          <w:sz w:val="24"/>
          <w:szCs w:val="24"/>
        </w:rPr>
        <w:t>in Figure 1</w:t>
      </w:r>
      <w:r w:rsidR="008617A7" w:rsidRPr="002653E2">
        <w:rPr>
          <w:sz w:val="24"/>
          <w:szCs w:val="24"/>
        </w:rPr>
        <w:t>6</w:t>
      </w:r>
      <w:r w:rsidR="5A78C89E" w:rsidRPr="002653E2">
        <w:rPr>
          <w:sz w:val="24"/>
          <w:szCs w:val="24"/>
        </w:rPr>
        <w:t xml:space="preserve">(d) </w:t>
      </w:r>
      <w:r w:rsidR="00D44C4A" w:rsidRPr="002653E2">
        <w:rPr>
          <w:sz w:val="24"/>
          <w:szCs w:val="24"/>
        </w:rPr>
        <w:t xml:space="preserve">reveals a ductile behavior with yielding after the ultimate </w:t>
      </w:r>
      <w:r w:rsidR="00D44C4A" w:rsidRPr="002653E2">
        <w:rPr>
          <w:sz w:val="24"/>
          <w:szCs w:val="24"/>
        </w:rPr>
        <w:lastRenderedPageBreak/>
        <w:t xml:space="preserve">strength for all epoxy types. </w:t>
      </w:r>
      <w:r w:rsidR="32C59A8C" w:rsidRPr="002653E2">
        <w:rPr>
          <w:sz w:val="24"/>
          <w:szCs w:val="24"/>
        </w:rPr>
        <w:t>Neat epoxy displayed a stronger, more brittle behavior than nanomodified counterparts, but is still relatively ductile.</w:t>
      </w:r>
    </w:p>
    <w:p w14:paraId="77DB61A7" w14:textId="3C7867E3" w:rsidR="00325E98" w:rsidRPr="002653E2" w:rsidRDefault="00325E98" w:rsidP="00325E98">
      <w:pPr>
        <w:pStyle w:val="Caption"/>
        <w:keepNext/>
        <w:ind w:firstLine="0"/>
        <w:rPr>
          <w:color w:val="auto"/>
          <w:sz w:val="24"/>
          <w:szCs w:val="24"/>
        </w:rPr>
      </w:pPr>
      <w:bookmarkStart w:id="61" w:name="_Toc153753366"/>
      <w:r w:rsidRPr="002653E2">
        <w:rPr>
          <w:color w:val="auto"/>
          <w:sz w:val="24"/>
          <w:szCs w:val="24"/>
        </w:rPr>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3</w:t>
      </w:r>
      <w:r w:rsidRPr="002653E2">
        <w:rPr>
          <w:color w:val="auto"/>
          <w:sz w:val="24"/>
          <w:szCs w:val="24"/>
        </w:rPr>
        <w:fldChar w:fldCharType="end"/>
      </w:r>
      <w:r w:rsidRPr="002653E2">
        <w:rPr>
          <w:color w:val="auto"/>
          <w:sz w:val="24"/>
          <w:szCs w:val="24"/>
        </w:rPr>
        <w:t xml:space="preserve">: Results from tension tests done on </w:t>
      </w:r>
      <w:r w:rsidR="00F7120D">
        <w:rPr>
          <w:color w:val="auto"/>
          <w:sz w:val="24"/>
          <w:szCs w:val="24"/>
        </w:rPr>
        <w:t>epoxy</w:t>
      </w:r>
      <w:r w:rsidR="00E97383" w:rsidRPr="002653E2">
        <w:rPr>
          <w:color w:val="auto"/>
          <w:sz w:val="24"/>
          <w:szCs w:val="24"/>
        </w:rPr>
        <w:t xml:space="preserve"> cured at room temperature</w:t>
      </w:r>
      <w:r w:rsidRPr="002653E2">
        <w:rPr>
          <w:color w:val="auto"/>
          <w:sz w:val="24"/>
          <w:szCs w:val="24"/>
        </w:rPr>
        <w:t>.</w:t>
      </w:r>
      <w:bookmarkEnd w:id="61"/>
    </w:p>
    <w:tbl>
      <w:tblPr>
        <w:tblStyle w:val="TableGrid"/>
        <w:tblW w:w="0" w:type="auto"/>
        <w:tblLook w:val="04A0" w:firstRow="1" w:lastRow="0" w:firstColumn="1" w:lastColumn="0" w:noHBand="0" w:noVBand="1"/>
      </w:tblPr>
      <w:tblGrid>
        <w:gridCol w:w="1861"/>
        <w:gridCol w:w="2184"/>
        <w:gridCol w:w="1710"/>
        <w:gridCol w:w="1650"/>
        <w:gridCol w:w="1945"/>
      </w:tblGrid>
      <w:tr w:rsidR="00325E98" w:rsidRPr="002653E2" w14:paraId="5423C26A" w14:textId="77777777" w:rsidTr="00510432">
        <w:tc>
          <w:tcPr>
            <w:tcW w:w="1861" w:type="dxa"/>
          </w:tcPr>
          <w:p w14:paraId="194A1DD4" w14:textId="77777777" w:rsidR="00325E98" w:rsidRPr="002653E2" w:rsidRDefault="00325E98" w:rsidP="00510432">
            <w:pPr>
              <w:ind w:firstLine="0"/>
              <w:rPr>
                <w:b/>
                <w:bCs/>
                <w:sz w:val="24"/>
                <w:szCs w:val="24"/>
              </w:rPr>
            </w:pPr>
            <w:r w:rsidRPr="002653E2">
              <w:rPr>
                <w:b/>
                <w:bCs/>
                <w:sz w:val="24"/>
                <w:szCs w:val="24"/>
              </w:rPr>
              <w:t>Epoxy Type</w:t>
            </w:r>
          </w:p>
        </w:tc>
        <w:tc>
          <w:tcPr>
            <w:tcW w:w="2184" w:type="dxa"/>
          </w:tcPr>
          <w:p w14:paraId="4B66FB92" w14:textId="77777777" w:rsidR="00325E98" w:rsidRPr="002653E2" w:rsidRDefault="00325E98" w:rsidP="00510432">
            <w:pPr>
              <w:ind w:firstLine="0"/>
              <w:rPr>
                <w:sz w:val="24"/>
                <w:szCs w:val="24"/>
              </w:rPr>
            </w:pPr>
          </w:p>
        </w:tc>
        <w:tc>
          <w:tcPr>
            <w:tcW w:w="1710" w:type="dxa"/>
          </w:tcPr>
          <w:p w14:paraId="48CDFAA9" w14:textId="56323AE8" w:rsidR="00325E98" w:rsidRPr="002653E2" w:rsidRDefault="00325E98" w:rsidP="00510432">
            <w:pPr>
              <w:ind w:firstLine="0"/>
              <w:rPr>
                <w:b/>
                <w:bCs/>
                <w:sz w:val="24"/>
                <w:szCs w:val="24"/>
              </w:rPr>
            </w:pPr>
            <w:r w:rsidRPr="002653E2">
              <w:rPr>
                <w:b/>
                <w:bCs/>
                <w:sz w:val="24"/>
                <w:szCs w:val="24"/>
              </w:rPr>
              <w:t>Strength (MPa)</w:t>
            </w:r>
          </w:p>
        </w:tc>
        <w:tc>
          <w:tcPr>
            <w:tcW w:w="1650" w:type="dxa"/>
          </w:tcPr>
          <w:p w14:paraId="21161171" w14:textId="77777777" w:rsidR="00325E98" w:rsidRPr="002653E2" w:rsidRDefault="00325E98" w:rsidP="00510432">
            <w:pPr>
              <w:ind w:firstLine="0"/>
              <w:rPr>
                <w:b/>
                <w:bCs/>
                <w:sz w:val="24"/>
                <w:szCs w:val="24"/>
              </w:rPr>
            </w:pPr>
            <w:r w:rsidRPr="002653E2">
              <w:rPr>
                <w:b/>
                <w:bCs/>
                <w:sz w:val="24"/>
                <w:szCs w:val="24"/>
              </w:rPr>
              <w:t>Strain (%)</w:t>
            </w:r>
          </w:p>
        </w:tc>
        <w:tc>
          <w:tcPr>
            <w:tcW w:w="1945" w:type="dxa"/>
          </w:tcPr>
          <w:p w14:paraId="66A7F30A" w14:textId="77777777" w:rsidR="00325E98" w:rsidRPr="002653E2" w:rsidRDefault="00325E98" w:rsidP="00510432">
            <w:pPr>
              <w:ind w:firstLine="0"/>
              <w:rPr>
                <w:b/>
                <w:bCs/>
                <w:sz w:val="24"/>
                <w:szCs w:val="24"/>
              </w:rPr>
            </w:pPr>
            <w:r w:rsidRPr="002653E2">
              <w:rPr>
                <w:b/>
                <w:bCs/>
                <w:sz w:val="24"/>
                <w:szCs w:val="24"/>
              </w:rPr>
              <w:t>Young’s Modulus (GPa)</w:t>
            </w:r>
          </w:p>
        </w:tc>
      </w:tr>
      <w:tr w:rsidR="00325E98" w:rsidRPr="002653E2" w14:paraId="61241453" w14:textId="77777777" w:rsidTr="00510432">
        <w:tc>
          <w:tcPr>
            <w:tcW w:w="1861" w:type="dxa"/>
            <w:vMerge w:val="restart"/>
            <w:shd w:val="clear" w:color="auto" w:fill="D0CECE" w:themeFill="background2" w:themeFillShade="E6"/>
          </w:tcPr>
          <w:p w14:paraId="7AE6390A" w14:textId="77777777" w:rsidR="00325E98" w:rsidRPr="002653E2" w:rsidRDefault="00325E98" w:rsidP="00510432">
            <w:pPr>
              <w:ind w:firstLine="0"/>
              <w:rPr>
                <w:sz w:val="24"/>
                <w:szCs w:val="24"/>
              </w:rPr>
            </w:pPr>
            <w:r w:rsidRPr="002653E2">
              <w:rPr>
                <w:sz w:val="24"/>
                <w:szCs w:val="24"/>
              </w:rPr>
              <w:t>Neat RT</w:t>
            </w:r>
          </w:p>
        </w:tc>
        <w:tc>
          <w:tcPr>
            <w:tcW w:w="2184" w:type="dxa"/>
            <w:shd w:val="clear" w:color="auto" w:fill="D0CECE" w:themeFill="background2" w:themeFillShade="E6"/>
          </w:tcPr>
          <w:p w14:paraId="6D274159" w14:textId="77777777" w:rsidR="00325E98" w:rsidRPr="002653E2" w:rsidRDefault="00325E98" w:rsidP="00510432">
            <w:pPr>
              <w:ind w:firstLine="0"/>
              <w:rPr>
                <w:sz w:val="24"/>
                <w:szCs w:val="24"/>
              </w:rPr>
            </w:pPr>
            <w:r w:rsidRPr="002653E2">
              <w:rPr>
                <w:sz w:val="24"/>
                <w:szCs w:val="24"/>
              </w:rPr>
              <w:t>Mean</w:t>
            </w:r>
          </w:p>
        </w:tc>
        <w:tc>
          <w:tcPr>
            <w:tcW w:w="1710" w:type="dxa"/>
            <w:shd w:val="clear" w:color="auto" w:fill="D0CECE" w:themeFill="background2" w:themeFillShade="E6"/>
          </w:tcPr>
          <w:p w14:paraId="1602D1F8" w14:textId="57E93C5E" w:rsidR="00325E98" w:rsidRPr="002653E2" w:rsidRDefault="00325E98" w:rsidP="00510432">
            <w:pPr>
              <w:ind w:firstLine="0"/>
              <w:rPr>
                <w:sz w:val="24"/>
                <w:szCs w:val="24"/>
              </w:rPr>
            </w:pPr>
            <w:r w:rsidRPr="002653E2">
              <w:rPr>
                <w:sz w:val="24"/>
                <w:szCs w:val="24"/>
              </w:rPr>
              <w:t>36.55</w:t>
            </w:r>
          </w:p>
        </w:tc>
        <w:tc>
          <w:tcPr>
            <w:tcW w:w="1650" w:type="dxa"/>
            <w:shd w:val="clear" w:color="auto" w:fill="D0CECE" w:themeFill="background2" w:themeFillShade="E6"/>
          </w:tcPr>
          <w:p w14:paraId="053DDA75" w14:textId="77777777" w:rsidR="00325E98" w:rsidRPr="002653E2" w:rsidRDefault="00325E98" w:rsidP="00510432">
            <w:pPr>
              <w:ind w:firstLine="0"/>
              <w:rPr>
                <w:sz w:val="24"/>
                <w:szCs w:val="24"/>
              </w:rPr>
            </w:pPr>
            <w:r w:rsidRPr="002653E2">
              <w:rPr>
                <w:sz w:val="24"/>
                <w:szCs w:val="24"/>
              </w:rPr>
              <w:t>40.75</w:t>
            </w:r>
          </w:p>
        </w:tc>
        <w:tc>
          <w:tcPr>
            <w:tcW w:w="1945" w:type="dxa"/>
            <w:shd w:val="clear" w:color="auto" w:fill="D0CECE" w:themeFill="background2" w:themeFillShade="E6"/>
          </w:tcPr>
          <w:p w14:paraId="30F2794C" w14:textId="77777777" w:rsidR="00325E98" w:rsidRPr="002653E2" w:rsidRDefault="00325E98" w:rsidP="00510432">
            <w:pPr>
              <w:ind w:firstLine="0"/>
              <w:rPr>
                <w:sz w:val="24"/>
                <w:szCs w:val="24"/>
              </w:rPr>
            </w:pPr>
            <w:r w:rsidRPr="002653E2">
              <w:rPr>
                <w:sz w:val="24"/>
                <w:szCs w:val="24"/>
              </w:rPr>
              <w:t>1.90</w:t>
            </w:r>
          </w:p>
        </w:tc>
      </w:tr>
      <w:tr w:rsidR="00325E98" w:rsidRPr="002653E2" w14:paraId="2482A763" w14:textId="77777777" w:rsidTr="00510432">
        <w:tc>
          <w:tcPr>
            <w:tcW w:w="1861" w:type="dxa"/>
            <w:vMerge/>
            <w:shd w:val="clear" w:color="auto" w:fill="D0CECE" w:themeFill="background2" w:themeFillShade="E6"/>
          </w:tcPr>
          <w:p w14:paraId="402CAB70" w14:textId="77777777" w:rsidR="00325E98" w:rsidRPr="002653E2" w:rsidRDefault="00325E98" w:rsidP="00510432">
            <w:pPr>
              <w:ind w:firstLine="0"/>
              <w:rPr>
                <w:sz w:val="24"/>
                <w:szCs w:val="24"/>
              </w:rPr>
            </w:pPr>
          </w:p>
        </w:tc>
        <w:tc>
          <w:tcPr>
            <w:tcW w:w="2184" w:type="dxa"/>
            <w:shd w:val="clear" w:color="auto" w:fill="D0CECE" w:themeFill="background2" w:themeFillShade="E6"/>
          </w:tcPr>
          <w:p w14:paraId="0CB9C820" w14:textId="77777777" w:rsidR="00325E98" w:rsidRPr="002653E2" w:rsidRDefault="00325E98" w:rsidP="00510432">
            <w:pPr>
              <w:ind w:firstLine="0"/>
              <w:rPr>
                <w:sz w:val="24"/>
                <w:szCs w:val="24"/>
              </w:rPr>
            </w:pPr>
            <w:r w:rsidRPr="002653E2">
              <w:rPr>
                <w:sz w:val="24"/>
                <w:szCs w:val="24"/>
              </w:rPr>
              <w:t>Standard Deviation</w:t>
            </w:r>
          </w:p>
        </w:tc>
        <w:tc>
          <w:tcPr>
            <w:tcW w:w="1710" w:type="dxa"/>
            <w:shd w:val="clear" w:color="auto" w:fill="D0CECE" w:themeFill="background2" w:themeFillShade="E6"/>
          </w:tcPr>
          <w:p w14:paraId="4E3F1E55" w14:textId="77777777" w:rsidR="00325E98" w:rsidRPr="002653E2" w:rsidRDefault="00325E98" w:rsidP="00510432">
            <w:pPr>
              <w:ind w:firstLine="0"/>
              <w:rPr>
                <w:sz w:val="24"/>
                <w:szCs w:val="24"/>
              </w:rPr>
            </w:pPr>
            <w:r w:rsidRPr="002653E2">
              <w:rPr>
                <w:sz w:val="24"/>
                <w:szCs w:val="24"/>
              </w:rPr>
              <w:t>0.69</w:t>
            </w:r>
          </w:p>
        </w:tc>
        <w:tc>
          <w:tcPr>
            <w:tcW w:w="1650" w:type="dxa"/>
            <w:shd w:val="clear" w:color="auto" w:fill="D0CECE" w:themeFill="background2" w:themeFillShade="E6"/>
          </w:tcPr>
          <w:p w14:paraId="667B913F" w14:textId="77777777" w:rsidR="00325E98" w:rsidRPr="002653E2" w:rsidRDefault="00325E98" w:rsidP="00510432">
            <w:pPr>
              <w:ind w:firstLine="0"/>
              <w:rPr>
                <w:sz w:val="24"/>
                <w:szCs w:val="24"/>
              </w:rPr>
            </w:pPr>
            <w:r w:rsidRPr="002653E2">
              <w:rPr>
                <w:sz w:val="24"/>
                <w:szCs w:val="24"/>
              </w:rPr>
              <w:t>1.78</w:t>
            </w:r>
          </w:p>
        </w:tc>
        <w:tc>
          <w:tcPr>
            <w:tcW w:w="1945" w:type="dxa"/>
            <w:shd w:val="clear" w:color="auto" w:fill="D0CECE" w:themeFill="background2" w:themeFillShade="E6"/>
          </w:tcPr>
          <w:p w14:paraId="2D800D15" w14:textId="77777777" w:rsidR="00325E98" w:rsidRPr="002653E2" w:rsidRDefault="00325E98" w:rsidP="00510432">
            <w:pPr>
              <w:ind w:firstLine="0"/>
              <w:rPr>
                <w:sz w:val="24"/>
                <w:szCs w:val="24"/>
              </w:rPr>
            </w:pPr>
            <w:r w:rsidRPr="002653E2">
              <w:rPr>
                <w:sz w:val="24"/>
                <w:szCs w:val="24"/>
              </w:rPr>
              <w:t>0.12</w:t>
            </w:r>
          </w:p>
        </w:tc>
      </w:tr>
      <w:tr w:rsidR="00325E98" w:rsidRPr="002653E2" w14:paraId="4A5568BF" w14:textId="77777777" w:rsidTr="00510432">
        <w:tc>
          <w:tcPr>
            <w:tcW w:w="1861" w:type="dxa"/>
            <w:vMerge/>
            <w:shd w:val="clear" w:color="auto" w:fill="D0CECE" w:themeFill="background2" w:themeFillShade="E6"/>
          </w:tcPr>
          <w:p w14:paraId="435C42C1" w14:textId="77777777" w:rsidR="00325E98" w:rsidRPr="002653E2" w:rsidRDefault="00325E98" w:rsidP="00510432">
            <w:pPr>
              <w:ind w:firstLine="0"/>
              <w:rPr>
                <w:sz w:val="24"/>
                <w:szCs w:val="24"/>
              </w:rPr>
            </w:pPr>
          </w:p>
        </w:tc>
        <w:tc>
          <w:tcPr>
            <w:tcW w:w="2184" w:type="dxa"/>
            <w:shd w:val="clear" w:color="auto" w:fill="D0CECE" w:themeFill="background2" w:themeFillShade="E6"/>
          </w:tcPr>
          <w:p w14:paraId="4579AC05" w14:textId="77777777" w:rsidR="00325E98" w:rsidRPr="002653E2" w:rsidRDefault="00325E98" w:rsidP="00510432">
            <w:pPr>
              <w:ind w:firstLine="0"/>
              <w:rPr>
                <w:sz w:val="24"/>
                <w:szCs w:val="24"/>
              </w:rPr>
            </w:pPr>
            <w:r w:rsidRPr="002653E2">
              <w:rPr>
                <w:sz w:val="24"/>
                <w:szCs w:val="24"/>
              </w:rPr>
              <w:t>COV (%)</w:t>
            </w:r>
          </w:p>
        </w:tc>
        <w:tc>
          <w:tcPr>
            <w:tcW w:w="1710" w:type="dxa"/>
            <w:shd w:val="clear" w:color="auto" w:fill="D0CECE" w:themeFill="background2" w:themeFillShade="E6"/>
          </w:tcPr>
          <w:p w14:paraId="67C927B6" w14:textId="77777777" w:rsidR="00325E98" w:rsidRPr="002653E2" w:rsidRDefault="00325E98" w:rsidP="00510432">
            <w:pPr>
              <w:ind w:firstLine="0"/>
              <w:rPr>
                <w:sz w:val="24"/>
                <w:szCs w:val="24"/>
              </w:rPr>
            </w:pPr>
            <w:r w:rsidRPr="002653E2">
              <w:rPr>
                <w:sz w:val="24"/>
                <w:szCs w:val="24"/>
              </w:rPr>
              <w:t>1.88</w:t>
            </w:r>
          </w:p>
        </w:tc>
        <w:tc>
          <w:tcPr>
            <w:tcW w:w="1650" w:type="dxa"/>
            <w:shd w:val="clear" w:color="auto" w:fill="D0CECE" w:themeFill="background2" w:themeFillShade="E6"/>
          </w:tcPr>
          <w:p w14:paraId="2B05608A" w14:textId="77777777" w:rsidR="00325E98" w:rsidRPr="002653E2" w:rsidRDefault="00325E98" w:rsidP="00510432">
            <w:pPr>
              <w:ind w:firstLine="0"/>
              <w:rPr>
                <w:sz w:val="24"/>
                <w:szCs w:val="24"/>
              </w:rPr>
            </w:pPr>
            <w:r w:rsidRPr="002653E2">
              <w:rPr>
                <w:sz w:val="24"/>
                <w:szCs w:val="24"/>
              </w:rPr>
              <w:t>4.37</w:t>
            </w:r>
          </w:p>
        </w:tc>
        <w:tc>
          <w:tcPr>
            <w:tcW w:w="1945" w:type="dxa"/>
            <w:shd w:val="clear" w:color="auto" w:fill="D0CECE" w:themeFill="background2" w:themeFillShade="E6"/>
          </w:tcPr>
          <w:p w14:paraId="0855456F" w14:textId="77777777" w:rsidR="00325E98" w:rsidRPr="002653E2" w:rsidRDefault="00325E98" w:rsidP="00510432">
            <w:pPr>
              <w:ind w:firstLine="0"/>
              <w:rPr>
                <w:sz w:val="24"/>
                <w:szCs w:val="24"/>
              </w:rPr>
            </w:pPr>
            <w:r w:rsidRPr="002653E2">
              <w:rPr>
                <w:sz w:val="24"/>
                <w:szCs w:val="24"/>
              </w:rPr>
              <w:t>6.14</w:t>
            </w:r>
          </w:p>
        </w:tc>
      </w:tr>
      <w:tr w:rsidR="00325E98" w:rsidRPr="002653E2" w14:paraId="164D2649" w14:textId="77777777" w:rsidTr="00510432">
        <w:tc>
          <w:tcPr>
            <w:tcW w:w="1861" w:type="dxa"/>
            <w:vMerge w:val="restart"/>
            <w:shd w:val="clear" w:color="auto" w:fill="auto"/>
          </w:tcPr>
          <w:p w14:paraId="49A054C8" w14:textId="77777777" w:rsidR="00325E98" w:rsidRPr="002653E2" w:rsidRDefault="00325E98" w:rsidP="00510432">
            <w:pPr>
              <w:ind w:firstLine="0"/>
              <w:rPr>
                <w:sz w:val="24"/>
                <w:szCs w:val="24"/>
              </w:rPr>
            </w:pPr>
            <w:r w:rsidRPr="002653E2">
              <w:rPr>
                <w:sz w:val="24"/>
                <w:szCs w:val="24"/>
              </w:rPr>
              <w:t>Pristine 1% RT</w:t>
            </w:r>
          </w:p>
        </w:tc>
        <w:tc>
          <w:tcPr>
            <w:tcW w:w="2184" w:type="dxa"/>
            <w:shd w:val="clear" w:color="auto" w:fill="auto"/>
          </w:tcPr>
          <w:p w14:paraId="26E15DFD" w14:textId="3CF0B574" w:rsidR="00325E98" w:rsidRPr="002653E2" w:rsidRDefault="00325E98" w:rsidP="00510432">
            <w:pPr>
              <w:ind w:firstLine="0"/>
              <w:rPr>
                <w:sz w:val="24"/>
                <w:szCs w:val="24"/>
              </w:rPr>
            </w:pPr>
            <w:r w:rsidRPr="002653E2">
              <w:rPr>
                <w:sz w:val="24"/>
                <w:szCs w:val="24"/>
              </w:rPr>
              <w:t>Mean (%</w:t>
            </w:r>
            <w:r w:rsidR="005B5FA5" w:rsidRPr="002653E2">
              <w:rPr>
                <w:sz w:val="24"/>
                <w:szCs w:val="24"/>
              </w:rPr>
              <w:t>)</w:t>
            </w:r>
          </w:p>
        </w:tc>
        <w:tc>
          <w:tcPr>
            <w:tcW w:w="1710" w:type="dxa"/>
            <w:shd w:val="clear" w:color="auto" w:fill="auto"/>
          </w:tcPr>
          <w:p w14:paraId="2EDF8AE1" w14:textId="796E0717" w:rsidR="00325E98" w:rsidRPr="002653E2" w:rsidRDefault="00325E98" w:rsidP="00510432">
            <w:pPr>
              <w:ind w:firstLine="0"/>
              <w:rPr>
                <w:sz w:val="24"/>
                <w:szCs w:val="24"/>
              </w:rPr>
            </w:pPr>
            <w:r w:rsidRPr="002653E2">
              <w:rPr>
                <w:sz w:val="24"/>
                <w:szCs w:val="24"/>
              </w:rPr>
              <w:t>31.56 (-14%)</w:t>
            </w:r>
            <w:r w:rsidR="005B5FA5" w:rsidRPr="002653E2">
              <w:rPr>
                <w:sz w:val="24"/>
                <w:szCs w:val="24"/>
              </w:rPr>
              <w:t>*</w:t>
            </w:r>
          </w:p>
        </w:tc>
        <w:tc>
          <w:tcPr>
            <w:tcW w:w="1650" w:type="dxa"/>
            <w:shd w:val="clear" w:color="auto" w:fill="auto"/>
          </w:tcPr>
          <w:p w14:paraId="50DF96A7" w14:textId="540549B0" w:rsidR="00325E98" w:rsidRPr="002653E2" w:rsidRDefault="00325E98" w:rsidP="00510432">
            <w:pPr>
              <w:ind w:firstLine="0"/>
              <w:rPr>
                <w:sz w:val="24"/>
                <w:szCs w:val="24"/>
              </w:rPr>
            </w:pPr>
            <w:r w:rsidRPr="002653E2">
              <w:rPr>
                <w:sz w:val="24"/>
                <w:szCs w:val="24"/>
              </w:rPr>
              <w:t>52.33 (28%)</w:t>
            </w:r>
            <w:r w:rsidR="000A6BDD" w:rsidRPr="002653E2">
              <w:rPr>
                <w:sz w:val="24"/>
                <w:szCs w:val="24"/>
              </w:rPr>
              <w:t>*</w:t>
            </w:r>
          </w:p>
        </w:tc>
        <w:tc>
          <w:tcPr>
            <w:tcW w:w="1945" w:type="dxa"/>
            <w:shd w:val="clear" w:color="auto" w:fill="auto"/>
          </w:tcPr>
          <w:p w14:paraId="2CA3785C" w14:textId="20F72973" w:rsidR="00325E98" w:rsidRPr="002653E2" w:rsidRDefault="00325E98" w:rsidP="00510432">
            <w:pPr>
              <w:ind w:firstLine="0"/>
              <w:rPr>
                <w:sz w:val="24"/>
                <w:szCs w:val="24"/>
              </w:rPr>
            </w:pPr>
            <w:r w:rsidRPr="002653E2">
              <w:rPr>
                <w:sz w:val="24"/>
                <w:szCs w:val="24"/>
              </w:rPr>
              <w:t>1.66 (-13%)</w:t>
            </w:r>
            <w:r w:rsidR="000A6BDD" w:rsidRPr="002653E2">
              <w:rPr>
                <w:sz w:val="24"/>
                <w:szCs w:val="24"/>
              </w:rPr>
              <w:t>*</w:t>
            </w:r>
          </w:p>
        </w:tc>
      </w:tr>
      <w:tr w:rsidR="00325E98" w:rsidRPr="002653E2" w14:paraId="28A3F67D" w14:textId="77777777" w:rsidTr="00510432">
        <w:tc>
          <w:tcPr>
            <w:tcW w:w="1861" w:type="dxa"/>
            <w:vMerge/>
            <w:shd w:val="clear" w:color="auto" w:fill="auto"/>
          </w:tcPr>
          <w:p w14:paraId="28C26F3A" w14:textId="77777777" w:rsidR="00325E98" w:rsidRPr="002653E2" w:rsidRDefault="00325E98" w:rsidP="00510432">
            <w:pPr>
              <w:ind w:firstLine="0"/>
              <w:rPr>
                <w:sz w:val="24"/>
                <w:szCs w:val="24"/>
              </w:rPr>
            </w:pPr>
          </w:p>
        </w:tc>
        <w:tc>
          <w:tcPr>
            <w:tcW w:w="2184" w:type="dxa"/>
            <w:shd w:val="clear" w:color="auto" w:fill="auto"/>
          </w:tcPr>
          <w:p w14:paraId="4631BA18" w14:textId="77777777" w:rsidR="00325E98" w:rsidRPr="002653E2" w:rsidRDefault="00325E98" w:rsidP="00510432">
            <w:pPr>
              <w:ind w:firstLine="0"/>
              <w:rPr>
                <w:sz w:val="24"/>
                <w:szCs w:val="24"/>
              </w:rPr>
            </w:pPr>
            <w:r w:rsidRPr="002653E2">
              <w:rPr>
                <w:sz w:val="24"/>
                <w:szCs w:val="24"/>
              </w:rPr>
              <w:t>Standard Deviation</w:t>
            </w:r>
          </w:p>
        </w:tc>
        <w:tc>
          <w:tcPr>
            <w:tcW w:w="1710" w:type="dxa"/>
            <w:shd w:val="clear" w:color="auto" w:fill="auto"/>
          </w:tcPr>
          <w:p w14:paraId="7CBD0321" w14:textId="77777777" w:rsidR="00325E98" w:rsidRPr="002653E2" w:rsidRDefault="00325E98" w:rsidP="00510432">
            <w:pPr>
              <w:ind w:firstLine="0"/>
              <w:rPr>
                <w:sz w:val="24"/>
                <w:szCs w:val="24"/>
              </w:rPr>
            </w:pPr>
            <w:r w:rsidRPr="002653E2">
              <w:rPr>
                <w:sz w:val="24"/>
                <w:szCs w:val="24"/>
              </w:rPr>
              <w:t>1.02</w:t>
            </w:r>
          </w:p>
        </w:tc>
        <w:tc>
          <w:tcPr>
            <w:tcW w:w="1650" w:type="dxa"/>
            <w:shd w:val="clear" w:color="auto" w:fill="auto"/>
          </w:tcPr>
          <w:p w14:paraId="7A2E1613" w14:textId="77777777" w:rsidR="00325E98" w:rsidRPr="002653E2" w:rsidRDefault="00325E98" w:rsidP="00510432">
            <w:pPr>
              <w:ind w:firstLine="0"/>
              <w:rPr>
                <w:sz w:val="24"/>
                <w:szCs w:val="24"/>
              </w:rPr>
            </w:pPr>
            <w:r w:rsidRPr="002653E2">
              <w:rPr>
                <w:sz w:val="24"/>
                <w:szCs w:val="24"/>
              </w:rPr>
              <w:t>5.92</w:t>
            </w:r>
          </w:p>
        </w:tc>
        <w:tc>
          <w:tcPr>
            <w:tcW w:w="1945" w:type="dxa"/>
            <w:shd w:val="clear" w:color="auto" w:fill="auto"/>
          </w:tcPr>
          <w:p w14:paraId="5511D84D" w14:textId="52682957" w:rsidR="00325E98" w:rsidRPr="002653E2" w:rsidRDefault="00325E98" w:rsidP="00510432">
            <w:pPr>
              <w:ind w:firstLine="0"/>
              <w:rPr>
                <w:sz w:val="24"/>
                <w:szCs w:val="24"/>
              </w:rPr>
            </w:pPr>
            <w:r w:rsidRPr="002653E2">
              <w:rPr>
                <w:sz w:val="24"/>
                <w:szCs w:val="24"/>
              </w:rPr>
              <w:t>0.47</w:t>
            </w:r>
          </w:p>
        </w:tc>
      </w:tr>
      <w:tr w:rsidR="00325E98" w:rsidRPr="002653E2" w14:paraId="6257B68B" w14:textId="77777777" w:rsidTr="00510432">
        <w:tc>
          <w:tcPr>
            <w:tcW w:w="1861" w:type="dxa"/>
            <w:vMerge/>
            <w:shd w:val="clear" w:color="auto" w:fill="auto"/>
          </w:tcPr>
          <w:p w14:paraId="3533DE32" w14:textId="77777777" w:rsidR="00325E98" w:rsidRPr="002653E2" w:rsidRDefault="00325E98" w:rsidP="00510432">
            <w:pPr>
              <w:ind w:firstLine="0"/>
              <w:rPr>
                <w:sz w:val="24"/>
                <w:szCs w:val="24"/>
              </w:rPr>
            </w:pPr>
          </w:p>
        </w:tc>
        <w:tc>
          <w:tcPr>
            <w:tcW w:w="2184" w:type="dxa"/>
            <w:shd w:val="clear" w:color="auto" w:fill="auto"/>
          </w:tcPr>
          <w:p w14:paraId="21DFF444" w14:textId="77777777" w:rsidR="00325E98" w:rsidRPr="002653E2" w:rsidRDefault="00325E98" w:rsidP="00510432">
            <w:pPr>
              <w:ind w:firstLine="0"/>
              <w:rPr>
                <w:sz w:val="24"/>
                <w:szCs w:val="24"/>
              </w:rPr>
            </w:pPr>
            <w:r w:rsidRPr="002653E2">
              <w:rPr>
                <w:sz w:val="24"/>
                <w:szCs w:val="24"/>
              </w:rPr>
              <w:t>COV (%)</w:t>
            </w:r>
          </w:p>
        </w:tc>
        <w:tc>
          <w:tcPr>
            <w:tcW w:w="1710" w:type="dxa"/>
            <w:shd w:val="clear" w:color="auto" w:fill="auto"/>
          </w:tcPr>
          <w:p w14:paraId="27AA8ED9" w14:textId="77777777" w:rsidR="00325E98" w:rsidRPr="002653E2" w:rsidRDefault="00325E98" w:rsidP="00510432">
            <w:pPr>
              <w:ind w:firstLine="0"/>
              <w:rPr>
                <w:sz w:val="24"/>
                <w:szCs w:val="24"/>
              </w:rPr>
            </w:pPr>
            <w:r w:rsidRPr="002653E2">
              <w:rPr>
                <w:sz w:val="24"/>
                <w:szCs w:val="24"/>
              </w:rPr>
              <w:t>3.24</w:t>
            </w:r>
          </w:p>
        </w:tc>
        <w:tc>
          <w:tcPr>
            <w:tcW w:w="1650" w:type="dxa"/>
            <w:shd w:val="clear" w:color="auto" w:fill="auto"/>
          </w:tcPr>
          <w:p w14:paraId="5536F2DF" w14:textId="77777777" w:rsidR="00325E98" w:rsidRPr="002653E2" w:rsidRDefault="00325E98" w:rsidP="00510432">
            <w:pPr>
              <w:ind w:firstLine="0"/>
              <w:rPr>
                <w:sz w:val="24"/>
                <w:szCs w:val="24"/>
              </w:rPr>
            </w:pPr>
            <w:r w:rsidRPr="002653E2">
              <w:rPr>
                <w:sz w:val="24"/>
                <w:szCs w:val="24"/>
              </w:rPr>
              <w:t>11.31</w:t>
            </w:r>
          </w:p>
        </w:tc>
        <w:tc>
          <w:tcPr>
            <w:tcW w:w="1945" w:type="dxa"/>
            <w:shd w:val="clear" w:color="auto" w:fill="auto"/>
          </w:tcPr>
          <w:p w14:paraId="38103F43" w14:textId="77777777" w:rsidR="00325E98" w:rsidRPr="002653E2" w:rsidRDefault="00325E98" w:rsidP="00510432">
            <w:pPr>
              <w:ind w:firstLine="0"/>
              <w:rPr>
                <w:sz w:val="24"/>
                <w:szCs w:val="24"/>
              </w:rPr>
            </w:pPr>
            <w:r w:rsidRPr="002653E2">
              <w:rPr>
                <w:sz w:val="24"/>
                <w:szCs w:val="24"/>
              </w:rPr>
              <w:t>28.66</w:t>
            </w:r>
          </w:p>
        </w:tc>
      </w:tr>
      <w:tr w:rsidR="00325E98" w:rsidRPr="002653E2" w14:paraId="7F223972" w14:textId="77777777" w:rsidTr="00510432">
        <w:tc>
          <w:tcPr>
            <w:tcW w:w="1861" w:type="dxa"/>
            <w:vMerge w:val="restart"/>
            <w:shd w:val="clear" w:color="auto" w:fill="DBDBDB" w:themeFill="accent3" w:themeFillTint="66"/>
          </w:tcPr>
          <w:p w14:paraId="5A02DE18" w14:textId="77777777" w:rsidR="00325E98" w:rsidRPr="002653E2" w:rsidRDefault="00325E98" w:rsidP="00510432">
            <w:pPr>
              <w:ind w:firstLine="0"/>
              <w:rPr>
                <w:sz w:val="24"/>
                <w:szCs w:val="24"/>
              </w:rPr>
            </w:pPr>
            <w:r w:rsidRPr="002653E2">
              <w:rPr>
                <w:sz w:val="24"/>
                <w:szCs w:val="24"/>
              </w:rPr>
              <w:t>Functionalized-COOH 1% RT</w:t>
            </w:r>
          </w:p>
        </w:tc>
        <w:tc>
          <w:tcPr>
            <w:tcW w:w="2184" w:type="dxa"/>
            <w:shd w:val="clear" w:color="auto" w:fill="DBDBDB" w:themeFill="accent3" w:themeFillTint="66"/>
          </w:tcPr>
          <w:p w14:paraId="3B0F1244" w14:textId="4B0E617C" w:rsidR="00325E98" w:rsidRPr="002653E2" w:rsidRDefault="00325E98" w:rsidP="00510432">
            <w:pPr>
              <w:ind w:firstLine="0"/>
              <w:rPr>
                <w:sz w:val="24"/>
                <w:szCs w:val="24"/>
              </w:rPr>
            </w:pPr>
            <w:r w:rsidRPr="002653E2">
              <w:rPr>
                <w:sz w:val="24"/>
                <w:szCs w:val="24"/>
              </w:rPr>
              <w:t>Mean (%</w:t>
            </w:r>
            <w:r w:rsidR="005B5FA5" w:rsidRPr="002653E2">
              <w:rPr>
                <w:sz w:val="24"/>
                <w:szCs w:val="24"/>
              </w:rPr>
              <w:t>)</w:t>
            </w:r>
          </w:p>
        </w:tc>
        <w:tc>
          <w:tcPr>
            <w:tcW w:w="1710" w:type="dxa"/>
            <w:shd w:val="clear" w:color="auto" w:fill="DBDBDB" w:themeFill="accent3" w:themeFillTint="66"/>
          </w:tcPr>
          <w:p w14:paraId="4C3C827C" w14:textId="0D130966" w:rsidR="00325E98" w:rsidRPr="002653E2" w:rsidRDefault="00325E98" w:rsidP="00510432">
            <w:pPr>
              <w:ind w:firstLine="0"/>
              <w:rPr>
                <w:sz w:val="24"/>
                <w:szCs w:val="24"/>
              </w:rPr>
            </w:pPr>
            <w:r w:rsidRPr="002653E2">
              <w:rPr>
                <w:sz w:val="24"/>
                <w:szCs w:val="24"/>
              </w:rPr>
              <w:t>21.11 (-42%)</w:t>
            </w:r>
            <w:r w:rsidR="005B5FA5" w:rsidRPr="002653E2">
              <w:rPr>
                <w:sz w:val="24"/>
                <w:szCs w:val="24"/>
              </w:rPr>
              <w:t>*</w:t>
            </w:r>
          </w:p>
        </w:tc>
        <w:tc>
          <w:tcPr>
            <w:tcW w:w="1650" w:type="dxa"/>
            <w:shd w:val="clear" w:color="auto" w:fill="DBDBDB" w:themeFill="accent3" w:themeFillTint="66"/>
          </w:tcPr>
          <w:p w14:paraId="4866A956" w14:textId="69E8BF13" w:rsidR="00325E98" w:rsidRPr="002653E2" w:rsidRDefault="00325E98" w:rsidP="00510432">
            <w:pPr>
              <w:ind w:firstLine="0"/>
              <w:rPr>
                <w:sz w:val="24"/>
                <w:szCs w:val="24"/>
              </w:rPr>
            </w:pPr>
            <w:r w:rsidRPr="002653E2">
              <w:rPr>
                <w:sz w:val="24"/>
                <w:szCs w:val="24"/>
              </w:rPr>
              <w:t>66.22 (63%)</w:t>
            </w:r>
            <w:r w:rsidR="000A6BDD" w:rsidRPr="002653E2">
              <w:rPr>
                <w:sz w:val="24"/>
                <w:szCs w:val="24"/>
              </w:rPr>
              <w:t>*</w:t>
            </w:r>
          </w:p>
        </w:tc>
        <w:tc>
          <w:tcPr>
            <w:tcW w:w="1945" w:type="dxa"/>
            <w:shd w:val="clear" w:color="auto" w:fill="DBDBDB" w:themeFill="accent3" w:themeFillTint="66"/>
          </w:tcPr>
          <w:p w14:paraId="257B1D5D" w14:textId="44FDE9AF" w:rsidR="00325E98" w:rsidRPr="002653E2" w:rsidRDefault="00325E98" w:rsidP="00510432">
            <w:pPr>
              <w:ind w:firstLine="0"/>
              <w:rPr>
                <w:sz w:val="24"/>
                <w:szCs w:val="24"/>
              </w:rPr>
            </w:pPr>
            <w:r w:rsidRPr="002653E2">
              <w:rPr>
                <w:sz w:val="24"/>
                <w:szCs w:val="24"/>
              </w:rPr>
              <w:t>1.12 (-41%)</w:t>
            </w:r>
            <w:r w:rsidR="000A6BDD" w:rsidRPr="002653E2">
              <w:rPr>
                <w:sz w:val="24"/>
                <w:szCs w:val="24"/>
              </w:rPr>
              <w:t>*</w:t>
            </w:r>
          </w:p>
        </w:tc>
      </w:tr>
      <w:tr w:rsidR="00325E98" w:rsidRPr="002653E2" w14:paraId="687494B5" w14:textId="77777777" w:rsidTr="00510432">
        <w:tc>
          <w:tcPr>
            <w:tcW w:w="1861" w:type="dxa"/>
            <w:vMerge/>
            <w:shd w:val="clear" w:color="auto" w:fill="DBDBDB" w:themeFill="accent3" w:themeFillTint="66"/>
          </w:tcPr>
          <w:p w14:paraId="5F02C140" w14:textId="77777777" w:rsidR="00325E98" w:rsidRPr="002653E2" w:rsidRDefault="00325E98" w:rsidP="00510432">
            <w:pPr>
              <w:ind w:firstLine="0"/>
              <w:rPr>
                <w:sz w:val="24"/>
                <w:szCs w:val="24"/>
              </w:rPr>
            </w:pPr>
          </w:p>
        </w:tc>
        <w:tc>
          <w:tcPr>
            <w:tcW w:w="2184" w:type="dxa"/>
            <w:shd w:val="clear" w:color="auto" w:fill="DBDBDB" w:themeFill="accent3" w:themeFillTint="66"/>
          </w:tcPr>
          <w:p w14:paraId="07BC9164" w14:textId="77777777" w:rsidR="00325E98" w:rsidRPr="002653E2" w:rsidRDefault="00325E98" w:rsidP="00510432">
            <w:pPr>
              <w:ind w:firstLine="0"/>
              <w:rPr>
                <w:sz w:val="24"/>
                <w:szCs w:val="24"/>
              </w:rPr>
            </w:pPr>
            <w:r w:rsidRPr="002653E2">
              <w:rPr>
                <w:sz w:val="24"/>
                <w:szCs w:val="24"/>
              </w:rPr>
              <w:t>Standard Deviation</w:t>
            </w:r>
          </w:p>
        </w:tc>
        <w:tc>
          <w:tcPr>
            <w:tcW w:w="1710" w:type="dxa"/>
            <w:shd w:val="clear" w:color="auto" w:fill="DBDBDB" w:themeFill="accent3" w:themeFillTint="66"/>
          </w:tcPr>
          <w:p w14:paraId="68225456" w14:textId="77777777" w:rsidR="00325E98" w:rsidRPr="002653E2" w:rsidRDefault="00325E98" w:rsidP="00510432">
            <w:pPr>
              <w:ind w:firstLine="0"/>
              <w:rPr>
                <w:sz w:val="24"/>
                <w:szCs w:val="24"/>
              </w:rPr>
            </w:pPr>
            <w:r w:rsidRPr="002653E2">
              <w:rPr>
                <w:sz w:val="24"/>
                <w:szCs w:val="24"/>
              </w:rPr>
              <w:t>0.69</w:t>
            </w:r>
          </w:p>
        </w:tc>
        <w:tc>
          <w:tcPr>
            <w:tcW w:w="1650" w:type="dxa"/>
            <w:shd w:val="clear" w:color="auto" w:fill="DBDBDB" w:themeFill="accent3" w:themeFillTint="66"/>
          </w:tcPr>
          <w:p w14:paraId="080A4B20" w14:textId="77777777" w:rsidR="00325E98" w:rsidRPr="002653E2" w:rsidRDefault="00325E98" w:rsidP="00510432">
            <w:pPr>
              <w:ind w:firstLine="0"/>
              <w:rPr>
                <w:sz w:val="24"/>
                <w:szCs w:val="24"/>
              </w:rPr>
            </w:pPr>
            <w:r w:rsidRPr="002653E2">
              <w:rPr>
                <w:sz w:val="24"/>
                <w:szCs w:val="24"/>
              </w:rPr>
              <w:t>5.56</w:t>
            </w:r>
          </w:p>
        </w:tc>
        <w:tc>
          <w:tcPr>
            <w:tcW w:w="1945" w:type="dxa"/>
            <w:shd w:val="clear" w:color="auto" w:fill="DBDBDB" w:themeFill="accent3" w:themeFillTint="66"/>
          </w:tcPr>
          <w:p w14:paraId="0DF0C2F9" w14:textId="77777777" w:rsidR="00325E98" w:rsidRPr="002653E2" w:rsidRDefault="00325E98" w:rsidP="00510432">
            <w:pPr>
              <w:ind w:firstLine="0"/>
              <w:rPr>
                <w:sz w:val="24"/>
                <w:szCs w:val="24"/>
              </w:rPr>
            </w:pPr>
            <w:r w:rsidRPr="002653E2">
              <w:rPr>
                <w:sz w:val="24"/>
                <w:szCs w:val="24"/>
              </w:rPr>
              <w:t>0.30</w:t>
            </w:r>
          </w:p>
        </w:tc>
      </w:tr>
      <w:tr w:rsidR="00325E98" w:rsidRPr="002653E2" w14:paraId="0F54B38B" w14:textId="77777777" w:rsidTr="00510432">
        <w:tc>
          <w:tcPr>
            <w:tcW w:w="1861" w:type="dxa"/>
            <w:vMerge/>
            <w:shd w:val="clear" w:color="auto" w:fill="DBDBDB" w:themeFill="accent3" w:themeFillTint="66"/>
          </w:tcPr>
          <w:p w14:paraId="5B79E42E" w14:textId="77777777" w:rsidR="00325E98" w:rsidRPr="002653E2" w:rsidRDefault="00325E98" w:rsidP="00510432">
            <w:pPr>
              <w:ind w:firstLine="0"/>
              <w:rPr>
                <w:sz w:val="24"/>
                <w:szCs w:val="24"/>
              </w:rPr>
            </w:pPr>
          </w:p>
        </w:tc>
        <w:tc>
          <w:tcPr>
            <w:tcW w:w="2184" w:type="dxa"/>
            <w:shd w:val="clear" w:color="auto" w:fill="DBDBDB" w:themeFill="accent3" w:themeFillTint="66"/>
          </w:tcPr>
          <w:p w14:paraId="6E339F49" w14:textId="77777777" w:rsidR="00325E98" w:rsidRPr="002653E2" w:rsidRDefault="00325E98" w:rsidP="00510432">
            <w:pPr>
              <w:ind w:firstLine="0"/>
              <w:rPr>
                <w:sz w:val="24"/>
                <w:szCs w:val="24"/>
              </w:rPr>
            </w:pPr>
            <w:r w:rsidRPr="002653E2">
              <w:rPr>
                <w:sz w:val="24"/>
                <w:szCs w:val="24"/>
              </w:rPr>
              <w:t>COV (%)</w:t>
            </w:r>
          </w:p>
        </w:tc>
        <w:tc>
          <w:tcPr>
            <w:tcW w:w="1710" w:type="dxa"/>
            <w:shd w:val="clear" w:color="auto" w:fill="DBDBDB" w:themeFill="accent3" w:themeFillTint="66"/>
          </w:tcPr>
          <w:p w14:paraId="4D72A6E9" w14:textId="2A71B478" w:rsidR="00325E98" w:rsidRPr="002653E2" w:rsidRDefault="00325E98" w:rsidP="00510432">
            <w:pPr>
              <w:ind w:firstLine="0"/>
              <w:rPr>
                <w:sz w:val="24"/>
                <w:szCs w:val="24"/>
              </w:rPr>
            </w:pPr>
            <w:r w:rsidRPr="002653E2">
              <w:rPr>
                <w:sz w:val="24"/>
                <w:szCs w:val="24"/>
              </w:rPr>
              <w:t>3.27</w:t>
            </w:r>
          </w:p>
        </w:tc>
        <w:tc>
          <w:tcPr>
            <w:tcW w:w="1650" w:type="dxa"/>
            <w:shd w:val="clear" w:color="auto" w:fill="DBDBDB" w:themeFill="accent3" w:themeFillTint="66"/>
          </w:tcPr>
          <w:p w14:paraId="427A07FE" w14:textId="77777777" w:rsidR="00325E98" w:rsidRPr="002653E2" w:rsidRDefault="00325E98" w:rsidP="00510432">
            <w:pPr>
              <w:ind w:firstLine="0"/>
              <w:rPr>
                <w:sz w:val="24"/>
                <w:szCs w:val="24"/>
              </w:rPr>
            </w:pPr>
            <w:r w:rsidRPr="002653E2">
              <w:rPr>
                <w:sz w:val="24"/>
                <w:szCs w:val="24"/>
              </w:rPr>
              <w:t>8.40</w:t>
            </w:r>
          </w:p>
        </w:tc>
        <w:tc>
          <w:tcPr>
            <w:tcW w:w="1945" w:type="dxa"/>
            <w:shd w:val="clear" w:color="auto" w:fill="DBDBDB" w:themeFill="accent3" w:themeFillTint="66"/>
          </w:tcPr>
          <w:p w14:paraId="5E9182D3" w14:textId="77777777" w:rsidR="00325E98" w:rsidRPr="002653E2" w:rsidRDefault="00325E98" w:rsidP="00510432">
            <w:pPr>
              <w:ind w:firstLine="0"/>
              <w:rPr>
                <w:sz w:val="24"/>
                <w:szCs w:val="24"/>
              </w:rPr>
            </w:pPr>
            <w:r w:rsidRPr="002653E2">
              <w:rPr>
                <w:sz w:val="24"/>
                <w:szCs w:val="24"/>
              </w:rPr>
              <w:t>26.76</w:t>
            </w:r>
          </w:p>
        </w:tc>
      </w:tr>
    </w:tbl>
    <w:p w14:paraId="6718FD2B" w14:textId="373A1ECA" w:rsidR="00F93EFF" w:rsidRPr="002653E2" w:rsidRDefault="00F93EFF" w:rsidP="00325E98">
      <w:pPr>
        <w:ind w:firstLine="0"/>
        <w:rPr>
          <w:sz w:val="24"/>
          <w:szCs w:val="24"/>
        </w:rPr>
      </w:pPr>
      <w:r w:rsidRPr="002653E2">
        <w:rPr>
          <w:sz w:val="24"/>
          <w:szCs w:val="24"/>
        </w:rPr>
        <w:t xml:space="preserve">* </w:t>
      </w:r>
      <w:r w:rsidR="005B5FA5" w:rsidRPr="002653E2">
        <w:rPr>
          <w:sz w:val="24"/>
          <w:szCs w:val="24"/>
        </w:rPr>
        <w:t>C</w:t>
      </w:r>
      <w:r w:rsidRPr="002653E2">
        <w:rPr>
          <w:sz w:val="24"/>
          <w:szCs w:val="24"/>
        </w:rPr>
        <w:t>ompared to Neat RT.</w:t>
      </w:r>
      <w:r w:rsidR="00EC29FE" w:rsidRPr="002653E2">
        <w:rPr>
          <w:sz w:val="24"/>
          <w:szCs w:val="24"/>
        </w:rPr>
        <w:tab/>
      </w:r>
    </w:p>
    <w:p w14:paraId="19DD2280" w14:textId="3FB8BBE5" w:rsidR="00A244AB" w:rsidRPr="002653E2" w:rsidRDefault="00987907" w:rsidP="00A244AB">
      <w:pPr>
        <w:jc w:val="both"/>
        <w:rPr>
          <w:sz w:val="24"/>
          <w:szCs w:val="24"/>
        </w:rPr>
      </w:pPr>
      <w:r w:rsidRPr="002653E2">
        <w:rPr>
          <w:noProof/>
          <w:sz w:val="24"/>
          <w:szCs w:val="24"/>
        </w:rPr>
        <w:drawing>
          <wp:anchor distT="0" distB="0" distL="274320" distR="114300" simplePos="0" relativeHeight="251658266" behindDoc="0" locked="0" layoutInCell="1" allowOverlap="1" wp14:anchorId="3ABEE95C" wp14:editId="3251E0CE">
            <wp:simplePos x="0" y="0"/>
            <wp:positionH relativeFrom="margin">
              <wp:posOffset>3886835</wp:posOffset>
            </wp:positionH>
            <wp:positionV relativeFrom="paragraph">
              <wp:posOffset>1270635</wp:posOffset>
            </wp:positionV>
            <wp:extent cx="1544955" cy="2550795"/>
            <wp:effectExtent l="0" t="7620" r="9525" b="9525"/>
            <wp:wrapSquare wrapText="bothSides"/>
            <wp:docPr id="18" name="Picture 18" descr="Several plastic tags with numbers&#10;&#10;Description automatically generated">
              <a:extLst xmlns:a="http://schemas.openxmlformats.org/drawingml/2006/main">
                <a:ext uri="{FF2B5EF4-FFF2-40B4-BE49-F238E27FC236}">
                  <a16:creationId xmlns:a16="http://schemas.microsoft.com/office/drawing/2014/main" id="{E59D8347-31BB-8470-E265-FAF418139E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Several plastic tags with numbers&#10;&#10;Description automatically generated">
                      <a:extLst>
                        <a:ext uri="{FF2B5EF4-FFF2-40B4-BE49-F238E27FC236}">
                          <a16:creationId xmlns:a16="http://schemas.microsoft.com/office/drawing/2014/main" id="{E59D8347-31BB-8470-E265-FAF418139E78}"/>
                        </a:ext>
                      </a:extLst>
                    </pic:cNvPr>
                    <pic:cNvPicPr>
                      <a:picLocks noChangeAspect="1"/>
                    </pic:cNvPicPr>
                  </pic:nvPicPr>
                  <pic:blipFill rotWithShape="1">
                    <a:blip r:embed="rId61">
                      <a:extLst>
                        <a:ext uri="{28A0092B-C50C-407E-A947-70E740481C1C}">
                          <a14:useLocalDpi xmlns:a14="http://schemas.microsoft.com/office/drawing/2010/main" val="0"/>
                        </a:ext>
                      </a:extLst>
                    </a:blip>
                    <a:srcRect l="19205" t="16278" r="26020" b="16111"/>
                    <a:stretch/>
                  </pic:blipFill>
                  <pic:spPr>
                    <a:xfrm rot="5400000">
                      <a:off x="0" y="0"/>
                      <a:ext cx="1544955" cy="2550795"/>
                    </a:xfrm>
                    <a:prstGeom prst="rect">
                      <a:avLst/>
                    </a:prstGeom>
                  </pic:spPr>
                </pic:pic>
              </a:graphicData>
            </a:graphic>
            <wp14:sizeRelH relativeFrom="margin">
              <wp14:pctWidth>0</wp14:pctWidth>
            </wp14:sizeRelH>
            <wp14:sizeRelV relativeFrom="margin">
              <wp14:pctHeight>0</wp14:pctHeight>
            </wp14:sizeRelV>
          </wp:anchor>
        </w:drawing>
      </w:r>
      <w:r w:rsidRPr="002653E2">
        <w:rPr>
          <w:noProof/>
          <w:sz w:val="24"/>
          <w:szCs w:val="24"/>
        </w:rPr>
        <mc:AlternateContent>
          <mc:Choice Requires="wps">
            <w:drawing>
              <wp:anchor distT="0" distB="274320" distL="274320" distR="114300" simplePos="0" relativeHeight="251658267" behindDoc="0" locked="0" layoutInCell="1" allowOverlap="1" wp14:anchorId="3DE91163" wp14:editId="0A2A0CB1">
                <wp:simplePos x="0" y="0"/>
                <wp:positionH relativeFrom="column">
                  <wp:posOffset>3387090</wp:posOffset>
                </wp:positionH>
                <wp:positionV relativeFrom="paragraph">
                  <wp:posOffset>3360325</wp:posOffset>
                </wp:positionV>
                <wp:extent cx="2614930" cy="594360"/>
                <wp:effectExtent l="0" t="0" r="0" b="0"/>
                <wp:wrapSquare wrapText="bothSides"/>
                <wp:docPr id="2131536763" name="Text Box 2131536763"/>
                <wp:cNvGraphicFramePr/>
                <a:graphic xmlns:a="http://schemas.openxmlformats.org/drawingml/2006/main">
                  <a:graphicData uri="http://schemas.microsoft.com/office/word/2010/wordprocessingShape">
                    <wps:wsp>
                      <wps:cNvSpPr txBox="1"/>
                      <wps:spPr>
                        <a:xfrm>
                          <a:off x="0" y="0"/>
                          <a:ext cx="2614930" cy="594360"/>
                        </a:xfrm>
                        <a:prstGeom prst="rect">
                          <a:avLst/>
                        </a:prstGeom>
                        <a:solidFill>
                          <a:prstClr val="white"/>
                        </a:solidFill>
                        <a:ln>
                          <a:noFill/>
                        </a:ln>
                      </wps:spPr>
                      <wps:txbx>
                        <w:txbxContent>
                          <w:p w14:paraId="7DA3822C" w14:textId="21B00678" w:rsidR="008E62E3" w:rsidRPr="00D216B6" w:rsidRDefault="008E62E3" w:rsidP="008E62E3">
                            <w:pPr>
                              <w:pStyle w:val="Caption"/>
                              <w:ind w:firstLine="0"/>
                              <w:rPr>
                                <w:color w:val="auto"/>
                                <w:sz w:val="40"/>
                                <w:szCs w:val="24"/>
                              </w:rPr>
                            </w:pPr>
                            <w:bookmarkStart w:id="62" w:name="_Toc153753430"/>
                            <w:r w:rsidRPr="00D216B6">
                              <w:rPr>
                                <w:color w:val="auto"/>
                                <w:sz w:val="24"/>
                                <w:szCs w:val="24"/>
                              </w:rPr>
                              <w:t xml:space="preserve">Figure </w:t>
                            </w:r>
                            <w:r w:rsidRPr="00D216B6">
                              <w:rPr>
                                <w:color w:val="auto"/>
                                <w:sz w:val="24"/>
                                <w:szCs w:val="24"/>
                              </w:rPr>
                              <w:fldChar w:fldCharType="begin"/>
                            </w:r>
                            <w:r w:rsidRPr="00D216B6">
                              <w:rPr>
                                <w:color w:val="auto"/>
                                <w:sz w:val="24"/>
                                <w:szCs w:val="24"/>
                              </w:rPr>
                              <w:instrText xml:space="preserve"> SEQ Figure \* ARABIC </w:instrText>
                            </w:r>
                            <w:r w:rsidRPr="00D216B6">
                              <w:rPr>
                                <w:color w:val="auto"/>
                                <w:sz w:val="24"/>
                                <w:szCs w:val="24"/>
                              </w:rPr>
                              <w:fldChar w:fldCharType="separate"/>
                            </w:r>
                            <w:r w:rsidR="007A4B64">
                              <w:rPr>
                                <w:noProof/>
                                <w:color w:val="auto"/>
                                <w:sz w:val="24"/>
                                <w:szCs w:val="24"/>
                              </w:rPr>
                              <w:t>17</w:t>
                            </w:r>
                            <w:r w:rsidRPr="00D216B6">
                              <w:rPr>
                                <w:color w:val="auto"/>
                                <w:sz w:val="24"/>
                                <w:szCs w:val="24"/>
                              </w:rPr>
                              <w:fldChar w:fldCharType="end"/>
                            </w:r>
                            <w:r w:rsidR="009A34D3" w:rsidRPr="00D216B6">
                              <w:rPr>
                                <w:color w:val="auto"/>
                                <w:sz w:val="24"/>
                                <w:szCs w:val="24"/>
                              </w:rPr>
                              <w:t xml:space="preserve">: </w:t>
                            </w:r>
                            <w:r w:rsidR="00D216B6" w:rsidRPr="00D216B6">
                              <w:rPr>
                                <w:color w:val="auto"/>
                                <w:sz w:val="24"/>
                                <w:szCs w:val="24"/>
                              </w:rPr>
                              <w:t>Representative neat (</w:t>
                            </w:r>
                            <w:r w:rsidR="007A3413">
                              <w:rPr>
                                <w:color w:val="auto"/>
                                <w:sz w:val="24"/>
                                <w:szCs w:val="24"/>
                              </w:rPr>
                              <w:t>top</w:t>
                            </w:r>
                            <w:r w:rsidR="00D216B6" w:rsidRPr="00D216B6">
                              <w:rPr>
                                <w:color w:val="auto"/>
                                <w:sz w:val="24"/>
                                <w:szCs w:val="24"/>
                              </w:rPr>
                              <w:t>) and nanomodified (</w:t>
                            </w:r>
                            <w:r w:rsidR="007A3413">
                              <w:rPr>
                                <w:color w:val="auto"/>
                                <w:sz w:val="24"/>
                                <w:szCs w:val="24"/>
                              </w:rPr>
                              <w:t>bottom</w:t>
                            </w:r>
                            <w:r w:rsidR="00D216B6" w:rsidRPr="00D216B6">
                              <w:rPr>
                                <w:color w:val="auto"/>
                                <w:sz w:val="24"/>
                                <w:szCs w:val="24"/>
                              </w:rPr>
                              <w:t>) e</w:t>
                            </w:r>
                            <w:r w:rsidR="009A34D3" w:rsidRPr="00D216B6">
                              <w:rPr>
                                <w:color w:val="auto"/>
                                <w:sz w:val="24"/>
                                <w:szCs w:val="24"/>
                              </w:rPr>
                              <w:t>poxy resin specimens after tensile testing.</w:t>
                            </w:r>
                            <w:bookmarkEnd w:id="62"/>
                            <w:r w:rsidR="009A34D3" w:rsidRPr="00D216B6">
                              <w:rPr>
                                <w:color w:val="auto"/>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91163" id="Text Box 2131536763" o:spid="_x0000_s1041" type="#_x0000_t202" style="position:absolute;left:0;text-align:left;margin-left:266.7pt;margin-top:264.6pt;width:205.9pt;height:46.8pt;z-index:251658267;visibility:visible;mso-wrap-style:square;mso-width-percent:0;mso-height-percent:0;mso-wrap-distance-left:21.6pt;mso-wrap-distance-top:0;mso-wrap-distance-right:9pt;mso-wrap-distance-bottom:21.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" stroked="f">
                <v:textbox inset="0,0,0,0">
                  <w:txbxContent>
                    <w:p w14:paraId="7DA3822C" w14:textId="21B00678" w:rsidR="008E62E3" w:rsidRPr="00D216B6" w:rsidRDefault="008E62E3" w:rsidP="008E62E3">
                      <w:pPr>
                        <w:pStyle w:val="Caption"/>
                        <w:ind w:firstLine="0"/>
                        <w:rPr>
                          <w:color w:val="auto"/>
                          <w:sz w:val="40"/>
                          <w:szCs w:val="24"/>
                        </w:rPr>
                      </w:pPr>
                      <w:bookmarkStart w:id="63" w:name="_Toc153753430"/>
                      <w:r w:rsidRPr="00D216B6">
                        <w:rPr>
                          <w:color w:val="auto"/>
                          <w:sz w:val="24"/>
                          <w:szCs w:val="24"/>
                        </w:rPr>
                        <w:t xml:space="preserve">Figure </w:t>
                      </w:r>
                      <w:r w:rsidRPr="00D216B6">
                        <w:rPr>
                          <w:color w:val="auto"/>
                          <w:sz w:val="24"/>
                          <w:szCs w:val="24"/>
                        </w:rPr>
                        <w:fldChar w:fldCharType="begin"/>
                      </w:r>
                      <w:r w:rsidRPr="00D216B6">
                        <w:rPr>
                          <w:color w:val="auto"/>
                          <w:sz w:val="24"/>
                          <w:szCs w:val="24"/>
                        </w:rPr>
                        <w:instrText xml:space="preserve"> SEQ Figure \* ARABIC </w:instrText>
                      </w:r>
                      <w:r w:rsidRPr="00D216B6">
                        <w:rPr>
                          <w:color w:val="auto"/>
                          <w:sz w:val="24"/>
                          <w:szCs w:val="24"/>
                        </w:rPr>
                        <w:fldChar w:fldCharType="separate"/>
                      </w:r>
                      <w:r w:rsidR="007A4B64">
                        <w:rPr>
                          <w:noProof/>
                          <w:color w:val="auto"/>
                          <w:sz w:val="24"/>
                          <w:szCs w:val="24"/>
                        </w:rPr>
                        <w:t>17</w:t>
                      </w:r>
                      <w:r w:rsidRPr="00D216B6">
                        <w:rPr>
                          <w:color w:val="auto"/>
                          <w:sz w:val="24"/>
                          <w:szCs w:val="24"/>
                        </w:rPr>
                        <w:fldChar w:fldCharType="end"/>
                      </w:r>
                      <w:r w:rsidR="009A34D3" w:rsidRPr="00D216B6">
                        <w:rPr>
                          <w:color w:val="auto"/>
                          <w:sz w:val="24"/>
                          <w:szCs w:val="24"/>
                        </w:rPr>
                        <w:t xml:space="preserve">: </w:t>
                      </w:r>
                      <w:r w:rsidR="00D216B6" w:rsidRPr="00D216B6">
                        <w:rPr>
                          <w:color w:val="auto"/>
                          <w:sz w:val="24"/>
                          <w:szCs w:val="24"/>
                        </w:rPr>
                        <w:t>Representative neat (</w:t>
                      </w:r>
                      <w:r w:rsidR="007A3413">
                        <w:rPr>
                          <w:color w:val="auto"/>
                          <w:sz w:val="24"/>
                          <w:szCs w:val="24"/>
                        </w:rPr>
                        <w:t>top</w:t>
                      </w:r>
                      <w:r w:rsidR="00D216B6" w:rsidRPr="00D216B6">
                        <w:rPr>
                          <w:color w:val="auto"/>
                          <w:sz w:val="24"/>
                          <w:szCs w:val="24"/>
                        </w:rPr>
                        <w:t>) and nanomodified (</w:t>
                      </w:r>
                      <w:r w:rsidR="007A3413">
                        <w:rPr>
                          <w:color w:val="auto"/>
                          <w:sz w:val="24"/>
                          <w:szCs w:val="24"/>
                        </w:rPr>
                        <w:t>bottom</w:t>
                      </w:r>
                      <w:r w:rsidR="00D216B6" w:rsidRPr="00D216B6">
                        <w:rPr>
                          <w:color w:val="auto"/>
                          <w:sz w:val="24"/>
                          <w:szCs w:val="24"/>
                        </w:rPr>
                        <w:t>) e</w:t>
                      </w:r>
                      <w:r w:rsidR="009A34D3" w:rsidRPr="00D216B6">
                        <w:rPr>
                          <w:color w:val="auto"/>
                          <w:sz w:val="24"/>
                          <w:szCs w:val="24"/>
                        </w:rPr>
                        <w:t>poxy resin specimens after tensile testing.</w:t>
                      </w:r>
                      <w:bookmarkEnd w:id="63"/>
                      <w:r w:rsidR="009A34D3" w:rsidRPr="00D216B6">
                        <w:rPr>
                          <w:color w:val="auto"/>
                          <w:sz w:val="24"/>
                          <w:szCs w:val="24"/>
                        </w:rPr>
                        <w:t xml:space="preserve"> </w:t>
                      </w:r>
                    </w:p>
                  </w:txbxContent>
                </v:textbox>
                <w10:wrap type="square"/>
              </v:shape>
            </w:pict>
          </mc:Fallback>
        </mc:AlternateContent>
      </w:r>
      <w:r w:rsidR="009A34D3" w:rsidRPr="002653E2">
        <w:rPr>
          <w:sz w:val="24"/>
          <w:szCs w:val="24"/>
        </w:rPr>
        <w:t>Both neat and nanomodified</w:t>
      </w:r>
      <w:r w:rsidR="006B3381" w:rsidRPr="002653E2">
        <w:rPr>
          <w:sz w:val="24"/>
          <w:szCs w:val="24"/>
        </w:rPr>
        <w:t xml:space="preserve"> </w:t>
      </w:r>
      <w:r w:rsidR="00F7120D">
        <w:rPr>
          <w:sz w:val="24"/>
          <w:szCs w:val="24"/>
        </w:rPr>
        <w:t>epoxy</w:t>
      </w:r>
      <w:r w:rsidR="00523F20" w:rsidRPr="002653E2">
        <w:rPr>
          <w:sz w:val="24"/>
          <w:szCs w:val="24"/>
        </w:rPr>
        <w:t xml:space="preserve"> </w:t>
      </w:r>
      <w:r w:rsidR="009A34D3" w:rsidRPr="002653E2">
        <w:rPr>
          <w:sz w:val="24"/>
          <w:szCs w:val="24"/>
        </w:rPr>
        <w:t xml:space="preserve">types </w:t>
      </w:r>
      <w:r w:rsidR="00523F20" w:rsidRPr="002653E2">
        <w:rPr>
          <w:sz w:val="24"/>
          <w:szCs w:val="24"/>
        </w:rPr>
        <w:t xml:space="preserve">failed </w:t>
      </w:r>
      <w:r w:rsidR="008E62E3" w:rsidRPr="002653E2">
        <w:rPr>
          <w:sz w:val="24"/>
          <w:szCs w:val="24"/>
        </w:rPr>
        <w:t>along a plane perpendicular to the direction of loading</w:t>
      </w:r>
      <w:r w:rsidR="00EF1232" w:rsidRPr="002653E2">
        <w:rPr>
          <w:sz w:val="24"/>
          <w:szCs w:val="24"/>
        </w:rPr>
        <w:t xml:space="preserve"> shown in Figure 1</w:t>
      </w:r>
      <w:r w:rsidR="008617A7" w:rsidRPr="002653E2">
        <w:rPr>
          <w:sz w:val="24"/>
          <w:szCs w:val="24"/>
        </w:rPr>
        <w:t>7</w:t>
      </w:r>
      <w:r w:rsidR="008E62E3" w:rsidRPr="002653E2">
        <w:rPr>
          <w:sz w:val="24"/>
          <w:szCs w:val="24"/>
        </w:rPr>
        <w:t>.</w:t>
      </w:r>
      <w:r w:rsidR="00EF1232" w:rsidRPr="002653E2">
        <w:rPr>
          <w:sz w:val="24"/>
          <w:szCs w:val="24"/>
        </w:rPr>
        <w:t xml:space="preserve"> </w:t>
      </w:r>
      <w:r w:rsidR="00FA498F" w:rsidRPr="002653E2">
        <w:rPr>
          <w:sz w:val="24"/>
          <w:szCs w:val="24"/>
        </w:rPr>
        <w:t>During testing, necking was observed before ab</w:t>
      </w:r>
      <w:r w:rsidR="00A50667" w:rsidRPr="002653E2">
        <w:rPr>
          <w:sz w:val="24"/>
          <w:szCs w:val="24"/>
        </w:rPr>
        <w:t>rupt failure.</w:t>
      </w:r>
      <w:r w:rsidR="00A244AB" w:rsidRPr="002653E2">
        <w:rPr>
          <w:sz w:val="24"/>
          <w:szCs w:val="24"/>
        </w:rPr>
        <w:t xml:space="preserve"> Results from tension testing of room temperature cured nanomodified </w:t>
      </w:r>
      <w:r w:rsidR="00F7120D">
        <w:rPr>
          <w:sz w:val="24"/>
          <w:szCs w:val="24"/>
        </w:rPr>
        <w:t>epoxy</w:t>
      </w:r>
      <w:r w:rsidR="00A244AB" w:rsidRPr="002653E2">
        <w:rPr>
          <w:sz w:val="24"/>
          <w:szCs w:val="24"/>
        </w:rPr>
        <w:t xml:space="preserve"> types shown in Table 2 indicate that nanomodification with either pristine or functionalized-COOH nanotubes decreases the strength and Young’s modulus of the epoxy by a significant amount. However, the strain at failure decreases. Therefore, with nanomodification, the epoxy became less stiff and is more easily deformed at lower loading. The epoxy was most affected by functionalized-COOH CNTs, with an average decrease in strength of 42% and an increase in strain of 63%.</w:t>
      </w:r>
    </w:p>
    <w:p w14:paraId="7F2B6988" w14:textId="22686D86" w:rsidR="001F32B9" w:rsidRPr="002653E2" w:rsidRDefault="00EC29FE" w:rsidP="00A244AB">
      <w:pPr>
        <w:widowControl w:val="0"/>
        <w:jc w:val="both"/>
        <w:rPr>
          <w:sz w:val="24"/>
          <w:szCs w:val="24"/>
        </w:rPr>
      </w:pPr>
      <w:r w:rsidRPr="002653E2">
        <w:rPr>
          <w:sz w:val="24"/>
          <w:szCs w:val="24"/>
        </w:rPr>
        <w:lastRenderedPageBreak/>
        <w:t xml:space="preserve">Results from </w:t>
      </w:r>
      <w:r w:rsidR="7279CA54" w:rsidRPr="002653E2">
        <w:rPr>
          <w:sz w:val="24"/>
          <w:szCs w:val="24"/>
        </w:rPr>
        <w:t xml:space="preserve">static </w:t>
      </w:r>
      <w:r w:rsidRPr="002653E2">
        <w:rPr>
          <w:sz w:val="24"/>
          <w:szCs w:val="24"/>
        </w:rPr>
        <w:t>tensile testing of C</w:t>
      </w:r>
      <w:r w:rsidR="00F7120D">
        <w:rPr>
          <w:sz w:val="24"/>
          <w:szCs w:val="24"/>
        </w:rPr>
        <w:t xml:space="preserve">FRP </w:t>
      </w:r>
      <w:r w:rsidR="001A68FD">
        <w:rPr>
          <w:sz w:val="24"/>
          <w:szCs w:val="24"/>
        </w:rPr>
        <w:t>composite</w:t>
      </w:r>
      <w:r w:rsidRPr="002653E2">
        <w:rPr>
          <w:sz w:val="24"/>
          <w:szCs w:val="24"/>
        </w:rPr>
        <w:t>s cured at room temperature shown in Figure 1</w:t>
      </w:r>
      <w:r w:rsidR="000A6BDD" w:rsidRPr="002653E2">
        <w:rPr>
          <w:sz w:val="24"/>
          <w:szCs w:val="24"/>
        </w:rPr>
        <w:t>8</w:t>
      </w:r>
      <w:r w:rsidRPr="002653E2">
        <w:rPr>
          <w:sz w:val="24"/>
          <w:szCs w:val="24"/>
        </w:rPr>
        <w:t xml:space="preserve"> </w:t>
      </w:r>
      <w:r w:rsidR="00CC444A" w:rsidRPr="002653E2">
        <w:rPr>
          <w:sz w:val="24"/>
          <w:szCs w:val="24"/>
        </w:rPr>
        <w:t xml:space="preserve">with a confidence </w:t>
      </w:r>
      <w:r w:rsidR="00E84F69" w:rsidRPr="002653E2">
        <w:rPr>
          <w:sz w:val="24"/>
          <w:szCs w:val="24"/>
        </w:rPr>
        <w:t>level</w:t>
      </w:r>
      <w:r w:rsidR="00CC444A" w:rsidRPr="002653E2">
        <w:rPr>
          <w:sz w:val="24"/>
          <w:szCs w:val="24"/>
        </w:rPr>
        <w:t xml:space="preserve"> of </w:t>
      </w:r>
      <w:r w:rsidR="00804699" w:rsidRPr="002653E2">
        <w:rPr>
          <w:sz w:val="24"/>
          <w:szCs w:val="24"/>
        </w:rPr>
        <w:t xml:space="preserve">79% </w:t>
      </w:r>
      <w:r w:rsidRPr="002653E2">
        <w:rPr>
          <w:sz w:val="24"/>
          <w:szCs w:val="24"/>
        </w:rPr>
        <w:t xml:space="preserve">indicate that the </w:t>
      </w:r>
      <w:r w:rsidR="008C611C" w:rsidRPr="002653E2">
        <w:rPr>
          <w:sz w:val="24"/>
          <w:szCs w:val="24"/>
        </w:rPr>
        <w:t>C</w:t>
      </w:r>
      <w:r w:rsidR="00F7120D">
        <w:rPr>
          <w:sz w:val="24"/>
          <w:szCs w:val="24"/>
        </w:rPr>
        <w:t xml:space="preserve">FRP </w:t>
      </w:r>
      <w:r w:rsidR="001A68FD">
        <w:rPr>
          <w:sz w:val="24"/>
          <w:szCs w:val="24"/>
        </w:rPr>
        <w:t>composite</w:t>
      </w:r>
      <w:r w:rsidR="008C611C" w:rsidRPr="002653E2">
        <w:rPr>
          <w:sz w:val="24"/>
          <w:szCs w:val="24"/>
        </w:rPr>
        <w:t xml:space="preserve">s did not mirror the </w:t>
      </w:r>
      <w:r w:rsidRPr="002653E2">
        <w:rPr>
          <w:sz w:val="24"/>
          <w:szCs w:val="24"/>
        </w:rPr>
        <w:t xml:space="preserve">mechanical behavior of the </w:t>
      </w:r>
      <w:r w:rsidR="00BD4888" w:rsidRPr="002653E2">
        <w:rPr>
          <w:sz w:val="24"/>
          <w:szCs w:val="24"/>
        </w:rPr>
        <w:t xml:space="preserve">isolated </w:t>
      </w:r>
      <w:r w:rsidR="00F7120D">
        <w:rPr>
          <w:sz w:val="24"/>
          <w:szCs w:val="24"/>
        </w:rPr>
        <w:t>epoxy matrices</w:t>
      </w:r>
      <w:r w:rsidRPr="002653E2">
        <w:rPr>
          <w:sz w:val="24"/>
          <w:szCs w:val="24"/>
        </w:rPr>
        <w:t xml:space="preserve">. This could be due to the interaction between the carbon fiber and matrix components. </w:t>
      </w:r>
      <w:r w:rsidR="00F93EFF" w:rsidRPr="002653E2">
        <w:rPr>
          <w:sz w:val="24"/>
          <w:szCs w:val="24"/>
        </w:rPr>
        <w:t xml:space="preserve">The carbon fiber textile physically impedes the </w:t>
      </w:r>
      <w:r w:rsidR="187B3B75" w:rsidRPr="002653E2">
        <w:rPr>
          <w:sz w:val="24"/>
          <w:szCs w:val="24"/>
        </w:rPr>
        <w:t xml:space="preserve">curing </w:t>
      </w:r>
      <w:r w:rsidR="00F93EFF" w:rsidRPr="002653E2">
        <w:rPr>
          <w:sz w:val="24"/>
          <w:szCs w:val="24"/>
        </w:rPr>
        <w:t xml:space="preserve">reaction of the </w:t>
      </w:r>
      <w:r w:rsidR="00F7120D">
        <w:rPr>
          <w:sz w:val="24"/>
          <w:szCs w:val="24"/>
        </w:rPr>
        <w:t>epoxy</w:t>
      </w:r>
      <w:r w:rsidR="00F93EFF" w:rsidRPr="002653E2">
        <w:rPr>
          <w:sz w:val="24"/>
          <w:szCs w:val="24"/>
        </w:rPr>
        <w:t xml:space="preserve"> when it takes up space in the matrix, leading to potentially lower quality of polymerization and curing. </w:t>
      </w:r>
      <w:r w:rsidR="00DC1E04" w:rsidRPr="002653E2">
        <w:rPr>
          <w:sz w:val="24"/>
          <w:szCs w:val="24"/>
        </w:rPr>
        <w:t xml:space="preserve">Additionally, the </w:t>
      </w:r>
      <w:r w:rsidR="00A4063A" w:rsidRPr="002653E2">
        <w:rPr>
          <w:sz w:val="24"/>
          <w:szCs w:val="24"/>
        </w:rPr>
        <w:t>sizing</w:t>
      </w:r>
      <w:r w:rsidR="00DD1F78" w:rsidRPr="002653E2">
        <w:rPr>
          <w:sz w:val="24"/>
          <w:szCs w:val="24"/>
        </w:rPr>
        <w:t xml:space="preserve">, </w:t>
      </w:r>
      <w:r w:rsidR="005C299E" w:rsidRPr="002653E2">
        <w:rPr>
          <w:sz w:val="24"/>
          <w:szCs w:val="24"/>
        </w:rPr>
        <w:t xml:space="preserve">a chemical coating </w:t>
      </w:r>
      <w:r w:rsidR="00DD1F78" w:rsidRPr="002653E2">
        <w:rPr>
          <w:sz w:val="24"/>
          <w:szCs w:val="24"/>
        </w:rPr>
        <w:t xml:space="preserve">meant to </w:t>
      </w:r>
      <w:r w:rsidR="005C299E" w:rsidRPr="002653E2">
        <w:rPr>
          <w:sz w:val="24"/>
          <w:szCs w:val="24"/>
        </w:rPr>
        <w:t>keep fibers together during handling,</w:t>
      </w:r>
      <w:r w:rsidR="00A4063A" w:rsidRPr="002653E2">
        <w:rPr>
          <w:sz w:val="24"/>
          <w:szCs w:val="24"/>
        </w:rPr>
        <w:t xml:space="preserve"> </w:t>
      </w:r>
      <w:r w:rsidR="00B74F61" w:rsidRPr="002653E2">
        <w:rPr>
          <w:sz w:val="24"/>
          <w:szCs w:val="24"/>
        </w:rPr>
        <w:t>applied to t</w:t>
      </w:r>
      <w:r w:rsidR="00DC1E04" w:rsidRPr="002653E2">
        <w:rPr>
          <w:sz w:val="24"/>
          <w:szCs w:val="24"/>
        </w:rPr>
        <w:t>he carbon fiber</w:t>
      </w:r>
      <w:r w:rsidR="00B74F61" w:rsidRPr="002653E2">
        <w:rPr>
          <w:sz w:val="24"/>
          <w:szCs w:val="24"/>
        </w:rPr>
        <w:t xml:space="preserve"> during manufacturing can affect the bonding potential between fibers and the epoxy matrix</w:t>
      </w:r>
      <w:r w:rsidR="002A24AA" w:rsidRPr="002653E2">
        <w:rPr>
          <w:sz w:val="24"/>
          <w:szCs w:val="24"/>
        </w:rPr>
        <w:t xml:space="preserve"> by changing the</w:t>
      </w:r>
      <w:r w:rsidR="00A121C3" w:rsidRPr="002653E2">
        <w:rPr>
          <w:sz w:val="24"/>
          <w:szCs w:val="24"/>
        </w:rPr>
        <w:t xml:space="preserve"> chemical groups left on the surface </w:t>
      </w:r>
      <w:r w:rsidR="00DA5A92" w:rsidRPr="002653E2">
        <w:rPr>
          <w:sz w:val="24"/>
          <w:szCs w:val="24"/>
        </w:rPr>
        <w:t>a</w:t>
      </w:r>
      <w:r w:rsidR="00A121C3" w:rsidRPr="002653E2">
        <w:rPr>
          <w:sz w:val="24"/>
          <w:szCs w:val="24"/>
        </w:rPr>
        <w:t xml:space="preserve">nd therefore the reactivity </w:t>
      </w:r>
      <w:r w:rsidR="00DA5A92" w:rsidRPr="002653E2">
        <w:rPr>
          <w:sz w:val="24"/>
          <w:szCs w:val="24"/>
        </w:rPr>
        <w:t xml:space="preserve">with other molecules </w:t>
      </w:r>
      <w:r w:rsidR="00DA5A92" w:rsidRPr="002653E2">
        <w:rPr>
          <w:sz w:val="24"/>
          <w:szCs w:val="24"/>
        </w:rPr>
        <w:fldChar w:fldCharType="begin"/>
      </w:r>
      <w:r w:rsidR="007C591D">
        <w:rPr>
          <w:sz w:val="24"/>
          <w:szCs w:val="24"/>
        </w:rPr>
        <w:instrText xml:space="preserve"> ADDIN EN.CITE &lt;EndNote&gt;&lt;Cite&gt;&lt;Author&gt;Eyckens&lt;/Author&gt;&lt;Year&gt;2020&lt;/Year&gt;&lt;RecNum&gt;66&lt;/RecNum&gt;&lt;DisplayText&gt;(Eyckens et al. 2020)&lt;/DisplayText&gt;&lt;record&gt;&lt;rec-number&gt;66&lt;/rec-number&gt;&lt;foreign-keys&gt;&lt;key app="EN" db-id="draxrwsetrwdtnewe0bx9z9ld20rxea02ed9" timestamp="1698042856" guid="6ca21d47-8173-4c7b-b649-949d85096c54"&gt;66&lt;/key&gt;&lt;/foreign-keys&gt;&lt;ref-type name="Journal Article"&gt;17&lt;/ref-type&gt;&lt;contributors&gt;&lt;authors&gt;&lt;author&gt;Eyckens, Daniel J.&lt;/author&gt;&lt;author&gt;Randall, James D.&lt;/author&gt;&lt;author&gt;Stojcevski, Filip&lt;/author&gt;&lt;author&gt;Sarlin, Essi&lt;/author&gt;&lt;author&gt;Palola, Sarianna&lt;/author&gt;&lt;author&gt;Kakkonen, Markus&lt;/author&gt;&lt;author&gt;Scheffler, Christina&lt;/author&gt;&lt;author&gt;Henderson, Luke C.&lt;/author&gt;&lt;/authors&gt;&lt;/contributors&gt;&lt;titles&gt;&lt;title&gt;Examining interfacial interactions in a range of polymers using poly(ethylene oxide) functionalized carbon fibers&lt;/title&gt;&lt;secondary-title&gt;Composites Part A: Applied Science and Manufacturing&lt;/secondary-title&gt;&lt;/titles&gt;&lt;periodical&gt;&lt;full-title&gt;Composites Part A: Applied Science and Manufacturing&lt;/full-title&gt;&lt;/periodical&gt;&lt;pages&gt;106053&lt;/pages&gt;&lt;volume&gt;138&lt;/volume&gt;&lt;keywords&gt;&lt;keyword&gt;A. Carbon fibres&lt;/keyword&gt;&lt;keyword&gt;B. Adhesion&lt;/keyword&gt;&lt;keyword&gt;B. Fibre/matrix bond&lt;/keyword&gt;&lt;keyword&gt;C. Micromechanics&lt;/keyword&gt;&lt;/keywords&gt;&lt;dates&gt;&lt;year&gt;2020&lt;/year&gt;&lt;pub-dates&gt;&lt;date&gt;2020/11/01/&lt;/date&gt;&lt;/pub-dates&gt;&lt;/dates&gt;&lt;isbn&gt;1359-835X&lt;/isbn&gt;&lt;urls&gt;&lt;related-urls&gt;&lt;url&gt;https://www.sciencedirect.com/science/article/pii/S1359835X2030292X&lt;/url&gt;&lt;/related-urls&gt;&lt;/urls&gt;&lt;electronic-resource-num&gt;https://doi.org/10.1016/j.compositesa.2020.106053&lt;/electronic-resource-num&gt;&lt;/record&gt;&lt;/Cite&gt;&lt;/EndNote&gt;</w:instrText>
      </w:r>
      <w:r w:rsidR="00DA5A92" w:rsidRPr="002653E2">
        <w:rPr>
          <w:sz w:val="24"/>
          <w:szCs w:val="24"/>
        </w:rPr>
        <w:fldChar w:fldCharType="separate"/>
      </w:r>
      <w:r w:rsidR="007C591D">
        <w:rPr>
          <w:noProof/>
          <w:sz w:val="24"/>
          <w:szCs w:val="24"/>
        </w:rPr>
        <w:t>(Eyckens et al. 2020)</w:t>
      </w:r>
      <w:r w:rsidR="00DA5A92" w:rsidRPr="002653E2">
        <w:rPr>
          <w:sz w:val="24"/>
          <w:szCs w:val="24"/>
        </w:rPr>
        <w:fldChar w:fldCharType="end"/>
      </w:r>
      <w:r w:rsidR="00DA5A92" w:rsidRPr="002653E2">
        <w:rPr>
          <w:sz w:val="24"/>
          <w:szCs w:val="24"/>
        </w:rPr>
        <w:t xml:space="preserve">. </w:t>
      </w:r>
      <w:r w:rsidR="00B75727" w:rsidRPr="002653E2">
        <w:rPr>
          <w:sz w:val="24"/>
          <w:szCs w:val="24"/>
        </w:rPr>
        <w:t xml:space="preserve">The details of sizing are typically proprietary and </w:t>
      </w:r>
      <w:r w:rsidR="009D531B" w:rsidRPr="002653E2">
        <w:rPr>
          <w:sz w:val="24"/>
          <w:szCs w:val="24"/>
        </w:rPr>
        <w:t>the details on sizing</w:t>
      </w:r>
      <w:r w:rsidR="00D22B35" w:rsidRPr="002653E2">
        <w:rPr>
          <w:sz w:val="24"/>
          <w:szCs w:val="24"/>
        </w:rPr>
        <w:t xml:space="preserve"> of the carbon fiber used</w:t>
      </w:r>
      <w:r w:rsidR="009D531B" w:rsidRPr="002653E2">
        <w:rPr>
          <w:sz w:val="24"/>
          <w:szCs w:val="24"/>
        </w:rPr>
        <w:t xml:space="preserve"> is unavailable</w:t>
      </w:r>
      <w:r w:rsidR="00B75727" w:rsidRPr="002653E2">
        <w:rPr>
          <w:sz w:val="24"/>
          <w:szCs w:val="24"/>
        </w:rPr>
        <w:t>.</w:t>
      </w:r>
      <w:r w:rsidR="00DC1E04" w:rsidRPr="002653E2">
        <w:rPr>
          <w:sz w:val="24"/>
          <w:szCs w:val="24"/>
        </w:rPr>
        <w:t xml:space="preserve"> For CFRP, only the </w:t>
      </w:r>
      <w:r w:rsidR="006B6C00" w:rsidRPr="002653E2">
        <w:rPr>
          <w:sz w:val="24"/>
          <w:szCs w:val="24"/>
        </w:rPr>
        <w:t>P</w:t>
      </w:r>
      <w:r w:rsidR="00DC1E04" w:rsidRPr="002653E2">
        <w:rPr>
          <w:sz w:val="24"/>
          <w:szCs w:val="24"/>
        </w:rPr>
        <w:t xml:space="preserve"> 1% CNT composite decreased significantly in strength</w:t>
      </w:r>
      <w:r w:rsidR="006B6C00" w:rsidRPr="002653E2">
        <w:rPr>
          <w:sz w:val="24"/>
          <w:szCs w:val="24"/>
        </w:rPr>
        <w:t xml:space="preserve">, strain at failure and Young’s </w:t>
      </w:r>
      <w:r w:rsidR="0013421C" w:rsidRPr="002653E2">
        <w:rPr>
          <w:sz w:val="24"/>
          <w:szCs w:val="24"/>
        </w:rPr>
        <w:t>m</w:t>
      </w:r>
      <w:r w:rsidR="006B6C00" w:rsidRPr="002653E2">
        <w:rPr>
          <w:sz w:val="24"/>
          <w:szCs w:val="24"/>
        </w:rPr>
        <w:t xml:space="preserve">odulus, while the F 1% CNT composite decreased in strength only slightly and increased in strain at failure and Young’s </w:t>
      </w:r>
      <w:r w:rsidR="0013421C" w:rsidRPr="002653E2">
        <w:rPr>
          <w:sz w:val="24"/>
          <w:szCs w:val="24"/>
        </w:rPr>
        <w:t>m</w:t>
      </w:r>
      <w:r w:rsidR="006B6C00" w:rsidRPr="002653E2">
        <w:rPr>
          <w:sz w:val="24"/>
          <w:szCs w:val="24"/>
        </w:rPr>
        <w:t xml:space="preserve">odulus compared to neat CFRP. </w:t>
      </w:r>
      <w:r w:rsidR="1068AD0C" w:rsidRPr="002653E2">
        <w:rPr>
          <w:sz w:val="24"/>
          <w:szCs w:val="24"/>
        </w:rPr>
        <w:t>The significant drop in mechanical properties of the P 1% CNT composite is suggestive of an incompatibility between the carbon fiber</w:t>
      </w:r>
      <w:r w:rsidR="009A68AC" w:rsidRPr="002653E2">
        <w:rPr>
          <w:sz w:val="24"/>
          <w:szCs w:val="24"/>
        </w:rPr>
        <w:t>, or its sizing,</w:t>
      </w:r>
      <w:r w:rsidR="1068AD0C" w:rsidRPr="002653E2">
        <w:rPr>
          <w:sz w:val="24"/>
          <w:szCs w:val="24"/>
        </w:rPr>
        <w:t xml:space="preserve"> and pristine CNT modified epoxy matrix, while the increase in s</w:t>
      </w:r>
      <w:r w:rsidR="401C9B14" w:rsidRPr="002653E2">
        <w:rPr>
          <w:sz w:val="24"/>
          <w:szCs w:val="24"/>
        </w:rPr>
        <w:t>train for the F 1% composite points to strong interfacial bonding between the CNTs, epoxy matrix, and carbon fiber</w:t>
      </w:r>
      <w:r w:rsidR="1068AD0C" w:rsidRPr="002653E2">
        <w:rPr>
          <w:sz w:val="24"/>
          <w:szCs w:val="24"/>
        </w:rPr>
        <w:t xml:space="preserve">. While neat and F 1% CNT epoxy displayed </w:t>
      </w:r>
      <w:r w:rsidR="008F6D5A" w:rsidRPr="002653E2">
        <w:rPr>
          <w:sz w:val="24"/>
          <w:szCs w:val="24"/>
        </w:rPr>
        <w:t>noticeably</w:t>
      </w:r>
      <w:r w:rsidR="1068AD0C" w:rsidRPr="002653E2">
        <w:rPr>
          <w:sz w:val="24"/>
          <w:szCs w:val="24"/>
        </w:rPr>
        <w:t xml:space="preserve"> different behaviors, F 1% CNT CFRP exhibited performance similar to neat CFRP</w:t>
      </w:r>
      <w:r w:rsidR="0DC7E0E7" w:rsidRPr="002653E2">
        <w:rPr>
          <w:sz w:val="24"/>
          <w:szCs w:val="24"/>
        </w:rPr>
        <w:t xml:space="preserve">. </w:t>
      </w:r>
      <w:r w:rsidR="1068AD0C" w:rsidRPr="002653E2">
        <w:rPr>
          <w:sz w:val="24"/>
          <w:szCs w:val="24"/>
        </w:rPr>
        <w:t>T</w:t>
      </w:r>
      <w:r w:rsidR="006B6C00" w:rsidRPr="002653E2">
        <w:rPr>
          <w:sz w:val="24"/>
          <w:szCs w:val="24"/>
        </w:rPr>
        <w:t>he neat C</w:t>
      </w:r>
      <w:r w:rsidR="00F7120D">
        <w:rPr>
          <w:sz w:val="24"/>
          <w:szCs w:val="24"/>
        </w:rPr>
        <w:t xml:space="preserve">FRP </w:t>
      </w:r>
      <w:r w:rsidR="001A68FD">
        <w:rPr>
          <w:sz w:val="24"/>
          <w:szCs w:val="24"/>
        </w:rPr>
        <w:t>composite</w:t>
      </w:r>
      <w:r w:rsidR="006B6C00" w:rsidRPr="002653E2">
        <w:rPr>
          <w:sz w:val="24"/>
          <w:szCs w:val="24"/>
        </w:rPr>
        <w:t xml:space="preserve"> </w:t>
      </w:r>
      <w:r w:rsidR="2225434A" w:rsidRPr="002653E2">
        <w:rPr>
          <w:sz w:val="24"/>
          <w:szCs w:val="24"/>
        </w:rPr>
        <w:t xml:space="preserve">maintained the highest </w:t>
      </w:r>
      <w:r w:rsidR="052816AA" w:rsidRPr="002653E2">
        <w:rPr>
          <w:sz w:val="24"/>
          <w:szCs w:val="24"/>
        </w:rPr>
        <w:t>strength but</w:t>
      </w:r>
      <w:r w:rsidR="2225434A" w:rsidRPr="002653E2">
        <w:rPr>
          <w:sz w:val="24"/>
          <w:szCs w:val="24"/>
        </w:rPr>
        <w:t xml:space="preserve"> could not deform as much as the nanomodified composites before failure. </w:t>
      </w:r>
    </w:p>
    <w:p w14:paraId="4FE397FE" w14:textId="2490C12E" w:rsidR="009046D8" w:rsidRPr="002653E2" w:rsidRDefault="008F6D5A" w:rsidP="001B5063">
      <w:pPr>
        <w:spacing w:line="240" w:lineRule="auto"/>
        <w:ind w:firstLine="0"/>
        <w:rPr>
          <w:sz w:val="24"/>
          <w:szCs w:val="24"/>
        </w:rPr>
      </w:pPr>
      <w:r w:rsidRPr="002653E2">
        <w:rPr>
          <w:noProof/>
          <w:sz w:val="24"/>
          <w:szCs w:val="24"/>
        </w:rPr>
        <w:lastRenderedPageBreak/>
        <mc:AlternateContent>
          <mc:Choice Requires="wps">
            <w:drawing>
              <wp:anchor distT="0" distB="0" distL="114300" distR="114300" simplePos="0" relativeHeight="251658263" behindDoc="0" locked="0" layoutInCell="1" allowOverlap="1" wp14:anchorId="36AFE2EA" wp14:editId="115E7799">
                <wp:simplePos x="0" y="0"/>
                <wp:positionH relativeFrom="margin">
                  <wp:posOffset>63500</wp:posOffset>
                </wp:positionH>
                <wp:positionV relativeFrom="paragraph">
                  <wp:posOffset>4086860</wp:posOffset>
                </wp:positionV>
                <wp:extent cx="5900420" cy="580390"/>
                <wp:effectExtent l="0" t="0" r="5080" b="0"/>
                <wp:wrapTopAndBottom/>
                <wp:docPr id="82405354" name="Text Box 82405354"/>
                <wp:cNvGraphicFramePr/>
                <a:graphic xmlns:a="http://schemas.openxmlformats.org/drawingml/2006/main">
                  <a:graphicData uri="http://schemas.microsoft.com/office/word/2010/wordprocessingShape">
                    <wps:wsp>
                      <wps:cNvSpPr txBox="1"/>
                      <wps:spPr>
                        <a:xfrm>
                          <a:off x="0" y="0"/>
                          <a:ext cx="5900420" cy="580390"/>
                        </a:xfrm>
                        <a:prstGeom prst="rect">
                          <a:avLst/>
                        </a:prstGeom>
                        <a:solidFill>
                          <a:prstClr val="white"/>
                        </a:solidFill>
                        <a:ln>
                          <a:noFill/>
                        </a:ln>
                      </wps:spPr>
                      <wps:txbx>
                        <w:txbxContent>
                          <w:p w14:paraId="76662876" w14:textId="5CF5C845" w:rsidR="00727123" w:rsidRPr="00727123" w:rsidRDefault="00727123" w:rsidP="00727123">
                            <w:pPr>
                              <w:pStyle w:val="Caption"/>
                              <w:ind w:firstLine="0"/>
                              <w:rPr>
                                <w:noProof/>
                                <w:color w:val="auto"/>
                                <w:sz w:val="40"/>
                                <w:szCs w:val="24"/>
                              </w:rPr>
                            </w:pPr>
                            <w:bookmarkStart w:id="64" w:name="_Toc153753431"/>
                            <w:r w:rsidRPr="00727123">
                              <w:rPr>
                                <w:color w:val="auto"/>
                                <w:sz w:val="24"/>
                                <w:szCs w:val="24"/>
                              </w:rPr>
                              <w:t xml:space="preserve">Figure </w:t>
                            </w:r>
                            <w:r w:rsidRPr="00727123">
                              <w:rPr>
                                <w:color w:val="auto"/>
                                <w:sz w:val="24"/>
                                <w:szCs w:val="24"/>
                              </w:rPr>
                              <w:fldChar w:fldCharType="begin"/>
                            </w:r>
                            <w:r w:rsidRPr="00727123">
                              <w:rPr>
                                <w:color w:val="auto"/>
                                <w:sz w:val="24"/>
                                <w:szCs w:val="24"/>
                              </w:rPr>
                              <w:instrText xml:space="preserve"> SEQ Figure \* ARABIC </w:instrText>
                            </w:r>
                            <w:r w:rsidRPr="00727123">
                              <w:rPr>
                                <w:color w:val="auto"/>
                                <w:sz w:val="24"/>
                                <w:szCs w:val="24"/>
                              </w:rPr>
                              <w:fldChar w:fldCharType="separate"/>
                            </w:r>
                            <w:r w:rsidR="007A4B64">
                              <w:rPr>
                                <w:noProof/>
                                <w:color w:val="auto"/>
                                <w:sz w:val="24"/>
                                <w:szCs w:val="24"/>
                              </w:rPr>
                              <w:t>18</w:t>
                            </w:r>
                            <w:r w:rsidRPr="00727123">
                              <w:rPr>
                                <w:color w:val="auto"/>
                                <w:sz w:val="24"/>
                                <w:szCs w:val="24"/>
                              </w:rPr>
                              <w:fldChar w:fldCharType="end"/>
                            </w:r>
                            <w:r w:rsidRPr="00727123">
                              <w:rPr>
                                <w:color w:val="auto"/>
                                <w:sz w:val="24"/>
                                <w:szCs w:val="24"/>
                              </w:rPr>
                              <w:t xml:space="preserve">: Mean (a) </w:t>
                            </w:r>
                            <w:r w:rsidR="00A26A30">
                              <w:rPr>
                                <w:color w:val="auto"/>
                                <w:sz w:val="24"/>
                                <w:szCs w:val="24"/>
                              </w:rPr>
                              <w:t>t</w:t>
                            </w:r>
                            <w:r w:rsidRPr="00727123">
                              <w:rPr>
                                <w:color w:val="auto"/>
                                <w:sz w:val="24"/>
                                <w:szCs w:val="24"/>
                              </w:rPr>
                              <w:t xml:space="preserve">ensile strength, (b) </w:t>
                            </w:r>
                            <w:r w:rsidR="00A26A30">
                              <w:rPr>
                                <w:color w:val="auto"/>
                                <w:sz w:val="24"/>
                                <w:szCs w:val="24"/>
                              </w:rPr>
                              <w:t>s</w:t>
                            </w:r>
                            <w:r w:rsidRPr="00727123">
                              <w:rPr>
                                <w:color w:val="auto"/>
                                <w:sz w:val="24"/>
                                <w:szCs w:val="24"/>
                              </w:rPr>
                              <w:t xml:space="preserve">train at failure, (c) Young’s </w:t>
                            </w:r>
                            <w:r w:rsidR="00A26A30">
                              <w:rPr>
                                <w:color w:val="auto"/>
                                <w:sz w:val="24"/>
                                <w:szCs w:val="24"/>
                              </w:rPr>
                              <w:t>m</w:t>
                            </w:r>
                            <w:r w:rsidRPr="00727123">
                              <w:rPr>
                                <w:color w:val="auto"/>
                                <w:sz w:val="24"/>
                                <w:szCs w:val="24"/>
                              </w:rPr>
                              <w:t xml:space="preserve">odulus, and (d) </w:t>
                            </w:r>
                            <w:r w:rsidR="00A26A30">
                              <w:rPr>
                                <w:color w:val="auto"/>
                                <w:sz w:val="24"/>
                                <w:szCs w:val="24"/>
                              </w:rPr>
                              <w:t>m</w:t>
                            </w:r>
                            <w:r w:rsidRPr="00727123">
                              <w:rPr>
                                <w:color w:val="auto"/>
                                <w:sz w:val="24"/>
                                <w:szCs w:val="24"/>
                              </w:rPr>
                              <w:t>edian stress-strain relationship of neat, pristine 1%, and functionalized 1% CFRP cured at room temperature.</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FE2EA" id="Text Box 82405354" o:spid="_x0000_s1042" type="#_x0000_t202" style="position:absolute;margin-left:5pt;margin-top:321.8pt;width:464.6pt;height:45.7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" stroked="f">
                <v:textbox inset="0,0,0,0">
                  <w:txbxContent>
                    <w:p w14:paraId="76662876" w14:textId="5CF5C845" w:rsidR="00727123" w:rsidRPr="00727123" w:rsidRDefault="00727123" w:rsidP="00727123">
                      <w:pPr>
                        <w:pStyle w:val="Caption"/>
                        <w:ind w:firstLine="0"/>
                        <w:rPr>
                          <w:noProof/>
                          <w:color w:val="auto"/>
                          <w:sz w:val="40"/>
                          <w:szCs w:val="24"/>
                        </w:rPr>
                      </w:pPr>
                      <w:bookmarkStart w:id="65" w:name="_Toc153753431"/>
                      <w:r w:rsidRPr="00727123">
                        <w:rPr>
                          <w:color w:val="auto"/>
                          <w:sz w:val="24"/>
                          <w:szCs w:val="24"/>
                        </w:rPr>
                        <w:t xml:space="preserve">Figure </w:t>
                      </w:r>
                      <w:r w:rsidRPr="00727123">
                        <w:rPr>
                          <w:color w:val="auto"/>
                          <w:sz w:val="24"/>
                          <w:szCs w:val="24"/>
                        </w:rPr>
                        <w:fldChar w:fldCharType="begin"/>
                      </w:r>
                      <w:r w:rsidRPr="00727123">
                        <w:rPr>
                          <w:color w:val="auto"/>
                          <w:sz w:val="24"/>
                          <w:szCs w:val="24"/>
                        </w:rPr>
                        <w:instrText xml:space="preserve"> SEQ Figure \* ARABIC </w:instrText>
                      </w:r>
                      <w:r w:rsidRPr="00727123">
                        <w:rPr>
                          <w:color w:val="auto"/>
                          <w:sz w:val="24"/>
                          <w:szCs w:val="24"/>
                        </w:rPr>
                        <w:fldChar w:fldCharType="separate"/>
                      </w:r>
                      <w:r w:rsidR="007A4B64">
                        <w:rPr>
                          <w:noProof/>
                          <w:color w:val="auto"/>
                          <w:sz w:val="24"/>
                          <w:szCs w:val="24"/>
                        </w:rPr>
                        <w:t>18</w:t>
                      </w:r>
                      <w:r w:rsidRPr="00727123">
                        <w:rPr>
                          <w:color w:val="auto"/>
                          <w:sz w:val="24"/>
                          <w:szCs w:val="24"/>
                        </w:rPr>
                        <w:fldChar w:fldCharType="end"/>
                      </w:r>
                      <w:r w:rsidRPr="00727123">
                        <w:rPr>
                          <w:color w:val="auto"/>
                          <w:sz w:val="24"/>
                          <w:szCs w:val="24"/>
                        </w:rPr>
                        <w:t xml:space="preserve">: Mean (a) </w:t>
                      </w:r>
                      <w:r w:rsidR="00A26A30">
                        <w:rPr>
                          <w:color w:val="auto"/>
                          <w:sz w:val="24"/>
                          <w:szCs w:val="24"/>
                        </w:rPr>
                        <w:t>t</w:t>
                      </w:r>
                      <w:r w:rsidRPr="00727123">
                        <w:rPr>
                          <w:color w:val="auto"/>
                          <w:sz w:val="24"/>
                          <w:szCs w:val="24"/>
                        </w:rPr>
                        <w:t xml:space="preserve">ensile strength, (b) </w:t>
                      </w:r>
                      <w:r w:rsidR="00A26A30">
                        <w:rPr>
                          <w:color w:val="auto"/>
                          <w:sz w:val="24"/>
                          <w:szCs w:val="24"/>
                        </w:rPr>
                        <w:t>s</w:t>
                      </w:r>
                      <w:r w:rsidRPr="00727123">
                        <w:rPr>
                          <w:color w:val="auto"/>
                          <w:sz w:val="24"/>
                          <w:szCs w:val="24"/>
                        </w:rPr>
                        <w:t xml:space="preserve">train at failure, (c) Young’s </w:t>
                      </w:r>
                      <w:r w:rsidR="00A26A30">
                        <w:rPr>
                          <w:color w:val="auto"/>
                          <w:sz w:val="24"/>
                          <w:szCs w:val="24"/>
                        </w:rPr>
                        <w:t>m</w:t>
                      </w:r>
                      <w:r w:rsidRPr="00727123">
                        <w:rPr>
                          <w:color w:val="auto"/>
                          <w:sz w:val="24"/>
                          <w:szCs w:val="24"/>
                        </w:rPr>
                        <w:t xml:space="preserve">odulus, and (d) </w:t>
                      </w:r>
                      <w:r w:rsidR="00A26A30">
                        <w:rPr>
                          <w:color w:val="auto"/>
                          <w:sz w:val="24"/>
                          <w:szCs w:val="24"/>
                        </w:rPr>
                        <w:t>m</w:t>
                      </w:r>
                      <w:r w:rsidRPr="00727123">
                        <w:rPr>
                          <w:color w:val="auto"/>
                          <w:sz w:val="24"/>
                          <w:szCs w:val="24"/>
                        </w:rPr>
                        <w:t>edian stress-strain relationship of neat, pristine 1%, and functionalized 1% CFRP cured at room temperature.</w:t>
                      </w:r>
                      <w:bookmarkEnd w:id="65"/>
                    </w:p>
                  </w:txbxContent>
                </v:textbox>
                <w10:wrap type="topAndBottom" anchorx="margin"/>
              </v:shape>
            </w:pict>
          </mc:Fallback>
        </mc:AlternateContent>
      </w:r>
      <w:r w:rsidRPr="002653E2">
        <w:rPr>
          <w:noProof/>
          <w:sz w:val="24"/>
          <w:szCs w:val="24"/>
          <w14:ligatures w14:val="standardContextual"/>
        </w:rPr>
        <w:drawing>
          <wp:anchor distT="0" distB="0" distL="114300" distR="114300" simplePos="0" relativeHeight="251658262" behindDoc="0" locked="0" layoutInCell="1" allowOverlap="1" wp14:anchorId="18E73A5D" wp14:editId="2E446835">
            <wp:simplePos x="0" y="0"/>
            <wp:positionH relativeFrom="margin">
              <wp:align>center</wp:align>
            </wp:positionH>
            <wp:positionV relativeFrom="margin">
              <wp:align>top</wp:align>
            </wp:positionV>
            <wp:extent cx="5486400" cy="4116705"/>
            <wp:effectExtent l="0" t="0" r="0" b="0"/>
            <wp:wrapSquare wrapText="bothSides"/>
            <wp:docPr id="659715517" name="Picture 659715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15517" name="Picture 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86400" cy="4116705"/>
                    </a:xfrm>
                    <a:prstGeom prst="rect">
                      <a:avLst/>
                    </a:prstGeom>
                  </pic:spPr>
                </pic:pic>
              </a:graphicData>
            </a:graphic>
            <wp14:sizeRelH relativeFrom="margin">
              <wp14:pctWidth>0</wp14:pctWidth>
            </wp14:sizeRelH>
            <wp14:sizeRelV relativeFrom="margin">
              <wp14:pctHeight>0</wp14:pctHeight>
            </wp14:sizeRelV>
          </wp:anchor>
        </w:drawing>
      </w:r>
    </w:p>
    <w:p w14:paraId="1714E58D" w14:textId="70E3176D" w:rsidR="00961D56" w:rsidRPr="002653E2" w:rsidRDefault="00961D56" w:rsidP="001D4842">
      <w:pPr>
        <w:pStyle w:val="Caption"/>
        <w:keepNext/>
        <w:ind w:firstLine="0"/>
        <w:rPr>
          <w:color w:val="auto"/>
          <w:sz w:val="24"/>
          <w:szCs w:val="24"/>
        </w:rPr>
      </w:pPr>
      <w:bookmarkStart w:id="66" w:name="_Toc153753367"/>
      <w:r w:rsidRPr="002653E2">
        <w:rPr>
          <w:color w:val="auto"/>
          <w:sz w:val="24"/>
          <w:szCs w:val="24"/>
        </w:rPr>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4</w:t>
      </w:r>
      <w:r w:rsidRPr="002653E2">
        <w:rPr>
          <w:color w:val="auto"/>
          <w:sz w:val="24"/>
          <w:szCs w:val="24"/>
        </w:rPr>
        <w:fldChar w:fldCharType="end"/>
      </w:r>
      <w:r w:rsidRPr="002653E2">
        <w:rPr>
          <w:color w:val="auto"/>
          <w:sz w:val="24"/>
          <w:szCs w:val="24"/>
        </w:rPr>
        <w:t xml:space="preserve">: </w:t>
      </w:r>
      <w:r w:rsidR="001D4842" w:rsidRPr="002653E2">
        <w:rPr>
          <w:color w:val="auto"/>
          <w:sz w:val="24"/>
          <w:szCs w:val="24"/>
        </w:rPr>
        <w:t>Results from tension tests done on CFRP</w:t>
      </w:r>
      <w:r w:rsidR="00E97383" w:rsidRPr="002653E2">
        <w:rPr>
          <w:color w:val="auto"/>
          <w:sz w:val="24"/>
          <w:szCs w:val="24"/>
        </w:rPr>
        <w:t xml:space="preserve"> cured at room temperature</w:t>
      </w:r>
      <w:r w:rsidR="001D4842" w:rsidRPr="002653E2">
        <w:rPr>
          <w:color w:val="auto"/>
          <w:sz w:val="24"/>
          <w:szCs w:val="24"/>
        </w:rPr>
        <w:t>.</w:t>
      </w:r>
      <w:bookmarkEnd w:id="66"/>
    </w:p>
    <w:tbl>
      <w:tblPr>
        <w:tblStyle w:val="TableGrid"/>
        <w:tblW w:w="0" w:type="auto"/>
        <w:tblLook w:val="04A0" w:firstRow="1" w:lastRow="0" w:firstColumn="1" w:lastColumn="0" w:noHBand="0" w:noVBand="1"/>
      </w:tblPr>
      <w:tblGrid>
        <w:gridCol w:w="1723"/>
        <w:gridCol w:w="2232"/>
        <w:gridCol w:w="1620"/>
        <w:gridCol w:w="1710"/>
        <w:gridCol w:w="2065"/>
      </w:tblGrid>
      <w:tr w:rsidR="006920EA" w:rsidRPr="002653E2" w14:paraId="17FF405F" w14:textId="77777777" w:rsidTr="000A6BDD">
        <w:tc>
          <w:tcPr>
            <w:tcW w:w="1723" w:type="dxa"/>
          </w:tcPr>
          <w:p w14:paraId="521AF273" w14:textId="77777777" w:rsidR="00F93EFF" w:rsidRPr="002653E2" w:rsidRDefault="00F93EFF" w:rsidP="00510432">
            <w:pPr>
              <w:ind w:firstLine="0"/>
              <w:rPr>
                <w:b/>
                <w:bCs/>
                <w:sz w:val="24"/>
                <w:szCs w:val="24"/>
              </w:rPr>
            </w:pPr>
            <w:r w:rsidRPr="002653E2">
              <w:rPr>
                <w:b/>
                <w:bCs/>
                <w:sz w:val="24"/>
                <w:szCs w:val="24"/>
              </w:rPr>
              <w:t>CFRP Type</w:t>
            </w:r>
          </w:p>
        </w:tc>
        <w:tc>
          <w:tcPr>
            <w:tcW w:w="2232" w:type="dxa"/>
          </w:tcPr>
          <w:p w14:paraId="6ED40D2D" w14:textId="77777777" w:rsidR="00F93EFF" w:rsidRPr="002653E2" w:rsidRDefault="00F93EFF" w:rsidP="00510432">
            <w:pPr>
              <w:ind w:firstLine="0"/>
              <w:rPr>
                <w:sz w:val="24"/>
                <w:szCs w:val="24"/>
              </w:rPr>
            </w:pPr>
          </w:p>
        </w:tc>
        <w:tc>
          <w:tcPr>
            <w:tcW w:w="1620" w:type="dxa"/>
          </w:tcPr>
          <w:p w14:paraId="580A6AA9" w14:textId="27106921" w:rsidR="00F93EFF" w:rsidRPr="002653E2" w:rsidRDefault="00F93EFF" w:rsidP="00510432">
            <w:pPr>
              <w:ind w:firstLine="0"/>
              <w:rPr>
                <w:b/>
                <w:bCs/>
                <w:sz w:val="24"/>
                <w:szCs w:val="24"/>
              </w:rPr>
            </w:pPr>
            <w:r w:rsidRPr="002653E2">
              <w:rPr>
                <w:b/>
                <w:bCs/>
                <w:sz w:val="24"/>
                <w:szCs w:val="24"/>
              </w:rPr>
              <w:t>Strength (MPa)</w:t>
            </w:r>
          </w:p>
        </w:tc>
        <w:tc>
          <w:tcPr>
            <w:tcW w:w="1710" w:type="dxa"/>
          </w:tcPr>
          <w:p w14:paraId="22AAC437" w14:textId="77777777" w:rsidR="00F93EFF" w:rsidRPr="002653E2" w:rsidRDefault="00F93EFF" w:rsidP="00510432">
            <w:pPr>
              <w:ind w:firstLine="0"/>
              <w:rPr>
                <w:b/>
                <w:bCs/>
                <w:sz w:val="24"/>
                <w:szCs w:val="24"/>
              </w:rPr>
            </w:pPr>
            <w:r w:rsidRPr="002653E2">
              <w:rPr>
                <w:b/>
                <w:bCs/>
                <w:sz w:val="24"/>
                <w:szCs w:val="24"/>
              </w:rPr>
              <w:t>Strain (%)</w:t>
            </w:r>
          </w:p>
        </w:tc>
        <w:tc>
          <w:tcPr>
            <w:tcW w:w="2065" w:type="dxa"/>
          </w:tcPr>
          <w:p w14:paraId="0C363E43" w14:textId="1431ECE2" w:rsidR="00F93EFF" w:rsidRPr="002653E2" w:rsidRDefault="00F93EFF" w:rsidP="00510432">
            <w:pPr>
              <w:ind w:firstLine="0"/>
              <w:rPr>
                <w:b/>
                <w:bCs/>
                <w:sz w:val="24"/>
                <w:szCs w:val="24"/>
              </w:rPr>
            </w:pPr>
            <w:r w:rsidRPr="002653E2">
              <w:rPr>
                <w:b/>
                <w:bCs/>
                <w:sz w:val="24"/>
                <w:szCs w:val="24"/>
              </w:rPr>
              <w:t>Young’s Modulus</w:t>
            </w:r>
            <w:r w:rsidR="001B5063" w:rsidRPr="002653E2">
              <w:rPr>
                <w:b/>
                <w:bCs/>
                <w:sz w:val="24"/>
                <w:szCs w:val="24"/>
              </w:rPr>
              <w:t xml:space="preserve"> </w:t>
            </w:r>
            <w:r w:rsidRPr="002653E2">
              <w:rPr>
                <w:b/>
                <w:bCs/>
                <w:sz w:val="24"/>
                <w:szCs w:val="24"/>
              </w:rPr>
              <w:t>(GPa)</w:t>
            </w:r>
          </w:p>
        </w:tc>
      </w:tr>
      <w:tr w:rsidR="004D317D" w:rsidRPr="002653E2" w14:paraId="7141C454" w14:textId="77777777" w:rsidTr="000A6BDD">
        <w:tc>
          <w:tcPr>
            <w:tcW w:w="1723" w:type="dxa"/>
            <w:vMerge w:val="restart"/>
            <w:shd w:val="clear" w:color="auto" w:fill="D0CECE" w:themeFill="background2" w:themeFillShade="E6"/>
          </w:tcPr>
          <w:p w14:paraId="3655408C" w14:textId="77777777" w:rsidR="00F93EFF" w:rsidRPr="002653E2" w:rsidRDefault="00F93EFF" w:rsidP="00510432">
            <w:pPr>
              <w:ind w:firstLine="0"/>
              <w:rPr>
                <w:sz w:val="24"/>
                <w:szCs w:val="24"/>
              </w:rPr>
            </w:pPr>
            <w:r w:rsidRPr="002653E2">
              <w:rPr>
                <w:sz w:val="24"/>
                <w:szCs w:val="24"/>
              </w:rPr>
              <w:t>Neat RT</w:t>
            </w:r>
          </w:p>
        </w:tc>
        <w:tc>
          <w:tcPr>
            <w:tcW w:w="2232" w:type="dxa"/>
            <w:shd w:val="clear" w:color="auto" w:fill="D0CECE" w:themeFill="background2" w:themeFillShade="E6"/>
          </w:tcPr>
          <w:p w14:paraId="7F9A11FF" w14:textId="2F63CCEB" w:rsidR="00F93EFF" w:rsidRPr="002653E2" w:rsidRDefault="00F93EFF" w:rsidP="00510432">
            <w:pPr>
              <w:ind w:firstLine="0"/>
              <w:rPr>
                <w:sz w:val="24"/>
                <w:szCs w:val="24"/>
              </w:rPr>
            </w:pPr>
            <w:r w:rsidRPr="002653E2">
              <w:rPr>
                <w:sz w:val="24"/>
                <w:szCs w:val="24"/>
              </w:rPr>
              <w:t>Mean Value</w:t>
            </w:r>
          </w:p>
        </w:tc>
        <w:tc>
          <w:tcPr>
            <w:tcW w:w="1620" w:type="dxa"/>
            <w:shd w:val="clear" w:color="auto" w:fill="D0CECE" w:themeFill="background2" w:themeFillShade="E6"/>
          </w:tcPr>
          <w:p w14:paraId="54B16D5B" w14:textId="77777777" w:rsidR="00F93EFF" w:rsidRPr="002653E2" w:rsidRDefault="00F93EFF" w:rsidP="00510432">
            <w:pPr>
              <w:ind w:firstLine="0"/>
              <w:rPr>
                <w:sz w:val="24"/>
                <w:szCs w:val="24"/>
              </w:rPr>
            </w:pPr>
            <w:r w:rsidRPr="002653E2">
              <w:rPr>
                <w:sz w:val="24"/>
                <w:szCs w:val="24"/>
              </w:rPr>
              <w:t>81.72</w:t>
            </w:r>
          </w:p>
        </w:tc>
        <w:tc>
          <w:tcPr>
            <w:tcW w:w="1710" w:type="dxa"/>
            <w:shd w:val="clear" w:color="auto" w:fill="D0CECE" w:themeFill="background2" w:themeFillShade="E6"/>
          </w:tcPr>
          <w:p w14:paraId="35BD1081" w14:textId="77777777" w:rsidR="00F93EFF" w:rsidRPr="002653E2" w:rsidRDefault="00F93EFF" w:rsidP="00510432">
            <w:pPr>
              <w:ind w:firstLine="0"/>
              <w:rPr>
                <w:sz w:val="24"/>
                <w:szCs w:val="24"/>
              </w:rPr>
            </w:pPr>
            <w:r w:rsidRPr="002653E2">
              <w:rPr>
                <w:sz w:val="24"/>
                <w:szCs w:val="24"/>
              </w:rPr>
              <w:t>9.44</w:t>
            </w:r>
          </w:p>
        </w:tc>
        <w:tc>
          <w:tcPr>
            <w:tcW w:w="2065" w:type="dxa"/>
            <w:shd w:val="clear" w:color="auto" w:fill="D0CECE" w:themeFill="background2" w:themeFillShade="E6"/>
          </w:tcPr>
          <w:p w14:paraId="312EF38A" w14:textId="77777777" w:rsidR="00F93EFF" w:rsidRPr="002653E2" w:rsidRDefault="00F93EFF" w:rsidP="00510432">
            <w:pPr>
              <w:ind w:firstLine="0"/>
              <w:rPr>
                <w:sz w:val="24"/>
                <w:szCs w:val="24"/>
              </w:rPr>
            </w:pPr>
            <w:r w:rsidRPr="002653E2">
              <w:rPr>
                <w:sz w:val="24"/>
                <w:szCs w:val="24"/>
              </w:rPr>
              <w:t>8.22</w:t>
            </w:r>
          </w:p>
        </w:tc>
      </w:tr>
      <w:tr w:rsidR="004D317D" w:rsidRPr="002653E2" w14:paraId="0DFC5EF5" w14:textId="77777777" w:rsidTr="000A6BDD">
        <w:tc>
          <w:tcPr>
            <w:tcW w:w="1723" w:type="dxa"/>
            <w:vMerge/>
            <w:shd w:val="clear" w:color="auto" w:fill="D0CECE" w:themeFill="background2" w:themeFillShade="E6"/>
          </w:tcPr>
          <w:p w14:paraId="0315CA7F" w14:textId="77777777" w:rsidR="00F93EFF" w:rsidRPr="002653E2" w:rsidRDefault="00F93EFF" w:rsidP="00510432">
            <w:pPr>
              <w:ind w:firstLine="0"/>
              <w:rPr>
                <w:sz w:val="24"/>
                <w:szCs w:val="24"/>
              </w:rPr>
            </w:pPr>
          </w:p>
        </w:tc>
        <w:tc>
          <w:tcPr>
            <w:tcW w:w="2232" w:type="dxa"/>
            <w:shd w:val="clear" w:color="auto" w:fill="D0CECE" w:themeFill="background2" w:themeFillShade="E6"/>
          </w:tcPr>
          <w:p w14:paraId="760626E7" w14:textId="77777777" w:rsidR="00F93EFF" w:rsidRPr="002653E2" w:rsidRDefault="00F93EFF" w:rsidP="00510432">
            <w:pPr>
              <w:ind w:firstLine="0"/>
              <w:rPr>
                <w:sz w:val="24"/>
                <w:szCs w:val="24"/>
              </w:rPr>
            </w:pPr>
            <w:r w:rsidRPr="002653E2">
              <w:rPr>
                <w:sz w:val="24"/>
                <w:szCs w:val="24"/>
              </w:rPr>
              <w:t>Standard Deviation</w:t>
            </w:r>
          </w:p>
        </w:tc>
        <w:tc>
          <w:tcPr>
            <w:tcW w:w="1620" w:type="dxa"/>
            <w:shd w:val="clear" w:color="auto" w:fill="D0CECE" w:themeFill="background2" w:themeFillShade="E6"/>
          </w:tcPr>
          <w:p w14:paraId="650F51AC" w14:textId="77777777" w:rsidR="00F93EFF" w:rsidRPr="002653E2" w:rsidRDefault="00F93EFF" w:rsidP="00510432">
            <w:pPr>
              <w:ind w:firstLine="0"/>
              <w:rPr>
                <w:sz w:val="24"/>
                <w:szCs w:val="24"/>
              </w:rPr>
            </w:pPr>
            <w:r w:rsidRPr="002653E2">
              <w:rPr>
                <w:sz w:val="24"/>
                <w:szCs w:val="24"/>
              </w:rPr>
              <w:t>4.27</w:t>
            </w:r>
          </w:p>
        </w:tc>
        <w:tc>
          <w:tcPr>
            <w:tcW w:w="1710" w:type="dxa"/>
            <w:shd w:val="clear" w:color="auto" w:fill="D0CECE" w:themeFill="background2" w:themeFillShade="E6"/>
          </w:tcPr>
          <w:p w14:paraId="17BD17AB" w14:textId="77777777" w:rsidR="00F93EFF" w:rsidRPr="002653E2" w:rsidRDefault="00F93EFF" w:rsidP="00510432">
            <w:pPr>
              <w:ind w:firstLine="0"/>
              <w:rPr>
                <w:sz w:val="24"/>
                <w:szCs w:val="24"/>
              </w:rPr>
            </w:pPr>
            <w:r w:rsidRPr="002653E2">
              <w:rPr>
                <w:sz w:val="24"/>
                <w:szCs w:val="24"/>
              </w:rPr>
              <w:t>1.15</w:t>
            </w:r>
          </w:p>
        </w:tc>
        <w:tc>
          <w:tcPr>
            <w:tcW w:w="2065" w:type="dxa"/>
            <w:shd w:val="clear" w:color="auto" w:fill="D0CECE" w:themeFill="background2" w:themeFillShade="E6"/>
          </w:tcPr>
          <w:p w14:paraId="4C41A8FA" w14:textId="77777777" w:rsidR="00F93EFF" w:rsidRPr="002653E2" w:rsidRDefault="00F93EFF" w:rsidP="00510432">
            <w:pPr>
              <w:ind w:firstLine="0"/>
              <w:rPr>
                <w:sz w:val="24"/>
                <w:szCs w:val="24"/>
              </w:rPr>
            </w:pPr>
            <w:r w:rsidRPr="002653E2">
              <w:rPr>
                <w:sz w:val="24"/>
                <w:szCs w:val="24"/>
              </w:rPr>
              <w:t>0.85</w:t>
            </w:r>
          </w:p>
        </w:tc>
      </w:tr>
      <w:tr w:rsidR="004D317D" w:rsidRPr="002653E2" w14:paraId="301D0DBA" w14:textId="77777777" w:rsidTr="000A6BDD">
        <w:tc>
          <w:tcPr>
            <w:tcW w:w="1723" w:type="dxa"/>
            <w:vMerge/>
            <w:shd w:val="clear" w:color="auto" w:fill="D0CECE" w:themeFill="background2" w:themeFillShade="E6"/>
          </w:tcPr>
          <w:p w14:paraId="25D39234" w14:textId="77777777" w:rsidR="00F93EFF" w:rsidRPr="002653E2" w:rsidRDefault="00F93EFF" w:rsidP="00510432">
            <w:pPr>
              <w:ind w:firstLine="0"/>
              <w:rPr>
                <w:sz w:val="24"/>
                <w:szCs w:val="24"/>
              </w:rPr>
            </w:pPr>
          </w:p>
        </w:tc>
        <w:tc>
          <w:tcPr>
            <w:tcW w:w="2232" w:type="dxa"/>
            <w:shd w:val="clear" w:color="auto" w:fill="D0CECE" w:themeFill="background2" w:themeFillShade="E6"/>
          </w:tcPr>
          <w:p w14:paraId="409CAD62" w14:textId="77777777" w:rsidR="00F93EFF" w:rsidRPr="002653E2" w:rsidRDefault="00F93EFF" w:rsidP="00510432">
            <w:pPr>
              <w:ind w:firstLine="0"/>
              <w:rPr>
                <w:sz w:val="24"/>
                <w:szCs w:val="24"/>
              </w:rPr>
            </w:pPr>
            <w:r w:rsidRPr="002653E2">
              <w:rPr>
                <w:sz w:val="24"/>
                <w:szCs w:val="24"/>
              </w:rPr>
              <w:t>COV (%)</w:t>
            </w:r>
          </w:p>
        </w:tc>
        <w:tc>
          <w:tcPr>
            <w:tcW w:w="1620" w:type="dxa"/>
            <w:shd w:val="clear" w:color="auto" w:fill="D0CECE" w:themeFill="background2" w:themeFillShade="E6"/>
          </w:tcPr>
          <w:p w14:paraId="55B44FEF" w14:textId="77777777" w:rsidR="00F93EFF" w:rsidRPr="002653E2" w:rsidRDefault="00F93EFF" w:rsidP="00510432">
            <w:pPr>
              <w:ind w:firstLine="0"/>
              <w:rPr>
                <w:sz w:val="24"/>
                <w:szCs w:val="24"/>
              </w:rPr>
            </w:pPr>
            <w:r w:rsidRPr="002653E2">
              <w:rPr>
                <w:sz w:val="24"/>
                <w:szCs w:val="24"/>
              </w:rPr>
              <w:t>5.23</w:t>
            </w:r>
          </w:p>
        </w:tc>
        <w:tc>
          <w:tcPr>
            <w:tcW w:w="1710" w:type="dxa"/>
            <w:shd w:val="clear" w:color="auto" w:fill="D0CECE" w:themeFill="background2" w:themeFillShade="E6"/>
          </w:tcPr>
          <w:p w14:paraId="016B5AAC" w14:textId="77777777" w:rsidR="00F93EFF" w:rsidRPr="002653E2" w:rsidRDefault="00F93EFF" w:rsidP="00510432">
            <w:pPr>
              <w:ind w:firstLine="0"/>
              <w:rPr>
                <w:sz w:val="24"/>
                <w:szCs w:val="24"/>
              </w:rPr>
            </w:pPr>
            <w:r w:rsidRPr="002653E2">
              <w:rPr>
                <w:sz w:val="24"/>
                <w:szCs w:val="24"/>
              </w:rPr>
              <w:t>12.20</w:t>
            </w:r>
          </w:p>
        </w:tc>
        <w:tc>
          <w:tcPr>
            <w:tcW w:w="2065" w:type="dxa"/>
            <w:shd w:val="clear" w:color="auto" w:fill="D0CECE" w:themeFill="background2" w:themeFillShade="E6"/>
          </w:tcPr>
          <w:p w14:paraId="0E82199B" w14:textId="77777777" w:rsidR="00F93EFF" w:rsidRPr="002653E2" w:rsidRDefault="00F93EFF" w:rsidP="00510432">
            <w:pPr>
              <w:ind w:firstLine="0"/>
              <w:rPr>
                <w:sz w:val="24"/>
                <w:szCs w:val="24"/>
              </w:rPr>
            </w:pPr>
            <w:r w:rsidRPr="002653E2">
              <w:rPr>
                <w:sz w:val="24"/>
                <w:szCs w:val="24"/>
              </w:rPr>
              <w:t>10.38</w:t>
            </w:r>
          </w:p>
        </w:tc>
      </w:tr>
      <w:tr w:rsidR="004D317D" w:rsidRPr="002653E2" w14:paraId="11AA432B" w14:textId="77777777" w:rsidTr="000A6BDD">
        <w:tc>
          <w:tcPr>
            <w:tcW w:w="1723" w:type="dxa"/>
            <w:vMerge w:val="restart"/>
            <w:shd w:val="clear" w:color="auto" w:fill="auto"/>
          </w:tcPr>
          <w:p w14:paraId="209B85E4" w14:textId="77777777" w:rsidR="00F93EFF" w:rsidRPr="002653E2" w:rsidRDefault="00F93EFF" w:rsidP="00510432">
            <w:pPr>
              <w:ind w:firstLine="0"/>
              <w:rPr>
                <w:sz w:val="24"/>
                <w:szCs w:val="24"/>
              </w:rPr>
            </w:pPr>
            <w:r w:rsidRPr="002653E2">
              <w:rPr>
                <w:sz w:val="24"/>
                <w:szCs w:val="24"/>
              </w:rPr>
              <w:t>Pristine 1% RT</w:t>
            </w:r>
          </w:p>
        </w:tc>
        <w:tc>
          <w:tcPr>
            <w:tcW w:w="2232" w:type="dxa"/>
            <w:shd w:val="clear" w:color="auto" w:fill="auto"/>
          </w:tcPr>
          <w:p w14:paraId="096C2EDC" w14:textId="2A1A1CD8" w:rsidR="00F93EFF" w:rsidRPr="002653E2" w:rsidRDefault="00F93EFF" w:rsidP="00510432">
            <w:pPr>
              <w:ind w:firstLine="0"/>
              <w:rPr>
                <w:sz w:val="24"/>
                <w:szCs w:val="24"/>
              </w:rPr>
            </w:pPr>
            <w:r w:rsidRPr="002653E2">
              <w:rPr>
                <w:sz w:val="24"/>
                <w:szCs w:val="24"/>
              </w:rPr>
              <w:t>Mean Value (%</w:t>
            </w:r>
            <w:r w:rsidR="000A6BDD" w:rsidRPr="002653E2">
              <w:rPr>
                <w:sz w:val="24"/>
                <w:szCs w:val="24"/>
              </w:rPr>
              <w:t>)</w:t>
            </w:r>
          </w:p>
        </w:tc>
        <w:tc>
          <w:tcPr>
            <w:tcW w:w="1620" w:type="dxa"/>
            <w:shd w:val="clear" w:color="auto" w:fill="auto"/>
          </w:tcPr>
          <w:p w14:paraId="164E55C9" w14:textId="2C8DB92A" w:rsidR="00F93EFF" w:rsidRPr="002653E2" w:rsidRDefault="00F93EFF" w:rsidP="00510432">
            <w:pPr>
              <w:ind w:firstLine="0"/>
              <w:rPr>
                <w:sz w:val="24"/>
                <w:szCs w:val="24"/>
              </w:rPr>
            </w:pPr>
            <w:r w:rsidRPr="002653E2">
              <w:rPr>
                <w:sz w:val="24"/>
                <w:szCs w:val="24"/>
              </w:rPr>
              <w:t>50.88</w:t>
            </w:r>
            <w:r w:rsidR="0074160B" w:rsidRPr="002653E2">
              <w:rPr>
                <w:sz w:val="24"/>
                <w:szCs w:val="24"/>
              </w:rPr>
              <w:t xml:space="preserve"> (</w:t>
            </w:r>
            <w:r w:rsidR="006920EA" w:rsidRPr="002653E2">
              <w:rPr>
                <w:sz w:val="24"/>
                <w:szCs w:val="24"/>
              </w:rPr>
              <w:t>-</w:t>
            </w:r>
            <w:r w:rsidR="004D317D" w:rsidRPr="002653E2">
              <w:rPr>
                <w:sz w:val="24"/>
                <w:szCs w:val="24"/>
              </w:rPr>
              <w:t>38</w:t>
            </w:r>
            <w:r w:rsidR="0074160B" w:rsidRPr="002653E2">
              <w:rPr>
                <w:sz w:val="24"/>
                <w:szCs w:val="24"/>
              </w:rPr>
              <w:t>%)</w:t>
            </w:r>
            <w:r w:rsidR="000A6BDD" w:rsidRPr="002653E2">
              <w:rPr>
                <w:sz w:val="24"/>
                <w:szCs w:val="24"/>
              </w:rPr>
              <w:t>*</w:t>
            </w:r>
          </w:p>
        </w:tc>
        <w:tc>
          <w:tcPr>
            <w:tcW w:w="1710" w:type="dxa"/>
            <w:shd w:val="clear" w:color="auto" w:fill="auto"/>
          </w:tcPr>
          <w:p w14:paraId="563DCBC5" w14:textId="5BFAAE4C" w:rsidR="00F93EFF" w:rsidRPr="002653E2" w:rsidRDefault="00F93EFF" w:rsidP="00510432">
            <w:pPr>
              <w:ind w:firstLine="0"/>
              <w:rPr>
                <w:sz w:val="24"/>
                <w:szCs w:val="24"/>
              </w:rPr>
            </w:pPr>
            <w:r w:rsidRPr="002653E2">
              <w:rPr>
                <w:sz w:val="24"/>
                <w:szCs w:val="24"/>
              </w:rPr>
              <w:t>7.58</w:t>
            </w:r>
            <w:r w:rsidR="004D317D" w:rsidRPr="002653E2">
              <w:rPr>
                <w:sz w:val="24"/>
                <w:szCs w:val="24"/>
              </w:rPr>
              <w:t xml:space="preserve"> (</w:t>
            </w:r>
            <w:r w:rsidR="006920EA" w:rsidRPr="002653E2">
              <w:rPr>
                <w:sz w:val="24"/>
                <w:szCs w:val="24"/>
              </w:rPr>
              <w:t>-</w:t>
            </w:r>
            <w:r w:rsidR="004D317D" w:rsidRPr="002653E2">
              <w:rPr>
                <w:sz w:val="24"/>
                <w:szCs w:val="24"/>
              </w:rPr>
              <w:t>20%)</w:t>
            </w:r>
            <w:r w:rsidR="000A6BDD" w:rsidRPr="002653E2">
              <w:rPr>
                <w:sz w:val="24"/>
                <w:szCs w:val="24"/>
              </w:rPr>
              <w:t>*</w:t>
            </w:r>
          </w:p>
        </w:tc>
        <w:tc>
          <w:tcPr>
            <w:tcW w:w="2065" w:type="dxa"/>
            <w:shd w:val="clear" w:color="auto" w:fill="auto"/>
          </w:tcPr>
          <w:p w14:paraId="1BBF36E9" w14:textId="44671478" w:rsidR="00F93EFF" w:rsidRPr="002653E2" w:rsidRDefault="00F93EFF" w:rsidP="00510432">
            <w:pPr>
              <w:ind w:firstLine="0"/>
              <w:rPr>
                <w:sz w:val="24"/>
                <w:szCs w:val="24"/>
              </w:rPr>
            </w:pPr>
            <w:r w:rsidRPr="002653E2">
              <w:rPr>
                <w:sz w:val="24"/>
                <w:szCs w:val="24"/>
              </w:rPr>
              <w:t>7.41</w:t>
            </w:r>
            <w:r w:rsidR="004D317D" w:rsidRPr="002653E2">
              <w:rPr>
                <w:sz w:val="24"/>
                <w:szCs w:val="24"/>
              </w:rPr>
              <w:t xml:space="preserve"> (</w:t>
            </w:r>
            <w:r w:rsidR="006920EA" w:rsidRPr="002653E2">
              <w:rPr>
                <w:sz w:val="24"/>
                <w:szCs w:val="24"/>
              </w:rPr>
              <w:t>-</w:t>
            </w:r>
            <w:r w:rsidR="004D317D" w:rsidRPr="002653E2">
              <w:rPr>
                <w:sz w:val="24"/>
                <w:szCs w:val="24"/>
              </w:rPr>
              <w:t>10%)</w:t>
            </w:r>
            <w:r w:rsidR="000A6BDD" w:rsidRPr="002653E2">
              <w:rPr>
                <w:sz w:val="24"/>
                <w:szCs w:val="24"/>
              </w:rPr>
              <w:t>*</w:t>
            </w:r>
          </w:p>
        </w:tc>
      </w:tr>
      <w:tr w:rsidR="004D317D" w:rsidRPr="002653E2" w14:paraId="5805A5CA" w14:textId="77777777" w:rsidTr="000A6BDD">
        <w:tc>
          <w:tcPr>
            <w:tcW w:w="1723" w:type="dxa"/>
            <w:vMerge/>
            <w:shd w:val="clear" w:color="auto" w:fill="auto"/>
          </w:tcPr>
          <w:p w14:paraId="4BDF76C7" w14:textId="77777777" w:rsidR="00F93EFF" w:rsidRPr="002653E2" w:rsidRDefault="00F93EFF" w:rsidP="00510432">
            <w:pPr>
              <w:ind w:firstLine="0"/>
              <w:rPr>
                <w:sz w:val="24"/>
                <w:szCs w:val="24"/>
              </w:rPr>
            </w:pPr>
          </w:p>
        </w:tc>
        <w:tc>
          <w:tcPr>
            <w:tcW w:w="2232" w:type="dxa"/>
            <w:shd w:val="clear" w:color="auto" w:fill="auto"/>
          </w:tcPr>
          <w:p w14:paraId="56DC85EF" w14:textId="77777777" w:rsidR="00F93EFF" w:rsidRPr="002653E2" w:rsidRDefault="00F93EFF" w:rsidP="00510432">
            <w:pPr>
              <w:ind w:firstLine="0"/>
              <w:rPr>
                <w:sz w:val="24"/>
                <w:szCs w:val="24"/>
              </w:rPr>
            </w:pPr>
            <w:r w:rsidRPr="002653E2">
              <w:rPr>
                <w:sz w:val="24"/>
                <w:szCs w:val="24"/>
              </w:rPr>
              <w:t>Standard Deviation</w:t>
            </w:r>
          </w:p>
        </w:tc>
        <w:tc>
          <w:tcPr>
            <w:tcW w:w="1620" w:type="dxa"/>
            <w:shd w:val="clear" w:color="auto" w:fill="auto"/>
          </w:tcPr>
          <w:p w14:paraId="650B1344" w14:textId="77777777" w:rsidR="00F93EFF" w:rsidRPr="002653E2" w:rsidRDefault="00F93EFF" w:rsidP="00510432">
            <w:pPr>
              <w:ind w:firstLine="0"/>
              <w:rPr>
                <w:sz w:val="24"/>
                <w:szCs w:val="24"/>
              </w:rPr>
            </w:pPr>
            <w:r w:rsidRPr="002653E2">
              <w:rPr>
                <w:sz w:val="24"/>
                <w:szCs w:val="24"/>
              </w:rPr>
              <w:t>3.45</w:t>
            </w:r>
          </w:p>
        </w:tc>
        <w:tc>
          <w:tcPr>
            <w:tcW w:w="1710" w:type="dxa"/>
            <w:shd w:val="clear" w:color="auto" w:fill="auto"/>
          </w:tcPr>
          <w:p w14:paraId="74EEF1B0" w14:textId="77777777" w:rsidR="00F93EFF" w:rsidRPr="002653E2" w:rsidRDefault="00F93EFF" w:rsidP="00510432">
            <w:pPr>
              <w:ind w:firstLine="0"/>
              <w:rPr>
                <w:sz w:val="24"/>
                <w:szCs w:val="24"/>
              </w:rPr>
            </w:pPr>
            <w:r w:rsidRPr="002653E2">
              <w:rPr>
                <w:sz w:val="24"/>
                <w:szCs w:val="24"/>
              </w:rPr>
              <w:t>1.13</w:t>
            </w:r>
          </w:p>
        </w:tc>
        <w:tc>
          <w:tcPr>
            <w:tcW w:w="2065" w:type="dxa"/>
            <w:shd w:val="clear" w:color="auto" w:fill="auto"/>
          </w:tcPr>
          <w:p w14:paraId="0DBAF2EA" w14:textId="77777777" w:rsidR="00F93EFF" w:rsidRPr="002653E2" w:rsidRDefault="00F93EFF" w:rsidP="00510432">
            <w:pPr>
              <w:ind w:firstLine="0"/>
              <w:rPr>
                <w:sz w:val="24"/>
                <w:szCs w:val="24"/>
              </w:rPr>
            </w:pPr>
            <w:r w:rsidRPr="002653E2">
              <w:rPr>
                <w:sz w:val="24"/>
                <w:szCs w:val="24"/>
              </w:rPr>
              <w:t>0.78</w:t>
            </w:r>
          </w:p>
        </w:tc>
      </w:tr>
      <w:tr w:rsidR="004D317D" w:rsidRPr="002653E2" w14:paraId="167710B8" w14:textId="77777777" w:rsidTr="000A6BDD">
        <w:tc>
          <w:tcPr>
            <w:tcW w:w="1723" w:type="dxa"/>
            <w:vMerge/>
            <w:shd w:val="clear" w:color="auto" w:fill="auto"/>
          </w:tcPr>
          <w:p w14:paraId="6BB62BB8" w14:textId="77777777" w:rsidR="00F93EFF" w:rsidRPr="002653E2" w:rsidRDefault="00F93EFF" w:rsidP="00510432">
            <w:pPr>
              <w:ind w:firstLine="0"/>
              <w:rPr>
                <w:sz w:val="24"/>
                <w:szCs w:val="24"/>
              </w:rPr>
            </w:pPr>
          </w:p>
        </w:tc>
        <w:tc>
          <w:tcPr>
            <w:tcW w:w="2232" w:type="dxa"/>
            <w:shd w:val="clear" w:color="auto" w:fill="auto"/>
          </w:tcPr>
          <w:p w14:paraId="46B81CEB" w14:textId="77777777" w:rsidR="00F93EFF" w:rsidRPr="002653E2" w:rsidRDefault="00F93EFF" w:rsidP="00510432">
            <w:pPr>
              <w:ind w:firstLine="0"/>
              <w:rPr>
                <w:sz w:val="24"/>
                <w:szCs w:val="24"/>
              </w:rPr>
            </w:pPr>
            <w:r w:rsidRPr="002653E2">
              <w:rPr>
                <w:sz w:val="24"/>
                <w:szCs w:val="24"/>
              </w:rPr>
              <w:t>COV (%)</w:t>
            </w:r>
          </w:p>
        </w:tc>
        <w:tc>
          <w:tcPr>
            <w:tcW w:w="1620" w:type="dxa"/>
            <w:shd w:val="clear" w:color="auto" w:fill="auto"/>
          </w:tcPr>
          <w:p w14:paraId="203A2C94" w14:textId="77777777" w:rsidR="00F93EFF" w:rsidRPr="002653E2" w:rsidRDefault="00F93EFF" w:rsidP="00510432">
            <w:pPr>
              <w:ind w:firstLine="0"/>
              <w:rPr>
                <w:sz w:val="24"/>
                <w:szCs w:val="24"/>
              </w:rPr>
            </w:pPr>
            <w:r w:rsidRPr="002653E2">
              <w:rPr>
                <w:sz w:val="24"/>
                <w:szCs w:val="24"/>
              </w:rPr>
              <w:t>6.79</w:t>
            </w:r>
          </w:p>
        </w:tc>
        <w:tc>
          <w:tcPr>
            <w:tcW w:w="1710" w:type="dxa"/>
            <w:shd w:val="clear" w:color="auto" w:fill="auto"/>
          </w:tcPr>
          <w:p w14:paraId="72CCEEFF" w14:textId="77777777" w:rsidR="00F93EFF" w:rsidRPr="002653E2" w:rsidRDefault="00F93EFF" w:rsidP="00510432">
            <w:pPr>
              <w:ind w:firstLine="0"/>
              <w:rPr>
                <w:sz w:val="24"/>
                <w:szCs w:val="24"/>
              </w:rPr>
            </w:pPr>
            <w:r w:rsidRPr="002653E2">
              <w:rPr>
                <w:sz w:val="24"/>
                <w:szCs w:val="24"/>
              </w:rPr>
              <w:t>14.93</w:t>
            </w:r>
          </w:p>
        </w:tc>
        <w:tc>
          <w:tcPr>
            <w:tcW w:w="2065" w:type="dxa"/>
            <w:shd w:val="clear" w:color="auto" w:fill="auto"/>
          </w:tcPr>
          <w:p w14:paraId="3AF9A68C" w14:textId="77777777" w:rsidR="00F93EFF" w:rsidRPr="002653E2" w:rsidRDefault="00F93EFF" w:rsidP="00510432">
            <w:pPr>
              <w:ind w:firstLine="0"/>
              <w:rPr>
                <w:sz w:val="24"/>
                <w:szCs w:val="24"/>
              </w:rPr>
            </w:pPr>
            <w:r w:rsidRPr="002653E2">
              <w:rPr>
                <w:sz w:val="24"/>
                <w:szCs w:val="24"/>
              </w:rPr>
              <w:t>10.47</w:t>
            </w:r>
          </w:p>
        </w:tc>
      </w:tr>
      <w:tr w:rsidR="004D317D" w:rsidRPr="002653E2" w14:paraId="6F4886BD" w14:textId="77777777" w:rsidTr="000A6BDD">
        <w:tc>
          <w:tcPr>
            <w:tcW w:w="1723" w:type="dxa"/>
            <w:vMerge w:val="restart"/>
            <w:shd w:val="clear" w:color="auto" w:fill="DBDBDB" w:themeFill="accent3" w:themeFillTint="66"/>
          </w:tcPr>
          <w:p w14:paraId="03AA3D83" w14:textId="77777777" w:rsidR="00F93EFF" w:rsidRPr="002653E2" w:rsidRDefault="00F93EFF" w:rsidP="00510432">
            <w:pPr>
              <w:ind w:firstLine="0"/>
              <w:rPr>
                <w:sz w:val="24"/>
                <w:szCs w:val="24"/>
              </w:rPr>
            </w:pPr>
            <w:r w:rsidRPr="002653E2">
              <w:rPr>
                <w:sz w:val="24"/>
                <w:szCs w:val="24"/>
              </w:rPr>
              <w:t>Functionalized-COOH 1% RT</w:t>
            </w:r>
          </w:p>
        </w:tc>
        <w:tc>
          <w:tcPr>
            <w:tcW w:w="2232" w:type="dxa"/>
            <w:shd w:val="clear" w:color="auto" w:fill="DBDBDB" w:themeFill="accent3" w:themeFillTint="66"/>
          </w:tcPr>
          <w:p w14:paraId="3506711B" w14:textId="7BD0D87B" w:rsidR="00F93EFF" w:rsidRPr="002653E2" w:rsidRDefault="00F93EFF" w:rsidP="00510432">
            <w:pPr>
              <w:ind w:firstLine="0"/>
              <w:rPr>
                <w:sz w:val="24"/>
                <w:szCs w:val="24"/>
              </w:rPr>
            </w:pPr>
            <w:r w:rsidRPr="002653E2">
              <w:rPr>
                <w:sz w:val="24"/>
                <w:szCs w:val="24"/>
              </w:rPr>
              <w:t>Mean Value (%</w:t>
            </w:r>
            <w:r w:rsidR="000A6BDD" w:rsidRPr="002653E2">
              <w:rPr>
                <w:sz w:val="24"/>
                <w:szCs w:val="24"/>
              </w:rPr>
              <w:t>)</w:t>
            </w:r>
          </w:p>
        </w:tc>
        <w:tc>
          <w:tcPr>
            <w:tcW w:w="1620" w:type="dxa"/>
            <w:shd w:val="clear" w:color="auto" w:fill="DBDBDB" w:themeFill="accent3" w:themeFillTint="66"/>
          </w:tcPr>
          <w:p w14:paraId="532DDA38" w14:textId="160DDAC0" w:rsidR="00F93EFF" w:rsidRPr="002653E2" w:rsidRDefault="00F93EFF" w:rsidP="00510432">
            <w:pPr>
              <w:ind w:firstLine="0"/>
              <w:rPr>
                <w:sz w:val="24"/>
                <w:szCs w:val="24"/>
              </w:rPr>
            </w:pPr>
            <w:r w:rsidRPr="002653E2">
              <w:rPr>
                <w:sz w:val="24"/>
                <w:szCs w:val="24"/>
              </w:rPr>
              <w:t>79.03</w:t>
            </w:r>
            <w:r w:rsidR="006920EA" w:rsidRPr="002653E2">
              <w:rPr>
                <w:sz w:val="24"/>
                <w:szCs w:val="24"/>
              </w:rPr>
              <w:t xml:space="preserve"> (-3%)</w:t>
            </w:r>
            <w:r w:rsidR="000A6BDD" w:rsidRPr="002653E2">
              <w:rPr>
                <w:sz w:val="24"/>
                <w:szCs w:val="24"/>
              </w:rPr>
              <w:t>*</w:t>
            </w:r>
          </w:p>
        </w:tc>
        <w:tc>
          <w:tcPr>
            <w:tcW w:w="1710" w:type="dxa"/>
            <w:shd w:val="clear" w:color="auto" w:fill="DBDBDB" w:themeFill="accent3" w:themeFillTint="66"/>
          </w:tcPr>
          <w:p w14:paraId="21198624" w14:textId="3AFD7DA4" w:rsidR="00F93EFF" w:rsidRPr="002653E2" w:rsidRDefault="00F93EFF" w:rsidP="00510432">
            <w:pPr>
              <w:ind w:firstLine="0"/>
              <w:rPr>
                <w:sz w:val="24"/>
                <w:szCs w:val="24"/>
              </w:rPr>
            </w:pPr>
            <w:r w:rsidRPr="002653E2">
              <w:rPr>
                <w:sz w:val="24"/>
                <w:szCs w:val="24"/>
              </w:rPr>
              <w:t>11.99</w:t>
            </w:r>
            <w:r w:rsidR="006920EA" w:rsidRPr="002653E2">
              <w:rPr>
                <w:sz w:val="24"/>
                <w:szCs w:val="24"/>
              </w:rPr>
              <w:t xml:space="preserve"> (27%)</w:t>
            </w:r>
            <w:r w:rsidR="000A6BDD" w:rsidRPr="002653E2">
              <w:rPr>
                <w:sz w:val="24"/>
                <w:szCs w:val="24"/>
              </w:rPr>
              <w:t>*</w:t>
            </w:r>
          </w:p>
        </w:tc>
        <w:tc>
          <w:tcPr>
            <w:tcW w:w="2065" w:type="dxa"/>
            <w:shd w:val="clear" w:color="auto" w:fill="DBDBDB" w:themeFill="accent3" w:themeFillTint="66"/>
          </w:tcPr>
          <w:p w14:paraId="6B3BC6DA" w14:textId="41891B9B" w:rsidR="00F93EFF" w:rsidRPr="002653E2" w:rsidRDefault="00F93EFF" w:rsidP="00510432">
            <w:pPr>
              <w:ind w:firstLine="0"/>
              <w:rPr>
                <w:sz w:val="24"/>
                <w:szCs w:val="24"/>
              </w:rPr>
            </w:pPr>
            <w:r w:rsidRPr="002653E2">
              <w:rPr>
                <w:sz w:val="24"/>
                <w:szCs w:val="24"/>
              </w:rPr>
              <w:t>8.79</w:t>
            </w:r>
            <w:r w:rsidR="006920EA" w:rsidRPr="002653E2">
              <w:rPr>
                <w:sz w:val="24"/>
                <w:szCs w:val="24"/>
              </w:rPr>
              <w:t xml:space="preserve"> (7%)</w:t>
            </w:r>
            <w:r w:rsidR="000A6BDD" w:rsidRPr="002653E2">
              <w:rPr>
                <w:sz w:val="24"/>
                <w:szCs w:val="24"/>
              </w:rPr>
              <w:t>*</w:t>
            </w:r>
          </w:p>
        </w:tc>
      </w:tr>
      <w:tr w:rsidR="004D317D" w:rsidRPr="002653E2" w14:paraId="3D562DB6" w14:textId="77777777" w:rsidTr="000A6BDD">
        <w:tc>
          <w:tcPr>
            <w:tcW w:w="1723" w:type="dxa"/>
            <w:vMerge/>
            <w:shd w:val="clear" w:color="auto" w:fill="DBDBDB" w:themeFill="accent3" w:themeFillTint="66"/>
          </w:tcPr>
          <w:p w14:paraId="4C65F014" w14:textId="77777777" w:rsidR="00F93EFF" w:rsidRPr="002653E2" w:rsidRDefault="00F93EFF" w:rsidP="00510432">
            <w:pPr>
              <w:ind w:firstLine="0"/>
              <w:rPr>
                <w:sz w:val="24"/>
                <w:szCs w:val="24"/>
              </w:rPr>
            </w:pPr>
          </w:p>
        </w:tc>
        <w:tc>
          <w:tcPr>
            <w:tcW w:w="2232" w:type="dxa"/>
            <w:shd w:val="clear" w:color="auto" w:fill="DBDBDB" w:themeFill="accent3" w:themeFillTint="66"/>
          </w:tcPr>
          <w:p w14:paraId="7DB80CFF" w14:textId="77777777" w:rsidR="00F93EFF" w:rsidRPr="002653E2" w:rsidRDefault="00F93EFF" w:rsidP="00510432">
            <w:pPr>
              <w:ind w:firstLine="0"/>
              <w:rPr>
                <w:sz w:val="24"/>
                <w:szCs w:val="24"/>
              </w:rPr>
            </w:pPr>
            <w:r w:rsidRPr="002653E2">
              <w:rPr>
                <w:sz w:val="24"/>
                <w:szCs w:val="24"/>
              </w:rPr>
              <w:t>Standard Deviation</w:t>
            </w:r>
          </w:p>
        </w:tc>
        <w:tc>
          <w:tcPr>
            <w:tcW w:w="1620" w:type="dxa"/>
            <w:shd w:val="clear" w:color="auto" w:fill="DBDBDB" w:themeFill="accent3" w:themeFillTint="66"/>
          </w:tcPr>
          <w:p w14:paraId="18D79BC2" w14:textId="77777777" w:rsidR="00F93EFF" w:rsidRPr="002653E2" w:rsidRDefault="00F93EFF" w:rsidP="00510432">
            <w:pPr>
              <w:ind w:firstLine="0"/>
              <w:rPr>
                <w:sz w:val="24"/>
                <w:szCs w:val="24"/>
              </w:rPr>
            </w:pPr>
            <w:r w:rsidRPr="002653E2">
              <w:rPr>
                <w:sz w:val="24"/>
                <w:szCs w:val="24"/>
              </w:rPr>
              <w:t>2.51</w:t>
            </w:r>
          </w:p>
        </w:tc>
        <w:tc>
          <w:tcPr>
            <w:tcW w:w="1710" w:type="dxa"/>
            <w:shd w:val="clear" w:color="auto" w:fill="DBDBDB" w:themeFill="accent3" w:themeFillTint="66"/>
          </w:tcPr>
          <w:p w14:paraId="227F248A" w14:textId="77777777" w:rsidR="00F93EFF" w:rsidRPr="002653E2" w:rsidRDefault="00F93EFF" w:rsidP="00510432">
            <w:pPr>
              <w:ind w:firstLine="0"/>
              <w:rPr>
                <w:sz w:val="24"/>
                <w:szCs w:val="24"/>
              </w:rPr>
            </w:pPr>
            <w:r w:rsidRPr="002653E2">
              <w:rPr>
                <w:sz w:val="24"/>
                <w:szCs w:val="24"/>
              </w:rPr>
              <w:t>1.39</w:t>
            </w:r>
          </w:p>
        </w:tc>
        <w:tc>
          <w:tcPr>
            <w:tcW w:w="2065" w:type="dxa"/>
            <w:shd w:val="clear" w:color="auto" w:fill="DBDBDB" w:themeFill="accent3" w:themeFillTint="66"/>
          </w:tcPr>
          <w:p w14:paraId="02A98B6B" w14:textId="77777777" w:rsidR="00F93EFF" w:rsidRPr="002653E2" w:rsidRDefault="00F93EFF" w:rsidP="00510432">
            <w:pPr>
              <w:ind w:firstLine="0"/>
              <w:rPr>
                <w:sz w:val="24"/>
                <w:szCs w:val="24"/>
              </w:rPr>
            </w:pPr>
            <w:r w:rsidRPr="002653E2">
              <w:rPr>
                <w:sz w:val="24"/>
                <w:szCs w:val="24"/>
              </w:rPr>
              <w:t>1.27</w:t>
            </w:r>
          </w:p>
        </w:tc>
      </w:tr>
      <w:tr w:rsidR="004D317D" w:rsidRPr="002653E2" w14:paraId="6CD5CE1B" w14:textId="77777777" w:rsidTr="000A6BDD">
        <w:tc>
          <w:tcPr>
            <w:tcW w:w="1723" w:type="dxa"/>
            <w:vMerge/>
            <w:shd w:val="clear" w:color="auto" w:fill="DBDBDB" w:themeFill="accent3" w:themeFillTint="66"/>
          </w:tcPr>
          <w:p w14:paraId="2E246E8C" w14:textId="77777777" w:rsidR="00F93EFF" w:rsidRPr="002653E2" w:rsidRDefault="00F93EFF" w:rsidP="00510432">
            <w:pPr>
              <w:ind w:firstLine="0"/>
              <w:rPr>
                <w:sz w:val="24"/>
                <w:szCs w:val="24"/>
              </w:rPr>
            </w:pPr>
          </w:p>
        </w:tc>
        <w:tc>
          <w:tcPr>
            <w:tcW w:w="2232" w:type="dxa"/>
            <w:shd w:val="clear" w:color="auto" w:fill="DBDBDB" w:themeFill="accent3" w:themeFillTint="66"/>
          </w:tcPr>
          <w:p w14:paraId="46B1A9A8" w14:textId="77777777" w:rsidR="00F93EFF" w:rsidRPr="002653E2" w:rsidRDefault="00F93EFF" w:rsidP="00510432">
            <w:pPr>
              <w:ind w:firstLine="0"/>
              <w:rPr>
                <w:sz w:val="24"/>
                <w:szCs w:val="24"/>
              </w:rPr>
            </w:pPr>
            <w:r w:rsidRPr="002653E2">
              <w:rPr>
                <w:sz w:val="24"/>
                <w:szCs w:val="24"/>
              </w:rPr>
              <w:t>COV (%)</w:t>
            </w:r>
          </w:p>
        </w:tc>
        <w:tc>
          <w:tcPr>
            <w:tcW w:w="1620" w:type="dxa"/>
            <w:shd w:val="clear" w:color="auto" w:fill="DBDBDB" w:themeFill="accent3" w:themeFillTint="66"/>
          </w:tcPr>
          <w:p w14:paraId="28C65FBC" w14:textId="77777777" w:rsidR="00F93EFF" w:rsidRPr="002653E2" w:rsidRDefault="00F93EFF" w:rsidP="00510432">
            <w:pPr>
              <w:ind w:firstLine="0"/>
              <w:rPr>
                <w:sz w:val="24"/>
                <w:szCs w:val="24"/>
              </w:rPr>
            </w:pPr>
            <w:r w:rsidRPr="002653E2">
              <w:rPr>
                <w:sz w:val="24"/>
                <w:szCs w:val="24"/>
              </w:rPr>
              <w:t>3.18</w:t>
            </w:r>
          </w:p>
        </w:tc>
        <w:tc>
          <w:tcPr>
            <w:tcW w:w="1710" w:type="dxa"/>
            <w:shd w:val="clear" w:color="auto" w:fill="DBDBDB" w:themeFill="accent3" w:themeFillTint="66"/>
          </w:tcPr>
          <w:p w14:paraId="5D5370A2" w14:textId="77777777" w:rsidR="00F93EFF" w:rsidRPr="002653E2" w:rsidRDefault="00F93EFF" w:rsidP="00510432">
            <w:pPr>
              <w:ind w:firstLine="0"/>
              <w:rPr>
                <w:sz w:val="24"/>
                <w:szCs w:val="24"/>
              </w:rPr>
            </w:pPr>
            <w:r w:rsidRPr="002653E2">
              <w:rPr>
                <w:sz w:val="24"/>
                <w:szCs w:val="24"/>
              </w:rPr>
              <w:t>11.58</w:t>
            </w:r>
          </w:p>
        </w:tc>
        <w:tc>
          <w:tcPr>
            <w:tcW w:w="2065" w:type="dxa"/>
            <w:shd w:val="clear" w:color="auto" w:fill="DBDBDB" w:themeFill="accent3" w:themeFillTint="66"/>
          </w:tcPr>
          <w:p w14:paraId="6514DFAD" w14:textId="77777777" w:rsidR="00F93EFF" w:rsidRPr="002653E2" w:rsidRDefault="00F93EFF" w:rsidP="00510432">
            <w:pPr>
              <w:ind w:firstLine="0"/>
              <w:rPr>
                <w:sz w:val="24"/>
                <w:szCs w:val="24"/>
              </w:rPr>
            </w:pPr>
            <w:r w:rsidRPr="002653E2">
              <w:rPr>
                <w:sz w:val="24"/>
                <w:szCs w:val="24"/>
              </w:rPr>
              <w:t>14.46</w:t>
            </w:r>
          </w:p>
        </w:tc>
      </w:tr>
    </w:tbl>
    <w:p w14:paraId="2B879FB3" w14:textId="451C41E3" w:rsidR="00F93EFF" w:rsidRPr="002653E2" w:rsidRDefault="00F93EFF" w:rsidP="00F93EFF">
      <w:pPr>
        <w:ind w:firstLine="0"/>
        <w:rPr>
          <w:sz w:val="24"/>
          <w:szCs w:val="24"/>
        </w:rPr>
      </w:pPr>
      <w:r w:rsidRPr="002653E2">
        <w:rPr>
          <w:sz w:val="24"/>
          <w:szCs w:val="24"/>
        </w:rPr>
        <w:t xml:space="preserve">* </w:t>
      </w:r>
      <w:r w:rsidR="000A6BDD" w:rsidRPr="002653E2">
        <w:rPr>
          <w:sz w:val="24"/>
          <w:szCs w:val="24"/>
        </w:rPr>
        <w:t>C</w:t>
      </w:r>
      <w:r w:rsidRPr="002653E2">
        <w:rPr>
          <w:sz w:val="24"/>
          <w:szCs w:val="24"/>
        </w:rPr>
        <w:t>ompared to Neat RT.</w:t>
      </w:r>
    </w:p>
    <w:p w14:paraId="2054560C" w14:textId="0CD8B8E8" w:rsidR="00523F20" w:rsidRPr="002653E2" w:rsidRDefault="00E51FE8" w:rsidP="00363946">
      <w:pPr>
        <w:jc w:val="both"/>
        <w:rPr>
          <w:sz w:val="24"/>
          <w:szCs w:val="24"/>
        </w:rPr>
      </w:pPr>
      <w:r w:rsidRPr="002653E2">
        <w:rPr>
          <w:noProof/>
          <w:sz w:val="24"/>
          <w:szCs w:val="24"/>
          <w14:ligatures w14:val="standardContextual"/>
        </w:rPr>
        <w:lastRenderedPageBreak/>
        <w:drawing>
          <wp:anchor distT="182880" distB="182880" distL="274320" distR="274320" simplePos="0" relativeHeight="251658264" behindDoc="0" locked="0" layoutInCell="1" allowOverlap="1" wp14:anchorId="72F3C23B" wp14:editId="701EE0DA">
            <wp:simplePos x="0" y="0"/>
            <wp:positionH relativeFrom="margin">
              <wp:posOffset>3237230</wp:posOffset>
            </wp:positionH>
            <wp:positionV relativeFrom="paragraph">
              <wp:posOffset>1286179</wp:posOffset>
            </wp:positionV>
            <wp:extent cx="2706624" cy="2084832"/>
            <wp:effectExtent l="0" t="0" r="0" b="0"/>
            <wp:wrapSquare wrapText="bothSides"/>
            <wp:docPr id="1557670648" name="Picture 1557670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70648"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06624" cy="2084832"/>
                    </a:xfrm>
                    <a:prstGeom prst="rect">
                      <a:avLst/>
                    </a:prstGeom>
                  </pic:spPr>
                </pic:pic>
              </a:graphicData>
            </a:graphic>
            <wp14:sizeRelH relativeFrom="margin">
              <wp14:pctWidth>0</wp14:pctWidth>
            </wp14:sizeRelH>
            <wp14:sizeRelV relativeFrom="margin">
              <wp14:pctHeight>0</wp14:pctHeight>
            </wp14:sizeRelV>
          </wp:anchor>
        </w:drawing>
      </w:r>
      <w:r w:rsidRPr="002653E2">
        <w:rPr>
          <w:noProof/>
          <w:sz w:val="24"/>
          <w:szCs w:val="24"/>
        </w:rPr>
        <mc:AlternateContent>
          <mc:Choice Requires="wps">
            <w:drawing>
              <wp:anchor distT="182880" distB="274320" distL="274320" distR="114300" simplePos="0" relativeHeight="251658265" behindDoc="0" locked="0" layoutInCell="1" allowOverlap="1" wp14:anchorId="42863381" wp14:editId="6BA4F4D8">
                <wp:simplePos x="0" y="0"/>
                <wp:positionH relativeFrom="margin">
                  <wp:align>right</wp:align>
                </wp:positionH>
                <wp:positionV relativeFrom="paragraph">
                  <wp:posOffset>3433445</wp:posOffset>
                </wp:positionV>
                <wp:extent cx="2560320" cy="594360"/>
                <wp:effectExtent l="0" t="0" r="0" b="0"/>
                <wp:wrapSquare wrapText="bothSides"/>
                <wp:docPr id="976744194" name="Text Box 976744194"/>
                <wp:cNvGraphicFramePr/>
                <a:graphic xmlns:a="http://schemas.openxmlformats.org/drawingml/2006/main">
                  <a:graphicData uri="http://schemas.microsoft.com/office/word/2010/wordprocessingShape">
                    <wps:wsp>
                      <wps:cNvSpPr txBox="1"/>
                      <wps:spPr>
                        <a:xfrm>
                          <a:off x="0" y="0"/>
                          <a:ext cx="2560320" cy="594360"/>
                        </a:xfrm>
                        <a:prstGeom prst="rect">
                          <a:avLst/>
                        </a:prstGeom>
                        <a:solidFill>
                          <a:prstClr val="white"/>
                        </a:solidFill>
                        <a:ln>
                          <a:noFill/>
                        </a:ln>
                      </wps:spPr>
                      <wps:txbx>
                        <w:txbxContent>
                          <w:p w14:paraId="50EA73E8" w14:textId="4642C51C" w:rsidR="003C778F" w:rsidRPr="00B30688" w:rsidRDefault="003C778F" w:rsidP="003C778F">
                            <w:pPr>
                              <w:pStyle w:val="Caption"/>
                              <w:ind w:firstLine="0"/>
                              <w:rPr>
                                <w:noProof/>
                                <w:color w:val="auto"/>
                                <w:sz w:val="40"/>
                                <w:szCs w:val="24"/>
                              </w:rPr>
                            </w:pPr>
                            <w:bookmarkStart w:id="67" w:name="_Toc153753432"/>
                            <w:r w:rsidRPr="00B30688">
                              <w:rPr>
                                <w:color w:val="auto"/>
                                <w:sz w:val="24"/>
                                <w:szCs w:val="24"/>
                              </w:rPr>
                              <w:t xml:space="preserve">Figure </w:t>
                            </w:r>
                            <w:r w:rsidRPr="00B30688">
                              <w:rPr>
                                <w:color w:val="auto"/>
                                <w:sz w:val="24"/>
                                <w:szCs w:val="24"/>
                              </w:rPr>
                              <w:fldChar w:fldCharType="begin"/>
                            </w:r>
                            <w:r w:rsidRPr="00B30688">
                              <w:rPr>
                                <w:color w:val="auto"/>
                                <w:sz w:val="24"/>
                                <w:szCs w:val="24"/>
                              </w:rPr>
                              <w:instrText xml:space="preserve"> SEQ Figure \* ARABIC </w:instrText>
                            </w:r>
                            <w:r w:rsidRPr="00B30688">
                              <w:rPr>
                                <w:color w:val="auto"/>
                                <w:sz w:val="24"/>
                                <w:szCs w:val="24"/>
                              </w:rPr>
                              <w:fldChar w:fldCharType="separate"/>
                            </w:r>
                            <w:r w:rsidR="007A4B64">
                              <w:rPr>
                                <w:noProof/>
                                <w:color w:val="auto"/>
                                <w:sz w:val="24"/>
                                <w:szCs w:val="24"/>
                              </w:rPr>
                              <w:t>19</w:t>
                            </w:r>
                            <w:r w:rsidRPr="00B30688">
                              <w:rPr>
                                <w:color w:val="auto"/>
                                <w:sz w:val="24"/>
                                <w:szCs w:val="24"/>
                              </w:rPr>
                              <w:fldChar w:fldCharType="end"/>
                            </w:r>
                            <w:r w:rsidRPr="00B30688">
                              <w:rPr>
                                <w:color w:val="auto"/>
                                <w:sz w:val="24"/>
                                <w:szCs w:val="24"/>
                              </w:rPr>
                              <w:t xml:space="preserve">: </w:t>
                            </w:r>
                            <w:r w:rsidR="00E72B91" w:rsidRPr="00B30688">
                              <w:rPr>
                                <w:color w:val="auto"/>
                                <w:sz w:val="24"/>
                                <w:szCs w:val="24"/>
                              </w:rPr>
                              <w:t xml:space="preserve">(a) </w:t>
                            </w:r>
                            <w:r w:rsidR="00D216B6">
                              <w:rPr>
                                <w:color w:val="auto"/>
                                <w:sz w:val="24"/>
                                <w:szCs w:val="24"/>
                              </w:rPr>
                              <w:t xml:space="preserve">Representative </w:t>
                            </w:r>
                            <w:r w:rsidR="008C5487" w:rsidRPr="00B30688">
                              <w:rPr>
                                <w:color w:val="auto"/>
                                <w:sz w:val="24"/>
                                <w:szCs w:val="24"/>
                              </w:rPr>
                              <w:t>CFRP tensile specimen</w:t>
                            </w:r>
                            <w:r w:rsidR="00E72B91" w:rsidRPr="00B30688">
                              <w:rPr>
                                <w:color w:val="auto"/>
                                <w:sz w:val="24"/>
                                <w:szCs w:val="24"/>
                              </w:rPr>
                              <w:t xml:space="preserve"> after failure; (b) </w:t>
                            </w:r>
                            <w:r w:rsidR="00C672F4" w:rsidRPr="00B30688">
                              <w:rPr>
                                <w:color w:val="auto"/>
                                <w:sz w:val="24"/>
                                <w:szCs w:val="24"/>
                              </w:rPr>
                              <w:t xml:space="preserve">Failure </w:t>
                            </w:r>
                            <w:r w:rsidR="00B30688" w:rsidRPr="00B30688">
                              <w:rPr>
                                <w:color w:val="auto"/>
                                <w:sz w:val="24"/>
                                <w:szCs w:val="24"/>
                              </w:rPr>
                              <w:t>mode of CFRP tensile specimen.</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63381" id="Text Box 976744194" o:spid="_x0000_s1043" type="#_x0000_t202" style="position:absolute;left:0;text-align:left;margin-left:150.4pt;margin-top:270.35pt;width:201.6pt;height:46.8pt;z-index:251658265;visibility:visible;mso-wrap-style:square;mso-width-percent:0;mso-height-percent:0;mso-wrap-distance-left:21.6pt;mso-wrap-distance-top:14.4pt;mso-wrap-distance-right:9pt;mso-wrap-distance-bottom:21.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" stroked="f">
                <v:textbox inset="0,0,0,0">
                  <w:txbxContent>
                    <w:p w14:paraId="50EA73E8" w14:textId="4642C51C" w:rsidR="003C778F" w:rsidRPr="00B30688" w:rsidRDefault="003C778F" w:rsidP="003C778F">
                      <w:pPr>
                        <w:pStyle w:val="Caption"/>
                        <w:ind w:firstLine="0"/>
                        <w:rPr>
                          <w:noProof/>
                          <w:color w:val="auto"/>
                          <w:sz w:val="40"/>
                          <w:szCs w:val="24"/>
                        </w:rPr>
                      </w:pPr>
                      <w:bookmarkStart w:id="68" w:name="_Toc153753432"/>
                      <w:r w:rsidRPr="00B30688">
                        <w:rPr>
                          <w:color w:val="auto"/>
                          <w:sz w:val="24"/>
                          <w:szCs w:val="24"/>
                        </w:rPr>
                        <w:t xml:space="preserve">Figure </w:t>
                      </w:r>
                      <w:r w:rsidRPr="00B30688">
                        <w:rPr>
                          <w:color w:val="auto"/>
                          <w:sz w:val="24"/>
                          <w:szCs w:val="24"/>
                        </w:rPr>
                        <w:fldChar w:fldCharType="begin"/>
                      </w:r>
                      <w:r w:rsidRPr="00B30688">
                        <w:rPr>
                          <w:color w:val="auto"/>
                          <w:sz w:val="24"/>
                          <w:szCs w:val="24"/>
                        </w:rPr>
                        <w:instrText xml:space="preserve"> SEQ Figure \* ARABIC </w:instrText>
                      </w:r>
                      <w:r w:rsidRPr="00B30688">
                        <w:rPr>
                          <w:color w:val="auto"/>
                          <w:sz w:val="24"/>
                          <w:szCs w:val="24"/>
                        </w:rPr>
                        <w:fldChar w:fldCharType="separate"/>
                      </w:r>
                      <w:r w:rsidR="007A4B64">
                        <w:rPr>
                          <w:noProof/>
                          <w:color w:val="auto"/>
                          <w:sz w:val="24"/>
                          <w:szCs w:val="24"/>
                        </w:rPr>
                        <w:t>19</w:t>
                      </w:r>
                      <w:r w:rsidRPr="00B30688">
                        <w:rPr>
                          <w:color w:val="auto"/>
                          <w:sz w:val="24"/>
                          <w:szCs w:val="24"/>
                        </w:rPr>
                        <w:fldChar w:fldCharType="end"/>
                      </w:r>
                      <w:r w:rsidRPr="00B30688">
                        <w:rPr>
                          <w:color w:val="auto"/>
                          <w:sz w:val="24"/>
                          <w:szCs w:val="24"/>
                        </w:rPr>
                        <w:t xml:space="preserve">: </w:t>
                      </w:r>
                      <w:r w:rsidR="00E72B91" w:rsidRPr="00B30688">
                        <w:rPr>
                          <w:color w:val="auto"/>
                          <w:sz w:val="24"/>
                          <w:szCs w:val="24"/>
                        </w:rPr>
                        <w:t xml:space="preserve">(a) </w:t>
                      </w:r>
                      <w:r w:rsidR="00D216B6">
                        <w:rPr>
                          <w:color w:val="auto"/>
                          <w:sz w:val="24"/>
                          <w:szCs w:val="24"/>
                        </w:rPr>
                        <w:t xml:space="preserve">Representative </w:t>
                      </w:r>
                      <w:r w:rsidR="008C5487" w:rsidRPr="00B30688">
                        <w:rPr>
                          <w:color w:val="auto"/>
                          <w:sz w:val="24"/>
                          <w:szCs w:val="24"/>
                        </w:rPr>
                        <w:t>CFRP tensile specimen</w:t>
                      </w:r>
                      <w:r w:rsidR="00E72B91" w:rsidRPr="00B30688">
                        <w:rPr>
                          <w:color w:val="auto"/>
                          <w:sz w:val="24"/>
                          <w:szCs w:val="24"/>
                        </w:rPr>
                        <w:t xml:space="preserve"> after failure; (b) </w:t>
                      </w:r>
                      <w:r w:rsidR="00C672F4" w:rsidRPr="00B30688">
                        <w:rPr>
                          <w:color w:val="auto"/>
                          <w:sz w:val="24"/>
                          <w:szCs w:val="24"/>
                        </w:rPr>
                        <w:t xml:space="preserve">Failure </w:t>
                      </w:r>
                      <w:r w:rsidR="00B30688" w:rsidRPr="00B30688">
                        <w:rPr>
                          <w:color w:val="auto"/>
                          <w:sz w:val="24"/>
                          <w:szCs w:val="24"/>
                        </w:rPr>
                        <w:t>mode of CFRP tensile specimen.</w:t>
                      </w:r>
                      <w:bookmarkEnd w:id="68"/>
                    </w:p>
                  </w:txbxContent>
                </v:textbox>
                <w10:wrap type="square" anchorx="margin"/>
              </v:shape>
            </w:pict>
          </mc:Fallback>
        </mc:AlternateContent>
      </w:r>
      <w:r w:rsidR="00523F20" w:rsidRPr="002653E2">
        <w:rPr>
          <w:sz w:val="24"/>
          <w:szCs w:val="24"/>
        </w:rPr>
        <w:t>Failure of the</w:t>
      </w:r>
      <w:r w:rsidR="004876A4" w:rsidRPr="002653E2">
        <w:rPr>
          <w:sz w:val="24"/>
          <w:szCs w:val="24"/>
        </w:rPr>
        <w:t xml:space="preserve"> C</w:t>
      </w:r>
      <w:r w:rsidR="00F7120D">
        <w:rPr>
          <w:sz w:val="24"/>
          <w:szCs w:val="24"/>
        </w:rPr>
        <w:t xml:space="preserve">FRP </w:t>
      </w:r>
      <w:r w:rsidR="001A68FD">
        <w:rPr>
          <w:sz w:val="24"/>
          <w:szCs w:val="24"/>
        </w:rPr>
        <w:t>composite</w:t>
      </w:r>
      <w:r w:rsidR="004876A4" w:rsidRPr="002653E2">
        <w:rPr>
          <w:sz w:val="24"/>
          <w:szCs w:val="24"/>
        </w:rPr>
        <w:t xml:space="preserve">s </w:t>
      </w:r>
      <w:r w:rsidR="00A730BA" w:rsidRPr="002653E2">
        <w:rPr>
          <w:sz w:val="24"/>
          <w:szCs w:val="24"/>
        </w:rPr>
        <w:t xml:space="preserve">was consistent with </w:t>
      </w:r>
      <w:r w:rsidR="004876A4" w:rsidRPr="002653E2">
        <w:rPr>
          <w:sz w:val="24"/>
          <w:szCs w:val="24"/>
        </w:rPr>
        <w:t xml:space="preserve">fiber-matrix debonding as predicted. </w:t>
      </w:r>
      <w:r w:rsidR="00523F20" w:rsidRPr="002653E2">
        <w:rPr>
          <w:sz w:val="24"/>
          <w:szCs w:val="24"/>
        </w:rPr>
        <w:t xml:space="preserve"> </w:t>
      </w:r>
      <w:r w:rsidR="00F129A7" w:rsidRPr="002653E2">
        <w:rPr>
          <w:sz w:val="24"/>
          <w:szCs w:val="24"/>
        </w:rPr>
        <w:t>During tensile testing, the</w:t>
      </w:r>
      <w:r w:rsidR="006F6F98" w:rsidRPr="002653E2">
        <w:rPr>
          <w:sz w:val="24"/>
          <w:szCs w:val="24"/>
        </w:rPr>
        <w:t xml:space="preserve"> parallel section of the specimen reduced in width with elongation</w:t>
      </w:r>
      <w:r w:rsidR="001E54D3" w:rsidRPr="002653E2">
        <w:rPr>
          <w:sz w:val="24"/>
          <w:szCs w:val="24"/>
        </w:rPr>
        <w:t>. Fibers slowly debonded from the matrix</w:t>
      </w:r>
      <w:r w:rsidR="003C778F" w:rsidRPr="002653E2">
        <w:rPr>
          <w:sz w:val="24"/>
          <w:szCs w:val="24"/>
        </w:rPr>
        <w:t xml:space="preserve"> during loading</w:t>
      </w:r>
      <w:r w:rsidR="001E54D3" w:rsidRPr="002653E2">
        <w:rPr>
          <w:sz w:val="24"/>
          <w:szCs w:val="24"/>
        </w:rPr>
        <w:t xml:space="preserve"> until</w:t>
      </w:r>
      <w:r w:rsidR="003C778F" w:rsidRPr="002653E2">
        <w:rPr>
          <w:sz w:val="24"/>
          <w:szCs w:val="24"/>
        </w:rPr>
        <w:t xml:space="preserve"> complete failure shown in Figure 1</w:t>
      </w:r>
      <w:r w:rsidR="007E2E50" w:rsidRPr="002653E2">
        <w:rPr>
          <w:sz w:val="24"/>
          <w:szCs w:val="24"/>
        </w:rPr>
        <w:t>9</w:t>
      </w:r>
      <w:r w:rsidR="003C778F" w:rsidRPr="002653E2">
        <w:rPr>
          <w:sz w:val="24"/>
          <w:szCs w:val="24"/>
        </w:rPr>
        <w:t>.</w:t>
      </w:r>
      <w:r w:rsidR="001E54D3" w:rsidRPr="002653E2">
        <w:rPr>
          <w:sz w:val="24"/>
          <w:szCs w:val="24"/>
        </w:rPr>
        <w:t xml:space="preserve"> </w:t>
      </w:r>
      <w:r w:rsidR="006D48B4" w:rsidRPr="002653E2">
        <w:rPr>
          <w:sz w:val="24"/>
          <w:szCs w:val="24"/>
        </w:rPr>
        <w:t xml:space="preserve">Minimal fiber damage is visible in the specimens along the failure plane, indicating the failure was </w:t>
      </w:r>
      <w:r w:rsidR="00F24304" w:rsidRPr="002653E2">
        <w:rPr>
          <w:sz w:val="24"/>
          <w:szCs w:val="24"/>
        </w:rPr>
        <w:t xml:space="preserve">mostly controlled by the matrix-fiber debonding instead of fiber breakage. </w:t>
      </w:r>
      <w:r w:rsidR="00523F20" w:rsidRPr="002653E2">
        <w:rPr>
          <w:sz w:val="24"/>
          <w:szCs w:val="24"/>
        </w:rPr>
        <w:t xml:space="preserve">Overall, the properties of </w:t>
      </w:r>
      <w:r w:rsidR="00F7120D">
        <w:rPr>
          <w:sz w:val="24"/>
          <w:szCs w:val="24"/>
        </w:rPr>
        <w:t>epoxy</w:t>
      </w:r>
      <w:r w:rsidR="00523F20" w:rsidRPr="002653E2">
        <w:rPr>
          <w:sz w:val="24"/>
          <w:szCs w:val="24"/>
        </w:rPr>
        <w:t xml:space="preserve"> did not translate to CFRP. In testing to understand the composite behavior, testing of the isolated </w:t>
      </w:r>
      <w:r w:rsidR="00F7120D">
        <w:rPr>
          <w:sz w:val="24"/>
          <w:szCs w:val="24"/>
        </w:rPr>
        <w:t>epoxy</w:t>
      </w:r>
      <w:r w:rsidR="00523F20" w:rsidRPr="002653E2">
        <w:rPr>
          <w:sz w:val="24"/>
          <w:szCs w:val="24"/>
        </w:rPr>
        <w:t xml:space="preserve"> matrix alone is not adequate to predict the effect of nanomodification in </w:t>
      </w:r>
      <w:r w:rsidR="00F7120D">
        <w:rPr>
          <w:sz w:val="24"/>
          <w:szCs w:val="24"/>
        </w:rPr>
        <w:t xml:space="preserve">FRP </w:t>
      </w:r>
      <w:r w:rsidR="001A68FD">
        <w:rPr>
          <w:sz w:val="24"/>
          <w:szCs w:val="24"/>
        </w:rPr>
        <w:t>composite</w:t>
      </w:r>
      <w:r w:rsidR="00523F20" w:rsidRPr="002653E2">
        <w:rPr>
          <w:sz w:val="24"/>
          <w:szCs w:val="24"/>
        </w:rPr>
        <w:t>s</w:t>
      </w:r>
      <w:r w:rsidR="004876A4" w:rsidRPr="002653E2">
        <w:rPr>
          <w:sz w:val="24"/>
          <w:szCs w:val="24"/>
        </w:rPr>
        <w:t>.</w:t>
      </w:r>
    </w:p>
    <w:p w14:paraId="24B0FD32" w14:textId="64FB982E" w:rsidR="007A06BD" w:rsidRPr="002653E2" w:rsidRDefault="170213BB" w:rsidP="007A06BD">
      <w:pPr>
        <w:widowControl w:val="0"/>
        <w:jc w:val="both"/>
        <w:rPr>
          <w:noProof/>
          <w:sz w:val="24"/>
          <w:szCs w:val="24"/>
          <w14:ligatures w14:val="standardContextual"/>
        </w:rPr>
      </w:pPr>
      <w:r w:rsidRPr="002653E2">
        <w:rPr>
          <w:sz w:val="24"/>
          <w:szCs w:val="24"/>
        </w:rPr>
        <w:t>To further understand the mechanical behavior of nanomodified C</w:t>
      </w:r>
      <w:r w:rsidR="00F7120D">
        <w:rPr>
          <w:sz w:val="24"/>
          <w:szCs w:val="24"/>
        </w:rPr>
        <w:t xml:space="preserve">FRP </w:t>
      </w:r>
      <w:r w:rsidR="001A68FD">
        <w:rPr>
          <w:sz w:val="24"/>
          <w:szCs w:val="24"/>
        </w:rPr>
        <w:t>composite</w:t>
      </w:r>
      <w:r w:rsidRPr="002653E2">
        <w:rPr>
          <w:sz w:val="24"/>
          <w:szCs w:val="24"/>
        </w:rPr>
        <w:t xml:space="preserve">s, </w:t>
      </w:r>
      <w:r w:rsidR="002051D9" w:rsidRPr="002653E2">
        <w:rPr>
          <w:sz w:val="24"/>
          <w:szCs w:val="24"/>
        </w:rPr>
        <w:t>peel</w:t>
      </w:r>
      <w:r w:rsidRPr="002653E2">
        <w:rPr>
          <w:sz w:val="24"/>
          <w:szCs w:val="24"/>
        </w:rPr>
        <w:t xml:space="preserve"> testing was conducted</w:t>
      </w:r>
      <w:r w:rsidR="0053266C" w:rsidRPr="002653E2">
        <w:rPr>
          <w:sz w:val="24"/>
          <w:szCs w:val="24"/>
        </w:rPr>
        <w:t xml:space="preserve"> with a resulting confidence </w:t>
      </w:r>
      <w:r w:rsidR="00E84F69" w:rsidRPr="002653E2">
        <w:rPr>
          <w:sz w:val="24"/>
          <w:szCs w:val="24"/>
        </w:rPr>
        <w:t>level</w:t>
      </w:r>
      <w:r w:rsidR="0053266C" w:rsidRPr="002653E2">
        <w:rPr>
          <w:sz w:val="24"/>
          <w:szCs w:val="24"/>
        </w:rPr>
        <w:t xml:space="preserve"> of 98%</w:t>
      </w:r>
      <w:r w:rsidRPr="002653E2">
        <w:rPr>
          <w:sz w:val="24"/>
          <w:szCs w:val="24"/>
        </w:rPr>
        <w:t xml:space="preserve">. As shown in Figure </w:t>
      </w:r>
      <w:r w:rsidR="007E2E50" w:rsidRPr="002653E2">
        <w:rPr>
          <w:sz w:val="24"/>
          <w:szCs w:val="24"/>
        </w:rPr>
        <w:t>20</w:t>
      </w:r>
      <w:r w:rsidRPr="002653E2">
        <w:rPr>
          <w:sz w:val="24"/>
          <w:szCs w:val="24"/>
        </w:rPr>
        <w:t xml:space="preserve">, nanomodification of the CFRP peel specimens increased the </w:t>
      </w:r>
      <w:r w:rsidR="008F1342" w:rsidRPr="002653E2">
        <w:rPr>
          <w:sz w:val="24"/>
          <w:szCs w:val="24"/>
        </w:rPr>
        <w:t>mean</w:t>
      </w:r>
      <w:r w:rsidRPr="002653E2">
        <w:rPr>
          <w:sz w:val="24"/>
          <w:szCs w:val="24"/>
        </w:rPr>
        <w:t xml:space="preserve"> </w:t>
      </w:r>
      <w:r w:rsidR="008F1342" w:rsidRPr="002653E2">
        <w:rPr>
          <w:sz w:val="24"/>
          <w:szCs w:val="24"/>
        </w:rPr>
        <w:t>interfacial adhesion</w:t>
      </w:r>
      <w:r w:rsidRPr="002653E2">
        <w:rPr>
          <w:sz w:val="24"/>
          <w:szCs w:val="24"/>
        </w:rPr>
        <w:t xml:space="preserve"> </w:t>
      </w:r>
      <w:r w:rsidR="00603D8A" w:rsidRPr="002653E2">
        <w:rPr>
          <w:sz w:val="24"/>
          <w:szCs w:val="24"/>
        </w:rPr>
        <w:t xml:space="preserve">strength </w:t>
      </w:r>
      <w:r w:rsidRPr="002653E2">
        <w:rPr>
          <w:sz w:val="24"/>
          <w:szCs w:val="24"/>
        </w:rPr>
        <w:t xml:space="preserve">significantly. CNTs are suspected to bridge interlaminar gaps in the composite, increasing the load capacity of the composite as long as the layers remain together. P 1% and F 1% composites performed similarly for </w:t>
      </w:r>
      <w:r w:rsidR="00D15B46" w:rsidRPr="002653E2">
        <w:rPr>
          <w:sz w:val="24"/>
          <w:szCs w:val="24"/>
        </w:rPr>
        <w:t>peel testing</w:t>
      </w:r>
      <w:r w:rsidRPr="002653E2">
        <w:rPr>
          <w:sz w:val="24"/>
          <w:szCs w:val="24"/>
        </w:rPr>
        <w:t xml:space="preserve">, and all specimens failed in the epoxy layer of the </w:t>
      </w:r>
      <w:r w:rsidR="00065347" w:rsidRPr="002653E2">
        <w:rPr>
          <w:sz w:val="24"/>
          <w:szCs w:val="24"/>
        </w:rPr>
        <w:t>peel</w:t>
      </w:r>
      <w:r w:rsidRPr="002653E2">
        <w:rPr>
          <w:sz w:val="24"/>
          <w:szCs w:val="24"/>
        </w:rPr>
        <w:t xml:space="preserve"> interface. There was no indication of fiber damage or breakage on the surface of the </w:t>
      </w:r>
      <w:r w:rsidR="00065347" w:rsidRPr="002653E2">
        <w:rPr>
          <w:sz w:val="24"/>
          <w:szCs w:val="24"/>
        </w:rPr>
        <w:t>peel</w:t>
      </w:r>
      <w:r w:rsidRPr="002653E2">
        <w:rPr>
          <w:sz w:val="24"/>
          <w:szCs w:val="24"/>
        </w:rPr>
        <w:t xml:space="preserve"> interface</w:t>
      </w:r>
      <w:r w:rsidR="002E36C3" w:rsidRPr="002653E2">
        <w:rPr>
          <w:sz w:val="24"/>
          <w:szCs w:val="24"/>
        </w:rPr>
        <w:t xml:space="preserve"> shown in Figure </w:t>
      </w:r>
      <w:r w:rsidR="00B93550" w:rsidRPr="002653E2">
        <w:rPr>
          <w:sz w:val="24"/>
          <w:szCs w:val="24"/>
        </w:rPr>
        <w:t>20</w:t>
      </w:r>
      <w:r w:rsidR="002E36C3" w:rsidRPr="002653E2">
        <w:rPr>
          <w:sz w:val="24"/>
          <w:szCs w:val="24"/>
        </w:rPr>
        <w:t xml:space="preserve"> (b)</w:t>
      </w:r>
      <w:r w:rsidRPr="002653E2">
        <w:rPr>
          <w:sz w:val="24"/>
          <w:szCs w:val="24"/>
        </w:rPr>
        <w:t>. However, the interface was rough due to the epoxy peaks and flakes created from damage during testing.</w:t>
      </w:r>
      <w:r w:rsidR="007A06BD" w:rsidRPr="002653E2">
        <w:rPr>
          <w:noProof/>
          <w:sz w:val="24"/>
          <w:szCs w:val="24"/>
          <w14:ligatures w14:val="standardContextual"/>
        </w:rPr>
        <w:t xml:space="preserve"> </w:t>
      </w:r>
    </w:p>
    <w:p w14:paraId="208B1FBC" w14:textId="64135231" w:rsidR="00E51FE8" w:rsidRPr="002653E2" w:rsidRDefault="00BD57FF" w:rsidP="003C2D85">
      <w:pPr>
        <w:ind w:firstLine="0"/>
        <w:contextualSpacing/>
        <w:jc w:val="both"/>
        <w:rPr>
          <w:sz w:val="24"/>
          <w:szCs w:val="24"/>
        </w:rPr>
      </w:pPr>
      <w:r w:rsidRPr="002653E2">
        <w:rPr>
          <w:noProof/>
          <w:sz w:val="24"/>
          <w:szCs w:val="24"/>
          <w14:ligatures w14:val="standardContextual"/>
        </w:rPr>
        <w:lastRenderedPageBreak/>
        <w:drawing>
          <wp:anchor distT="0" distB="91440" distL="114300" distR="114300" simplePos="0" relativeHeight="251658286" behindDoc="0" locked="0" layoutInCell="1" allowOverlap="1" wp14:anchorId="561F50AA" wp14:editId="55302A8B">
            <wp:simplePos x="0" y="0"/>
            <wp:positionH relativeFrom="margin">
              <wp:align>center</wp:align>
            </wp:positionH>
            <wp:positionV relativeFrom="margin">
              <wp:align>top</wp:align>
            </wp:positionV>
            <wp:extent cx="4857750" cy="7126605"/>
            <wp:effectExtent l="0" t="0" r="0" b="0"/>
            <wp:wrapTopAndBottom/>
            <wp:docPr id="671361417" name="Picture 67136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61417" name="Picture 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857750" cy="7126605"/>
                    </a:xfrm>
                    <a:prstGeom prst="rect">
                      <a:avLst/>
                    </a:prstGeom>
                  </pic:spPr>
                </pic:pic>
              </a:graphicData>
            </a:graphic>
            <wp14:sizeRelH relativeFrom="margin">
              <wp14:pctWidth>0</wp14:pctWidth>
            </wp14:sizeRelH>
            <wp14:sizeRelV relativeFrom="margin">
              <wp14:pctHeight>0</wp14:pctHeight>
            </wp14:sizeRelV>
          </wp:anchor>
        </w:drawing>
      </w:r>
      <w:r w:rsidR="003C2D85" w:rsidRPr="002653E2">
        <w:rPr>
          <w:noProof/>
          <w:sz w:val="24"/>
          <w:szCs w:val="24"/>
        </w:rPr>
        <mc:AlternateContent>
          <mc:Choice Requires="wps">
            <w:drawing>
              <wp:inline distT="0" distB="0" distL="0" distR="0" wp14:anchorId="007FAB7C" wp14:editId="544509CD">
                <wp:extent cx="5943600" cy="584835"/>
                <wp:effectExtent l="0" t="0" r="0" b="5715"/>
                <wp:docPr id="553944084" name="Text Box 553944084"/>
                <wp:cNvGraphicFramePr/>
                <a:graphic xmlns:a="http://schemas.openxmlformats.org/drawingml/2006/main">
                  <a:graphicData uri="http://schemas.microsoft.com/office/word/2010/wordprocessingShape">
                    <wps:wsp>
                      <wps:cNvSpPr txBox="1"/>
                      <wps:spPr>
                        <a:xfrm>
                          <a:off x="0" y="0"/>
                          <a:ext cx="5943600" cy="584835"/>
                        </a:xfrm>
                        <a:prstGeom prst="rect">
                          <a:avLst/>
                        </a:prstGeom>
                        <a:solidFill>
                          <a:prstClr val="white"/>
                        </a:solidFill>
                        <a:ln>
                          <a:noFill/>
                        </a:ln>
                      </wps:spPr>
                      <wps:txbx>
                        <w:txbxContent>
                          <w:p w14:paraId="2A94894A" w14:textId="7A2CCB83" w:rsidR="006A5470" w:rsidRPr="006A5470" w:rsidRDefault="002E36C3" w:rsidP="006A5470">
                            <w:pPr>
                              <w:pStyle w:val="Caption"/>
                              <w:ind w:firstLine="0"/>
                              <w:rPr>
                                <w:noProof/>
                                <w:color w:val="auto"/>
                                <w:sz w:val="24"/>
                                <w:szCs w:val="24"/>
                              </w:rPr>
                            </w:pPr>
                            <w:bookmarkStart w:id="69" w:name="_Toc153753433"/>
                            <w:r w:rsidRPr="006A5470">
                              <w:rPr>
                                <w:color w:val="auto"/>
                                <w:sz w:val="24"/>
                                <w:szCs w:val="24"/>
                              </w:rPr>
                              <w:t xml:space="preserve">Figure </w:t>
                            </w:r>
                            <w:r w:rsidRPr="006A5470">
                              <w:rPr>
                                <w:color w:val="auto"/>
                                <w:sz w:val="24"/>
                                <w:szCs w:val="24"/>
                              </w:rPr>
                              <w:fldChar w:fldCharType="begin"/>
                            </w:r>
                            <w:r w:rsidRPr="006A5470">
                              <w:rPr>
                                <w:color w:val="auto"/>
                                <w:sz w:val="24"/>
                                <w:szCs w:val="24"/>
                              </w:rPr>
                              <w:instrText xml:space="preserve"> SEQ Figure \* ARABIC </w:instrText>
                            </w:r>
                            <w:r w:rsidRPr="006A5470">
                              <w:rPr>
                                <w:color w:val="auto"/>
                                <w:sz w:val="24"/>
                                <w:szCs w:val="24"/>
                              </w:rPr>
                              <w:fldChar w:fldCharType="separate"/>
                            </w:r>
                            <w:r w:rsidR="007A4B64">
                              <w:rPr>
                                <w:noProof/>
                                <w:color w:val="auto"/>
                                <w:sz w:val="24"/>
                                <w:szCs w:val="24"/>
                              </w:rPr>
                              <w:t>20</w:t>
                            </w:r>
                            <w:r w:rsidRPr="006A5470">
                              <w:rPr>
                                <w:color w:val="auto"/>
                                <w:sz w:val="24"/>
                                <w:szCs w:val="24"/>
                              </w:rPr>
                              <w:fldChar w:fldCharType="end"/>
                            </w:r>
                            <w:r w:rsidR="00AF0188">
                              <w:rPr>
                                <w:color w:val="auto"/>
                                <w:sz w:val="24"/>
                                <w:szCs w:val="24"/>
                              </w:rPr>
                              <w:t>: (a) Stress-strain relationship</w:t>
                            </w:r>
                            <w:r w:rsidR="0020544B">
                              <w:rPr>
                                <w:color w:val="auto"/>
                                <w:sz w:val="24"/>
                                <w:szCs w:val="24"/>
                              </w:rPr>
                              <w:t>,</w:t>
                            </w:r>
                            <w:r w:rsidRPr="006A5470">
                              <w:rPr>
                                <w:color w:val="auto"/>
                                <w:sz w:val="24"/>
                                <w:szCs w:val="24"/>
                              </w:rPr>
                              <w:t xml:space="preserve"> (</w:t>
                            </w:r>
                            <w:r w:rsidR="00AF0188">
                              <w:rPr>
                                <w:color w:val="auto"/>
                                <w:sz w:val="24"/>
                                <w:szCs w:val="24"/>
                              </w:rPr>
                              <w:t>b</w:t>
                            </w:r>
                            <w:r w:rsidRPr="006A5470">
                              <w:rPr>
                                <w:color w:val="auto"/>
                                <w:sz w:val="24"/>
                                <w:szCs w:val="24"/>
                              </w:rPr>
                              <w:t xml:space="preserve">) </w:t>
                            </w:r>
                            <w:r w:rsidR="0020544B">
                              <w:rPr>
                                <w:color w:val="auto"/>
                                <w:sz w:val="24"/>
                                <w:szCs w:val="24"/>
                              </w:rPr>
                              <w:t>m</w:t>
                            </w:r>
                            <w:r w:rsidRPr="006A5470">
                              <w:rPr>
                                <w:color w:val="auto"/>
                                <w:sz w:val="24"/>
                                <w:szCs w:val="24"/>
                              </w:rPr>
                              <w:t xml:space="preserve">ean </w:t>
                            </w:r>
                            <w:r w:rsidR="00065347">
                              <w:rPr>
                                <w:color w:val="auto"/>
                                <w:sz w:val="24"/>
                                <w:szCs w:val="24"/>
                              </w:rPr>
                              <w:t>interfacial adhesion</w:t>
                            </w:r>
                            <w:r w:rsidR="00044CC5">
                              <w:rPr>
                                <w:color w:val="auto"/>
                                <w:sz w:val="24"/>
                                <w:szCs w:val="24"/>
                              </w:rPr>
                              <w:t xml:space="preserve"> strength</w:t>
                            </w:r>
                            <w:r w:rsidR="00715A8A">
                              <w:rPr>
                                <w:color w:val="auto"/>
                                <w:sz w:val="24"/>
                                <w:szCs w:val="24"/>
                              </w:rPr>
                              <w:t>, (</w:t>
                            </w:r>
                            <w:r w:rsidR="00AF0188">
                              <w:rPr>
                                <w:color w:val="auto"/>
                                <w:sz w:val="24"/>
                                <w:szCs w:val="24"/>
                              </w:rPr>
                              <w:t>c</w:t>
                            </w:r>
                            <w:r w:rsidR="00715A8A">
                              <w:rPr>
                                <w:color w:val="auto"/>
                                <w:sz w:val="24"/>
                                <w:szCs w:val="24"/>
                              </w:rPr>
                              <w:t xml:space="preserve">) </w:t>
                            </w:r>
                            <w:r w:rsidR="00417B08">
                              <w:rPr>
                                <w:color w:val="auto"/>
                                <w:sz w:val="24"/>
                                <w:szCs w:val="24"/>
                              </w:rPr>
                              <w:t>peel</w:t>
                            </w:r>
                            <w:r w:rsidR="00715A8A">
                              <w:rPr>
                                <w:color w:val="auto"/>
                                <w:sz w:val="24"/>
                                <w:szCs w:val="24"/>
                              </w:rPr>
                              <w:t xml:space="preserve"> interface, (</w:t>
                            </w:r>
                            <w:r w:rsidR="00AF0188">
                              <w:rPr>
                                <w:color w:val="auto"/>
                                <w:sz w:val="24"/>
                                <w:szCs w:val="24"/>
                              </w:rPr>
                              <w:t>d</w:t>
                            </w:r>
                            <w:r w:rsidR="00715A8A">
                              <w:rPr>
                                <w:color w:val="auto"/>
                                <w:sz w:val="24"/>
                                <w:szCs w:val="24"/>
                              </w:rPr>
                              <w:t xml:space="preserve">) </w:t>
                            </w:r>
                            <w:r w:rsidR="00F16BF4">
                              <w:rPr>
                                <w:color w:val="auto"/>
                                <w:sz w:val="24"/>
                                <w:szCs w:val="24"/>
                              </w:rPr>
                              <w:t>specimen during testing, and (</w:t>
                            </w:r>
                            <w:r w:rsidR="00AF0188">
                              <w:rPr>
                                <w:color w:val="auto"/>
                                <w:sz w:val="24"/>
                                <w:szCs w:val="24"/>
                              </w:rPr>
                              <w:t>e</w:t>
                            </w:r>
                            <w:r w:rsidR="00F16BF4">
                              <w:rPr>
                                <w:color w:val="auto"/>
                                <w:sz w:val="24"/>
                                <w:szCs w:val="24"/>
                              </w:rPr>
                              <w:t>) specimen after failure for</w:t>
                            </w:r>
                            <w:r w:rsidR="006A5470" w:rsidRPr="006A5470">
                              <w:rPr>
                                <w:color w:val="auto"/>
                                <w:sz w:val="24"/>
                                <w:szCs w:val="24"/>
                              </w:rPr>
                              <w:t xml:space="preserve"> neat, pristine 1%, and functionalized 1% CFRP cured at room </w:t>
                            </w:r>
                            <w:r w:rsidR="00F16BF4" w:rsidRPr="006A5470">
                              <w:rPr>
                                <w:color w:val="auto"/>
                                <w:sz w:val="24"/>
                                <w:szCs w:val="24"/>
                              </w:rPr>
                              <w:t>temperature</w:t>
                            </w:r>
                            <w:r w:rsidR="00F16BF4">
                              <w:rPr>
                                <w:color w:val="auto"/>
                                <w:sz w:val="24"/>
                                <w:szCs w:val="24"/>
                              </w:rPr>
                              <w:t>.</w:t>
                            </w:r>
                            <w:bookmarkEnd w:id="69"/>
                          </w:p>
                          <w:p w14:paraId="0C9A2E62" w14:textId="1F63B3ED" w:rsidR="002E36C3" w:rsidRPr="005F5EBA" w:rsidRDefault="002E36C3" w:rsidP="002E36C3">
                            <w:pPr>
                              <w:pStyle w:val="Caption"/>
                              <w:ind w:firstLine="0"/>
                              <w:rPr>
                                <w:noProof/>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07FAB7C" id="Text Box 553944084" o:spid="_x0000_s1044" type="#_x0000_t202" style="width:468pt;height:4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" stroked="f">
                <v:textbox inset="0,0,0,0">
                  <w:txbxContent>
                    <w:p w14:paraId="2A94894A" w14:textId="7A2CCB83" w:rsidR="006A5470" w:rsidRPr="006A5470" w:rsidRDefault="002E36C3" w:rsidP="006A5470">
                      <w:pPr>
                        <w:pStyle w:val="Caption"/>
                        <w:ind w:firstLine="0"/>
                        <w:rPr>
                          <w:noProof/>
                          <w:color w:val="auto"/>
                          <w:sz w:val="24"/>
                          <w:szCs w:val="24"/>
                        </w:rPr>
                      </w:pPr>
                      <w:bookmarkStart w:id="70" w:name="_Toc153753433"/>
                      <w:r w:rsidRPr="006A5470">
                        <w:rPr>
                          <w:color w:val="auto"/>
                          <w:sz w:val="24"/>
                          <w:szCs w:val="24"/>
                        </w:rPr>
                        <w:t xml:space="preserve">Figure </w:t>
                      </w:r>
                      <w:r w:rsidRPr="006A5470">
                        <w:rPr>
                          <w:color w:val="auto"/>
                          <w:sz w:val="24"/>
                          <w:szCs w:val="24"/>
                        </w:rPr>
                        <w:fldChar w:fldCharType="begin"/>
                      </w:r>
                      <w:r w:rsidRPr="006A5470">
                        <w:rPr>
                          <w:color w:val="auto"/>
                          <w:sz w:val="24"/>
                          <w:szCs w:val="24"/>
                        </w:rPr>
                        <w:instrText xml:space="preserve"> SEQ Figure \* ARABIC </w:instrText>
                      </w:r>
                      <w:r w:rsidRPr="006A5470">
                        <w:rPr>
                          <w:color w:val="auto"/>
                          <w:sz w:val="24"/>
                          <w:szCs w:val="24"/>
                        </w:rPr>
                        <w:fldChar w:fldCharType="separate"/>
                      </w:r>
                      <w:r w:rsidR="007A4B64">
                        <w:rPr>
                          <w:noProof/>
                          <w:color w:val="auto"/>
                          <w:sz w:val="24"/>
                          <w:szCs w:val="24"/>
                        </w:rPr>
                        <w:t>20</w:t>
                      </w:r>
                      <w:r w:rsidRPr="006A5470">
                        <w:rPr>
                          <w:color w:val="auto"/>
                          <w:sz w:val="24"/>
                          <w:szCs w:val="24"/>
                        </w:rPr>
                        <w:fldChar w:fldCharType="end"/>
                      </w:r>
                      <w:r w:rsidR="00AF0188">
                        <w:rPr>
                          <w:color w:val="auto"/>
                          <w:sz w:val="24"/>
                          <w:szCs w:val="24"/>
                        </w:rPr>
                        <w:t>: (a) Stress-strain relationship</w:t>
                      </w:r>
                      <w:r w:rsidR="0020544B">
                        <w:rPr>
                          <w:color w:val="auto"/>
                          <w:sz w:val="24"/>
                          <w:szCs w:val="24"/>
                        </w:rPr>
                        <w:t>,</w:t>
                      </w:r>
                      <w:r w:rsidRPr="006A5470">
                        <w:rPr>
                          <w:color w:val="auto"/>
                          <w:sz w:val="24"/>
                          <w:szCs w:val="24"/>
                        </w:rPr>
                        <w:t xml:space="preserve"> (</w:t>
                      </w:r>
                      <w:r w:rsidR="00AF0188">
                        <w:rPr>
                          <w:color w:val="auto"/>
                          <w:sz w:val="24"/>
                          <w:szCs w:val="24"/>
                        </w:rPr>
                        <w:t>b</w:t>
                      </w:r>
                      <w:r w:rsidRPr="006A5470">
                        <w:rPr>
                          <w:color w:val="auto"/>
                          <w:sz w:val="24"/>
                          <w:szCs w:val="24"/>
                        </w:rPr>
                        <w:t xml:space="preserve">) </w:t>
                      </w:r>
                      <w:r w:rsidR="0020544B">
                        <w:rPr>
                          <w:color w:val="auto"/>
                          <w:sz w:val="24"/>
                          <w:szCs w:val="24"/>
                        </w:rPr>
                        <w:t>m</w:t>
                      </w:r>
                      <w:r w:rsidRPr="006A5470">
                        <w:rPr>
                          <w:color w:val="auto"/>
                          <w:sz w:val="24"/>
                          <w:szCs w:val="24"/>
                        </w:rPr>
                        <w:t xml:space="preserve">ean </w:t>
                      </w:r>
                      <w:r w:rsidR="00065347">
                        <w:rPr>
                          <w:color w:val="auto"/>
                          <w:sz w:val="24"/>
                          <w:szCs w:val="24"/>
                        </w:rPr>
                        <w:t>interfacial adhesion</w:t>
                      </w:r>
                      <w:r w:rsidR="00044CC5">
                        <w:rPr>
                          <w:color w:val="auto"/>
                          <w:sz w:val="24"/>
                          <w:szCs w:val="24"/>
                        </w:rPr>
                        <w:t xml:space="preserve"> strength</w:t>
                      </w:r>
                      <w:r w:rsidR="00715A8A">
                        <w:rPr>
                          <w:color w:val="auto"/>
                          <w:sz w:val="24"/>
                          <w:szCs w:val="24"/>
                        </w:rPr>
                        <w:t>, (</w:t>
                      </w:r>
                      <w:r w:rsidR="00AF0188">
                        <w:rPr>
                          <w:color w:val="auto"/>
                          <w:sz w:val="24"/>
                          <w:szCs w:val="24"/>
                        </w:rPr>
                        <w:t>c</w:t>
                      </w:r>
                      <w:r w:rsidR="00715A8A">
                        <w:rPr>
                          <w:color w:val="auto"/>
                          <w:sz w:val="24"/>
                          <w:szCs w:val="24"/>
                        </w:rPr>
                        <w:t xml:space="preserve">) </w:t>
                      </w:r>
                      <w:r w:rsidR="00417B08">
                        <w:rPr>
                          <w:color w:val="auto"/>
                          <w:sz w:val="24"/>
                          <w:szCs w:val="24"/>
                        </w:rPr>
                        <w:t>peel</w:t>
                      </w:r>
                      <w:r w:rsidR="00715A8A">
                        <w:rPr>
                          <w:color w:val="auto"/>
                          <w:sz w:val="24"/>
                          <w:szCs w:val="24"/>
                        </w:rPr>
                        <w:t xml:space="preserve"> interface, (</w:t>
                      </w:r>
                      <w:r w:rsidR="00AF0188">
                        <w:rPr>
                          <w:color w:val="auto"/>
                          <w:sz w:val="24"/>
                          <w:szCs w:val="24"/>
                        </w:rPr>
                        <w:t>d</w:t>
                      </w:r>
                      <w:r w:rsidR="00715A8A">
                        <w:rPr>
                          <w:color w:val="auto"/>
                          <w:sz w:val="24"/>
                          <w:szCs w:val="24"/>
                        </w:rPr>
                        <w:t xml:space="preserve">) </w:t>
                      </w:r>
                      <w:r w:rsidR="00F16BF4">
                        <w:rPr>
                          <w:color w:val="auto"/>
                          <w:sz w:val="24"/>
                          <w:szCs w:val="24"/>
                        </w:rPr>
                        <w:t>specimen during testing, and (</w:t>
                      </w:r>
                      <w:r w:rsidR="00AF0188">
                        <w:rPr>
                          <w:color w:val="auto"/>
                          <w:sz w:val="24"/>
                          <w:szCs w:val="24"/>
                        </w:rPr>
                        <w:t>e</w:t>
                      </w:r>
                      <w:r w:rsidR="00F16BF4">
                        <w:rPr>
                          <w:color w:val="auto"/>
                          <w:sz w:val="24"/>
                          <w:szCs w:val="24"/>
                        </w:rPr>
                        <w:t>) specimen after failure for</w:t>
                      </w:r>
                      <w:r w:rsidR="006A5470" w:rsidRPr="006A5470">
                        <w:rPr>
                          <w:color w:val="auto"/>
                          <w:sz w:val="24"/>
                          <w:szCs w:val="24"/>
                        </w:rPr>
                        <w:t xml:space="preserve"> neat, pristine 1%, and functionalized 1% CFRP cured at room </w:t>
                      </w:r>
                      <w:r w:rsidR="00F16BF4" w:rsidRPr="006A5470">
                        <w:rPr>
                          <w:color w:val="auto"/>
                          <w:sz w:val="24"/>
                          <w:szCs w:val="24"/>
                        </w:rPr>
                        <w:t>temperature</w:t>
                      </w:r>
                      <w:r w:rsidR="00F16BF4">
                        <w:rPr>
                          <w:color w:val="auto"/>
                          <w:sz w:val="24"/>
                          <w:szCs w:val="24"/>
                        </w:rPr>
                        <w:t>.</w:t>
                      </w:r>
                      <w:bookmarkEnd w:id="70"/>
                    </w:p>
                    <w:p w14:paraId="0C9A2E62" w14:textId="1F63B3ED" w:rsidR="002E36C3" w:rsidRPr="005F5EBA" w:rsidRDefault="002E36C3" w:rsidP="002E36C3">
                      <w:pPr>
                        <w:pStyle w:val="Caption"/>
                        <w:ind w:firstLine="0"/>
                        <w:rPr>
                          <w:noProof/>
                          <w:sz w:val="24"/>
                        </w:rPr>
                      </w:pPr>
                    </w:p>
                  </w:txbxContent>
                </v:textbox>
                <w10:anchorlock/>
              </v:shape>
            </w:pict>
          </mc:Fallback>
        </mc:AlternateContent>
      </w:r>
    </w:p>
    <w:p w14:paraId="147DB6AE" w14:textId="54DFA6A9" w:rsidR="00E97383" w:rsidRPr="002653E2" w:rsidRDefault="00E97383" w:rsidP="00E51FE8">
      <w:pPr>
        <w:pStyle w:val="Caption"/>
        <w:keepNext/>
        <w:spacing w:before="100" w:after="100"/>
        <w:ind w:firstLine="0"/>
        <w:contextualSpacing/>
        <w:rPr>
          <w:sz w:val="24"/>
          <w:szCs w:val="24"/>
        </w:rPr>
      </w:pPr>
      <w:bookmarkStart w:id="71" w:name="_Toc153753368"/>
      <w:r w:rsidRPr="002653E2">
        <w:rPr>
          <w:color w:val="auto"/>
          <w:sz w:val="24"/>
          <w:szCs w:val="24"/>
        </w:rPr>
        <w:lastRenderedPageBreak/>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5</w:t>
      </w:r>
      <w:r w:rsidRPr="002653E2">
        <w:rPr>
          <w:color w:val="auto"/>
          <w:sz w:val="24"/>
          <w:szCs w:val="24"/>
        </w:rPr>
        <w:fldChar w:fldCharType="end"/>
      </w:r>
      <w:r w:rsidRPr="002653E2">
        <w:rPr>
          <w:color w:val="auto"/>
          <w:sz w:val="24"/>
          <w:szCs w:val="24"/>
        </w:rPr>
        <w:t xml:space="preserve">: Results from </w:t>
      </w:r>
      <w:r w:rsidR="00AB5EE7" w:rsidRPr="002653E2">
        <w:rPr>
          <w:color w:val="auto"/>
          <w:sz w:val="24"/>
          <w:szCs w:val="24"/>
        </w:rPr>
        <w:t>peel</w:t>
      </w:r>
      <w:r w:rsidRPr="002653E2">
        <w:rPr>
          <w:color w:val="auto"/>
          <w:sz w:val="24"/>
          <w:szCs w:val="24"/>
        </w:rPr>
        <w:t xml:space="preserve"> tests done on CFRP cured at room temperature.</w:t>
      </w:r>
      <w:bookmarkEnd w:id="71"/>
    </w:p>
    <w:tbl>
      <w:tblPr>
        <w:tblStyle w:val="TableGrid"/>
        <w:tblW w:w="9355" w:type="dxa"/>
        <w:tblLook w:val="04A0" w:firstRow="1" w:lastRow="0" w:firstColumn="1" w:lastColumn="0" w:noHBand="0" w:noVBand="1"/>
      </w:tblPr>
      <w:tblGrid>
        <w:gridCol w:w="3118"/>
        <w:gridCol w:w="2817"/>
        <w:gridCol w:w="3420"/>
      </w:tblGrid>
      <w:tr w:rsidR="00E97383" w:rsidRPr="002653E2" w14:paraId="6E48F788" w14:textId="77777777" w:rsidTr="00573DBB">
        <w:tc>
          <w:tcPr>
            <w:tcW w:w="3118" w:type="dxa"/>
          </w:tcPr>
          <w:p w14:paraId="79462969" w14:textId="77777777" w:rsidR="00E97383" w:rsidRPr="002653E2" w:rsidRDefault="00E97383" w:rsidP="00FB6D64">
            <w:pPr>
              <w:ind w:firstLine="0"/>
              <w:rPr>
                <w:b/>
                <w:bCs/>
                <w:sz w:val="24"/>
                <w:szCs w:val="24"/>
              </w:rPr>
            </w:pPr>
            <w:r w:rsidRPr="002653E2">
              <w:rPr>
                <w:b/>
                <w:bCs/>
                <w:sz w:val="24"/>
                <w:szCs w:val="24"/>
              </w:rPr>
              <w:t>CFRP Type</w:t>
            </w:r>
          </w:p>
        </w:tc>
        <w:tc>
          <w:tcPr>
            <w:tcW w:w="2817" w:type="dxa"/>
          </w:tcPr>
          <w:p w14:paraId="13AF9031" w14:textId="1E673099" w:rsidR="00E97383" w:rsidRPr="002653E2" w:rsidRDefault="00E97383" w:rsidP="00FB6D64">
            <w:pPr>
              <w:ind w:firstLine="0"/>
              <w:rPr>
                <w:sz w:val="24"/>
                <w:szCs w:val="24"/>
              </w:rPr>
            </w:pPr>
          </w:p>
        </w:tc>
        <w:tc>
          <w:tcPr>
            <w:tcW w:w="3420" w:type="dxa"/>
          </w:tcPr>
          <w:p w14:paraId="513B62C5" w14:textId="62C706F3" w:rsidR="00E97383" w:rsidRPr="002653E2" w:rsidRDefault="00065347" w:rsidP="00FB6D64">
            <w:pPr>
              <w:ind w:firstLine="0"/>
              <w:rPr>
                <w:b/>
                <w:bCs/>
                <w:sz w:val="24"/>
                <w:szCs w:val="24"/>
              </w:rPr>
            </w:pPr>
            <w:r w:rsidRPr="002653E2">
              <w:rPr>
                <w:b/>
                <w:bCs/>
                <w:sz w:val="24"/>
                <w:szCs w:val="24"/>
              </w:rPr>
              <w:t>Interfacial Adhesion</w:t>
            </w:r>
            <w:r w:rsidR="00E97383" w:rsidRPr="002653E2">
              <w:rPr>
                <w:b/>
                <w:bCs/>
                <w:sz w:val="24"/>
                <w:szCs w:val="24"/>
              </w:rPr>
              <w:t xml:space="preserve"> </w:t>
            </w:r>
            <w:r w:rsidR="00487B6F" w:rsidRPr="002653E2">
              <w:rPr>
                <w:b/>
                <w:bCs/>
                <w:sz w:val="24"/>
                <w:szCs w:val="24"/>
              </w:rPr>
              <w:t xml:space="preserve">Strength </w:t>
            </w:r>
            <w:r w:rsidR="00E97383" w:rsidRPr="002653E2">
              <w:rPr>
                <w:b/>
                <w:bCs/>
                <w:sz w:val="24"/>
                <w:szCs w:val="24"/>
              </w:rPr>
              <w:t>(MPa)</w:t>
            </w:r>
          </w:p>
        </w:tc>
      </w:tr>
      <w:tr w:rsidR="00E97383" w:rsidRPr="002653E2" w14:paraId="6E3AE8FF" w14:textId="77777777" w:rsidTr="00E7386C">
        <w:tc>
          <w:tcPr>
            <w:tcW w:w="3118" w:type="dxa"/>
            <w:vMerge w:val="restart"/>
            <w:shd w:val="clear" w:color="auto" w:fill="DBDBDB" w:themeFill="accent3" w:themeFillTint="66"/>
          </w:tcPr>
          <w:p w14:paraId="004CFFB1" w14:textId="77777777" w:rsidR="00E97383" w:rsidRPr="002653E2" w:rsidRDefault="00E97383" w:rsidP="00FB6D64">
            <w:pPr>
              <w:ind w:firstLine="0"/>
              <w:rPr>
                <w:sz w:val="24"/>
                <w:szCs w:val="24"/>
              </w:rPr>
            </w:pPr>
            <w:r w:rsidRPr="002653E2">
              <w:rPr>
                <w:sz w:val="24"/>
                <w:szCs w:val="24"/>
              </w:rPr>
              <w:t>Neat RT</w:t>
            </w:r>
          </w:p>
          <w:p w14:paraId="24F9D057" w14:textId="77777777" w:rsidR="00E97383" w:rsidRPr="002653E2" w:rsidRDefault="00E97383" w:rsidP="00FB6D64">
            <w:pPr>
              <w:ind w:firstLine="0"/>
              <w:rPr>
                <w:sz w:val="24"/>
                <w:szCs w:val="24"/>
              </w:rPr>
            </w:pPr>
          </w:p>
        </w:tc>
        <w:tc>
          <w:tcPr>
            <w:tcW w:w="2817" w:type="dxa"/>
            <w:shd w:val="clear" w:color="auto" w:fill="DBDBDB" w:themeFill="accent3" w:themeFillTint="66"/>
          </w:tcPr>
          <w:p w14:paraId="1EBA6570" w14:textId="77777777" w:rsidR="00E97383" w:rsidRPr="002653E2" w:rsidRDefault="00E97383" w:rsidP="00FB6D64">
            <w:pPr>
              <w:ind w:firstLine="0"/>
              <w:rPr>
                <w:sz w:val="24"/>
                <w:szCs w:val="24"/>
              </w:rPr>
            </w:pPr>
            <w:r w:rsidRPr="002653E2">
              <w:rPr>
                <w:sz w:val="24"/>
                <w:szCs w:val="24"/>
              </w:rPr>
              <w:t>Mean</w:t>
            </w:r>
          </w:p>
        </w:tc>
        <w:tc>
          <w:tcPr>
            <w:tcW w:w="3420" w:type="dxa"/>
            <w:shd w:val="clear" w:color="auto" w:fill="DBDBDB" w:themeFill="accent3" w:themeFillTint="66"/>
          </w:tcPr>
          <w:p w14:paraId="6FD234A7" w14:textId="77777777" w:rsidR="00E97383" w:rsidRPr="002653E2" w:rsidRDefault="00E97383" w:rsidP="00FB6D64">
            <w:pPr>
              <w:ind w:firstLine="0"/>
              <w:rPr>
                <w:sz w:val="24"/>
                <w:szCs w:val="24"/>
              </w:rPr>
            </w:pPr>
            <w:r w:rsidRPr="002653E2">
              <w:rPr>
                <w:sz w:val="24"/>
                <w:szCs w:val="24"/>
              </w:rPr>
              <w:t>1.32</w:t>
            </w:r>
          </w:p>
        </w:tc>
      </w:tr>
      <w:tr w:rsidR="00E97383" w:rsidRPr="002653E2" w14:paraId="5577C9D4" w14:textId="77777777" w:rsidTr="00E7386C">
        <w:tc>
          <w:tcPr>
            <w:tcW w:w="3118" w:type="dxa"/>
            <w:vMerge/>
            <w:shd w:val="clear" w:color="auto" w:fill="DBDBDB" w:themeFill="accent3" w:themeFillTint="66"/>
          </w:tcPr>
          <w:p w14:paraId="65096211" w14:textId="77777777" w:rsidR="00E97383" w:rsidRPr="002653E2" w:rsidRDefault="00E97383" w:rsidP="00FB6D64">
            <w:pPr>
              <w:ind w:firstLine="0"/>
              <w:rPr>
                <w:sz w:val="24"/>
                <w:szCs w:val="24"/>
              </w:rPr>
            </w:pPr>
          </w:p>
        </w:tc>
        <w:tc>
          <w:tcPr>
            <w:tcW w:w="2817" w:type="dxa"/>
            <w:shd w:val="clear" w:color="auto" w:fill="DBDBDB" w:themeFill="accent3" w:themeFillTint="66"/>
          </w:tcPr>
          <w:p w14:paraId="34040184" w14:textId="77777777" w:rsidR="00E97383" w:rsidRPr="002653E2" w:rsidRDefault="00E97383" w:rsidP="00FB6D64">
            <w:pPr>
              <w:ind w:firstLine="0"/>
              <w:rPr>
                <w:sz w:val="24"/>
                <w:szCs w:val="24"/>
              </w:rPr>
            </w:pPr>
            <w:r w:rsidRPr="002653E2">
              <w:rPr>
                <w:sz w:val="24"/>
                <w:szCs w:val="24"/>
              </w:rPr>
              <w:t>Standard Deviation</w:t>
            </w:r>
          </w:p>
        </w:tc>
        <w:tc>
          <w:tcPr>
            <w:tcW w:w="3420" w:type="dxa"/>
            <w:shd w:val="clear" w:color="auto" w:fill="DBDBDB" w:themeFill="accent3" w:themeFillTint="66"/>
          </w:tcPr>
          <w:p w14:paraId="18BAE88B" w14:textId="77777777" w:rsidR="00E97383" w:rsidRPr="002653E2" w:rsidRDefault="00E97383" w:rsidP="00FB6D64">
            <w:pPr>
              <w:ind w:firstLine="0"/>
              <w:rPr>
                <w:sz w:val="24"/>
                <w:szCs w:val="24"/>
              </w:rPr>
            </w:pPr>
            <w:r w:rsidRPr="002653E2">
              <w:rPr>
                <w:sz w:val="24"/>
                <w:szCs w:val="24"/>
              </w:rPr>
              <w:t>0.03</w:t>
            </w:r>
          </w:p>
        </w:tc>
      </w:tr>
      <w:tr w:rsidR="00E97383" w:rsidRPr="002653E2" w14:paraId="4FF02B98" w14:textId="77777777" w:rsidTr="00E7386C">
        <w:tc>
          <w:tcPr>
            <w:tcW w:w="3118" w:type="dxa"/>
            <w:vMerge/>
            <w:shd w:val="clear" w:color="auto" w:fill="DBDBDB" w:themeFill="accent3" w:themeFillTint="66"/>
          </w:tcPr>
          <w:p w14:paraId="6F869FBB" w14:textId="77777777" w:rsidR="00E97383" w:rsidRPr="002653E2" w:rsidRDefault="00E97383" w:rsidP="00FB6D64">
            <w:pPr>
              <w:ind w:firstLine="0"/>
              <w:rPr>
                <w:sz w:val="24"/>
                <w:szCs w:val="24"/>
              </w:rPr>
            </w:pPr>
          </w:p>
        </w:tc>
        <w:tc>
          <w:tcPr>
            <w:tcW w:w="2817" w:type="dxa"/>
            <w:shd w:val="clear" w:color="auto" w:fill="DBDBDB" w:themeFill="accent3" w:themeFillTint="66"/>
          </w:tcPr>
          <w:p w14:paraId="1AAAC159" w14:textId="77777777" w:rsidR="00E97383" w:rsidRPr="002653E2" w:rsidRDefault="00E97383" w:rsidP="00FB6D64">
            <w:pPr>
              <w:ind w:firstLine="0"/>
              <w:rPr>
                <w:sz w:val="24"/>
                <w:szCs w:val="24"/>
              </w:rPr>
            </w:pPr>
            <w:r w:rsidRPr="002653E2">
              <w:rPr>
                <w:sz w:val="24"/>
                <w:szCs w:val="24"/>
              </w:rPr>
              <w:t>COV (%)</w:t>
            </w:r>
          </w:p>
        </w:tc>
        <w:tc>
          <w:tcPr>
            <w:tcW w:w="3420" w:type="dxa"/>
            <w:shd w:val="clear" w:color="auto" w:fill="DBDBDB" w:themeFill="accent3" w:themeFillTint="66"/>
          </w:tcPr>
          <w:p w14:paraId="23C822EA" w14:textId="77777777" w:rsidR="00E97383" w:rsidRPr="002653E2" w:rsidRDefault="00E97383" w:rsidP="00FB6D64">
            <w:pPr>
              <w:ind w:firstLine="0"/>
              <w:rPr>
                <w:sz w:val="24"/>
                <w:szCs w:val="24"/>
              </w:rPr>
            </w:pPr>
            <w:r w:rsidRPr="002653E2">
              <w:rPr>
                <w:sz w:val="24"/>
                <w:szCs w:val="24"/>
              </w:rPr>
              <w:t>2.52</w:t>
            </w:r>
          </w:p>
        </w:tc>
      </w:tr>
      <w:tr w:rsidR="00E7386C" w:rsidRPr="002653E2" w14:paraId="673DDA4C" w14:textId="77777777" w:rsidTr="00E7386C">
        <w:tc>
          <w:tcPr>
            <w:tcW w:w="3118" w:type="dxa"/>
            <w:vMerge w:val="restart"/>
            <w:shd w:val="clear" w:color="auto" w:fill="auto"/>
          </w:tcPr>
          <w:p w14:paraId="4BC55616" w14:textId="77777777" w:rsidR="00E97383" w:rsidRPr="002653E2" w:rsidRDefault="00E97383" w:rsidP="00FB6D64">
            <w:pPr>
              <w:ind w:firstLine="0"/>
              <w:rPr>
                <w:sz w:val="24"/>
                <w:szCs w:val="24"/>
              </w:rPr>
            </w:pPr>
            <w:r w:rsidRPr="002653E2">
              <w:rPr>
                <w:sz w:val="24"/>
                <w:szCs w:val="24"/>
              </w:rPr>
              <w:t>Pristine 1% RT</w:t>
            </w:r>
          </w:p>
          <w:p w14:paraId="6C846B19" w14:textId="77777777" w:rsidR="00E97383" w:rsidRPr="002653E2" w:rsidRDefault="00E97383" w:rsidP="00FB6D64">
            <w:pPr>
              <w:ind w:firstLine="0"/>
              <w:rPr>
                <w:sz w:val="24"/>
                <w:szCs w:val="24"/>
              </w:rPr>
            </w:pPr>
          </w:p>
        </w:tc>
        <w:tc>
          <w:tcPr>
            <w:tcW w:w="2817" w:type="dxa"/>
            <w:shd w:val="clear" w:color="auto" w:fill="auto"/>
          </w:tcPr>
          <w:p w14:paraId="2F0D8782" w14:textId="51B53BC8" w:rsidR="00E97383" w:rsidRPr="002653E2" w:rsidRDefault="00E97383" w:rsidP="00FB6D64">
            <w:pPr>
              <w:ind w:firstLine="0"/>
              <w:rPr>
                <w:sz w:val="24"/>
                <w:szCs w:val="24"/>
              </w:rPr>
            </w:pPr>
            <w:r w:rsidRPr="002653E2">
              <w:rPr>
                <w:sz w:val="24"/>
                <w:szCs w:val="24"/>
              </w:rPr>
              <w:t>Mean (%</w:t>
            </w:r>
            <w:r w:rsidR="00E51FE8" w:rsidRPr="002653E2">
              <w:rPr>
                <w:sz w:val="24"/>
                <w:szCs w:val="24"/>
              </w:rPr>
              <w:t>)</w:t>
            </w:r>
          </w:p>
        </w:tc>
        <w:tc>
          <w:tcPr>
            <w:tcW w:w="3420" w:type="dxa"/>
            <w:shd w:val="clear" w:color="auto" w:fill="auto"/>
          </w:tcPr>
          <w:p w14:paraId="35144F95" w14:textId="08A7E26C" w:rsidR="00E97383" w:rsidRPr="002653E2" w:rsidRDefault="00E97383" w:rsidP="00FB6D64">
            <w:pPr>
              <w:ind w:firstLine="0"/>
              <w:rPr>
                <w:sz w:val="24"/>
                <w:szCs w:val="24"/>
              </w:rPr>
            </w:pPr>
            <w:r w:rsidRPr="002653E2">
              <w:rPr>
                <w:sz w:val="24"/>
                <w:szCs w:val="24"/>
              </w:rPr>
              <w:t>1.86 (41%)</w:t>
            </w:r>
            <w:r w:rsidR="00E51FE8" w:rsidRPr="002653E2">
              <w:rPr>
                <w:sz w:val="24"/>
                <w:szCs w:val="24"/>
              </w:rPr>
              <w:t>*</w:t>
            </w:r>
          </w:p>
        </w:tc>
      </w:tr>
      <w:tr w:rsidR="00E7386C" w:rsidRPr="002653E2" w14:paraId="5C71E166" w14:textId="77777777" w:rsidTr="00E7386C">
        <w:tc>
          <w:tcPr>
            <w:tcW w:w="3118" w:type="dxa"/>
            <w:vMerge/>
            <w:shd w:val="clear" w:color="auto" w:fill="auto"/>
          </w:tcPr>
          <w:p w14:paraId="4AEC8746" w14:textId="77777777" w:rsidR="00E97383" w:rsidRPr="002653E2" w:rsidRDefault="00E97383" w:rsidP="00FB6D64">
            <w:pPr>
              <w:ind w:firstLine="0"/>
              <w:rPr>
                <w:sz w:val="24"/>
                <w:szCs w:val="24"/>
              </w:rPr>
            </w:pPr>
          </w:p>
        </w:tc>
        <w:tc>
          <w:tcPr>
            <w:tcW w:w="2817" w:type="dxa"/>
            <w:shd w:val="clear" w:color="auto" w:fill="auto"/>
          </w:tcPr>
          <w:p w14:paraId="6F0E7752" w14:textId="77777777" w:rsidR="00E97383" w:rsidRPr="002653E2" w:rsidRDefault="00E97383" w:rsidP="00FB6D64">
            <w:pPr>
              <w:ind w:firstLine="0"/>
              <w:rPr>
                <w:sz w:val="24"/>
                <w:szCs w:val="24"/>
              </w:rPr>
            </w:pPr>
            <w:r w:rsidRPr="002653E2">
              <w:rPr>
                <w:sz w:val="24"/>
                <w:szCs w:val="24"/>
              </w:rPr>
              <w:t>Standard Deviation</w:t>
            </w:r>
          </w:p>
        </w:tc>
        <w:tc>
          <w:tcPr>
            <w:tcW w:w="3420" w:type="dxa"/>
            <w:shd w:val="clear" w:color="auto" w:fill="auto"/>
          </w:tcPr>
          <w:p w14:paraId="19047E66" w14:textId="77777777" w:rsidR="00E97383" w:rsidRPr="002653E2" w:rsidRDefault="00E97383" w:rsidP="00FB6D64">
            <w:pPr>
              <w:ind w:firstLine="0"/>
              <w:rPr>
                <w:sz w:val="24"/>
                <w:szCs w:val="24"/>
              </w:rPr>
            </w:pPr>
            <w:r w:rsidRPr="002653E2">
              <w:rPr>
                <w:sz w:val="24"/>
                <w:szCs w:val="24"/>
              </w:rPr>
              <w:t>0.10</w:t>
            </w:r>
          </w:p>
        </w:tc>
      </w:tr>
      <w:tr w:rsidR="00E7386C" w:rsidRPr="002653E2" w14:paraId="5E5373C1" w14:textId="77777777" w:rsidTr="00E7386C">
        <w:tc>
          <w:tcPr>
            <w:tcW w:w="3118" w:type="dxa"/>
            <w:vMerge/>
            <w:shd w:val="clear" w:color="auto" w:fill="auto"/>
          </w:tcPr>
          <w:p w14:paraId="17E0F7CC" w14:textId="77777777" w:rsidR="00E97383" w:rsidRPr="002653E2" w:rsidRDefault="00E97383" w:rsidP="00FB6D64">
            <w:pPr>
              <w:ind w:firstLine="0"/>
              <w:rPr>
                <w:sz w:val="24"/>
                <w:szCs w:val="24"/>
              </w:rPr>
            </w:pPr>
          </w:p>
        </w:tc>
        <w:tc>
          <w:tcPr>
            <w:tcW w:w="2817" w:type="dxa"/>
            <w:shd w:val="clear" w:color="auto" w:fill="auto"/>
          </w:tcPr>
          <w:p w14:paraId="2C8F1C9C" w14:textId="77777777" w:rsidR="00E97383" w:rsidRPr="002653E2" w:rsidRDefault="00E97383" w:rsidP="00FB6D64">
            <w:pPr>
              <w:ind w:firstLine="0"/>
              <w:rPr>
                <w:sz w:val="24"/>
                <w:szCs w:val="24"/>
              </w:rPr>
            </w:pPr>
            <w:r w:rsidRPr="002653E2">
              <w:rPr>
                <w:sz w:val="24"/>
                <w:szCs w:val="24"/>
              </w:rPr>
              <w:t>COV (%)</w:t>
            </w:r>
          </w:p>
        </w:tc>
        <w:tc>
          <w:tcPr>
            <w:tcW w:w="3420" w:type="dxa"/>
            <w:shd w:val="clear" w:color="auto" w:fill="auto"/>
          </w:tcPr>
          <w:p w14:paraId="09495BCD" w14:textId="77777777" w:rsidR="00E97383" w:rsidRPr="002653E2" w:rsidRDefault="00E97383" w:rsidP="00FB6D64">
            <w:pPr>
              <w:ind w:firstLine="0"/>
              <w:rPr>
                <w:sz w:val="24"/>
                <w:szCs w:val="24"/>
              </w:rPr>
            </w:pPr>
            <w:r w:rsidRPr="002653E2">
              <w:rPr>
                <w:sz w:val="24"/>
                <w:szCs w:val="24"/>
              </w:rPr>
              <w:t>5.51</w:t>
            </w:r>
          </w:p>
        </w:tc>
      </w:tr>
      <w:tr w:rsidR="00E97383" w:rsidRPr="002653E2" w14:paraId="5C82B0A9" w14:textId="77777777" w:rsidTr="00E7386C">
        <w:tc>
          <w:tcPr>
            <w:tcW w:w="3118" w:type="dxa"/>
            <w:vMerge w:val="restart"/>
            <w:shd w:val="clear" w:color="auto" w:fill="DBDBDB" w:themeFill="accent3" w:themeFillTint="66"/>
          </w:tcPr>
          <w:p w14:paraId="428C9A5D" w14:textId="77777777" w:rsidR="00E97383" w:rsidRPr="002653E2" w:rsidRDefault="00E97383" w:rsidP="00FB6D64">
            <w:pPr>
              <w:ind w:firstLine="0"/>
              <w:rPr>
                <w:sz w:val="24"/>
                <w:szCs w:val="24"/>
              </w:rPr>
            </w:pPr>
            <w:r w:rsidRPr="002653E2">
              <w:rPr>
                <w:sz w:val="24"/>
                <w:szCs w:val="24"/>
              </w:rPr>
              <w:t>Functionalized-COOH 1% RT</w:t>
            </w:r>
          </w:p>
        </w:tc>
        <w:tc>
          <w:tcPr>
            <w:tcW w:w="2817" w:type="dxa"/>
            <w:shd w:val="clear" w:color="auto" w:fill="DBDBDB" w:themeFill="accent3" w:themeFillTint="66"/>
          </w:tcPr>
          <w:p w14:paraId="270AC72A" w14:textId="7B962456" w:rsidR="00E97383" w:rsidRPr="002653E2" w:rsidRDefault="00E97383" w:rsidP="00FB6D64">
            <w:pPr>
              <w:ind w:firstLine="0"/>
              <w:rPr>
                <w:sz w:val="24"/>
                <w:szCs w:val="24"/>
              </w:rPr>
            </w:pPr>
            <w:r w:rsidRPr="002653E2">
              <w:rPr>
                <w:sz w:val="24"/>
                <w:szCs w:val="24"/>
              </w:rPr>
              <w:t>Mean (%</w:t>
            </w:r>
            <w:r w:rsidR="00E51FE8" w:rsidRPr="002653E2">
              <w:rPr>
                <w:sz w:val="24"/>
                <w:szCs w:val="24"/>
              </w:rPr>
              <w:t>)</w:t>
            </w:r>
          </w:p>
        </w:tc>
        <w:tc>
          <w:tcPr>
            <w:tcW w:w="3420" w:type="dxa"/>
            <w:shd w:val="clear" w:color="auto" w:fill="DBDBDB" w:themeFill="accent3" w:themeFillTint="66"/>
          </w:tcPr>
          <w:p w14:paraId="638766E1" w14:textId="49FCF74B" w:rsidR="00E97383" w:rsidRPr="002653E2" w:rsidRDefault="00E97383" w:rsidP="00FB6D64">
            <w:pPr>
              <w:ind w:firstLine="0"/>
              <w:rPr>
                <w:sz w:val="24"/>
                <w:szCs w:val="24"/>
              </w:rPr>
            </w:pPr>
            <w:r w:rsidRPr="002653E2">
              <w:rPr>
                <w:sz w:val="24"/>
                <w:szCs w:val="24"/>
              </w:rPr>
              <w:t>1.95 (48%)</w:t>
            </w:r>
            <w:r w:rsidR="00E51FE8" w:rsidRPr="002653E2">
              <w:rPr>
                <w:sz w:val="24"/>
                <w:szCs w:val="24"/>
              </w:rPr>
              <w:t>*</w:t>
            </w:r>
          </w:p>
        </w:tc>
      </w:tr>
      <w:tr w:rsidR="00E97383" w:rsidRPr="002653E2" w14:paraId="38ECF2A8" w14:textId="77777777" w:rsidTr="00E7386C">
        <w:tc>
          <w:tcPr>
            <w:tcW w:w="3118" w:type="dxa"/>
            <w:vMerge/>
            <w:shd w:val="clear" w:color="auto" w:fill="DBDBDB" w:themeFill="accent3" w:themeFillTint="66"/>
          </w:tcPr>
          <w:p w14:paraId="1CC024F4" w14:textId="77777777" w:rsidR="00E97383" w:rsidRPr="002653E2" w:rsidRDefault="00E97383" w:rsidP="00FB6D64">
            <w:pPr>
              <w:ind w:firstLine="0"/>
              <w:rPr>
                <w:sz w:val="24"/>
                <w:szCs w:val="24"/>
              </w:rPr>
            </w:pPr>
          </w:p>
        </w:tc>
        <w:tc>
          <w:tcPr>
            <w:tcW w:w="2817" w:type="dxa"/>
            <w:shd w:val="clear" w:color="auto" w:fill="DBDBDB" w:themeFill="accent3" w:themeFillTint="66"/>
          </w:tcPr>
          <w:p w14:paraId="12566B27" w14:textId="77777777" w:rsidR="00E97383" w:rsidRPr="002653E2" w:rsidRDefault="00E97383" w:rsidP="00FB6D64">
            <w:pPr>
              <w:ind w:firstLine="0"/>
              <w:rPr>
                <w:sz w:val="24"/>
                <w:szCs w:val="24"/>
              </w:rPr>
            </w:pPr>
            <w:r w:rsidRPr="002653E2">
              <w:rPr>
                <w:sz w:val="24"/>
                <w:szCs w:val="24"/>
              </w:rPr>
              <w:t>Standard Deviation</w:t>
            </w:r>
          </w:p>
        </w:tc>
        <w:tc>
          <w:tcPr>
            <w:tcW w:w="3420" w:type="dxa"/>
            <w:shd w:val="clear" w:color="auto" w:fill="DBDBDB" w:themeFill="accent3" w:themeFillTint="66"/>
          </w:tcPr>
          <w:p w14:paraId="185967B9" w14:textId="77777777" w:rsidR="00E97383" w:rsidRPr="002653E2" w:rsidRDefault="00E97383" w:rsidP="00FB6D64">
            <w:pPr>
              <w:ind w:firstLine="0"/>
              <w:rPr>
                <w:sz w:val="24"/>
                <w:szCs w:val="24"/>
              </w:rPr>
            </w:pPr>
            <w:r w:rsidRPr="002653E2">
              <w:rPr>
                <w:sz w:val="24"/>
                <w:szCs w:val="24"/>
              </w:rPr>
              <w:t>0.10</w:t>
            </w:r>
          </w:p>
        </w:tc>
      </w:tr>
      <w:tr w:rsidR="00E97383" w:rsidRPr="002653E2" w14:paraId="6C098A47" w14:textId="77777777" w:rsidTr="00E7386C">
        <w:trPr>
          <w:trHeight w:val="269"/>
        </w:trPr>
        <w:tc>
          <w:tcPr>
            <w:tcW w:w="3118" w:type="dxa"/>
            <w:vMerge/>
            <w:shd w:val="clear" w:color="auto" w:fill="DBDBDB" w:themeFill="accent3" w:themeFillTint="66"/>
          </w:tcPr>
          <w:p w14:paraId="7525F7B0" w14:textId="77777777" w:rsidR="00E97383" w:rsidRPr="002653E2" w:rsidRDefault="00E97383" w:rsidP="00FB6D64">
            <w:pPr>
              <w:ind w:firstLine="0"/>
              <w:rPr>
                <w:sz w:val="24"/>
                <w:szCs w:val="24"/>
              </w:rPr>
            </w:pPr>
          </w:p>
        </w:tc>
        <w:tc>
          <w:tcPr>
            <w:tcW w:w="2817" w:type="dxa"/>
            <w:shd w:val="clear" w:color="auto" w:fill="DBDBDB" w:themeFill="accent3" w:themeFillTint="66"/>
          </w:tcPr>
          <w:p w14:paraId="4C9C00EA" w14:textId="77777777" w:rsidR="00E97383" w:rsidRPr="002653E2" w:rsidRDefault="00E97383" w:rsidP="00FB6D64">
            <w:pPr>
              <w:ind w:firstLine="0"/>
              <w:rPr>
                <w:sz w:val="24"/>
                <w:szCs w:val="24"/>
              </w:rPr>
            </w:pPr>
            <w:r w:rsidRPr="002653E2">
              <w:rPr>
                <w:sz w:val="24"/>
                <w:szCs w:val="24"/>
              </w:rPr>
              <w:t>COV (%)</w:t>
            </w:r>
          </w:p>
        </w:tc>
        <w:tc>
          <w:tcPr>
            <w:tcW w:w="3420" w:type="dxa"/>
            <w:shd w:val="clear" w:color="auto" w:fill="DBDBDB" w:themeFill="accent3" w:themeFillTint="66"/>
          </w:tcPr>
          <w:p w14:paraId="17DBF317" w14:textId="77777777" w:rsidR="00E97383" w:rsidRPr="002653E2" w:rsidRDefault="00E97383" w:rsidP="00FB6D64">
            <w:pPr>
              <w:ind w:firstLine="0"/>
              <w:rPr>
                <w:sz w:val="24"/>
                <w:szCs w:val="24"/>
              </w:rPr>
            </w:pPr>
            <w:r w:rsidRPr="002653E2">
              <w:rPr>
                <w:sz w:val="24"/>
                <w:szCs w:val="24"/>
              </w:rPr>
              <w:t>5.00</w:t>
            </w:r>
          </w:p>
        </w:tc>
      </w:tr>
    </w:tbl>
    <w:p w14:paraId="6BDECEF3" w14:textId="1FC5A873" w:rsidR="00EE62F9" w:rsidRPr="002653E2" w:rsidRDefault="00EE62F9" w:rsidP="00EE62F9">
      <w:pPr>
        <w:ind w:firstLine="0"/>
        <w:rPr>
          <w:sz w:val="24"/>
          <w:szCs w:val="24"/>
        </w:rPr>
      </w:pPr>
      <w:r w:rsidRPr="002653E2">
        <w:rPr>
          <w:sz w:val="24"/>
          <w:szCs w:val="24"/>
        </w:rPr>
        <w:t xml:space="preserve">* </w:t>
      </w:r>
      <w:r w:rsidR="00E51FE8" w:rsidRPr="002653E2">
        <w:rPr>
          <w:sz w:val="24"/>
          <w:szCs w:val="24"/>
        </w:rPr>
        <w:t>C</w:t>
      </w:r>
      <w:r w:rsidRPr="002653E2">
        <w:rPr>
          <w:sz w:val="24"/>
          <w:szCs w:val="24"/>
        </w:rPr>
        <w:t>ompared to Neat RT.</w:t>
      </w:r>
    </w:p>
    <w:p w14:paraId="22705AFF" w14:textId="55299882" w:rsidR="00353316" w:rsidRPr="00C0763D" w:rsidRDefault="00353316" w:rsidP="00FB2CF1">
      <w:pPr>
        <w:pStyle w:val="Heading2"/>
        <w:ind w:firstLine="0"/>
      </w:pPr>
      <w:bookmarkStart w:id="72" w:name="_Toc153753302"/>
      <w:r w:rsidRPr="00C0763D">
        <w:t>4.2 Effect of Curing Temperature of C</w:t>
      </w:r>
      <w:r w:rsidR="00F7120D">
        <w:t xml:space="preserve">FRP </w:t>
      </w:r>
      <w:r w:rsidR="001A68FD">
        <w:t>Composite</w:t>
      </w:r>
      <w:r w:rsidRPr="00C0763D">
        <w:t>s and Epoxy Matrices</w:t>
      </w:r>
      <w:bookmarkEnd w:id="72"/>
    </w:p>
    <w:p w14:paraId="04668E00" w14:textId="4DA4B4BF" w:rsidR="042417BC" w:rsidRPr="002653E2" w:rsidRDefault="042417BC" w:rsidP="00363946">
      <w:pPr>
        <w:jc w:val="both"/>
        <w:rPr>
          <w:sz w:val="24"/>
          <w:szCs w:val="24"/>
        </w:rPr>
      </w:pPr>
      <w:r w:rsidRPr="002653E2">
        <w:rPr>
          <w:sz w:val="24"/>
          <w:szCs w:val="24"/>
        </w:rPr>
        <w:t>As nanomodified C</w:t>
      </w:r>
      <w:r w:rsidR="00F7120D">
        <w:rPr>
          <w:sz w:val="24"/>
          <w:szCs w:val="24"/>
        </w:rPr>
        <w:t xml:space="preserve">FRP </w:t>
      </w:r>
      <w:r w:rsidR="001A68FD">
        <w:rPr>
          <w:sz w:val="24"/>
          <w:szCs w:val="24"/>
        </w:rPr>
        <w:t>composite</w:t>
      </w:r>
      <w:r w:rsidRPr="002653E2">
        <w:rPr>
          <w:sz w:val="24"/>
          <w:szCs w:val="24"/>
        </w:rPr>
        <w:t xml:space="preserve">s were expected to </w:t>
      </w:r>
      <w:r w:rsidR="3E850030" w:rsidRPr="002653E2">
        <w:rPr>
          <w:sz w:val="24"/>
          <w:szCs w:val="24"/>
        </w:rPr>
        <w:t xml:space="preserve">have higher tensile strength than neat composites, the curing kinetics of nanomodified epoxies was investigated further. </w:t>
      </w:r>
      <w:r w:rsidR="18210B5E" w:rsidRPr="002653E2">
        <w:rPr>
          <w:sz w:val="24"/>
          <w:szCs w:val="24"/>
        </w:rPr>
        <w:t xml:space="preserve">It was suspected that the CNTs absorb energy in the curing reaction and therefore </w:t>
      </w:r>
      <w:r w:rsidR="000459BB" w:rsidRPr="002653E2">
        <w:rPr>
          <w:sz w:val="24"/>
          <w:szCs w:val="24"/>
        </w:rPr>
        <w:t xml:space="preserve">nanomodified epoxies </w:t>
      </w:r>
      <w:r w:rsidR="18210B5E" w:rsidRPr="002653E2">
        <w:rPr>
          <w:sz w:val="24"/>
          <w:szCs w:val="24"/>
        </w:rPr>
        <w:t xml:space="preserve">need additional energy during the reaction for the mixture to cure </w:t>
      </w:r>
      <w:r w:rsidR="00521146" w:rsidRPr="002653E2">
        <w:rPr>
          <w:sz w:val="24"/>
          <w:szCs w:val="24"/>
        </w:rPr>
        <w:t>to a higher degree</w:t>
      </w:r>
      <w:r w:rsidR="18210B5E" w:rsidRPr="002653E2">
        <w:rPr>
          <w:sz w:val="24"/>
          <w:szCs w:val="24"/>
        </w:rPr>
        <w:t>. Static tensile testing was performed on epoxy and C</w:t>
      </w:r>
      <w:r w:rsidR="00F7120D">
        <w:rPr>
          <w:sz w:val="24"/>
          <w:szCs w:val="24"/>
        </w:rPr>
        <w:t xml:space="preserve">FRP </w:t>
      </w:r>
      <w:r w:rsidR="001A68FD">
        <w:rPr>
          <w:sz w:val="24"/>
          <w:szCs w:val="24"/>
        </w:rPr>
        <w:t>composite</w:t>
      </w:r>
      <w:r w:rsidR="18210B5E" w:rsidRPr="002653E2">
        <w:rPr>
          <w:sz w:val="24"/>
          <w:szCs w:val="24"/>
        </w:rPr>
        <w:t xml:space="preserve">s cured </w:t>
      </w:r>
      <w:r w:rsidR="2FB1CCC4" w:rsidRPr="002653E2">
        <w:rPr>
          <w:sz w:val="24"/>
          <w:szCs w:val="24"/>
        </w:rPr>
        <w:t>this time at 110 °C.</w:t>
      </w:r>
      <w:r w:rsidR="6F8D8801" w:rsidRPr="002653E2">
        <w:rPr>
          <w:sz w:val="24"/>
          <w:szCs w:val="24"/>
        </w:rPr>
        <w:t xml:space="preserve"> </w:t>
      </w:r>
      <w:r w:rsidR="5C5A7E2B" w:rsidRPr="002653E2">
        <w:rPr>
          <w:sz w:val="24"/>
          <w:szCs w:val="24"/>
        </w:rPr>
        <w:t>Stress-strain response</w:t>
      </w:r>
      <w:r w:rsidR="2B84CD78" w:rsidRPr="002653E2">
        <w:rPr>
          <w:sz w:val="24"/>
          <w:szCs w:val="24"/>
        </w:rPr>
        <w:t>s</w:t>
      </w:r>
      <w:r w:rsidR="5C5A7E2B" w:rsidRPr="002653E2">
        <w:rPr>
          <w:sz w:val="24"/>
          <w:szCs w:val="24"/>
        </w:rPr>
        <w:t xml:space="preserve"> </w:t>
      </w:r>
      <w:r w:rsidR="6F8D8801" w:rsidRPr="002653E2">
        <w:rPr>
          <w:sz w:val="24"/>
          <w:szCs w:val="24"/>
        </w:rPr>
        <w:t>f</w:t>
      </w:r>
      <w:r w:rsidR="001F108F" w:rsidRPr="002653E2">
        <w:rPr>
          <w:sz w:val="24"/>
          <w:szCs w:val="24"/>
        </w:rPr>
        <w:t>rom static</w:t>
      </w:r>
      <w:r w:rsidR="6F8D8801" w:rsidRPr="002653E2">
        <w:rPr>
          <w:sz w:val="24"/>
          <w:szCs w:val="24"/>
        </w:rPr>
        <w:t xml:space="preserve"> </w:t>
      </w:r>
      <w:r w:rsidR="7E7E7F2A" w:rsidRPr="002653E2">
        <w:rPr>
          <w:sz w:val="24"/>
          <w:szCs w:val="24"/>
        </w:rPr>
        <w:t>tensile</w:t>
      </w:r>
      <w:r w:rsidR="6F8D8801" w:rsidRPr="002653E2">
        <w:rPr>
          <w:sz w:val="24"/>
          <w:szCs w:val="24"/>
        </w:rPr>
        <w:t xml:space="preserve"> testing</w:t>
      </w:r>
      <w:r w:rsidR="72CB298B" w:rsidRPr="002653E2">
        <w:rPr>
          <w:sz w:val="24"/>
          <w:szCs w:val="24"/>
        </w:rPr>
        <w:t xml:space="preserve"> of neat</w:t>
      </w:r>
      <w:r w:rsidR="001F108F" w:rsidRPr="002653E2">
        <w:rPr>
          <w:sz w:val="24"/>
          <w:szCs w:val="24"/>
        </w:rPr>
        <w:t>, P 1%, and F 1%</w:t>
      </w:r>
      <w:r w:rsidR="72CB298B" w:rsidRPr="002653E2">
        <w:rPr>
          <w:sz w:val="24"/>
          <w:szCs w:val="24"/>
        </w:rPr>
        <w:t xml:space="preserve"> epoxy</w:t>
      </w:r>
      <w:r w:rsidR="6F8D8801" w:rsidRPr="002653E2">
        <w:rPr>
          <w:sz w:val="24"/>
          <w:szCs w:val="24"/>
        </w:rPr>
        <w:t xml:space="preserve"> </w:t>
      </w:r>
      <w:r w:rsidR="224799F8" w:rsidRPr="002653E2">
        <w:rPr>
          <w:sz w:val="24"/>
          <w:szCs w:val="24"/>
        </w:rPr>
        <w:t>are show</w:t>
      </w:r>
      <w:r w:rsidR="63C8BF7D" w:rsidRPr="002653E2">
        <w:rPr>
          <w:sz w:val="24"/>
          <w:szCs w:val="24"/>
        </w:rPr>
        <w:t xml:space="preserve">n in Figure </w:t>
      </w:r>
      <w:r w:rsidR="00DF2044" w:rsidRPr="002653E2">
        <w:rPr>
          <w:sz w:val="24"/>
          <w:szCs w:val="24"/>
        </w:rPr>
        <w:t>2</w:t>
      </w:r>
      <w:r w:rsidR="007E2E50" w:rsidRPr="002653E2">
        <w:rPr>
          <w:sz w:val="24"/>
          <w:szCs w:val="24"/>
        </w:rPr>
        <w:t>1</w:t>
      </w:r>
      <w:r w:rsidR="002D542E" w:rsidRPr="002653E2">
        <w:rPr>
          <w:sz w:val="24"/>
          <w:szCs w:val="24"/>
        </w:rPr>
        <w:t xml:space="preserve"> and results are shown in Table </w:t>
      </w:r>
      <w:r w:rsidR="00E35EC6">
        <w:rPr>
          <w:sz w:val="24"/>
          <w:szCs w:val="24"/>
        </w:rPr>
        <w:t>6</w:t>
      </w:r>
      <w:r w:rsidR="63C8BF7D" w:rsidRPr="002653E2">
        <w:rPr>
          <w:sz w:val="24"/>
          <w:szCs w:val="24"/>
        </w:rPr>
        <w:t xml:space="preserve">. </w:t>
      </w:r>
      <w:r w:rsidR="5274F89A" w:rsidRPr="002653E2">
        <w:rPr>
          <w:sz w:val="24"/>
          <w:szCs w:val="24"/>
        </w:rPr>
        <w:t xml:space="preserve">When cured at elevated temperature, the </w:t>
      </w:r>
      <w:r w:rsidR="00F7120D">
        <w:rPr>
          <w:sz w:val="24"/>
          <w:szCs w:val="24"/>
        </w:rPr>
        <w:t>epoxy</w:t>
      </w:r>
      <w:r w:rsidR="5274F89A" w:rsidRPr="002653E2">
        <w:rPr>
          <w:sz w:val="24"/>
          <w:szCs w:val="24"/>
        </w:rPr>
        <w:t xml:space="preserve"> bec</w:t>
      </w:r>
      <w:r w:rsidR="389CCA41" w:rsidRPr="002653E2">
        <w:rPr>
          <w:sz w:val="24"/>
          <w:szCs w:val="24"/>
        </w:rPr>
        <w:t>ame</w:t>
      </w:r>
      <w:r w:rsidR="5274F89A" w:rsidRPr="002653E2">
        <w:rPr>
          <w:sz w:val="24"/>
          <w:szCs w:val="24"/>
        </w:rPr>
        <w:t xml:space="preserve"> stiffer with a higher Young’s </w:t>
      </w:r>
      <w:r w:rsidR="0013421C" w:rsidRPr="002653E2">
        <w:rPr>
          <w:sz w:val="24"/>
          <w:szCs w:val="24"/>
        </w:rPr>
        <w:t>m</w:t>
      </w:r>
      <w:r w:rsidR="5274F89A" w:rsidRPr="002653E2">
        <w:rPr>
          <w:sz w:val="24"/>
          <w:szCs w:val="24"/>
        </w:rPr>
        <w:t>odulus and d</w:t>
      </w:r>
      <w:r w:rsidR="6DF05D58" w:rsidRPr="002653E2">
        <w:rPr>
          <w:sz w:val="24"/>
          <w:szCs w:val="24"/>
        </w:rPr>
        <w:t>id</w:t>
      </w:r>
      <w:r w:rsidR="5274F89A" w:rsidRPr="002653E2">
        <w:rPr>
          <w:sz w:val="24"/>
          <w:szCs w:val="24"/>
        </w:rPr>
        <w:t xml:space="preserve"> not display the ductile behavior of room </w:t>
      </w:r>
      <w:r w:rsidR="77BEB136" w:rsidRPr="002653E2">
        <w:rPr>
          <w:sz w:val="24"/>
          <w:szCs w:val="24"/>
        </w:rPr>
        <w:t>temperature-</w:t>
      </w:r>
      <w:r w:rsidR="5274F89A" w:rsidRPr="002653E2">
        <w:rPr>
          <w:sz w:val="24"/>
          <w:szCs w:val="24"/>
        </w:rPr>
        <w:t xml:space="preserve">cured specimens. </w:t>
      </w:r>
      <w:r w:rsidR="01326689" w:rsidRPr="002653E2">
        <w:rPr>
          <w:sz w:val="24"/>
          <w:szCs w:val="24"/>
        </w:rPr>
        <w:t>Instead, the epoxy was brittle during failure</w:t>
      </w:r>
      <w:r w:rsidR="11B9F5C0" w:rsidRPr="002653E2">
        <w:rPr>
          <w:sz w:val="24"/>
          <w:szCs w:val="24"/>
        </w:rPr>
        <w:t xml:space="preserve">, but displayed much higher strength. </w:t>
      </w:r>
      <w:r w:rsidR="00B172BC" w:rsidRPr="002653E2">
        <w:rPr>
          <w:sz w:val="24"/>
          <w:szCs w:val="24"/>
        </w:rPr>
        <w:t>The visible</w:t>
      </w:r>
      <w:r w:rsidR="001B27AF" w:rsidRPr="002653E2">
        <w:rPr>
          <w:sz w:val="24"/>
          <w:szCs w:val="24"/>
        </w:rPr>
        <w:t xml:space="preserve"> f</w:t>
      </w:r>
      <w:r w:rsidR="0075403C" w:rsidRPr="002653E2">
        <w:rPr>
          <w:sz w:val="24"/>
          <w:szCs w:val="24"/>
        </w:rPr>
        <w:t xml:space="preserve">ailure </w:t>
      </w:r>
      <w:r w:rsidR="0075302C" w:rsidRPr="002653E2">
        <w:rPr>
          <w:sz w:val="24"/>
          <w:szCs w:val="24"/>
        </w:rPr>
        <w:t xml:space="preserve">modes </w:t>
      </w:r>
      <w:r w:rsidR="0075403C" w:rsidRPr="002653E2">
        <w:rPr>
          <w:sz w:val="24"/>
          <w:szCs w:val="24"/>
        </w:rPr>
        <w:t>of specimens</w:t>
      </w:r>
      <w:r w:rsidR="001B27AF" w:rsidRPr="002653E2">
        <w:rPr>
          <w:sz w:val="24"/>
          <w:szCs w:val="24"/>
        </w:rPr>
        <w:t xml:space="preserve"> did not change when cured at elevated temperature.</w:t>
      </w:r>
      <w:r w:rsidR="00137288" w:rsidRPr="002653E2">
        <w:rPr>
          <w:sz w:val="24"/>
          <w:szCs w:val="24"/>
        </w:rPr>
        <w:t xml:space="preserve"> Figure 1</w:t>
      </w:r>
      <w:r w:rsidR="00E44712" w:rsidRPr="002653E2">
        <w:rPr>
          <w:sz w:val="24"/>
          <w:szCs w:val="24"/>
        </w:rPr>
        <w:t>7</w:t>
      </w:r>
      <w:r w:rsidR="00137288" w:rsidRPr="002653E2">
        <w:rPr>
          <w:sz w:val="24"/>
          <w:szCs w:val="24"/>
        </w:rPr>
        <w:t xml:space="preserve"> is representative of the epoxy failure </w:t>
      </w:r>
      <w:r w:rsidR="001848BE" w:rsidRPr="002653E2">
        <w:rPr>
          <w:sz w:val="24"/>
          <w:szCs w:val="24"/>
        </w:rPr>
        <w:t>at both curing temperatures.</w:t>
      </w:r>
    </w:p>
    <w:p w14:paraId="625DAE2D" w14:textId="74F4E133" w:rsidR="006D1D0D" w:rsidRPr="002653E2" w:rsidRDefault="00B172BC" w:rsidP="005F329B">
      <w:pPr>
        <w:ind w:firstLine="0"/>
        <w:rPr>
          <w:sz w:val="24"/>
          <w:szCs w:val="24"/>
        </w:rPr>
      </w:pPr>
      <w:r w:rsidRPr="002653E2">
        <w:rPr>
          <w:noProof/>
          <w:sz w:val="24"/>
          <w:szCs w:val="24"/>
          <w14:ligatures w14:val="standardContextual"/>
        </w:rPr>
        <w:lastRenderedPageBreak/>
        <w:drawing>
          <wp:anchor distT="182880" distB="182880" distL="114300" distR="114300" simplePos="0" relativeHeight="251658268" behindDoc="0" locked="0" layoutInCell="1" allowOverlap="1" wp14:anchorId="3037A706" wp14:editId="0A358B37">
            <wp:simplePos x="0" y="0"/>
            <wp:positionH relativeFrom="margin">
              <wp:align>center</wp:align>
            </wp:positionH>
            <wp:positionV relativeFrom="paragraph">
              <wp:posOffset>66040</wp:posOffset>
            </wp:positionV>
            <wp:extent cx="4681855" cy="6372225"/>
            <wp:effectExtent l="0" t="0" r="4445" b="9525"/>
            <wp:wrapTopAndBottom/>
            <wp:docPr id="1414517962" name="Picture 141451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17962" name="Picture 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681855" cy="6372225"/>
                    </a:xfrm>
                    <a:prstGeom prst="rect">
                      <a:avLst/>
                    </a:prstGeom>
                  </pic:spPr>
                </pic:pic>
              </a:graphicData>
            </a:graphic>
            <wp14:sizeRelH relativeFrom="margin">
              <wp14:pctWidth>0</wp14:pctWidth>
            </wp14:sizeRelH>
            <wp14:sizeRelV relativeFrom="margin">
              <wp14:pctHeight>0</wp14:pctHeight>
            </wp14:sizeRelV>
          </wp:anchor>
        </w:drawing>
      </w:r>
      <w:r w:rsidR="005D3FC5" w:rsidRPr="002653E2">
        <w:rPr>
          <w:noProof/>
          <w:sz w:val="24"/>
          <w:szCs w:val="24"/>
        </w:rPr>
        <mc:AlternateContent>
          <mc:Choice Requires="wps">
            <w:drawing>
              <wp:inline distT="0" distB="0" distL="0" distR="0" wp14:anchorId="586018C1" wp14:editId="26B7F64E">
                <wp:extent cx="5797296" cy="886968"/>
                <wp:effectExtent l="0" t="0" r="0" b="5715"/>
                <wp:docPr id="1434256179" name="Text Box 1434256179"/>
                <wp:cNvGraphicFramePr/>
                <a:graphic xmlns:a="http://schemas.openxmlformats.org/drawingml/2006/main">
                  <a:graphicData uri="http://schemas.microsoft.com/office/word/2010/wordprocessingShape">
                    <wps:wsp>
                      <wps:cNvSpPr txBox="1"/>
                      <wps:spPr>
                        <a:xfrm>
                          <a:off x="0" y="0"/>
                          <a:ext cx="5797296" cy="886968"/>
                        </a:xfrm>
                        <a:prstGeom prst="rect">
                          <a:avLst/>
                        </a:prstGeom>
                        <a:solidFill>
                          <a:prstClr val="white"/>
                        </a:solidFill>
                        <a:ln>
                          <a:noFill/>
                        </a:ln>
                      </wps:spPr>
                      <wps:txbx>
                        <w:txbxContent>
                          <w:p w14:paraId="07ECDF9E" w14:textId="676FA313" w:rsidR="00BC1FB2" w:rsidRPr="00893372" w:rsidRDefault="00BC1FB2" w:rsidP="00721DAB">
                            <w:pPr>
                              <w:pStyle w:val="Caption"/>
                              <w:ind w:firstLine="0"/>
                              <w:rPr>
                                <w:noProof/>
                                <w:sz w:val="24"/>
                              </w:rPr>
                            </w:pPr>
                            <w:bookmarkStart w:id="73" w:name="_Toc153753434"/>
                            <w:r w:rsidRPr="00721DAB">
                              <w:rPr>
                                <w:color w:val="auto"/>
                                <w:sz w:val="24"/>
                                <w:szCs w:val="24"/>
                              </w:rPr>
                              <w:t xml:space="preserve">Figure </w:t>
                            </w:r>
                            <w:r w:rsidRPr="00721DAB">
                              <w:rPr>
                                <w:color w:val="auto"/>
                                <w:sz w:val="24"/>
                                <w:szCs w:val="24"/>
                              </w:rPr>
                              <w:fldChar w:fldCharType="begin"/>
                            </w:r>
                            <w:r w:rsidRPr="00721DAB">
                              <w:rPr>
                                <w:color w:val="auto"/>
                                <w:sz w:val="24"/>
                                <w:szCs w:val="24"/>
                              </w:rPr>
                              <w:instrText xml:space="preserve"> SEQ Figure \* ARABIC </w:instrText>
                            </w:r>
                            <w:r w:rsidRPr="00721DAB">
                              <w:rPr>
                                <w:color w:val="auto"/>
                                <w:sz w:val="24"/>
                                <w:szCs w:val="24"/>
                              </w:rPr>
                              <w:fldChar w:fldCharType="separate"/>
                            </w:r>
                            <w:r w:rsidR="007A4B64">
                              <w:rPr>
                                <w:noProof/>
                                <w:color w:val="auto"/>
                                <w:sz w:val="24"/>
                                <w:szCs w:val="24"/>
                              </w:rPr>
                              <w:t>21</w:t>
                            </w:r>
                            <w:r w:rsidRPr="00721DAB">
                              <w:rPr>
                                <w:color w:val="auto"/>
                                <w:sz w:val="24"/>
                                <w:szCs w:val="24"/>
                              </w:rPr>
                              <w:fldChar w:fldCharType="end"/>
                            </w:r>
                            <w:r w:rsidR="008C7DE2">
                              <w:rPr>
                                <w:color w:val="auto"/>
                                <w:sz w:val="24"/>
                                <w:szCs w:val="24"/>
                              </w:rPr>
                              <w:t>: S</w:t>
                            </w:r>
                            <w:r>
                              <w:rPr>
                                <w:color w:val="auto"/>
                                <w:sz w:val="24"/>
                                <w:szCs w:val="24"/>
                              </w:rPr>
                              <w:t xml:space="preserve">tress-strain relationship for </w:t>
                            </w:r>
                            <w:r w:rsidR="00B93420">
                              <w:rPr>
                                <w:color w:val="auto"/>
                                <w:sz w:val="24"/>
                                <w:szCs w:val="24"/>
                              </w:rPr>
                              <w:t xml:space="preserve">(a) </w:t>
                            </w:r>
                            <w:r>
                              <w:rPr>
                                <w:color w:val="auto"/>
                                <w:sz w:val="24"/>
                                <w:szCs w:val="24"/>
                              </w:rPr>
                              <w:t>neat epoxy, (</w:t>
                            </w:r>
                            <w:r w:rsidR="008C7DE2">
                              <w:rPr>
                                <w:color w:val="auto"/>
                                <w:sz w:val="24"/>
                                <w:szCs w:val="24"/>
                              </w:rPr>
                              <w:t>b</w:t>
                            </w:r>
                            <w:r>
                              <w:rPr>
                                <w:color w:val="auto"/>
                                <w:sz w:val="24"/>
                                <w:szCs w:val="24"/>
                              </w:rPr>
                              <w:t>)</w:t>
                            </w:r>
                            <w:r w:rsidRPr="00723856">
                              <w:rPr>
                                <w:color w:val="auto"/>
                                <w:sz w:val="24"/>
                                <w:szCs w:val="24"/>
                              </w:rPr>
                              <w:t xml:space="preserve"> </w:t>
                            </w:r>
                            <w:r>
                              <w:rPr>
                                <w:color w:val="auto"/>
                                <w:sz w:val="24"/>
                                <w:szCs w:val="24"/>
                              </w:rPr>
                              <w:t>pristine CNT</w:t>
                            </w:r>
                            <w:r w:rsidRPr="00D8557F">
                              <w:rPr>
                                <w:color w:val="auto"/>
                                <w:sz w:val="24"/>
                                <w:szCs w:val="24"/>
                              </w:rPr>
                              <w:t xml:space="preserve"> epoxy </w:t>
                            </w:r>
                            <w:r>
                              <w:rPr>
                                <w:color w:val="auto"/>
                                <w:sz w:val="24"/>
                                <w:szCs w:val="24"/>
                              </w:rPr>
                              <w:t>(1% wt. of epoxy), and (</w:t>
                            </w:r>
                            <w:r w:rsidR="00B93420">
                              <w:rPr>
                                <w:color w:val="auto"/>
                                <w:sz w:val="24"/>
                                <w:szCs w:val="24"/>
                              </w:rPr>
                              <w:t>c</w:t>
                            </w:r>
                            <w:r>
                              <w:rPr>
                                <w:color w:val="auto"/>
                                <w:sz w:val="24"/>
                                <w:szCs w:val="24"/>
                              </w:rPr>
                              <w:t>)</w:t>
                            </w:r>
                            <w:r w:rsidR="00B93420">
                              <w:rPr>
                                <w:color w:val="auto"/>
                                <w:sz w:val="24"/>
                                <w:szCs w:val="24"/>
                              </w:rPr>
                              <w:t xml:space="preserve"> </w:t>
                            </w:r>
                            <w:r>
                              <w:rPr>
                                <w:color w:val="auto"/>
                                <w:sz w:val="24"/>
                                <w:szCs w:val="24"/>
                              </w:rPr>
                              <w:t>functionalized-COOH CNT</w:t>
                            </w:r>
                            <w:r w:rsidRPr="00D8557F">
                              <w:rPr>
                                <w:color w:val="auto"/>
                                <w:sz w:val="24"/>
                                <w:szCs w:val="24"/>
                              </w:rPr>
                              <w:t xml:space="preserve"> epoxy </w:t>
                            </w:r>
                            <w:r>
                              <w:rPr>
                                <w:color w:val="auto"/>
                                <w:sz w:val="24"/>
                                <w:szCs w:val="24"/>
                              </w:rPr>
                              <w:t xml:space="preserve">(1% wt. of epoxy) cured at room temperature (30 </w:t>
                            </w:r>
                            <w:r>
                              <w:rPr>
                                <w:rFonts w:ascii="Calibri" w:hAnsi="Calibri" w:cs="Calibri"/>
                                <w:color w:val="auto"/>
                                <w:sz w:val="24"/>
                                <w:szCs w:val="24"/>
                              </w:rPr>
                              <w:t>°</w:t>
                            </w:r>
                            <w:r>
                              <w:rPr>
                                <w:color w:val="auto"/>
                                <w:sz w:val="24"/>
                                <w:szCs w:val="24"/>
                              </w:rPr>
                              <w:t xml:space="preserve">C) and elevated oven temperature (110 </w:t>
                            </w:r>
                            <w:r>
                              <w:rPr>
                                <w:rFonts w:ascii="Calibri" w:hAnsi="Calibri" w:cs="Calibri"/>
                                <w:color w:val="auto"/>
                                <w:sz w:val="24"/>
                                <w:szCs w:val="24"/>
                              </w:rPr>
                              <w:t>°</w:t>
                            </w:r>
                            <w:r>
                              <w:rPr>
                                <w:color w:val="auto"/>
                                <w:sz w:val="24"/>
                                <w:szCs w:val="24"/>
                              </w:rPr>
                              <w:t>C).</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86018C1" id="Text Box 1434256179" o:spid="_x0000_s1045" type="#_x0000_t202" style="width:456.5pt;height:6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" stroked="f">
                <v:textbox style="mso-fit-shape-to-text:t" inset="0,0,0,0">
                  <w:txbxContent>
                    <w:p w14:paraId="07ECDF9E" w14:textId="676FA313" w:rsidR="00BC1FB2" w:rsidRPr="00893372" w:rsidRDefault="00BC1FB2" w:rsidP="00721DAB">
                      <w:pPr>
                        <w:pStyle w:val="Caption"/>
                        <w:ind w:firstLine="0"/>
                        <w:rPr>
                          <w:noProof/>
                          <w:sz w:val="24"/>
                        </w:rPr>
                      </w:pPr>
                      <w:bookmarkStart w:id="74" w:name="_Toc153753434"/>
                      <w:r w:rsidRPr="00721DAB">
                        <w:rPr>
                          <w:color w:val="auto"/>
                          <w:sz w:val="24"/>
                          <w:szCs w:val="24"/>
                        </w:rPr>
                        <w:t xml:space="preserve">Figure </w:t>
                      </w:r>
                      <w:r w:rsidRPr="00721DAB">
                        <w:rPr>
                          <w:color w:val="auto"/>
                          <w:sz w:val="24"/>
                          <w:szCs w:val="24"/>
                        </w:rPr>
                        <w:fldChar w:fldCharType="begin"/>
                      </w:r>
                      <w:r w:rsidRPr="00721DAB">
                        <w:rPr>
                          <w:color w:val="auto"/>
                          <w:sz w:val="24"/>
                          <w:szCs w:val="24"/>
                        </w:rPr>
                        <w:instrText xml:space="preserve"> SEQ Figure \* ARABIC </w:instrText>
                      </w:r>
                      <w:r w:rsidRPr="00721DAB">
                        <w:rPr>
                          <w:color w:val="auto"/>
                          <w:sz w:val="24"/>
                          <w:szCs w:val="24"/>
                        </w:rPr>
                        <w:fldChar w:fldCharType="separate"/>
                      </w:r>
                      <w:r w:rsidR="007A4B64">
                        <w:rPr>
                          <w:noProof/>
                          <w:color w:val="auto"/>
                          <w:sz w:val="24"/>
                          <w:szCs w:val="24"/>
                        </w:rPr>
                        <w:t>21</w:t>
                      </w:r>
                      <w:r w:rsidRPr="00721DAB">
                        <w:rPr>
                          <w:color w:val="auto"/>
                          <w:sz w:val="24"/>
                          <w:szCs w:val="24"/>
                        </w:rPr>
                        <w:fldChar w:fldCharType="end"/>
                      </w:r>
                      <w:r w:rsidR="008C7DE2">
                        <w:rPr>
                          <w:color w:val="auto"/>
                          <w:sz w:val="24"/>
                          <w:szCs w:val="24"/>
                        </w:rPr>
                        <w:t>: S</w:t>
                      </w:r>
                      <w:r>
                        <w:rPr>
                          <w:color w:val="auto"/>
                          <w:sz w:val="24"/>
                          <w:szCs w:val="24"/>
                        </w:rPr>
                        <w:t xml:space="preserve">tress-strain relationship for </w:t>
                      </w:r>
                      <w:r w:rsidR="00B93420">
                        <w:rPr>
                          <w:color w:val="auto"/>
                          <w:sz w:val="24"/>
                          <w:szCs w:val="24"/>
                        </w:rPr>
                        <w:t xml:space="preserve">(a) </w:t>
                      </w:r>
                      <w:r>
                        <w:rPr>
                          <w:color w:val="auto"/>
                          <w:sz w:val="24"/>
                          <w:szCs w:val="24"/>
                        </w:rPr>
                        <w:t>neat epoxy, (</w:t>
                      </w:r>
                      <w:r w:rsidR="008C7DE2">
                        <w:rPr>
                          <w:color w:val="auto"/>
                          <w:sz w:val="24"/>
                          <w:szCs w:val="24"/>
                        </w:rPr>
                        <w:t>b</w:t>
                      </w:r>
                      <w:r>
                        <w:rPr>
                          <w:color w:val="auto"/>
                          <w:sz w:val="24"/>
                          <w:szCs w:val="24"/>
                        </w:rPr>
                        <w:t>)</w:t>
                      </w:r>
                      <w:r w:rsidRPr="00723856">
                        <w:rPr>
                          <w:color w:val="auto"/>
                          <w:sz w:val="24"/>
                          <w:szCs w:val="24"/>
                        </w:rPr>
                        <w:t xml:space="preserve"> </w:t>
                      </w:r>
                      <w:r>
                        <w:rPr>
                          <w:color w:val="auto"/>
                          <w:sz w:val="24"/>
                          <w:szCs w:val="24"/>
                        </w:rPr>
                        <w:t>pristine CNT</w:t>
                      </w:r>
                      <w:r w:rsidRPr="00D8557F">
                        <w:rPr>
                          <w:color w:val="auto"/>
                          <w:sz w:val="24"/>
                          <w:szCs w:val="24"/>
                        </w:rPr>
                        <w:t xml:space="preserve"> epoxy </w:t>
                      </w:r>
                      <w:r>
                        <w:rPr>
                          <w:color w:val="auto"/>
                          <w:sz w:val="24"/>
                          <w:szCs w:val="24"/>
                        </w:rPr>
                        <w:t>(1% wt. of epoxy), and (</w:t>
                      </w:r>
                      <w:r w:rsidR="00B93420">
                        <w:rPr>
                          <w:color w:val="auto"/>
                          <w:sz w:val="24"/>
                          <w:szCs w:val="24"/>
                        </w:rPr>
                        <w:t>c</w:t>
                      </w:r>
                      <w:r>
                        <w:rPr>
                          <w:color w:val="auto"/>
                          <w:sz w:val="24"/>
                          <w:szCs w:val="24"/>
                        </w:rPr>
                        <w:t>)</w:t>
                      </w:r>
                      <w:r w:rsidR="00B93420">
                        <w:rPr>
                          <w:color w:val="auto"/>
                          <w:sz w:val="24"/>
                          <w:szCs w:val="24"/>
                        </w:rPr>
                        <w:t xml:space="preserve"> </w:t>
                      </w:r>
                      <w:r>
                        <w:rPr>
                          <w:color w:val="auto"/>
                          <w:sz w:val="24"/>
                          <w:szCs w:val="24"/>
                        </w:rPr>
                        <w:t>functionalized-COOH CNT</w:t>
                      </w:r>
                      <w:r w:rsidRPr="00D8557F">
                        <w:rPr>
                          <w:color w:val="auto"/>
                          <w:sz w:val="24"/>
                          <w:szCs w:val="24"/>
                        </w:rPr>
                        <w:t xml:space="preserve"> epoxy </w:t>
                      </w:r>
                      <w:r>
                        <w:rPr>
                          <w:color w:val="auto"/>
                          <w:sz w:val="24"/>
                          <w:szCs w:val="24"/>
                        </w:rPr>
                        <w:t xml:space="preserve">(1% wt. of epoxy) cured at room temperature (30 </w:t>
                      </w:r>
                      <w:r>
                        <w:rPr>
                          <w:rFonts w:ascii="Calibri" w:hAnsi="Calibri" w:cs="Calibri"/>
                          <w:color w:val="auto"/>
                          <w:sz w:val="24"/>
                          <w:szCs w:val="24"/>
                        </w:rPr>
                        <w:t>°</w:t>
                      </w:r>
                      <w:r>
                        <w:rPr>
                          <w:color w:val="auto"/>
                          <w:sz w:val="24"/>
                          <w:szCs w:val="24"/>
                        </w:rPr>
                        <w:t xml:space="preserve">C) and elevated oven temperature (110 </w:t>
                      </w:r>
                      <w:r>
                        <w:rPr>
                          <w:rFonts w:ascii="Calibri" w:hAnsi="Calibri" w:cs="Calibri"/>
                          <w:color w:val="auto"/>
                          <w:sz w:val="24"/>
                          <w:szCs w:val="24"/>
                        </w:rPr>
                        <w:t>°</w:t>
                      </w:r>
                      <w:r>
                        <w:rPr>
                          <w:color w:val="auto"/>
                          <w:sz w:val="24"/>
                          <w:szCs w:val="24"/>
                        </w:rPr>
                        <w:t>C).</w:t>
                      </w:r>
                      <w:bookmarkEnd w:id="74"/>
                    </w:p>
                  </w:txbxContent>
                </v:textbox>
                <w10:anchorlock/>
              </v:shape>
            </w:pict>
          </mc:Fallback>
        </mc:AlternateContent>
      </w:r>
    </w:p>
    <w:p w14:paraId="2B3F92D4" w14:textId="77777777" w:rsidR="00BE1EC2" w:rsidRPr="002653E2" w:rsidRDefault="00BE1EC2">
      <w:pPr>
        <w:rPr>
          <w:i/>
          <w:iCs/>
          <w:sz w:val="24"/>
          <w:szCs w:val="24"/>
        </w:rPr>
      </w:pPr>
      <w:r w:rsidRPr="002653E2">
        <w:rPr>
          <w:sz w:val="24"/>
          <w:szCs w:val="24"/>
        </w:rPr>
        <w:br w:type="page"/>
      </w:r>
    </w:p>
    <w:p w14:paraId="7F63EC40" w14:textId="75B9AF7F" w:rsidR="00095BD3" w:rsidRPr="002653E2" w:rsidRDefault="00095BD3" w:rsidP="00095BD3">
      <w:pPr>
        <w:pStyle w:val="Caption"/>
        <w:keepNext/>
        <w:ind w:firstLine="0"/>
        <w:rPr>
          <w:color w:val="auto"/>
          <w:sz w:val="24"/>
          <w:szCs w:val="24"/>
        </w:rPr>
      </w:pPr>
      <w:bookmarkStart w:id="75" w:name="_Toc153753369"/>
      <w:r w:rsidRPr="002653E2">
        <w:rPr>
          <w:color w:val="auto"/>
          <w:sz w:val="24"/>
          <w:szCs w:val="24"/>
        </w:rPr>
        <w:lastRenderedPageBreak/>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6</w:t>
      </w:r>
      <w:r w:rsidRPr="002653E2">
        <w:rPr>
          <w:color w:val="auto"/>
          <w:sz w:val="24"/>
          <w:szCs w:val="24"/>
        </w:rPr>
        <w:fldChar w:fldCharType="end"/>
      </w:r>
      <w:r w:rsidRPr="002653E2">
        <w:rPr>
          <w:color w:val="auto"/>
          <w:sz w:val="24"/>
          <w:szCs w:val="24"/>
        </w:rPr>
        <w:t xml:space="preserve">: </w:t>
      </w:r>
      <w:r w:rsidR="00603E2E" w:rsidRPr="002653E2">
        <w:rPr>
          <w:color w:val="auto"/>
          <w:sz w:val="24"/>
          <w:szCs w:val="24"/>
        </w:rPr>
        <w:t xml:space="preserve">Results from static tension tests on nanomodified </w:t>
      </w:r>
      <w:r w:rsidR="00F7120D">
        <w:rPr>
          <w:color w:val="auto"/>
          <w:sz w:val="24"/>
          <w:szCs w:val="24"/>
        </w:rPr>
        <w:t>epoxy</w:t>
      </w:r>
      <w:r w:rsidR="00603E2E" w:rsidRPr="002653E2">
        <w:rPr>
          <w:color w:val="auto"/>
          <w:sz w:val="24"/>
          <w:szCs w:val="24"/>
        </w:rPr>
        <w:t xml:space="preserve"> cured at room temperature (RT, 30</w:t>
      </w:r>
      <w:r w:rsidR="00603E2E" w:rsidRPr="002653E2">
        <w:rPr>
          <w:rFonts w:cs="Times New Roman"/>
          <w:color w:val="auto"/>
          <w:sz w:val="24"/>
          <w:szCs w:val="24"/>
        </w:rPr>
        <w:t>℃</w:t>
      </w:r>
      <w:r w:rsidR="00603E2E" w:rsidRPr="002653E2">
        <w:rPr>
          <w:color w:val="auto"/>
          <w:sz w:val="24"/>
          <w:szCs w:val="24"/>
        </w:rPr>
        <w:t xml:space="preserve">) and oven temperature (Oven, 110 </w:t>
      </w:r>
      <w:r w:rsidR="00603E2E" w:rsidRPr="002653E2">
        <w:rPr>
          <w:rFonts w:cs="Times New Roman"/>
          <w:color w:val="auto"/>
          <w:sz w:val="24"/>
          <w:szCs w:val="24"/>
        </w:rPr>
        <w:t>℃</w:t>
      </w:r>
      <w:r w:rsidR="00603E2E" w:rsidRPr="002653E2">
        <w:rPr>
          <w:color w:val="auto"/>
          <w:sz w:val="24"/>
          <w:szCs w:val="24"/>
        </w:rPr>
        <w:t>).</w:t>
      </w:r>
      <w:bookmarkEnd w:id="75"/>
    </w:p>
    <w:tbl>
      <w:tblPr>
        <w:tblStyle w:val="TableGrid"/>
        <w:tblW w:w="0" w:type="auto"/>
        <w:tblLook w:val="04A0" w:firstRow="1" w:lastRow="0" w:firstColumn="1" w:lastColumn="0" w:noHBand="0" w:noVBand="1"/>
      </w:tblPr>
      <w:tblGrid>
        <w:gridCol w:w="1846"/>
        <w:gridCol w:w="2289"/>
        <w:gridCol w:w="1710"/>
        <w:gridCol w:w="1648"/>
        <w:gridCol w:w="1857"/>
      </w:tblGrid>
      <w:tr w:rsidR="003114BD" w:rsidRPr="002653E2" w14:paraId="1A393FC5" w14:textId="77777777" w:rsidTr="00FB6D64">
        <w:tc>
          <w:tcPr>
            <w:tcW w:w="1846" w:type="dxa"/>
          </w:tcPr>
          <w:p w14:paraId="5427CAB6" w14:textId="77777777" w:rsidR="003114BD" w:rsidRPr="002653E2" w:rsidRDefault="003114BD" w:rsidP="00FB6D64">
            <w:pPr>
              <w:ind w:firstLine="0"/>
              <w:rPr>
                <w:b/>
                <w:bCs/>
                <w:sz w:val="24"/>
                <w:szCs w:val="24"/>
              </w:rPr>
            </w:pPr>
            <w:r w:rsidRPr="002653E2">
              <w:rPr>
                <w:b/>
                <w:bCs/>
                <w:sz w:val="24"/>
                <w:szCs w:val="24"/>
              </w:rPr>
              <w:t>Epoxy Type</w:t>
            </w:r>
          </w:p>
        </w:tc>
        <w:tc>
          <w:tcPr>
            <w:tcW w:w="2289" w:type="dxa"/>
          </w:tcPr>
          <w:p w14:paraId="1598815C" w14:textId="77777777" w:rsidR="003114BD" w:rsidRPr="002653E2" w:rsidRDefault="003114BD" w:rsidP="00FB6D64">
            <w:pPr>
              <w:ind w:firstLine="0"/>
              <w:rPr>
                <w:sz w:val="24"/>
                <w:szCs w:val="24"/>
              </w:rPr>
            </w:pPr>
          </w:p>
        </w:tc>
        <w:tc>
          <w:tcPr>
            <w:tcW w:w="1710" w:type="dxa"/>
          </w:tcPr>
          <w:p w14:paraId="16A766B7" w14:textId="77777777" w:rsidR="003114BD" w:rsidRPr="002653E2" w:rsidRDefault="003114BD" w:rsidP="00FB6D64">
            <w:pPr>
              <w:ind w:firstLine="0"/>
              <w:rPr>
                <w:b/>
                <w:bCs/>
                <w:sz w:val="24"/>
                <w:szCs w:val="24"/>
              </w:rPr>
            </w:pPr>
            <w:r w:rsidRPr="002653E2">
              <w:rPr>
                <w:b/>
                <w:bCs/>
                <w:sz w:val="24"/>
                <w:szCs w:val="24"/>
              </w:rPr>
              <w:t>Strength (MPa)</w:t>
            </w:r>
          </w:p>
        </w:tc>
        <w:tc>
          <w:tcPr>
            <w:tcW w:w="1648" w:type="dxa"/>
          </w:tcPr>
          <w:p w14:paraId="2F1C281D" w14:textId="77777777" w:rsidR="003114BD" w:rsidRPr="002653E2" w:rsidRDefault="003114BD" w:rsidP="00FB6D64">
            <w:pPr>
              <w:ind w:firstLine="0"/>
              <w:rPr>
                <w:b/>
                <w:bCs/>
                <w:sz w:val="24"/>
                <w:szCs w:val="24"/>
              </w:rPr>
            </w:pPr>
            <w:r w:rsidRPr="002653E2">
              <w:rPr>
                <w:b/>
                <w:bCs/>
                <w:sz w:val="24"/>
                <w:szCs w:val="24"/>
              </w:rPr>
              <w:t>Strain (%)</w:t>
            </w:r>
          </w:p>
        </w:tc>
        <w:tc>
          <w:tcPr>
            <w:tcW w:w="1857" w:type="dxa"/>
          </w:tcPr>
          <w:p w14:paraId="663BABC3" w14:textId="77777777" w:rsidR="003114BD" w:rsidRPr="002653E2" w:rsidRDefault="003114BD" w:rsidP="00FB6D64">
            <w:pPr>
              <w:ind w:firstLine="0"/>
              <w:rPr>
                <w:b/>
                <w:bCs/>
                <w:sz w:val="24"/>
                <w:szCs w:val="24"/>
              </w:rPr>
            </w:pPr>
            <w:r w:rsidRPr="002653E2">
              <w:rPr>
                <w:b/>
                <w:bCs/>
                <w:sz w:val="24"/>
                <w:szCs w:val="24"/>
              </w:rPr>
              <w:t>Young’s Modulus (GPa)</w:t>
            </w:r>
          </w:p>
        </w:tc>
      </w:tr>
      <w:tr w:rsidR="003114BD" w:rsidRPr="002653E2" w14:paraId="7B78F038" w14:textId="77777777" w:rsidTr="00FB6D64">
        <w:tc>
          <w:tcPr>
            <w:tcW w:w="1846" w:type="dxa"/>
            <w:vMerge w:val="restart"/>
            <w:shd w:val="clear" w:color="auto" w:fill="DBDBDB" w:themeFill="accent3" w:themeFillTint="66"/>
          </w:tcPr>
          <w:p w14:paraId="21501992" w14:textId="77777777" w:rsidR="003114BD" w:rsidRPr="002653E2" w:rsidRDefault="003114BD" w:rsidP="00FB6D64">
            <w:pPr>
              <w:ind w:firstLine="0"/>
              <w:rPr>
                <w:sz w:val="24"/>
                <w:szCs w:val="24"/>
              </w:rPr>
            </w:pPr>
            <w:r w:rsidRPr="002653E2">
              <w:rPr>
                <w:sz w:val="24"/>
                <w:szCs w:val="24"/>
              </w:rPr>
              <w:t>Neat RT</w:t>
            </w:r>
          </w:p>
          <w:p w14:paraId="18F1C7F0" w14:textId="77777777" w:rsidR="003114BD" w:rsidRPr="002653E2" w:rsidRDefault="003114BD" w:rsidP="00FB6D64">
            <w:pPr>
              <w:ind w:firstLine="0"/>
              <w:rPr>
                <w:sz w:val="24"/>
                <w:szCs w:val="24"/>
              </w:rPr>
            </w:pPr>
          </w:p>
        </w:tc>
        <w:tc>
          <w:tcPr>
            <w:tcW w:w="2289" w:type="dxa"/>
            <w:shd w:val="clear" w:color="auto" w:fill="DBDBDB" w:themeFill="accent3" w:themeFillTint="66"/>
          </w:tcPr>
          <w:p w14:paraId="0E900A1F" w14:textId="77777777" w:rsidR="003114BD" w:rsidRPr="002653E2" w:rsidRDefault="003114BD" w:rsidP="00FB6D64">
            <w:pPr>
              <w:ind w:firstLine="0"/>
              <w:rPr>
                <w:sz w:val="24"/>
                <w:szCs w:val="24"/>
              </w:rPr>
            </w:pPr>
            <w:r w:rsidRPr="002653E2">
              <w:rPr>
                <w:sz w:val="24"/>
                <w:szCs w:val="24"/>
              </w:rPr>
              <w:t>Mean</w:t>
            </w:r>
          </w:p>
        </w:tc>
        <w:tc>
          <w:tcPr>
            <w:tcW w:w="1710" w:type="dxa"/>
            <w:shd w:val="clear" w:color="auto" w:fill="DBDBDB" w:themeFill="accent3" w:themeFillTint="66"/>
          </w:tcPr>
          <w:p w14:paraId="46E10920" w14:textId="77777777" w:rsidR="003114BD" w:rsidRPr="002653E2" w:rsidRDefault="003114BD" w:rsidP="00FB6D64">
            <w:pPr>
              <w:ind w:firstLine="0"/>
              <w:rPr>
                <w:sz w:val="24"/>
                <w:szCs w:val="24"/>
              </w:rPr>
            </w:pPr>
            <w:r w:rsidRPr="002653E2">
              <w:rPr>
                <w:sz w:val="24"/>
                <w:szCs w:val="24"/>
              </w:rPr>
              <w:t>36.55</w:t>
            </w:r>
          </w:p>
        </w:tc>
        <w:tc>
          <w:tcPr>
            <w:tcW w:w="1648" w:type="dxa"/>
            <w:shd w:val="clear" w:color="auto" w:fill="DBDBDB" w:themeFill="accent3" w:themeFillTint="66"/>
          </w:tcPr>
          <w:p w14:paraId="4227DD80" w14:textId="77777777" w:rsidR="003114BD" w:rsidRPr="002653E2" w:rsidRDefault="003114BD" w:rsidP="00FB6D64">
            <w:pPr>
              <w:ind w:firstLine="0"/>
              <w:rPr>
                <w:sz w:val="24"/>
                <w:szCs w:val="24"/>
              </w:rPr>
            </w:pPr>
            <w:r w:rsidRPr="002653E2">
              <w:rPr>
                <w:sz w:val="24"/>
                <w:szCs w:val="24"/>
              </w:rPr>
              <w:t>40.75</w:t>
            </w:r>
          </w:p>
        </w:tc>
        <w:tc>
          <w:tcPr>
            <w:tcW w:w="1857" w:type="dxa"/>
            <w:shd w:val="clear" w:color="auto" w:fill="DBDBDB" w:themeFill="accent3" w:themeFillTint="66"/>
          </w:tcPr>
          <w:p w14:paraId="0E695F47" w14:textId="77777777" w:rsidR="003114BD" w:rsidRPr="002653E2" w:rsidRDefault="003114BD" w:rsidP="00FB6D64">
            <w:pPr>
              <w:ind w:firstLine="0"/>
              <w:rPr>
                <w:sz w:val="24"/>
                <w:szCs w:val="24"/>
              </w:rPr>
            </w:pPr>
            <w:r w:rsidRPr="002653E2">
              <w:rPr>
                <w:sz w:val="24"/>
                <w:szCs w:val="24"/>
              </w:rPr>
              <w:t>1.90</w:t>
            </w:r>
          </w:p>
        </w:tc>
      </w:tr>
      <w:tr w:rsidR="003114BD" w:rsidRPr="002653E2" w14:paraId="33322D9C" w14:textId="77777777" w:rsidTr="00FB6D64">
        <w:tc>
          <w:tcPr>
            <w:tcW w:w="1846" w:type="dxa"/>
            <w:vMerge/>
            <w:shd w:val="clear" w:color="auto" w:fill="DBDBDB" w:themeFill="accent3" w:themeFillTint="66"/>
          </w:tcPr>
          <w:p w14:paraId="69A494D8" w14:textId="77777777" w:rsidR="003114BD" w:rsidRPr="002653E2" w:rsidRDefault="003114BD" w:rsidP="00FB6D64">
            <w:pPr>
              <w:ind w:firstLine="0"/>
              <w:rPr>
                <w:sz w:val="24"/>
                <w:szCs w:val="24"/>
              </w:rPr>
            </w:pPr>
          </w:p>
        </w:tc>
        <w:tc>
          <w:tcPr>
            <w:tcW w:w="2289" w:type="dxa"/>
            <w:shd w:val="clear" w:color="auto" w:fill="DBDBDB" w:themeFill="accent3" w:themeFillTint="66"/>
          </w:tcPr>
          <w:p w14:paraId="69EF1016" w14:textId="77777777" w:rsidR="003114BD" w:rsidRPr="002653E2" w:rsidRDefault="003114BD" w:rsidP="00FB6D64">
            <w:pPr>
              <w:ind w:firstLine="0"/>
              <w:rPr>
                <w:sz w:val="24"/>
                <w:szCs w:val="24"/>
              </w:rPr>
            </w:pPr>
            <w:r w:rsidRPr="002653E2">
              <w:rPr>
                <w:sz w:val="24"/>
                <w:szCs w:val="24"/>
              </w:rPr>
              <w:t>Standard Deviation</w:t>
            </w:r>
          </w:p>
        </w:tc>
        <w:tc>
          <w:tcPr>
            <w:tcW w:w="1710" w:type="dxa"/>
            <w:shd w:val="clear" w:color="auto" w:fill="DBDBDB" w:themeFill="accent3" w:themeFillTint="66"/>
          </w:tcPr>
          <w:p w14:paraId="1349123B" w14:textId="77777777" w:rsidR="003114BD" w:rsidRPr="002653E2" w:rsidRDefault="003114BD" w:rsidP="00FB6D64">
            <w:pPr>
              <w:ind w:firstLine="0"/>
              <w:rPr>
                <w:sz w:val="24"/>
                <w:szCs w:val="24"/>
              </w:rPr>
            </w:pPr>
            <w:r w:rsidRPr="002653E2">
              <w:rPr>
                <w:sz w:val="24"/>
                <w:szCs w:val="24"/>
              </w:rPr>
              <w:t>0.69</w:t>
            </w:r>
          </w:p>
        </w:tc>
        <w:tc>
          <w:tcPr>
            <w:tcW w:w="1648" w:type="dxa"/>
            <w:shd w:val="clear" w:color="auto" w:fill="DBDBDB" w:themeFill="accent3" w:themeFillTint="66"/>
          </w:tcPr>
          <w:p w14:paraId="754D2D09" w14:textId="77777777" w:rsidR="003114BD" w:rsidRPr="002653E2" w:rsidRDefault="003114BD" w:rsidP="00FB6D64">
            <w:pPr>
              <w:ind w:firstLine="0"/>
              <w:rPr>
                <w:sz w:val="24"/>
                <w:szCs w:val="24"/>
              </w:rPr>
            </w:pPr>
            <w:r w:rsidRPr="002653E2">
              <w:rPr>
                <w:sz w:val="24"/>
                <w:szCs w:val="24"/>
              </w:rPr>
              <w:t>1.78</w:t>
            </w:r>
          </w:p>
        </w:tc>
        <w:tc>
          <w:tcPr>
            <w:tcW w:w="1857" w:type="dxa"/>
            <w:shd w:val="clear" w:color="auto" w:fill="DBDBDB" w:themeFill="accent3" w:themeFillTint="66"/>
          </w:tcPr>
          <w:p w14:paraId="2CC596AD" w14:textId="77777777" w:rsidR="003114BD" w:rsidRPr="002653E2" w:rsidRDefault="003114BD" w:rsidP="00FB6D64">
            <w:pPr>
              <w:ind w:firstLine="0"/>
              <w:rPr>
                <w:sz w:val="24"/>
                <w:szCs w:val="24"/>
              </w:rPr>
            </w:pPr>
            <w:r w:rsidRPr="002653E2">
              <w:rPr>
                <w:sz w:val="24"/>
                <w:szCs w:val="24"/>
              </w:rPr>
              <w:t>0.12</w:t>
            </w:r>
          </w:p>
        </w:tc>
      </w:tr>
      <w:tr w:rsidR="003114BD" w:rsidRPr="002653E2" w14:paraId="5E03995C" w14:textId="77777777" w:rsidTr="00FB6D64">
        <w:tc>
          <w:tcPr>
            <w:tcW w:w="1846" w:type="dxa"/>
            <w:vMerge/>
            <w:shd w:val="clear" w:color="auto" w:fill="DBDBDB" w:themeFill="accent3" w:themeFillTint="66"/>
          </w:tcPr>
          <w:p w14:paraId="270C8D72" w14:textId="77777777" w:rsidR="003114BD" w:rsidRPr="002653E2" w:rsidRDefault="003114BD" w:rsidP="00FB6D64">
            <w:pPr>
              <w:ind w:firstLine="0"/>
              <w:rPr>
                <w:sz w:val="24"/>
                <w:szCs w:val="24"/>
              </w:rPr>
            </w:pPr>
          </w:p>
        </w:tc>
        <w:tc>
          <w:tcPr>
            <w:tcW w:w="2289" w:type="dxa"/>
            <w:shd w:val="clear" w:color="auto" w:fill="DBDBDB" w:themeFill="accent3" w:themeFillTint="66"/>
          </w:tcPr>
          <w:p w14:paraId="279B04BD" w14:textId="77777777" w:rsidR="003114BD" w:rsidRPr="002653E2" w:rsidRDefault="003114BD" w:rsidP="00FB6D64">
            <w:pPr>
              <w:ind w:firstLine="0"/>
              <w:rPr>
                <w:sz w:val="24"/>
                <w:szCs w:val="24"/>
              </w:rPr>
            </w:pPr>
            <w:r w:rsidRPr="002653E2">
              <w:rPr>
                <w:sz w:val="24"/>
                <w:szCs w:val="24"/>
              </w:rPr>
              <w:t>COV (%)</w:t>
            </w:r>
          </w:p>
        </w:tc>
        <w:tc>
          <w:tcPr>
            <w:tcW w:w="1710" w:type="dxa"/>
            <w:shd w:val="clear" w:color="auto" w:fill="DBDBDB" w:themeFill="accent3" w:themeFillTint="66"/>
          </w:tcPr>
          <w:p w14:paraId="01119497" w14:textId="77777777" w:rsidR="003114BD" w:rsidRPr="002653E2" w:rsidRDefault="003114BD" w:rsidP="00FB6D64">
            <w:pPr>
              <w:ind w:firstLine="0"/>
              <w:rPr>
                <w:sz w:val="24"/>
                <w:szCs w:val="24"/>
              </w:rPr>
            </w:pPr>
            <w:r w:rsidRPr="002653E2">
              <w:rPr>
                <w:sz w:val="24"/>
                <w:szCs w:val="24"/>
              </w:rPr>
              <w:t>1.88</w:t>
            </w:r>
          </w:p>
        </w:tc>
        <w:tc>
          <w:tcPr>
            <w:tcW w:w="1648" w:type="dxa"/>
            <w:shd w:val="clear" w:color="auto" w:fill="DBDBDB" w:themeFill="accent3" w:themeFillTint="66"/>
          </w:tcPr>
          <w:p w14:paraId="1A7E14BD" w14:textId="77777777" w:rsidR="003114BD" w:rsidRPr="002653E2" w:rsidRDefault="003114BD" w:rsidP="00FB6D64">
            <w:pPr>
              <w:ind w:firstLine="0"/>
              <w:rPr>
                <w:sz w:val="24"/>
                <w:szCs w:val="24"/>
              </w:rPr>
            </w:pPr>
            <w:r w:rsidRPr="002653E2">
              <w:rPr>
                <w:sz w:val="24"/>
                <w:szCs w:val="24"/>
              </w:rPr>
              <w:t>4.37</w:t>
            </w:r>
          </w:p>
        </w:tc>
        <w:tc>
          <w:tcPr>
            <w:tcW w:w="1857" w:type="dxa"/>
            <w:shd w:val="clear" w:color="auto" w:fill="DBDBDB" w:themeFill="accent3" w:themeFillTint="66"/>
          </w:tcPr>
          <w:p w14:paraId="71EE4CC2" w14:textId="77777777" w:rsidR="003114BD" w:rsidRPr="002653E2" w:rsidRDefault="003114BD" w:rsidP="00FB6D64">
            <w:pPr>
              <w:ind w:firstLine="0"/>
              <w:rPr>
                <w:sz w:val="24"/>
                <w:szCs w:val="24"/>
              </w:rPr>
            </w:pPr>
            <w:r w:rsidRPr="002653E2">
              <w:rPr>
                <w:sz w:val="24"/>
                <w:szCs w:val="24"/>
              </w:rPr>
              <w:t>6.14</w:t>
            </w:r>
          </w:p>
        </w:tc>
      </w:tr>
      <w:tr w:rsidR="003114BD" w:rsidRPr="002653E2" w14:paraId="75D8A749" w14:textId="77777777" w:rsidTr="00FB6D64">
        <w:tc>
          <w:tcPr>
            <w:tcW w:w="1846" w:type="dxa"/>
            <w:vMerge w:val="restart"/>
          </w:tcPr>
          <w:p w14:paraId="4B1F4FCA" w14:textId="77777777" w:rsidR="003114BD" w:rsidRPr="002653E2" w:rsidRDefault="003114BD" w:rsidP="00FB6D64">
            <w:pPr>
              <w:ind w:firstLine="0"/>
              <w:rPr>
                <w:sz w:val="24"/>
                <w:szCs w:val="24"/>
              </w:rPr>
            </w:pPr>
            <w:r w:rsidRPr="002653E2">
              <w:rPr>
                <w:sz w:val="24"/>
                <w:szCs w:val="24"/>
              </w:rPr>
              <w:t>Pristine 1% RT</w:t>
            </w:r>
          </w:p>
          <w:p w14:paraId="0B44CB68" w14:textId="77777777" w:rsidR="003114BD" w:rsidRPr="002653E2" w:rsidRDefault="003114BD" w:rsidP="00FB6D64">
            <w:pPr>
              <w:ind w:firstLine="0"/>
              <w:rPr>
                <w:sz w:val="24"/>
                <w:szCs w:val="24"/>
              </w:rPr>
            </w:pPr>
          </w:p>
        </w:tc>
        <w:tc>
          <w:tcPr>
            <w:tcW w:w="2289" w:type="dxa"/>
          </w:tcPr>
          <w:p w14:paraId="693C1225" w14:textId="4E9CADC9" w:rsidR="003114BD" w:rsidRPr="002653E2" w:rsidRDefault="003114BD" w:rsidP="00FB6D64">
            <w:pPr>
              <w:ind w:firstLine="0"/>
              <w:rPr>
                <w:sz w:val="24"/>
                <w:szCs w:val="24"/>
              </w:rPr>
            </w:pPr>
            <w:r w:rsidRPr="002653E2">
              <w:rPr>
                <w:sz w:val="24"/>
                <w:szCs w:val="24"/>
              </w:rPr>
              <w:t>Mean (%</w:t>
            </w:r>
            <w:r w:rsidR="00255A24" w:rsidRPr="002653E2">
              <w:rPr>
                <w:sz w:val="24"/>
                <w:szCs w:val="24"/>
              </w:rPr>
              <w:t>)</w:t>
            </w:r>
          </w:p>
        </w:tc>
        <w:tc>
          <w:tcPr>
            <w:tcW w:w="1710" w:type="dxa"/>
          </w:tcPr>
          <w:p w14:paraId="40910C94" w14:textId="22982243" w:rsidR="003114BD" w:rsidRPr="002653E2" w:rsidRDefault="003114BD" w:rsidP="00FB6D64">
            <w:pPr>
              <w:ind w:firstLine="0"/>
              <w:rPr>
                <w:sz w:val="24"/>
                <w:szCs w:val="24"/>
              </w:rPr>
            </w:pPr>
            <w:r w:rsidRPr="002653E2">
              <w:rPr>
                <w:sz w:val="24"/>
                <w:szCs w:val="24"/>
              </w:rPr>
              <w:t>31.56 (-14%)</w:t>
            </w:r>
            <w:r w:rsidR="00255A24" w:rsidRPr="002653E2">
              <w:rPr>
                <w:sz w:val="24"/>
                <w:szCs w:val="24"/>
              </w:rPr>
              <w:t>*</w:t>
            </w:r>
          </w:p>
        </w:tc>
        <w:tc>
          <w:tcPr>
            <w:tcW w:w="1648" w:type="dxa"/>
          </w:tcPr>
          <w:p w14:paraId="179C5C44" w14:textId="41672CB9" w:rsidR="003114BD" w:rsidRPr="002653E2" w:rsidRDefault="003114BD" w:rsidP="00FB6D64">
            <w:pPr>
              <w:ind w:firstLine="0"/>
              <w:rPr>
                <w:sz w:val="24"/>
                <w:szCs w:val="24"/>
              </w:rPr>
            </w:pPr>
            <w:r w:rsidRPr="002653E2">
              <w:rPr>
                <w:sz w:val="24"/>
                <w:szCs w:val="24"/>
              </w:rPr>
              <w:t>52.33 (28%)</w:t>
            </w:r>
            <w:r w:rsidR="00255A24" w:rsidRPr="002653E2">
              <w:rPr>
                <w:sz w:val="24"/>
                <w:szCs w:val="24"/>
              </w:rPr>
              <w:t>*</w:t>
            </w:r>
          </w:p>
        </w:tc>
        <w:tc>
          <w:tcPr>
            <w:tcW w:w="1857" w:type="dxa"/>
          </w:tcPr>
          <w:p w14:paraId="648C4FA7" w14:textId="69D8227F" w:rsidR="003114BD" w:rsidRPr="002653E2" w:rsidRDefault="003114BD" w:rsidP="00FB6D64">
            <w:pPr>
              <w:ind w:firstLine="0"/>
              <w:rPr>
                <w:sz w:val="24"/>
                <w:szCs w:val="24"/>
              </w:rPr>
            </w:pPr>
            <w:r w:rsidRPr="002653E2">
              <w:rPr>
                <w:sz w:val="24"/>
                <w:szCs w:val="24"/>
              </w:rPr>
              <w:t>1.66 (-13%)</w:t>
            </w:r>
            <w:r w:rsidR="00255A24" w:rsidRPr="002653E2">
              <w:rPr>
                <w:sz w:val="24"/>
                <w:szCs w:val="24"/>
              </w:rPr>
              <w:t>*</w:t>
            </w:r>
          </w:p>
        </w:tc>
      </w:tr>
      <w:tr w:rsidR="003114BD" w:rsidRPr="002653E2" w14:paraId="5B04E774" w14:textId="77777777" w:rsidTr="00FB6D64">
        <w:tc>
          <w:tcPr>
            <w:tcW w:w="1846" w:type="dxa"/>
            <w:vMerge/>
          </w:tcPr>
          <w:p w14:paraId="139691C2" w14:textId="77777777" w:rsidR="003114BD" w:rsidRPr="002653E2" w:rsidRDefault="003114BD" w:rsidP="00FB6D64">
            <w:pPr>
              <w:ind w:firstLine="0"/>
              <w:rPr>
                <w:sz w:val="24"/>
                <w:szCs w:val="24"/>
              </w:rPr>
            </w:pPr>
          </w:p>
        </w:tc>
        <w:tc>
          <w:tcPr>
            <w:tcW w:w="2289" w:type="dxa"/>
          </w:tcPr>
          <w:p w14:paraId="12628B3B" w14:textId="77777777" w:rsidR="003114BD" w:rsidRPr="002653E2" w:rsidRDefault="003114BD" w:rsidP="00FB6D64">
            <w:pPr>
              <w:ind w:firstLine="0"/>
              <w:rPr>
                <w:sz w:val="24"/>
                <w:szCs w:val="24"/>
              </w:rPr>
            </w:pPr>
            <w:r w:rsidRPr="002653E2">
              <w:rPr>
                <w:sz w:val="24"/>
                <w:szCs w:val="24"/>
              </w:rPr>
              <w:t>Standard Deviation</w:t>
            </w:r>
          </w:p>
        </w:tc>
        <w:tc>
          <w:tcPr>
            <w:tcW w:w="1710" w:type="dxa"/>
          </w:tcPr>
          <w:p w14:paraId="69842269" w14:textId="77777777" w:rsidR="003114BD" w:rsidRPr="002653E2" w:rsidRDefault="003114BD" w:rsidP="00FB6D64">
            <w:pPr>
              <w:ind w:firstLine="0"/>
              <w:rPr>
                <w:sz w:val="24"/>
                <w:szCs w:val="24"/>
              </w:rPr>
            </w:pPr>
            <w:r w:rsidRPr="002653E2">
              <w:rPr>
                <w:sz w:val="24"/>
                <w:szCs w:val="24"/>
              </w:rPr>
              <w:t>1.02</w:t>
            </w:r>
          </w:p>
        </w:tc>
        <w:tc>
          <w:tcPr>
            <w:tcW w:w="1648" w:type="dxa"/>
          </w:tcPr>
          <w:p w14:paraId="0D28F708" w14:textId="77777777" w:rsidR="003114BD" w:rsidRPr="002653E2" w:rsidRDefault="003114BD" w:rsidP="00FB6D64">
            <w:pPr>
              <w:ind w:firstLine="0"/>
              <w:rPr>
                <w:sz w:val="24"/>
                <w:szCs w:val="24"/>
              </w:rPr>
            </w:pPr>
            <w:r w:rsidRPr="002653E2">
              <w:rPr>
                <w:sz w:val="24"/>
                <w:szCs w:val="24"/>
              </w:rPr>
              <w:t>5.92</w:t>
            </w:r>
          </w:p>
        </w:tc>
        <w:tc>
          <w:tcPr>
            <w:tcW w:w="1857" w:type="dxa"/>
          </w:tcPr>
          <w:p w14:paraId="77999C0F" w14:textId="77777777" w:rsidR="003114BD" w:rsidRPr="002653E2" w:rsidRDefault="003114BD" w:rsidP="00FB6D64">
            <w:pPr>
              <w:ind w:firstLine="0"/>
              <w:rPr>
                <w:sz w:val="24"/>
                <w:szCs w:val="24"/>
              </w:rPr>
            </w:pPr>
            <w:r w:rsidRPr="002653E2">
              <w:rPr>
                <w:sz w:val="24"/>
                <w:szCs w:val="24"/>
              </w:rPr>
              <w:t>0.47</w:t>
            </w:r>
          </w:p>
        </w:tc>
      </w:tr>
      <w:tr w:rsidR="003114BD" w:rsidRPr="002653E2" w14:paraId="6C64F5CF" w14:textId="77777777" w:rsidTr="00FB6D64">
        <w:tc>
          <w:tcPr>
            <w:tcW w:w="1846" w:type="dxa"/>
            <w:vMerge/>
          </w:tcPr>
          <w:p w14:paraId="66303EA8" w14:textId="77777777" w:rsidR="003114BD" w:rsidRPr="002653E2" w:rsidRDefault="003114BD" w:rsidP="00FB6D64">
            <w:pPr>
              <w:ind w:firstLine="0"/>
              <w:rPr>
                <w:sz w:val="24"/>
                <w:szCs w:val="24"/>
              </w:rPr>
            </w:pPr>
          </w:p>
        </w:tc>
        <w:tc>
          <w:tcPr>
            <w:tcW w:w="2289" w:type="dxa"/>
          </w:tcPr>
          <w:p w14:paraId="63E093FD" w14:textId="77777777" w:rsidR="003114BD" w:rsidRPr="002653E2" w:rsidRDefault="003114BD" w:rsidP="00FB6D64">
            <w:pPr>
              <w:ind w:firstLine="0"/>
              <w:rPr>
                <w:sz w:val="24"/>
                <w:szCs w:val="24"/>
              </w:rPr>
            </w:pPr>
            <w:r w:rsidRPr="002653E2">
              <w:rPr>
                <w:sz w:val="24"/>
                <w:szCs w:val="24"/>
              </w:rPr>
              <w:t>COV (%)</w:t>
            </w:r>
          </w:p>
        </w:tc>
        <w:tc>
          <w:tcPr>
            <w:tcW w:w="1710" w:type="dxa"/>
          </w:tcPr>
          <w:p w14:paraId="399A2C66" w14:textId="77777777" w:rsidR="003114BD" w:rsidRPr="002653E2" w:rsidRDefault="003114BD" w:rsidP="00FB6D64">
            <w:pPr>
              <w:ind w:firstLine="0"/>
              <w:rPr>
                <w:sz w:val="24"/>
                <w:szCs w:val="24"/>
              </w:rPr>
            </w:pPr>
            <w:r w:rsidRPr="002653E2">
              <w:rPr>
                <w:sz w:val="24"/>
                <w:szCs w:val="24"/>
              </w:rPr>
              <w:t>3.24</w:t>
            </w:r>
          </w:p>
        </w:tc>
        <w:tc>
          <w:tcPr>
            <w:tcW w:w="1648" w:type="dxa"/>
          </w:tcPr>
          <w:p w14:paraId="6AA61693" w14:textId="77777777" w:rsidR="003114BD" w:rsidRPr="002653E2" w:rsidRDefault="003114BD" w:rsidP="00FB6D64">
            <w:pPr>
              <w:ind w:firstLine="0"/>
              <w:rPr>
                <w:sz w:val="24"/>
                <w:szCs w:val="24"/>
              </w:rPr>
            </w:pPr>
            <w:r w:rsidRPr="002653E2">
              <w:rPr>
                <w:sz w:val="24"/>
                <w:szCs w:val="24"/>
              </w:rPr>
              <w:t>11.31</w:t>
            </w:r>
          </w:p>
        </w:tc>
        <w:tc>
          <w:tcPr>
            <w:tcW w:w="1857" w:type="dxa"/>
          </w:tcPr>
          <w:p w14:paraId="00BCF739" w14:textId="77777777" w:rsidR="003114BD" w:rsidRPr="002653E2" w:rsidRDefault="003114BD" w:rsidP="00FB6D64">
            <w:pPr>
              <w:ind w:firstLine="0"/>
              <w:rPr>
                <w:sz w:val="24"/>
                <w:szCs w:val="24"/>
              </w:rPr>
            </w:pPr>
            <w:r w:rsidRPr="002653E2">
              <w:rPr>
                <w:sz w:val="24"/>
                <w:szCs w:val="24"/>
              </w:rPr>
              <w:t>28.66</w:t>
            </w:r>
          </w:p>
        </w:tc>
      </w:tr>
      <w:tr w:rsidR="003114BD" w:rsidRPr="002653E2" w14:paraId="07DFE754" w14:textId="77777777" w:rsidTr="00FB6D64">
        <w:tc>
          <w:tcPr>
            <w:tcW w:w="1846" w:type="dxa"/>
            <w:vMerge w:val="restart"/>
            <w:shd w:val="clear" w:color="auto" w:fill="DBDBDB" w:themeFill="accent3" w:themeFillTint="66"/>
          </w:tcPr>
          <w:p w14:paraId="7836F790" w14:textId="77777777" w:rsidR="003114BD" w:rsidRPr="002653E2" w:rsidRDefault="003114BD" w:rsidP="00FB6D64">
            <w:pPr>
              <w:ind w:firstLine="0"/>
              <w:rPr>
                <w:sz w:val="24"/>
                <w:szCs w:val="24"/>
              </w:rPr>
            </w:pPr>
            <w:r w:rsidRPr="002653E2">
              <w:rPr>
                <w:sz w:val="24"/>
                <w:szCs w:val="24"/>
              </w:rPr>
              <w:t>Functionalized-COOH 1% RT</w:t>
            </w:r>
          </w:p>
        </w:tc>
        <w:tc>
          <w:tcPr>
            <w:tcW w:w="2289" w:type="dxa"/>
            <w:shd w:val="clear" w:color="auto" w:fill="DBDBDB" w:themeFill="accent3" w:themeFillTint="66"/>
          </w:tcPr>
          <w:p w14:paraId="6FC4544F" w14:textId="436827F0" w:rsidR="003114BD" w:rsidRPr="002653E2" w:rsidRDefault="003114BD" w:rsidP="00FB6D64">
            <w:pPr>
              <w:ind w:firstLine="0"/>
              <w:rPr>
                <w:sz w:val="24"/>
                <w:szCs w:val="24"/>
              </w:rPr>
            </w:pPr>
            <w:r w:rsidRPr="002653E2">
              <w:rPr>
                <w:sz w:val="24"/>
                <w:szCs w:val="24"/>
              </w:rPr>
              <w:t>Mean (%</w:t>
            </w:r>
            <w:r w:rsidR="00255A24" w:rsidRPr="002653E2">
              <w:rPr>
                <w:sz w:val="24"/>
                <w:szCs w:val="24"/>
              </w:rPr>
              <w:t>)</w:t>
            </w:r>
          </w:p>
        </w:tc>
        <w:tc>
          <w:tcPr>
            <w:tcW w:w="1710" w:type="dxa"/>
            <w:shd w:val="clear" w:color="auto" w:fill="DBDBDB" w:themeFill="accent3" w:themeFillTint="66"/>
          </w:tcPr>
          <w:p w14:paraId="59E3446C" w14:textId="186CD79B" w:rsidR="003114BD" w:rsidRPr="002653E2" w:rsidRDefault="003114BD" w:rsidP="00FB6D64">
            <w:pPr>
              <w:ind w:firstLine="0"/>
              <w:rPr>
                <w:sz w:val="24"/>
                <w:szCs w:val="24"/>
              </w:rPr>
            </w:pPr>
            <w:r w:rsidRPr="002653E2">
              <w:rPr>
                <w:sz w:val="24"/>
                <w:szCs w:val="24"/>
              </w:rPr>
              <w:t>21.11 (-42%)</w:t>
            </w:r>
            <w:r w:rsidR="00255A24" w:rsidRPr="002653E2">
              <w:rPr>
                <w:sz w:val="24"/>
                <w:szCs w:val="24"/>
              </w:rPr>
              <w:t>*</w:t>
            </w:r>
          </w:p>
        </w:tc>
        <w:tc>
          <w:tcPr>
            <w:tcW w:w="1648" w:type="dxa"/>
            <w:shd w:val="clear" w:color="auto" w:fill="DBDBDB" w:themeFill="accent3" w:themeFillTint="66"/>
          </w:tcPr>
          <w:p w14:paraId="7EC4C876" w14:textId="2E2B7A84" w:rsidR="003114BD" w:rsidRPr="002653E2" w:rsidRDefault="003114BD" w:rsidP="00FB6D64">
            <w:pPr>
              <w:ind w:firstLine="0"/>
              <w:rPr>
                <w:sz w:val="24"/>
                <w:szCs w:val="24"/>
              </w:rPr>
            </w:pPr>
            <w:r w:rsidRPr="002653E2">
              <w:rPr>
                <w:sz w:val="24"/>
                <w:szCs w:val="24"/>
              </w:rPr>
              <w:t>66.22 (63%)</w:t>
            </w:r>
            <w:r w:rsidR="00255A24" w:rsidRPr="002653E2">
              <w:rPr>
                <w:sz w:val="24"/>
                <w:szCs w:val="24"/>
              </w:rPr>
              <w:t>*</w:t>
            </w:r>
          </w:p>
        </w:tc>
        <w:tc>
          <w:tcPr>
            <w:tcW w:w="1857" w:type="dxa"/>
            <w:shd w:val="clear" w:color="auto" w:fill="DBDBDB" w:themeFill="accent3" w:themeFillTint="66"/>
          </w:tcPr>
          <w:p w14:paraId="5E4B3FEA" w14:textId="7324E7A9" w:rsidR="003114BD" w:rsidRPr="002653E2" w:rsidRDefault="003114BD" w:rsidP="00FB6D64">
            <w:pPr>
              <w:ind w:firstLine="0"/>
              <w:rPr>
                <w:sz w:val="24"/>
                <w:szCs w:val="24"/>
              </w:rPr>
            </w:pPr>
            <w:r w:rsidRPr="002653E2">
              <w:rPr>
                <w:sz w:val="24"/>
                <w:szCs w:val="24"/>
              </w:rPr>
              <w:t>1.12 (-41%)</w:t>
            </w:r>
            <w:r w:rsidR="00255A24" w:rsidRPr="002653E2">
              <w:rPr>
                <w:sz w:val="24"/>
                <w:szCs w:val="24"/>
              </w:rPr>
              <w:t>*</w:t>
            </w:r>
          </w:p>
        </w:tc>
      </w:tr>
      <w:tr w:rsidR="003114BD" w:rsidRPr="002653E2" w14:paraId="1D3AA6F4" w14:textId="77777777" w:rsidTr="00FB6D64">
        <w:tc>
          <w:tcPr>
            <w:tcW w:w="1846" w:type="dxa"/>
            <w:vMerge/>
            <w:shd w:val="clear" w:color="auto" w:fill="DBDBDB" w:themeFill="accent3" w:themeFillTint="66"/>
          </w:tcPr>
          <w:p w14:paraId="33BA2389" w14:textId="77777777" w:rsidR="003114BD" w:rsidRPr="002653E2" w:rsidRDefault="003114BD" w:rsidP="00FB6D64">
            <w:pPr>
              <w:ind w:firstLine="0"/>
              <w:rPr>
                <w:sz w:val="24"/>
                <w:szCs w:val="24"/>
              </w:rPr>
            </w:pPr>
          </w:p>
        </w:tc>
        <w:tc>
          <w:tcPr>
            <w:tcW w:w="2289" w:type="dxa"/>
            <w:shd w:val="clear" w:color="auto" w:fill="DBDBDB" w:themeFill="accent3" w:themeFillTint="66"/>
          </w:tcPr>
          <w:p w14:paraId="06F20415" w14:textId="77777777" w:rsidR="003114BD" w:rsidRPr="002653E2" w:rsidRDefault="003114BD" w:rsidP="00FB6D64">
            <w:pPr>
              <w:ind w:firstLine="0"/>
              <w:rPr>
                <w:sz w:val="24"/>
                <w:szCs w:val="24"/>
              </w:rPr>
            </w:pPr>
            <w:r w:rsidRPr="002653E2">
              <w:rPr>
                <w:sz w:val="24"/>
                <w:szCs w:val="24"/>
              </w:rPr>
              <w:t>Standard Deviation</w:t>
            </w:r>
          </w:p>
        </w:tc>
        <w:tc>
          <w:tcPr>
            <w:tcW w:w="1710" w:type="dxa"/>
            <w:shd w:val="clear" w:color="auto" w:fill="DBDBDB" w:themeFill="accent3" w:themeFillTint="66"/>
          </w:tcPr>
          <w:p w14:paraId="0D934DC8" w14:textId="77777777" w:rsidR="003114BD" w:rsidRPr="002653E2" w:rsidRDefault="003114BD" w:rsidP="00FB6D64">
            <w:pPr>
              <w:ind w:firstLine="0"/>
              <w:rPr>
                <w:sz w:val="24"/>
                <w:szCs w:val="24"/>
              </w:rPr>
            </w:pPr>
            <w:r w:rsidRPr="002653E2">
              <w:rPr>
                <w:sz w:val="24"/>
                <w:szCs w:val="24"/>
              </w:rPr>
              <w:t>0.69</w:t>
            </w:r>
          </w:p>
        </w:tc>
        <w:tc>
          <w:tcPr>
            <w:tcW w:w="1648" w:type="dxa"/>
            <w:shd w:val="clear" w:color="auto" w:fill="DBDBDB" w:themeFill="accent3" w:themeFillTint="66"/>
          </w:tcPr>
          <w:p w14:paraId="671BB550" w14:textId="77777777" w:rsidR="003114BD" w:rsidRPr="002653E2" w:rsidRDefault="003114BD" w:rsidP="00FB6D64">
            <w:pPr>
              <w:ind w:firstLine="0"/>
              <w:rPr>
                <w:sz w:val="24"/>
                <w:szCs w:val="24"/>
              </w:rPr>
            </w:pPr>
            <w:r w:rsidRPr="002653E2">
              <w:rPr>
                <w:sz w:val="24"/>
                <w:szCs w:val="24"/>
              </w:rPr>
              <w:t>5.56</w:t>
            </w:r>
          </w:p>
        </w:tc>
        <w:tc>
          <w:tcPr>
            <w:tcW w:w="1857" w:type="dxa"/>
            <w:shd w:val="clear" w:color="auto" w:fill="DBDBDB" w:themeFill="accent3" w:themeFillTint="66"/>
          </w:tcPr>
          <w:p w14:paraId="2D07BF17" w14:textId="77777777" w:rsidR="003114BD" w:rsidRPr="002653E2" w:rsidRDefault="003114BD" w:rsidP="00FB6D64">
            <w:pPr>
              <w:ind w:firstLine="0"/>
              <w:rPr>
                <w:sz w:val="24"/>
                <w:szCs w:val="24"/>
              </w:rPr>
            </w:pPr>
            <w:r w:rsidRPr="002653E2">
              <w:rPr>
                <w:sz w:val="24"/>
                <w:szCs w:val="24"/>
              </w:rPr>
              <w:t>0.30</w:t>
            </w:r>
          </w:p>
        </w:tc>
      </w:tr>
      <w:tr w:rsidR="003114BD" w:rsidRPr="002653E2" w14:paraId="3242836B" w14:textId="77777777" w:rsidTr="00FB6D64">
        <w:trPr>
          <w:trHeight w:val="368"/>
        </w:trPr>
        <w:tc>
          <w:tcPr>
            <w:tcW w:w="1846" w:type="dxa"/>
            <w:vMerge/>
            <w:shd w:val="clear" w:color="auto" w:fill="DBDBDB" w:themeFill="accent3" w:themeFillTint="66"/>
          </w:tcPr>
          <w:p w14:paraId="6E23B10F" w14:textId="77777777" w:rsidR="003114BD" w:rsidRPr="002653E2" w:rsidRDefault="003114BD" w:rsidP="00FB6D64">
            <w:pPr>
              <w:ind w:firstLine="0"/>
              <w:rPr>
                <w:sz w:val="24"/>
                <w:szCs w:val="24"/>
              </w:rPr>
            </w:pPr>
          </w:p>
        </w:tc>
        <w:tc>
          <w:tcPr>
            <w:tcW w:w="2289" w:type="dxa"/>
            <w:shd w:val="clear" w:color="auto" w:fill="DBDBDB" w:themeFill="accent3" w:themeFillTint="66"/>
          </w:tcPr>
          <w:p w14:paraId="6A4C8528" w14:textId="77777777" w:rsidR="003114BD" w:rsidRPr="002653E2" w:rsidRDefault="003114BD" w:rsidP="00FB6D64">
            <w:pPr>
              <w:ind w:firstLine="0"/>
              <w:rPr>
                <w:sz w:val="24"/>
                <w:szCs w:val="24"/>
              </w:rPr>
            </w:pPr>
            <w:r w:rsidRPr="002653E2">
              <w:rPr>
                <w:sz w:val="24"/>
                <w:szCs w:val="24"/>
              </w:rPr>
              <w:t>COV (%)</w:t>
            </w:r>
          </w:p>
        </w:tc>
        <w:tc>
          <w:tcPr>
            <w:tcW w:w="1710" w:type="dxa"/>
            <w:shd w:val="clear" w:color="auto" w:fill="DBDBDB" w:themeFill="accent3" w:themeFillTint="66"/>
          </w:tcPr>
          <w:p w14:paraId="149D415A" w14:textId="77777777" w:rsidR="003114BD" w:rsidRPr="002653E2" w:rsidRDefault="003114BD" w:rsidP="00FB6D64">
            <w:pPr>
              <w:ind w:firstLine="0"/>
              <w:rPr>
                <w:sz w:val="24"/>
                <w:szCs w:val="24"/>
              </w:rPr>
            </w:pPr>
            <w:r w:rsidRPr="002653E2">
              <w:rPr>
                <w:sz w:val="24"/>
                <w:szCs w:val="24"/>
              </w:rPr>
              <w:t>3.27</w:t>
            </w:r>
          </w:p>
        </w:tc>
        <w:tc>
          <w:tcPr>
            <w:tcW w:w="1648" w:type="dxa"/>
            <w:shd w:val="clear" w:color="auto" w:fill="DBDBDB" w:themeFill="accent3" w:themeFillTint="66"/>
          </w:tcPr>
          <w:p w14:paraId="6FE0C9CC" w14:textId="77777777" w:rsidR="003114BD" w:rsidRPr="002653E2" w:rsidRDefault="003114BD" w:rsidP="00FB6D64">
            <w:pPr>
              <w:ind w:firstLine="0"/>
              <w:rPr>
                <w:sz w:val="24"/>
                <w:szCs w:val="24"/>
              </w:rPr>
            </w:pPr>
            <w:r w:rsidRPr="002653E2">
              <w:rPr>
                <w:sz w:val="24"/>
                <w:szCs w:val="24"/>
              </w:rPr>
              <w:t>8.40</w:t>
            </w:r>
          </w:p>
        </w:tc>
        <w:tc>
          <w:tcPr>
            <w:tcW w:w="1857" w:type="dxa"/>
            <w:shd w:val="clear" w:color="auto" w:fill="DBDBDB" w:themeFill="accent3" w:themeFillTint="66"/>
          </w:tcPr>
          <w:p w14:paraId="1DAA887A" w14:textId="77777777" w:rsidR="003114BD" w:rsidRPr="002653E2" w:rsidRDefault="003114BD" w:rsidP="00FB6D64">
            <w:pPr>
              <w:ind w:firstLine="0"/>
              <w:rPr>
                <w:sz w:val="24"/>
                <w:szCs w:val="24"/>
              </w:rPr>
            </w:pPr>
            <w:r w:rsidRPr="002653E2">
              <w:rPr>
                <w:sz w:val="24"/>
                <w:szCs w:val="24"/>
              </w:rPr>
              <w:t>26.76</w:t>
            </w:r>
          </w:p>
        </w:tc>
      </w:tr>
      <w:tr w:rsidR="003114BD" w:rsidRPr="002653E2" w14:paraId="52982838" w14:textId="77777777" w:rsidTr="00FB6D64">
        <w:tc>
          <w:tcPr>
            <w:tcW w:w="1846" w:type="dxa"/>
            <w:vMerge w:val="restart"/>
          </w:tcPr>
          <w:p w14:paraId="3CB86435" w14:textId="77777777" w:rsidR="003114BD" w:rsidRPr="002653E2" w:rsidRDefault="003114BD" w:rsidP="00FB6D64">
            <w:pPr>
              <w:ind w:firstLine="0"/>
              <w:rPr>
                <w:sz w:val="24"/>
                <w:szCs w:val="24"/>
              </w:rPr>
            </w:pPr>
            <w:r w:rsidRPr="002653E2">
              <w:rPr>
                <w:sz w:val="24"/>
                <w:szCs w:val="24"/>
              </w:rPr>
              <w:t>Neat Oven</w:t>
            </w:r>
          </w:p>
        </w:tc>
        <w:tc>
          <w:tcPr>
            <w:tcW w:w="2289" w:type="dxa"/>
          </w:tcPr>
          <w:p w14:paraId="08E911E9" w14:textId="441B8E53" w:rsidR="003114BD" w:rsidRPr="002653E2" w:rsidRDefault="003114BD" w:rsidP="00FB6D64">
            <w:pPr>
              <w:ind w:firstLine="0"/>
              <w:rPr>
                <w:sz w:val="24"/>
                <w:szCs w:val="24"/>
              </w:rPr>
            </w:pPr>
            <w:r w:rsidRPr="002653E2">
              <w:rPr>
                <w:sz w:val="24"/>
                <w:szCs w:val="24"/>
              </w:rPr>
              <w:t>Mean (%</w:t>
            </w:r>
            <w:r w:rsidR="00255A24" w:rsidRPr="002653E2">
              <w:rPr>
                <w:sz w:val="24"/>
                <w:szCs w:val="24"/>
              </w:rPr>
              <w:t>)</w:t>
            </w:r>
          </w:p>
        </w:tc>
        <w:tc>
          <w:tcPr>
            <w:tcW w:w="1710" w:type="dxa"/>
          </w:tcPr>
          <w:p w14:paraId="7060C426" w14:textId="48E1C5C4" w:rsidR="003114BD" w:rsidRPr="002653E2" w:rsidRDefault="003114BD" w:rsidP="00FB6D64">
            <w:pPr>
              <w:ind w:firstLine="0"/>
              <w:rPr>
                <w:sz w:val="24"/>
                <w:szCs w:val="24"/>
              </w:rPr>
            </w:pPr>
            <w:r w:rsidRPr="002653E2">
              <w:rPr>
                <w:sz w:val="24"/>
                <w:szCs w:val="24"/>
              </w:rPr>
              <w:t>47.94 (31%)</w:t>
            </w:r>
            <w:r w:rsidR="00255A24" w:rsidRPr="002653E2">
              <w:rPr>
                <w:sz w:val="24"/>
                <w:szCs w:val="24"/>
              </w:rPr>
              <w:t>*</w:t>
            </w:r>
          </w:p>
        </w:tc>
        <w:tc>
          <w:tcPr>
            <w:tcW w:w="1648" w:type="dxa"/>
          </w:tcPr>
          <w:p w14:paraId="4B51E1F6" w14:textId="37541619" w:rsidR="003114BD" w:rsidRPr="002653E2" w:rsidRDefault="003114BD" w:rsidP="00FB6D64">
            <w:pPr>
              <w:ind w:firstLine="0"/>
              <w:rPr>
                <w:sz w:val="24"/>
                <w:szCs w:val="24"/>
              </w:rPr>
            </w:pPr>
            <w:r w:rsidRPr="002653E2">
              <w:rPr>
                <w:sz w:val="24"/>
                <w:szCs w:val="24"/>
              </w:rPr>
              <w:t>5.82 (-86%)</w:t>
            </w:r>
            <w:r w:rsidR="00255A24" w:rsidRPr="002653E2">
              <w:rPr>
                <w:sz w:val="24"/>
                <w:szCs w:val="24"/>
              </w:rPr>
              <w:t>*</w:t>
            </w:r>
          </w:p>
        </w:tc>
        <w:tc>
          <w:tcPr>
            <w:tcW w:w="1857" w:type="dxa"/>
          </w:tcPr>
          <w:p w14:paraId="1F567376" w14:textId="18D3099F" w:rsidR="003114BD" w:rsidRPr="002653E2" w:rsidRDefault="003114BD" w:rsidP="00FB6D64">
            <w:pPr>
              <w:ind w:firstLine="0"/>
              <w:rPr>
                <w:sz w:val="24"/>
                <w:szCs w:val="24"/>
              </w:rPr>
            </w:pPr>
            <w:r w:rsidRPr="002653E2">
              <w:rPr>
                <w:sz w:val="24"/>
                <w:szCs w:val="24"/>
              </w:rPr>
              <w:t>2.10 (11%)</w:t>
            </w:r>
            <w:r w:rsidR="00255A24" w:rsidRPr="002653E2">
              <w:rPr>
                <w:sz w:val="24"/>
                <w:szCs w:val="24"/>
              </w:rPr>
              <w:t>*</w:t>
            </w:r>
          </w:p>
        </w:tc>
      </w:tr>
      <w:tr w:rsidR="003114BD" w:rsidRPr="002653E2" w14:paraId="42C74F99" w14:textId="77777777" w:rsidTr="00FB6D64">
        <w:tc>
          <w:tcPr>
            <w:tcW w:w="1846" w:type="dxa"/>
            <w:vMerge/>
          </w:tcPr>
          <w:p w14:paraId="324BC895" w14:textId="77777777" w:rsidR="003114BD" w:rsidRPr="002653E2" w:rsidRDefault="003114BD" w:rsidP="00FB6D64">
            <w:pPr>
              <w:ind w:firstLine="0"/>
              <w:rPr>
                <w:sz w:val="24"/>
                <w:szCs w:val="24"/>
              </w:rPr>
            </w:pPr>
          </w:p>
        </w:tc>
        <w:tc>
          <w:tcPr>
            <w:tcW w:w="2289" w:type="dxa"/>
          </w:tcPr>
          <w:p w14:paraId="205AC69C" w14:textId="77777777" w:rsidR="003114BD" w:rsidRPr="002653E2" w:rsidRDefault="003114BD" w:rsidP="00FB6D64">
            <w:pPr>
              <w:ind w:firstLine="0"/>
              <w:rPr>
                <w:sz w:val="24"/>
                <w:szCs w:val="24"/>
              </w:rPr>
            </w:pPr>
            <w:r w:rsidRPr="002653E2">
              <w:rPr>
                <w:sz w:val="24"/>
                <w:szCs w:val="24"/>
              </w:rPr>
              <w:t>Standard Deviation</w:t>
            </w:r>
          </w:p>
        </w:tc>
        <w:tc>
          <w:tcPr>
            <w:tcW w:w="1710" w:type="dxa"/>
          </w:tcPr>
          <w:p w14:paraId="55821747" w14:textId="77777777" w:rsidR="003114BD" w:rsidRPr="002653E2" w:rsidRDefault="003114BD" w:rsidP="00FB6D64">
            <w:pPr>
              <w:ind w:firstLine="0"/>
              <w:rPr>
                <w:sz w:val="24"/>
                <w:szCs w:val="24"/>
              </w:rPr>
            </w:pPr>
            <w:r w:rsidRPr="002653E2">
              <w:rPr>
                <w:sz w:val="24"/>
                <w:szCs w:val="24"/>
              </w:rPr>
              <w:t>1.40</w:t>
            </w:r>
          </w:p>
        </w:tc>
        <w:tc>
          <w:tcPr>
            <w:tcW w:w="1648" w:type="dxa"/>
          </w:tcPr>
          <w:p w14:paraId="7AC3D901" w14:textId="77777777" w:rsidR="003114BD" w:rsidRPr="002653E2" w:rsidRDefault="003114BD" w:rsidP="00FB6D64">
            <w:pPr>
              <w:ind w:firstLine="0"/>
              <w:rPr>
                <w:sz w:val="24"/>
                <w:szCs w:val="24"/>
              </w:rPr>
            </w:pPr>
            <w:r w:rsidRPr="002653E2">
              <w:rPr>
                <w:sz w:val="24"/>
                <w:szCs w:val="24"/>
              </w:rPr>
              <w:t>5.59</w:t>
            </w:r>
          </w:p>
        </w:tc>
        <w:tc>
          <w:tcPr>
            <w:tcW w:w="1857" w:type="dxa"/>
          </w:tcPr>
          <w:p w14:paraId="4668EFE0" w14:textId="77777777" w:rsidR="003114BD" w:rsidRPr="002653E2" w:rsidRDefault="003114BD" w:rsidP="00FB6D64">
            <w:pPr>
              <w:ind w:firstLine="0"/>
              <w:rPr>
                <w:sz w:val="24"/>
                <w:szCs w:val="24"/>
              </w:rPr>
            </w:pPr>
            <w:r w:rsidRPr="002653E2">
              <w:rPr>
                <w:sz w:val="24"/>
                <w:szCs w:val="24"/>
              </w:rPr>
              <w:t>0.91</w:t>
            </w:r>
          </w:p>
        </w:tc>
      </w:tr>
      <w:tr w:rsidR="003114BD" w:rsidRPr="002653E2" w14:paraId="48823FA7" w14:textId="77777777" w:rsidTr="00FB6D64">
        <w:tc>
          <w:tcPr>
            <w:tcW w:w="1846" w:type="dxa"/>
            <w:vMerge/>
          </w:tcPr>
          <w:p w14:paraId="734577A5" w14:textId="77777777" w:rsidR="003114BD" w:rsidRPr="002653E2" w:rsidRDefault="003114BD" w:rsidP="00FB6D64">
            <w:pPr>
              <w:ind w:firstLine="0"/>
              <w:rPr>
                <w:sz w:val="24"/>
                <w:szCs w:val="24"/>
              </w:rPr>
            </w:pPr>
          </w:p>
        </w:tc>
        <w:tc>
          <w:tcPr>
            <w:tcW w:w="2289" w:type="dxa"/>
          </w:tcPr>
          <w:p w14:paraId="4B0BF7B1" w14:textId="77777777" w:rsidR="003114BD" w:rsidRPr="002653E2" w:rsidRDefault="003114BD" w:rsidP="00FB6D64">
            <w:pPr>
              <w:ind w:firstLine="0"/>
              <w:rPr>
                <w:sz w:val="24"/>
                <w:szCs w:val="24"/>
              </w:rPr>
            </w:pPr>
            <w:r w:rsidRPr="002653E2">
              <w:rPr>
                <w:sz w:val="24"/>
                <w:szCs w:val="24"/>
              </w:rPr>
              <w:t>COV (%)</w:t>
            </w:r>
          </w:p>
        </w:tc>
        <w:tc>
          <w:tcPr>
            <w:tcW w:w="1710" w:type="dxa"/>
          </w:tcPr>
          <w:p w14:paraId="252A19CB" w14:textId="77777777" w:rsidR="003114BD" w:rsidRPr="002653E2" w:rsidRDefault="003114BD" w:rsidP="00FB6D64">
            <w:pPr>
              <w:ind w:firstLine="0"/>
              <w:rPr>
                <w:sz w:val="24"/>
                <w:szCs w:val="24"/>
              </w:rPr>
            </w:pPr>
            <w:r w:rsidRPr="002653E2">
              <w:rPr>
                <w:sz w:val="24"/>
                <w:szCs w:val="24"/>
              </w:rPr>
              <w:t>2.94</w:t>
            </w:r>
          </w:p>
        </w:tc>
        <w:tc>
          <w:tcPr>
            <w:tcW w:w="1648" w:type="dxa"/>
          </w:tcPr>
          <w:p w14:paraId="5B2C4814" w14:textId="77777777" w:rsidR="003114BD" w:rsidRPr="002653E2" w:rsidRDefault="003114BD" w:rsidP="00FB6D64">
            <w:pPr>
              <w:ind w:firstLine="0"/>
              <w:rPr>
                <w:sz w:val="24"/>
                <w:szCs w:val="24"/>
              </w:rPr>
            </w:pPr>
            <w:r w:rsidRPr="002653E2">
              <w:rPr>
                <w:sz w:val="24"/>
                <w:szCs w:val="24"/>
              </w:rPr>
              <w:t>96</w:t>
            </w:r>
          </w:p>
        </w:tc>
        <w:tc>
          <w:tcPr>
            <w:tcW w:w="1857" w:type="dxa"/>
          </w:tcPr>
          <w:p w14:paraId="4CD5FE1B" w14:textId="77777777" w:rsidR="003114BD" w:rsidRPr="002653E2" w:rsidRDefault="003114BD" w:rsidP="00FB6D64">
            <w:pPr>
              <w:ind w:firstLine="0"/>
              <w:rPr>
                <w:sz w:val="24"/>
                <w:szCs w:val="24"/>
              </w:rPr>
            </w:pPr>
            <w:r w:rsidRPr="002653E2">
              <w:rPr>
                <w:sz w:val="24"/>
                <w:szCs w:val="24"/>
              </w:rPr>
              <w:t>0.43</w:t>
            </w:r>
          </w:p>
        </w:tc>
      </w:tr>
      <w:tr w:rsidR="003114BD" w:rsidRPr="002653E2" w14:paraId="57E294C5" w14:textId="77777777" w:rsidTr="00FB6D64">
        <w:tc>
          <w:tcPr>
            <w:tcW w:w="1846" w:type="dxa"/>
            <w:vMerge w:val="restart"/>
            <w:shd w:val="clear" w:color="auto" w:fill="DBDBDB" w:themeFill="accent3" w:themeFillTint="66"/>
          </w:tcPr>
          <w:p w14:paraId="47D0CE72" w14:textId="77777777" w:rsidR="003114BD" w:rsidRPr="002653E2" w:rsidRDefault="003114BD" w:rsidP="00FB6D64">
            <w:pPr>
              <w:ind w:firstLine="0"/>
              <w:rPr>
                <w:sz w:val="24"/>
                <w:szCs w:val="24"/>
              </w:rPr>
            </w:pPr>
            <w:r w:rsidRPr="002653E2">
              <w:rPr>
                <w:sz w:val="24"/>
                <w:szCs w:val="24"/>
              </w:rPr>
              <w:t>Pristine 1% Oven</w:t>
            </w:r>
          </w:p>
        </w:tc>
        <w:tc>
          <w:tcPr>
            <w:tcW w:w="2289" w:type="dxa"/>
            <w:shd w:val="clear" w:color="auto" w:fill="DBDBDB" w:themeFill="accent3" w:themeFillTint="66"/>
          </w:tcPr>
          <w:p w14:paraId="308CD105" w14:textId="55CB533F" w:rsidR="003114BD" w:rsidRPr="002653E2" w:rsidRDefault="003114BD" w:rsidP="00FB6D64">
            <w:pPr>
              <w:ind w:firstLine="0"/>
              <w:rPr>
                <w:sz w:val="24"/>
                <w:szCs w:val="24"/>
              </w:rPr>
            </w:pPr>
            <w:r w:rsidRPr="002653E2">
              <w:rPr>
                <w:sz w:val="24"/>
                <w:szCs w:val="24"/>
              </w:rPr>
              <w:t>Mean (%</w:t>
            </w:r>
            <w:r w:rsidR="00255A24" w:rsidRPr="002653E2">
              <w:rPr>
                <w:sz w:val="24"/>
                <w:szCs w:val="24"/>
              </w:rPr>
              <w:t>)</w:t>
            </w:r>
          </w:p>
        </w:tc>
        <w:tc>
          <w:tcPr>
            <w:tcW w:w="1710" w:type="dxa"/>
            <w:shd w:val="clear" w:color="auto" w:fill="DBDBDB" w:themeFill="accent3" w:themeFillTint="66"/>
          </w:tcPr>
          <w:p w14:paraId="253B6BFC" w14:textId="34415189" w:rsidR="003114BD" w:rsidRPr="002653E2" w:rsidRDefault="003114BD" w:rsidP="00FB6D64">
            <w:pPr>
              <w:ind w:firstLine="0"/>
              <w:rPr>
                <w:sz w:val="24"/>
                <w:szCs w:val="24"/>
              </w:rPr>
            </w:pPr>
            <w:r w:rsidRPr="002653E2">
              <w:rPr>
                <w:sz w:val="24"/>
                <w:szCs w:val="24"/>
              </w:rPr>
              <w:t>55.38 (52%)</w:t>
            </w:r>
            <w:r w:rsidR="00255A24" w:rsidRPr="002653E2">
              <w:rPr>
                <w:sz w:val="24"/>
                <w:szCs w:val="24"/>
              </w:rPr>
              <w:t>*</w:t>
            </w:r>
          </w:p>
        </w:tc>
        <w:tc>
          <w:tcPr>
            <w:tcW w:w="1648" w:type="dxa"/>
            <w:shd w:val="clear" w:color="auto" w:fill="DBDBDB" w:themeFill="accent3" w:themeFillTint="66"/>
          </w:tcPr>
          <w:p w14:paraId="73AA5ABE" w14:textId="0A6C8C8D" w:rsidR="003114BD" w:rsidRPr="002653E2" w:rsidRDefault="003114BD" w:rsidP="00FB6D64">
            <w:pPr>
              <w:ind w:firstLine="0"/>
              <w:rPr>
                <w:sz w:val="24"/>
                <w:szCs w:val="24"/>
              </w:rPr>
            </w:pPr>
            <w:r w:rsidRPr="002653E2">
              <w:rPr>
                <w:sz w:val="24"/>
                <w:szCs w:val="24"/>
              </w:rPr>
              <w:t>9.59 (-76%)</w:t>
            </w:r>
            <w:r w:rsidR="00255A24" w:rsidRPr="002653E2">
              <w:rPr>
                <w:sz w:val="24"/>
                <w:szCs w:val="24"/>
              </w:rPr>
              <w:t>*</w:t>
            </w:r>
          </w:p>
        </w:tc>
        <w:tc>
          <w:tcPr>
            <w:tcW w:w="1857" w:type="dxa"/>
            <w:shd w:val="clear" w:color="auto" w:fill="DBDBDB" w:themeFill="accent3" w:themeFillTint="66"/>
          </w:tcPr>
          <w:p w14:paraId="69680DB4" w14:textId="37A38FDE" w:rsidR="003114BD" w:rsidRPr="002653E2" w:rsidRDefault="003114BD" w:rsidP="00FB6D64">
            <w:pPr>
              <w:ind w:firstLine="0"/>
              <w:rPr>
                <w:sz w:val="24"/>
                <w:szCs w:val="24"/>
              </w:rPr>
            </w:pPr>
            <w:r w:rsidRPr="002653E2">
              <w:rPr>
                <w:sz w:val="24"/>
                <w:szCs w:val="24"/>
              </w:rPr>
              <w:t>2.70 (42%)</w:t>
            </w:r>
            <w:r w:rsidR="00255A24" w:rsidRPr="002653E2">
              <w:rPr>
                <w:sz w:val="24"/>
                <w:szCs w:val="24"/>
              </w:rPr>
              <w:t>*</w:t>
            </w:r>
          </w:p>
        </w:tc>
      </w:tr>
      <w:tr w:rsidR="003114BD" w:rsidRPr="002653E2" w14:paraId="5D540F65" w14:textId="77777777" w:rsidTr="00FB6D64">
        <w:tc>
          <w:tcPr>
            <w:tcW w:w="1846" w:type="dxa"/>
            <w:vMerge/>
            <w:shd w:val="clear" w:color="auto" w:fill="DBDBDB" w:themeFill="accent3" w:themeFillTint="66"/>
          </w:tcPr>
          <w:p w14:paraId="2A72365D" w14:textId="77777777" w:rsidR="003114BD" w:rsidRPr="002653E2" w:rsidRDefault="003114BD" w:rsidP="00FB6D64">
            <w:pPr>
              <w:ind w:firstLine="0"/>
              <w:rPr>
                <w:sz w:val="24"/>
                <w:szCs w:val="24"/>
              </w:rPr>
            </w:pPr>
          </w:p>
        </w:tc>
        <w:tc>
          <w:tcPr>
            <w:tcW w:w="2289" w:type="dxa"/>
            <w:shd w:val="clear" w:color="auto" w:fill="DBDBDB" w:themeFill="accent3" w:themeFillTint="66"/>
          </w:tcPr>
          <w:p w14:paraId="7A9C5DBB" w14:textId="77777777" w:rsidR="003114BD" w:rsidRPr="002653E2" w:rsidRDefault="003114BD" w:rsidP="00FB6D64">
            <w:pPr>
              <w:ind w:firstLine="0"/>
              <w:rPr>
                <w:sz w:val="24"/>
                <w:szCs w:val="24"/>
              </w:rPr>
            </w:pPr>
            <w:r w:rsidRPr="002653E2">
              <w:rPr>
                <w:sz w:val="24"/>
                <w:szCs w:val="24"/>
              </w:rPr>
              <w:t>Standard Deviation</w:t>
            </w:r>
          </w:p>
        </w:tc>
        <w:tc>
          <w:tcPr>
            <w:tcW w:w="1710" w:type="dxa"/>
            <w:shd w:val="clear" w:color="auto" w:fill="DBDBDB" w:themeFill="accent3" w:themeFillTint="66"/>
          </w:tcPr>
          <w:p w14:paraId="5BC4C7DE" w14:textId="77777777" w:rsidR="003114BD" w:rsidRPr="002653E2" w:rsidRDefault="003114BD" w:rsidP="00FB6D64">
            <w:pPr>
              <w:ind w:firstLine="0"/>
              <w:rPr>
                <w:sz w:val="24"/>
                <w:szCs w:val="24"/>
              </w:rPr>
            </w:pPr>
            <w:r w:rsidRPr="002653E2">
              <w:rPr>
                <w:sz w:val="24"/>
                <w:szCs w:val="24"/>
              </w:rPr>
              <w:t>1.09</w:t>
            </w:r>
          </w:p>
        </w:tc>
        <w:tc>
          <w:tcPr>
            <w:tcW w:w="1648" w:type="dxa"/>
            <w:shd w:val="clear" w:color="auto" w:fill="DBDBDB" w:themeFill="accent3" w:themeFillTint="66"/>
          </w:tcPr>
          <w:p w14:paraId="27347015" w14:textId="77777777" w:rsidR="003114BD" w:rsidRPr="002653E2" w:rsidRDefault="003114BD" w:rsidP="00FB6D64">
            <w:pPr>
              <w:ind w:firstLine="0"/>
              <w:rPr>
                <w:sz w:val="24"/>
                <w:szCs w:val="24"/>
              </w:rPr>
            </w:pPr>
            <w:r w:rsidRPr="002653E2">
              <w:rPr>
                <w:sz w:val="24"/>
                <w:szCs w:val="24"/>
              </w:rPr>
              <w:t>1.49</w:t>
            </w:r>
          </w:p>
        </w:tc>
        <w:tc>
          <w:tcPr>
            <w:tcW w:w="1857" w:type="dxa"/>
            <w:shd w:val="clear" w:color="auto" w:fill="DBDBDB" w:themeFill="accent3" w:themeFillTint="66"/>
          </w:tcPr>
          <w:p w14:paraId="21BCA6B4" w14:textId="77777777" w:rsidR="003114BD" w:rsidRPr="002653E2" w:rsidRDefault="003114BD" w:rsidP="00FB6D64">
            <w:pPr>
              <w:ind w:firstLine="0"/>
              <w:rPr>
                <w:sz w:val="24"/>
                <w:szCs w:val="24"/>
              </w:rPr>
            </w:pPr>
            <w:r w:rsidRPr="002653E2">
              <w:rPr>
                <w:sz w:val="24"/>
                <w:szCs w:val="24"/>
              </w:rPr>
              <w:t>0.12</w:t>
            </w:r>
          </w:p>
        </w:tc>
      </w:tr>
      <w:tr w:rsidR="003114BD" w:rsidRPr="002653E2" w14:paraId="01B8A232" w14:textId="77777777" w:rsidTr="00FB6D64">
        <w:tc>
          <w:tcPr>
            <w:tcW w:w="1846" w:type="dxa"/>
            <w:vMerge/>
            <w:shd w:val="clear" w:color="auto" w:fill="DBDBDB" w:themeFill="accent3" w:themeFillTint="66"/>
          </w:tcPr>
          <w:p w14:paraId="7CDF84E2" w14:textId="77777777" w:rsidR="003114BD" w:rsidRPr="002653E2" w:rsidRDefault="003114BD" w:rsidP="00FB6D64">
            <w:pPr>
              <w:ind w:firstLine="0"/>
              <w:rPr>
                <w:sz w:val="24"/>
                <w:szCs w:val="24"/>
              </w:rPr>
            </w:pPr>
          </w:p>
        </w:tc>
        <w:tc>
          <w:tcPr>
            <w:tcW w:w="2289" w:type="dxa"/>
            <w:shd w:val="clear" w:color="auto" w:fill="DBDBDB" w:themeFill="accent3" w:themeFillTint="66"/>
          </w:tcPr>
          <w:p w14:paraId="25F9C139" w14:textId="77777777" w:rsidR="003114BD" w:rsidRPr="002653E2" w:rsidRDefault="003114BD" w:rsidP="00FB6D64">
            <w:pPr>
              <w:ind w:firstLine="0"/>
              <w:rPr>
                <w:sz w:val="24"/>
                <w:szCs w:val="24"/>
              </w:rPr>
            </w:pPr>
            <w:r w:rsidRPr="002653E2">
              <w:rPr>
                <w:sz w:val="24"/>
                <w:szCs w:val="24"/>
              </w:rPr>
              <w:t>COV (%)</w:t>
            </w:r>
          </w:p>
        </w:tc>
        <w:tc>
          <w:tcPr>
            <w:tcW w:w="1710" w:type="dxa"/>
            <w:shd w:val="clear" w:color="auto" w:fill="DBDBDB" w:themeFill="accent3" w:themeFillTint="66"/>
          </w:tcPr>
          <w:p w14:paraId="79766991" w14:textId="77777777" w:rsidR="003114BD" w:rsidRPr="002653E2" w:rsidRDefault="003114BD" w:rsidP="00FB6D64">
            <w:pPr>
              <w:ind w:firstLine="0"/>
              <w:rPr>
                <w:sz w:val="24"/>
                <w:szCs w:val="24"/>
              </w:rPr>
            </w:pPr>
            <w:r w:rsidRPr="002653E2">
              <w:rPr>
                <w:sz w:val="24"/>
                <w:szCs w:val="24"/>
              </w:rPr>
              <w:t>1.96</w:t>
            </w:r>
          </w:p>
        </w:tc>
        <w:tc>
          <w:tcPr>
            <w:tcW w:w="1648" w:type="dxa"/>
            <w:shd w:val="clear" w:color="auto" w:fill="DBDBDB" w:themeFill="accent3" w:themeFillTint="66"/>
          </w:tcPr>
          <w:p w14:paraId="4EBCD2EA" w14:textId="77777777" w:rsidR="003114BD" w:rsidRPr="002653E2" w:rsidRDefault="003114BD" w:rsidP="00FB6D64">
            <w:pPr>
              <w:ind w:firstLine="0"/>
              <w:rPr>
                <w:sz w:val="24"/>
                <w:szCs w:val="24"/>
              </w:rPr>
            </w:pPr>
            <w:r w:rsidRPr="002653E2">
              <w:rPr>
                <w:sz w:val="24"/>
                <w:szCs w:val="24"/>
              </w:rPr>
              <w:t>15.54</w:t>
            </w:r>
          </w:p>
        </w:tc>
        <w:tc>
          <w:tcPr>
            <w:tcW w:w="1857" w:type="dxa"/>
            <w:shd w:val="clear" w:color="auto" w:fill="DBDBDB" w:themeFill="accent3" w:themeFillTint="66"/>
          </w:tcPr>
          <w:p w14:paraId="3CF442EF" w14:textId="77777777" w:rsidR="003114BD" w:rsidRPr="002653E2" w:rsidRDefault="003114BD" w:rsidP="00FB6D64">
            <w:pPr>
              <w:ind w:firstLine="0"/>
              <w:rPr>
                <w:sz w:val="24"/>
                <w:szCs w:val="24"/>
              </w:rPr>
            </w:pPr>
            <w:r w:rsidRPr="002653E2">
              <w:rPr>
                <w:sz w:val="24"/>
                <w:szCs w:val="24"/>
              </w:rPr>
              <w:t>4.51</w:t>
            </w:r>
          </w:p>
        </w:tc>
      </w:tr>
      <w:tr w:rsidR="003114BD" w:rsidRPr="002653E2" w14:paraId="545B79C8" w14:textId="77777777" w:rsidTr="00FB6D64">
        <w:tc>
          <w:tcPr>
            <w:tcW w:w="1846" w:type="dxa"/>
            <w:vMerge w:val="restart"/>
          </w:tcPr>
          <w:p w14:paraId="233303B3" w14:textId="77777777" w:rsidR="003114BD" w:rsidRPr="002653E2" w:rsidRDefault="003114BD" w:rsidP="00FB6D64">
            <w:pPr>
              <w:ind w:firstLine="0"/>
              <w:rPr>
                <w:sz w:val="24"/>
                <w:szCs w:val="24"/>
              </w:rPr>
            </w:pPr>
            <w:r w:rsidRPr="002653E2">
              <w:rPr>
                <w:sz w:val="24"/>
                <w:szCs w:val="24"/>
              </w:rPr>
              <w:t>Functionalized-COOH 1% Oven</w:t>
            </w:r>
          </w:p>
        </w:tc>
        <w:tc>
          <w:tcPr>
            <w:tcW w:w="2289" w:type="dxa"/>
          </w:tcPr>
          <w:p w14:paraId="7721B1F5" w14:textId="454231F8" w:rsidR="003114BD" w:rsidRPr="002653E2" w:rsidRDefault="003114BD" w:rsidP="00FB6D64">
            <w:pPr>
              <w:ind w:firstLine="0"/>
              <w:rPr>
                <w:sz w:val="24"/>
                <w:szCs w:val="24"/>
              </w:rPr>
            </w:pPr>
            <w:r w:rsidRPr="002653E2">
              <w:rPr>
                <w:sz w:val="24"/>
                <w:szCs w:val="24"/>
              </w:rPr>
              <w:t>Mean (%</w:t>
            </w:r>
            <w:r w:rsidR="00255A24" w:rsidRPr="002653E2">
              <w:rPr>
                <w:sz w:val="24"/>
                <w:szCs w:val="24"/>
              </w:rPr>
              <w:t>)</w:t>
            </w:r>
          </w:p>
        </w:tc>
        <w:tc>
          <w:tcPr>
            <w:tcW w:w="1710" w:type="dxa"/>
          </w:tcPr>
          <w:p w14:paraId="62B5033B" w14:textId="1783BEF4" w:rsidR="003114BD" w:rsidRPr="002653E2" w:rsidRDefault="003114BD" w:rsidP="00FB6D64">
            <w:pPr>
              <w:ind w:firstLine="0"/>
              <w:rPr>
                <w:sz w:val="24"/>
                <w:szCs w:val="24"/>
              </w:rPr>
            </w:pPr>
            <w:r w:rsidRPr="002653E2">
              <w:rPr>
                <w:sz w:val="24"/>
                <w:szCs w:val="24"/>
              </w:rPr>
              <w:t>45.76 (25%)</w:t>
            </w:r>
            <w:r w:rsidR="00255A24" w:rsidRPr="002653E2">
              <w:rPr>
                <w:sz w:val="24"/>
                <w:szCs w:val="24"/>
              </w:rPr>
              <w:t>*</w:t>
            </w:r>
          </w:p>
        </w:tc>
        <w:tc>
          <w:tcPr>
            <w:tcW w:w="1648" w:type="dxa"/>
          </w:tcPr>
          <w:p w14:paraId="5549D8C2" w14:textId="0158A77D" w:rsidR="003114BD" w:rsidRPr="002653E2" w:rsidRDefault="003114BD" w:rsidP="00FB6D64">
            <w:pPr>
              <w:ind w:firstLine="0"/>
              <w:rPr>
                <w:sz w:val="24"/>
                <w:szCs w:val="24"/>
              </w:rPr>
            </w:pPr>
            <w:r w:rsidRPr="002653E2">
              <w:rPr>
                <w:sz w:val="24"/>
                <w:szCs w:val="24"/>
              </w:rPr>
              <w:t>3.33 (-92%)</w:t>
            </w:r>
            <w:r w:rsidR="00255A24" w:rsidRPr="002653E2">
              <w:rPr>
                <w:sz w:val="24"/>
                <w:szCs w:val="24"/>
              </w:rPr>
              <w:t>*</w:t>
            </w:r>
          </w:p>
        </w:tc>
        <w:tc>
          <w:tcPr>
            <w:tcW w:w="1857" w:type="dxa"/>
          </w:tcPr>
          <w:p w14:paraId="0D0D5AA7" w14:textId="411E049B" w:rsidR="003114BD" w:rsidRPr="002653E2" w:rsidRDefault="003114BD" w:rsidP="00FB6D64">
            <w:pPr>
              <w:ind w:firstLine="0"/>
              <w:rPr>
                <w:sz w:val="24"/>
                <w:szCs w:val="24"/>
              </w:rPr>
            </w:pPr>
            <w:r w:rsidRPr="002653E2">
              <w:rPr>
                <w:sz w:val="24"/>
                <w:szCs w:val="24"/>
              </w:rPr>
              <w:t>2.29 (21%)</w:t>
            </w:r>
            <w:r w:rsidR="00255A24" w:rsidRPr="002653E2">
              <w:rPr>
                <w:sz w:val="24"/>
                <w:szCs w:val="24"/>
              </w:rPr>
              <w:t>*</w:t>
            </w:r>
          </w:p>
        </w:tc>
      </w:tr>
      <w:tr w:rsidR="003114BD" w:rsidRPr="002653E2" w14:paraId="5C9843F8" w14:textId="77777777" w:rsidTr="00FB6D64">
        <w:tc>
          <w:tcPr>
            <w:tcW w:w="1846" w:type="dxa"/>
            <w:vMerge/>
          </w:tcPr>
          <w:p w14:paraId="545BC193" w14:textId="77777777" w:rsidR="003114BD" w:rsidRPr="002653E2" w:rsidRDefault="003114BD" w:rsidP="00FB6D64">
            <w:pPr>
              <w:ind w:firstLine="0"/>
              <w:rPr>
                <w:sz w:val="24"/>
                <w:szCs w:val="24"/>
              </w:rPr>
            </w:pPr>
          </w:p>
        </w:tc>
        <w:tc>
          <w:tcPr>
            <w:tcW w:w="2289" w:type="dxa"/>
          </w:tcPr>
          <w:p w14:paraId="5F1E0F06" w14:textId="77777777" w:rsidR="003114BD" w:rsidRPr="002653E2" w:rsidRDefault="003114BD" w:rsidP="00FB6D64">
            <w:pPr>
              <w:ind w:firstLine="0"/>
              <w:rPr>
                <w:sz w:val="24"/>
                <w:szCs w:val="24"/>
              </w:rPr>
            </w:pPr>
            <w:r w:rsidRPr="002653E2">
              <w:rPr>
                <w:sz w:val="24"/>
                <w:szCs w:val="24"/>
              </w:rPr>
              <w:t>Standard Deviation</w:t>
            </w:r>
          </w:p>
        </w:tc>
        <w:tc>
          <w:tcPr>
            <w:tcW w:w="1710" w:type="dxa"/>
          </w:tcPr>
          <w:p w14:paraId="1F33453B" w14:textId="77777777" w:rsidR="003114BD" w:rsidRPr="002653E2" w:rsidRDefault="003114BD" w:rsidP="00FB6D64">
            <w:pPr>
              <w:ind w:firstLine="0"/>
              <w:rPr>
                <w:sz w:val="24"/>
                <w:szCs w:val="24"/>
              </w:rPr>
            </w:pPr>
            <w:r w:rsidRPr="002653E2">
              <w:rPr>
                <w:sz w:val="24"/>
                <w:szCs w:val="24"/>
              </w:rPr>
              <w:t>3.04</w:t>
            </w:r>
          </w:p>
        </w:tc>
        <w:tc>
          <w:tcPr>
            <w:tcW w:w="1648" w:type="dxa"/>
          </w:tcPr>
          <w:p w14:paraId="0CF39911" w14:textId="77777777" w:rsidR="003114BD" w:rsidRPr="002653E2" w:rsidRDefault="003114BD" w:rsidP="00FB6D64">
            <w:pPr>
              <w:ind w:firstLine="0"/>
              <w:rPr>
                <w:sz w:val="24"/>
                <w:szCs w:val="24"/>
              </w:rPr>
            </w:pPr>
            <w:r w:rsidRPr="002653E2">
              <w:rPr>
                <w:sz w:val="24"/>
                <w:szCs w:val="24"/>
              </w:rPr>
              <w:t>1.22</w:t>
            </w:r>
          </w:p>
        </w:tc>
        <w:tc>
          <w:tcPr>
            <w:tcW w:w="1857" w:type="dxa"/>
          </w:tcPr>
          <w:p w14:paraId="7843D03A" w14:textId="77777777" w:rsidR="003114BD" w:rsidRPr="002653E2" w:rsidRDefault="003114BD" w:rsidP="00FB6D64">
            <w:pPr>
              <w:ind w:firstLine="0"/>
              <w:rPr>
                <w:sz w:val="24"/>
                <w:szCs w:val="24"/>
              </w:rPr>
            </w:pPr>
            <w:r w:rsidRPr="002653E2">
              <w:rPr>
                <w:sz w:val="24"/>
                <w:szCs w:val="24"/>
              </w:rPr>
              <w:t>0.10</w:t>
            </w:r>
          </w:p>
        </w:tc>
      </w:tr>
      <w:tr w:rsidR="003114BD" w:rsidRPr="002653E2" w14:paraId="3469908D" w14:textId="77777777" w:rsidTr="00FB6D64">
        <w:tc>
          <w:tcPr>
            <w:tcW w:w="1846" w:type="dxa"/>
            <w:vMerge/>
          </w:tcPr>
          <w:p w14:paraId="58746785" w14:textId="77777777" w:rsidR="003114BD" w:rsidRPr="002653E2" w:rsidRDefault="003114BD" w:rsidP="00FB6D64">
            <w:pPr>
              <w:ind w:firstLine="0"/>
              <w:rPr>
                <w:sz w:val="24"/>
                <w:szCs w:val="24"/>
              </w:rPr>
            </w:pPr>
          </w:p>
        </w:tc>
        <w:tc>
          <w:tcPr>
            <w:tcW w:w="2289" w:type="dxa"/>
          </w:tcPr>
          <w:p w14:paraId="04B43EC6" w14:textId="77777777" w:rsidR="003114BD" w:rsidRPr="002653E2" w:rsidRDefault="003114BD" w:rsidP="00FB6D64">
            <w:pPr>
              <w:ind w:firstLine="0"/>
              <w:rPr>
                <w:sz w:val="24"/>
                <w:szCs w:val="24"/>
              </w:rPr>
            </w:pPr>
            <w:r w:rsidRPr="002653E2">
              <w:rPr>
                <w:sz w:val="24"/>
                <w:szCs w:val="24"/>
              </w:rPr>
              <w:t>COV (%)</w:t>
            </w:r>
          </w:p>
        </w:tc>
        <w:tc>
          <w:tcPr>
            <w:tcW w:w="1710" w:type="dxa"/>
          </w:tcPr>
          <w:p w14:paraId="11D8E329" w14:textId="77777777" w:rsidR="003114BD" w:rsidRPr="002653E2" w:rsidRDefault="003114BD" w:rsidP="00FB6D64">
            <w:pPr>
              <w:ind w:firstLine="0"/>
              <w:rPr>
                <w:sz w:val="24"/>
                <w:szCs w:val="24"/>
              </w:rPr>
            </w:pPr>
            <w:r w:rsidRPr="002653E2">
              <w:rPr>
                <w:sz w:val="24"/>
                <w:szCs w:val="24"/>
              </w:rPr>
              <w:t>6.65</w:t>
            </w:r>
          </w:p>
        </w:tc>
        <w:tc>
          <w:tcPr>
            <w:tcW w:w="1648" w:type="dxa"/>
          </w:tcPr>
          <w:p w14:paraId="488F5C55" w14:textId="77777777" w:rsidR="003114BD" w:rsidRPr="002653E2" w:rsidRDefault="003114BD" w:rsidP="00FB6D64">
            <w:pPr>
              <w:ind w:firstLine="0"/>
              <w:rPr>
                <w:sz w:val="24"/>
                <w:szCs w:val="24"/>
              </w:rPr>
            </w:pPr>
            <w:r w:rsidRPr="002653E2">
              <w:rPr>
                <w:sz w:val="24"/>
                <w:szCs w:val="24"/>
              </w:rPr>
              <w:t>36.76</w:t>
            </w:r>
          </w:p>
        </w:tc>
        <w:tc>
          <w:tcPr>
            <w:tcW w:w="1857" w:type="dxa"/>
          </w:tcPr>
          <w:p w14:paraId="3ED60AD0" w14:textId="77777777" w:rsidR="003114BD" w:rsidRPr="002653E2" w:rsidRDefault="003114BD" w:rsidP="00FB6D64">
            <w:pPr>
              <w:ind w:firstLine="0"/>
              <w:rPr>
                <w:sz w:val="24"/>
                <w:szCs w:val="24"/>
              </w:rPr>
            </w:pPr>
            <w:r w:rsidRPr="002653E2">
              <w:rPr>
                <w:sz w:val="24"/>
                <w:szCs w:val="24"/>
              </w:rPr>
              <w:t>4.43</w:t>
            </w:r>
          </w:p>
        </w:tc>
      </w:tr>
    </w:tbl>
    <w:p w14:paraId="20C93993" w14:textId="13DF9A01" w:rsidR="00B3444C" w:rsidRPr="002653E2" w:rsidRDefault="00EE62F9" w:rsidP="00EE62F9">
      <w:pPr>
        <w:ind w:firstLine="0"/>
        <w:rPr>
          <w:sz w:val="24"/>
          <w:szCs w:val="24"/>
        </w:rPr>
      </w:pPr>
      <w:r w:rsidRPr="002653E2">
        <w:rPr>
          <w:sz w:val="24"/>
          <w:szCs w:val="24"/>
        </w:rPr>
        <w:t xml:space="preserve">* </w:t>
      </w:r>
      <w:r w:rsidR="00255A24" w:rsidRPr="002653E2">
        <w:rPr>
          <w:sz w:val="24"/>
          <w:szCs w:val="24"/>
        </w:rPr>
        <w:t>C</w:t>
      </w:r>
      <w:r w:rsidRPr="002653E2">
        <w:rPr>
          <w:sz w:val="24"/>
          <w:szCs w:val="24"/>
        </w:rPr>
        <w:t>ompared to Neat RT.</w:t>
      </w:r>
    </w:p>
    <w:p w14:paraId="40D77D8E" w14:textId="71D21E73" w:rsidR="00B3444C" w:rsidRPr="002653E2" w:rsidRDefault="00B3444C" w:rsidP="00B3444C">
      <w:pPr>
        <w:pStyle w:val="Caption"/>
        <w:keepNext/>
        <w:ind w:firstLine="0"/>
        <w:rPr>
          <w:color w:val="auto"/>
          <w:sz w:val="24"/>
          <w:szCs w:val="24"/>
        </w:rPr>
      </w:pPr>
      <w:bookmarkStart w:id="76" w:name="_Toc153753370"/>
      <w:r w:rsidRPr="002653E2">
        <w:rPr>
          <w:color w:val="auto"/>
          <w:sz w:val="24"/>
          <w:szCs w:val="24"/>
        </w:rPr>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7</w:t>
      </w:r>
      <w:r w:rsidRPr="002653E2">
        <w:rPr>
          <w:color w:val="auto"/>
          <w:sz w:val="24"/>
          <w:szCs w:val="24"/>
        </w:rPr>
        <w:fldChar w:fldCharType="end"/>
      </w:r>
      <w:r w:rsidRPr="002653E2">
        <w:rPr>
          <w:color w:val="auto"/>
          <w:sz w:val="24"/>
          <w:szCs w:val="24"/>
        </w:rPr>
        <w:t xml:space="preserve">: Percent increase of mechanical properties of epoxy with respect to respective CNT types when cured at 110 </w:t>
      </w:r>
      <w:r w:rsidRPr="002653E2">
        <w:rPr>
          <w:rFonts w:cs="Times New Roman"/>
          <w:color w:val="auto"/>
          <w:sz w:val="24"/>
          <w:szCs w:val="24"/>
        </w:rPr>
        <w:t>℃</w:t>
      </w:r>
      <w:r w:rsidRPr="002653E2">
        <w:rPr>
          <w:color w:val="auto"/>
          <w:sz w:val="24"/>
          <w:szCs w:val="24"/>
        </w:rPr>
        <w:t xml:space="preserve"> instead of 30 </w:t>
      </w:r>
      <w:r w:rsidRPr="002653E2">
        <w:rPr>
          <w:rFonts w:cs="Times New Roman"/>
          <w:color w:val="auto"/>
          <w:sz w:val="24"/>
          <w:szCs w:val="24"/>
        </w:rPr>
        <w:t>℃</w:t>
      </w:r>
      <w:r w:rsidRPr="002653E2">
        <w:rPr>
          <w:color w:val="auto"/>
          <w:sz w:val="24"/>
          <w:szCs w:val="24"/>
        </w:rPr>
        <w:t>.</w:t>
      </w:r>
      <w:bookmarkEnd w:id="76"/>
    </w:p>
    <w:tbl>
      <w:tblPr>
        <w:tblStyle w:val="TableGrid"/>
        <w:tblW w:w="5000" w:type="pct"/>
        <w:tblLook w:val="04A0" w:firstRow="1" w:lastRow="0" w:firstColumn="1" w:lastColumn="0" w:noHBand="0" w:noVBand="1"/>
      </w:tblPr>
      <w:tblGrid>
        <w:gridCol w:w="3455"/>
        <w:gridCol w:w="1965"/>
        <w:gridCol w:w="1965"/>
        <w:gridCol w:w="1965"/>
      </w:tblGrid>
      <w:tr w:rsidR="00B3444C" w:rsidRPr="002653E2" w14:paraId="7E387AEF" w14:textId="77777777" w:rsidTr="006027E6">
        <w:tc>
          <w:tcPr>
            <w:tcW w:w="1847" w:type="pct"/>
          </w:tcPr>
          <w:p w14:paraId="25F88BFF" w14:textId="77777777" w:rsidR="00B3444C" w:rsidRPr="002653E2" w:rsidRDefault="00B3444C" w:rsidP="00FB6D64">
            <w:pPr>
              <w:ind w:firstLine="0"/>
              <w:rPr>
                <w:sz w:val="24"/>
                <w:szCs w:val="24"/>
              </w:rPr>
            </w:pPr>
          </w:p>
        </w:tc>
        <w:tc>
          <w:tcPr>
            <w:tcW w:w="1051" w:type="pct"/>
          </w:tcPr>
          <w:p w14:paraId="4B1F788C" w14:textId="3DD5656A" w:rsidR="00B3444C" w:rsidRPr="002653E2" w:rsidRDefault="006027E6" w:rsidP="00FB6D64">
            <w:pPr>
              <w:ind w:firstLine="0"/>
              <w:rPr>
                <w:b/>
                <w:bCs/>
                <w:sz w:val="24"/>
                <w:szCs w:val="24"/>
              </w:rPr>
            </w:pPr>
            <w:r>
              <w:rPr>
                <w:b/>
                <w:bCs/>
                <w:sz w:val="24"/>
                <w:szCs w:val="24"/>
              </w:rPr>
              <w:t xml:space="preserve">Tensile </w:t>
            </w:r>
            <w:r w:rsidR="00B3444C" w:rsidRPr="002653E2">
              <w:rPr>
                <w:b/>
                <w:bCs/>
                <w:sz w:val="24"/>
                <w:szCs w:val="24"/>
              </w:rPr>
              <w:t>Strength</w:t>
            </w:r>
          </w:p>
        </w:tc>
        <w:tc>
          <w:tcPr>
            <w:tcW w:w="1051" w:type="pct"/>
          </w:tcPr>
          <w:p w14:paraId="11607492" w14:textId="77777777" w:rsidR="00B3444C" w:rsidRPr="002653E2" w:rsidRDefault="00B3444C" w:rsidP="00FB6D64">
            <w:pPr>
              <w:ind w:firstLine="0"/>
              <w:rPr>
                <w:b/>
                <w:bCs/>
                <w:sz w:val="24"/>
                <w:szCs w:val="24"/>
              </w:rPr>
            </w:pPr>
            <w:r w:rsidRPr="002653E2">
              <w:rPr>
                <w:b/>
                <w:bCs/>
                <w:sz w:val="24"/>
                <w:szCs w:val="24"/>
              </w:rPr>
              <w:t>Strain at Failure</w:t>
            </w:r>
          </w:p>
        </w:tc>
        <w:tc>
          <w:tcPr>
            <w:tcW w:w="1051" w:type="pct"/>
          </w:tcPr>
          <w:p w14:paraId="3C64B31F" w14:textId="77777777" w:rsidR="00B3444C" w:rsidRPr="002653E2" w:rsidRDefault="00B3444C" w:rsidP="00FB6D64">
            <w:pPr>
              <w:ind w:firstLine="0"/>
              <w:rPr>
                <w:b/>
                <w:bCs/>
                <w:sz w:val="24"/>
                <w:szCs w:val="24"/>
              </w:rPr>
            </w:pPr>
            <w:r w:rsidRPr="002653E2">
              <w:rPr>
                <w:b/>
                <w:bCs/>
                <w:sz w:val="24"/>
                <w:szCs w:val="24"/>
              </w:rPr>
              <w:t>Young’s Modulus</w:t>
            </w:r>
          </w:p>
        </w:tc>
      </w:tr>
      <w:tr w:rsidR="00B3444C" w:rsidRPr="002653E2" w14:paraId="599E9238" w14:textId="77777777" w:rsidTr="006027E6">
        <w:tc>
          <w:tcPr>
            <w:tcW w:w="1847" w:type="pct"/>
          </w:tcPr>
          <w:p w14:paraId="57D11863" w14:textId="77777777" w:rsidR="00B3444C" w:rsidRPr="002653E2" w:rsidRDefault="00B3444C" w:rsidP="00FB6D64">
            <w:pPr>
              <w:ind w:firstLine="0"/>
              <w:rPr>
                <w:sz w:val="24"/>
                <w:szCs w:val="24"/>
              </w:rPr>
            </w:pPr>
            <w:r w:rsidRPr="002653E2">
              <w:rPr>
                <w:sz w:val="24"/>
                <w:szCs w:val="24"/>
              </w:rPr>
              <w:t>Neat</w:t>
            </w:r>
          </w:p>
        </w:tc>
        <w:tc>
          <w:tcPr>
            <w:tcW w:w="1051" w:type="pct"/>
          </w:tcPr>
          <w:p w14:paraId="0BA167A8" w14:textId="77777777" w:rsidR="00B3444C" w:rsidRPr="002653E2" w:rsidRDefault="00B3444C" w:rsidP="00FB6D64">
            <w:pPr>
              <w:ind w:firstLine="0"/>
              <w:rPr>
                <w:sz w:val="24"/>
                <w:szCs w:val="24"/>
              </w:rPr>
            </w:pPr>
            <w:r w:rsidRPr="002653E2">
              <w:rPr>
                <w:sz w:val="24"/>
                <w:szCs w:val="24"/>
              </w:rPr>
              <w:t>31%</w:t>
            </w:r>
          </w:p>
        </w:tc>
        <w:tc>
          <w:tcPr>
            <w:tcW w:w="1051" w:type="pct"/>
          </w:tcPr>
          <w:p w14:paraId="4A125BC4" w14:textId="77777777" w:rsidR="00B3444C" w:rsidRPr="002653E2" w:rsidRDefault="00B3444C" w:rsidP="00FB6D64">
            <w:pPr>
              <w:ind w:firstLine="0"/>
              <w:rPr>
                <w:sz w:val="24"/>
                <w:szCs w:val="24"/>
              </w:rPr>
            </w:pPr>
            <w:r w:rsidRPr="002653E2">
              <w:rPr>
                <w:sz w:val="24"/>
                <w:szCs w:val="24"/>
              </w:rPr>
              <w:t>-86%</w:t>
            </w:r>
          </w:p>
        </w:tc>
        <w:tc>
          <w:tcPr>
            <w:tcW w:w="1051" w:type="pct"/>
          </w:tcPr>
          <w:p w14:paraId="3D574FD6" w14:textId="77777777" w:rsidR="00B3444C" w:rsidRPr="002653E2" w:rsidRDefault="00B3444C" w:rsidP="00FB6D64">
            <w:pPr>
              <w:ind w:firstLine="0"/>
              <w:rPr>
                <w:sz w:val="24"/>
                <w:szCs w:val="24"/>
              </w:rPr>
            </w:pPr>
            <w:r w:rsidRPr="002653E2">
              <w:rPr>
                <w:sz w:val="24"/>
                <w:szCs w:val="24"/>
              </w:rPr>
              <w:t>11%</w:t>
            </w:r>
          </w:p>
        </w:tc>
      </w:tr>
      <w:tr w:rsidR="00B3444C" w:rsidRPr="002653E2" w14:paraId="4609F141" w14:textId="77777777" w:rsidTr="006027E6">
        <w:tc>
          <w:tcPr>
            <w:tcW w:w="1847" w:type="pct"/>
          </w:tcPr>
          <w:p w14:paraId="335C4124" w14:textId="77777777" w:rsidR="00B3444C" w:rsidRPr="002653E2" w:rsidRDefault="00B3444C" w:rsidP="00FB6D64">
            <w:pPr>
              <w:ind w:firstLine="0"/>
              <w:rPr>
                <w:sz w:val="24"/>
                <w:szCs w:val="24"/>
              </w:rPr>
            </w:pPr>
            <w:r w:rsidRPr="002653E2">
              <w:rPr>
                <w:sz w:val="24"/>
                <w:szCs w:val="24"/>
              </w:rPr>
              <w:t>Pristine 1%</w:t>
            </w:r>
          </w:p>
        </w:tc>
        <w:tc>
          <w:tcPr>
            <w:tcW w:w="1051" w:type="pct"/>
          </w:tcPr>
          <w:p w14:paraId="753BD0E6" w14:textId="77777777" w:rsidR="00B3444C" w:rsidRPr="002653E2" w:rsidRDefault="00B3444C" w:rsidP="00FB6D64">
            <w:pPr>
              <w:ind w:firstLine="0"/>
              <w:rPr>
                <w:sz w:val="24"/>
                <w:szCs w:val="24"/>
              </w:rPr>
            </w:pPr>
            <w:r w:rsidRPr="002653E2">
              <w:rPr>
                <w:sz w:val="24"/>
                <w:szCs w:val="24"/>
              </w:rPr>
              <w:t>75%</w:t>
            </w:r>
          </w:p>
        </w:tc>
        <w:tc>
          <w:tcPr>
            <w:tcW w:w="1051" w:type="pct"/>
          </w:tcPr>
          <w:p w14:paraId="12CA0B0F" w14:textId="77777777" w:rsidR="00B3444C" w:rsidRPr="002653E2" w:rsidRDefault="00B3444C" w:rsidP="00FB6D64">
            <w:pPr>
              <w:ind w:firstLine="0"/>
              <w:rPr>
                <w:sz w:val="24"/>
                <w:szCs w:val="24"/>
              </w:rPr>
            </w:pPr>
            <w:r w:rsidRPr="002653E2">
              <w:rPr>
                <w:sz w:val="24"/>
                <w:szCs w:val="24"/>
              </w:rPr>
              <w:t>-80%</w:t>
            </w:r>
          </w:p>
        </w:tc>
        <w:tc>
          <w:tcPr>
            <w:tcW w:w="1051" w:type="pct"/>
          </w:tcPr>
          <w:p w14:paraId="6C16E988" w14:textId="77777777" w:rsidR="00B3444C" w:rsidRPr="002653E2" w:rsidRDefault="00B3444C" w:rsidP="00FB6D64">
            <w:pPr>
              <w:ind w:firstLine="0"/>
              <w:rPr>
                <w:sz w:val="24"/>
                <w:szCs w:val="24"/>
              </w:rPr>
            </w:pPr>
            <w:r w:rsidRPr="002653E2">
              <w:rPr>
                <w:sz w:val="24"/>
                <w:szCs w:val="24"/>
              </w:rPr>
              <w:t>63%</w:t>
            </w:r>
          </w:p>
        </w:tc>
      </w:tr>
      <w:tr w:rsidR="00B3444C" w:rsidRPr="002653E2" w14:paraId="1EF2B5C7" w14:textId="77777777" w:rsidTr="006027E6">
        <w:tc>
          <w:tcPr>
            <w:tcW w:w="1847" w:type="pct"/>
          </w:tcPr>
          <w:p w14:paraId="0679255B" w14:textId="77777777" w:rsidR="00B3444C" w:rsidRPr="002653E2" w:rsidRDefault="00B3444C" w:rsidP="00FB6D64">
            <w:pPr>
              <w:ind w:firstLine="0"/>
              <w:rPr>
                <w:sz w:val="24"/>
                <w:szCs w:val="24"/>
              </w:rPr>
            </w:pPr>
            <w:r w:rsidRPr="002653E2">
              <w:rPr>
                <w:sz w:val="24"/>
                <w:szCs w:val="24"/>
              </w:rPr>
              <w:t>Functionalized-COOH 1%</w:t>
            </w:r>
          </w:p>
        </w:tc>
        <w:tc>
          <w:tcPr>
            <w:tcW w:w="1051" w:type="pct"/>
          </w:tcPr>
          <w:p w14:paraId="709AC642" w14:textId="77777777" w:rsidR="00B3444C" w:rsidRPr="002653E2" w:rsidRDefault="00B3444C" w:rsidP="00FB6D64">
            <w:pPr>
              <w:ind w:firstLine="0"/>
              <w:rPr>
                <w:sz w:val="24"/>
                <w:szCs w:val="24"/>
              </w:rPr>
            </w:pPr>
            <w:r w:rsidRPr="002653E2">
              <w:rPr>
                <w:sz w:val="24"/>
                <w:szCs w:val="24"/>
              </w:rPr>
              <w:t>117%</w:t>
            </w:r>
          </w:p>
        </w:tc>
        <w:tc>
          <w:tcPr>
            <w:tcW w:w="1051" w:type="pct"/>
          </w:tcPr>
          <w:p w14:paraId="7CB4C6A3" w14:textId="77777777" w:rsidR="00B3444C" w:rsidRPr="002653E2" w:rsidRDefault="00B3444C" w:rsidP="00FB6D64">
            <w:pPr>
              <w:ind w:firstLine="0"/>
              <w:rPr>
                <w:sz w:val="24"/>
                <w:szCs w:val="24"/>
              </w:rPr>
            </w:pPr>
            <w:r w:rsidRPr="002653E2">
              <w:rPr>
                <w:sz w:val="24"/>
                <w:szCs w:val="24"/>
              </w:rPr>
              <w:t>-101%</w:t>
            </w:r>
          </w:p>
        </w:tc>
        <w:tc>
          <w:tcPr>
            <w:tcW w:w="1051" w:type="pct"/>
          </w:tcPr>
          <w:p w14:paraId="3E355460" w14:textId="77777777" w:rsidR="00B3444C" w:rsidRPr="002653E2" w:rsidRDefault="00B3444C" w:rsidP="00FB6D64">
            <w:pPr>
              <w:ind w:firstLine="0"/>
              <w:rPr>
                <w:sz w:val="24"/>
                <w:szCs w:val="24"/>
              </w:rPr>
            </w:pPr>
            <w:r w:rsidRPr="002653E2">
              <w:rPr>
                <w:sz w:val="24"/>
                <w:szCs w:val="24"/>
              </w:rPr>
              <w:t>104%</w:t>
            </w:r>
          </w:p>
        </w:tc>
      </w:tr>
    </w:tbl>
    <w:p w14:paraId="7B765773" w14:textId="7A8DBABC" w:rsidR="00542E5D" w:rsidRPr="002653E2" w:rsidRDefault="00E01A45" w:rsidP="00E26E5C">
      <w:pPr>
        <w:widowControl w:val="0"/>
        <w:spacing w:before="600" w:beforeAutospacing="0"/>
        <w:jc w:val="both"/>
        <w:rPr>
          <w:sz w:val="24"/>
          <w:szCs w:val="24"/>
        </w:rPr>
      </w:pPr>
      <w:r>
        <w:rPr>
          <w:sz w:val="24"/>
          <w:szCs w:val="24"/>
        </w:rPr>
        <w:t>Shown in Figure 22, a</w:t>
      </w:r>
      <w:r w:rsidR="00B3444C" w:rsidRPr="002653E2">
        <w:rPr>
          <w:sz w:val="24"/>
          <w:szCs w:val="24"/>
        </w:rPr>
        <w:t xml:space="preserve">ll types of epoxies increased in tensile strength with the increase in curing temperature. However, the increase in tensile strength of nanomodified epoxies is significantly more, with F 1% epoxy increasing the most in tensile strength, by 117%, when cured at elevated temperature. Similarly, all types increased in Young’s modulus, with neat increasing </w:t>
      </w:r>
      <w:r w:rsidR="00B3444C" w:rsidRPr="002653E2">
        <w:rPr>
          <w:sz w:val="24"/>
          <w:szCs w:val="24"/>
        </w:rPr>
        <w:lastRenderedPageBreak/>
        <w:t>the least and F 1% increasing the most by 104%. Curing at elevated temperature decreased the strain at failure for all epoxy types significantly. Again, F 1% changed the most with a 101% decrease.</w:t>
      </w:r>
      <w:r w:rsidR="00114A96" w:rsidRPr="002653E2">
        <w:rPr>
          <w:sz w:val="24"/>
          <w:szCs w:val="24"/>
        </w:rPr>
        <w:t xml:space="preserve"> </w:t>
      </w:r>
      <w:r w:rsidR="002A055E" w:rsidRPr="002653E2">
        <w:rPr>
          <w:sz w:val="24"/>
          <w:szCs w:val="24"/>
        </w:rPr>
        <w:t>A</w:t>
      </w:r>
      <w:r w:rsidR="00114A96" w:rsidRPr="002653E2">
        <w:rPr>
          <w:sz w:val="24"/>
          <w:szCs w:val="24"/>
        </w:rPr>
        <w:t xml:space="preserve">ll variants of epoxy </w:t>
      </w:r>
      <w:r w:rsidR="002A055E" w:rsidRPr="002653E2">
        <w:rPr>
          <w:sz w:val="24"/>
          <w:szCs w:val="24"/>
        </w:rPr>
        <w:t xml:space="preserve">cured at elevated temperature </w:t>
      </w:r>
      <w:r w:rsidR="00114A96" w:rsidRPr="002653E2">
        <w:rPr>
          <w:sz w:val="24"/>
          <w:szCs w:val="24"/>
        </w:rPr>
        <w:t>were stronger than neat epoxy cured at room temperature, but neat epoxy strength only increased by 11%. Th</w:t>
      </w:r>
      <w:r w:rsidR="005A666F" w:rsidRPr="002653E2">
        <w:rPr>
          <w:sz w:val="24"/>
          <w:szCs w:val="24"/>
        </w:rPr>
        <w:t xml:space="preserve">e significant difference in the effect </w:t>
      </w:r>
      <w:r w:rsidR="00BA2378" w:rsidRPr="002653E2">
        <w:rPr>
          <w:sz w:val="24"/>
          <w:szCs w:val="24"/>
        </w:rPr>
        <w:t xml:space="preserve">of curing temperature </w:t>
      </w:r>
      <w:r w:rsidR="005A666F" w:rsidRPr="002653E2">
        <w:rPr>
          <w:sz w:val="24"/>
          <w:szCs w:val="24"/>
        </w:rPr>
        <w:t>on neat</w:t>
      </w:r>
      <w:r w:rsidR="00BA2378" w:rsidRPr="002653E2">
        <w:rPr>
          <w:sz w:val="24"/>
          <w:szCs w:val="24"/>
        </w:rPr>
        <w:t xml:space="preserve"> versus nanomodified variants</w:t>
      </w:r>
      <w:r w:rsidR="00114A96" w:rsidRPr="002653E2">
        <w:rPr>
          <w:sz w:val="24"/>
          <w:szCs w:val="24"/>
        </w:rPr>
        <w:t xml:space="preserve"> supports the hypothesis that </w:t>
      </w:r>
      <w:r w:rsidR="00D235CF" w:rsidRPr="002653E2">
        <w:rPr>
          <w:sz w:val="24"/>
          <w:szCs w:val="24"/>
        </w:rPr>
        <w:t xml:space="preserve">additional energy for </w:t>
      </w:r>
      <w:r w:rsidR="00114A96" w:rsidRPr="002653E2">
        <w:rPr>
          <w:sz w:val="24"/>
          <w:szCs w:val="24"/>
        </w:rPr>
        <w:t xml:space="preserve">nanomodified composites, in this case in the form of heat, </w:t>
      </w:r>
      <w:r w:rsidR="00D235CF" w:rsidRPr="002653E2">
        <w:rPr>
          <w:sz w:val="24"/>
          <w:szCs w:val="24"/>
        </w:rPr>
        <w:t xml:space="preserve">is critical </w:t>
      </w:r>
      <w:r w:rsidR="00114A96" w:rsidRPr="002653E2">
        <w:rPr>
          <w:sz w:val="24"/>
          <w:szCs w:val="24"/>
        </w:rPr>
        <w:t xml:space="preserve">during the </w:t>
      </w:r>
      <w:r w:rsidR="00535415" w:rsidRPr="002653E2">
        <w:rPr>
          <w:sz w:val="24"/>
          <w:szCs w:val="24"/>
        </w:rPr>
        <w:t>curing reaction</w:t>
      </w:r>
      <w:r w:rsidR="00114A96" w:rsidRPr="002653E2">
        <w:rPr>
          <w:sz w:val="24"/>
          <w:szCs w:val="24"/>
        </w:rPr>
        <w:t xml:space="preserve"> </w:t>
      </w:r>
      <w:r w:rsidR="00D235CF" w:rsidRPr="002653E2">
        <w:rPr>
          <w:sz w:val="24"/>
          <w:szCs w:val="24"/>
        </w:rPr>
        <w:t>in order to</w:t>
      </w:r>
      <w:r w:rsidR="00114A96" w:rsidRPr="002653E2">
        <w:rPr>
          <w:sz w:val="24"/>
          <w:szCs w:val="24"/>
        </w:rPr>
        <w:t xml:space="preserve"> reach full potential and interfacial engagement. </w:t>
      </w:r>
      <w:r w:rsidR="000C79A8" w:rsidRPr="002653E2">
        <w:rPr>
          <w:sz w:val="24"/>
          <w:szCs w:val="24"/>
        </w:rPr>
        <w:t xml:space="preserve">Higher coefficients of variation are </w:t>
      </w:r>
      <w:r w:rsidR="00901FBA" w:rsidRPr="002653E2">
        <w:rPr>
          <w:sz w:val="24"/>
          <w:szCs w:val="24"/>
        </w:rPr>
        <w:t>explained by CNT agglomerates</w:t>
      </w:r>
      <w:r w:rsidR="00EB4AD9" w:rsidRPr="002653E2">
        <w:rPr>
          <w:sz w:val="24"/>
          <w:szCs w:val="24"/>
        </w:rPr>
        <w:t xml:space="preserve"> that interrupt the homogeneous matrix. </w:t>
      </w:r>
      <w:r w:rsidR="00636E9B" w:rsidRPr="002653E2">
        <w:rPr>
          <w:sz w:val="24"/>
          <w:szCs w:val="24"/>
        </w:rPr>
        <w:t>Agglomerates that interrupt the matrix act as a weak</w:t>
      </w:r>
      <w:r w:rsidR="00304A6B" w:rsidRPr="002653E2">
        <w:rPr>
          <w:sz w:val="24"/>
          <w:szCs w:val="24"/>
        </w:rPr>
        <w:t xml:space="preserve"> spot and cracks tend to propagate around them</w:t>
      </w:r>
      <w:r w:rsidR="00287E8C" w:rsidRPr="002653E2">
        <w:rPr>
          <w:sz w:val="24"/>
          <w:szCs w:val="24"/>
        </w:rPr>
        <w:t>.</w:t>
      </w:r>
    </w:p>
    <w:p w14:paraId="7381F5BB" w14:textId="31DEA052" w:rsidR="0055291A" w:rsidRPr="002653E2" w:rsidRDefault="005B0BE7" w:rsidP="00CB18F0">
      <w:pPr>
        <w:widowControl w:val="0"/>
        <w:ind w:firstLine="0"/>
        <w:jc w:val="center"/>
        <w:rPr>
          <w:sz w:val="24"/>
          <w:szCs w:val="24"/>
        </w:rPr>
      </w:pPr>
      <w:r w:rsidRPr="002653E2">
        <w:rPr>
          <w:noProof/>
          <w:sz w:val="24"/>
          <w:szCs w:val="24"/>
        </w:rPr>
        <w:lastRenderedPageBreak/>
        <mc:AlternateContent>
          <mc:Choice Requires="wps">
            <w:drawing>
              <wp:anchor distT="0" distB="182880" distL="114300" distR="114300" simplePos="0" relativeHeight="251658272" behindDoc="0" locked="0" layoutInCell="1" allowOverlap="1" wp14:anchorId="0D797E1A" wp14:editId="23200823">
                <wp:simplePos x="0" y="0"/>
                <wp:positionH relativeFrom="column">
                  <wp:posOffset>102870</wp:posOffset>
                </wp:positionH>
                <wp:positionV relativeFrom="paragraph">
                  <wp:posOffset>6599555</wp:posOffset>
                </wp:positionV>
                <wp:extent cx="5861304" cy="448056"/>
                <wp:effectExtent l="0" t="0" r="6350" b="9525"/>
                <wp:wrapTopAndBottom/>
                <wp:docPr id="524009408" name="Text Box 524009408"/>
                <wp:cNvGraphicFramePr/>
                <a:graphic xmlns:a="http://schemas.openxmlformats.org/drawingml/2006/main">
                  <a:graphicData uri="http://schemas.microsoft.com/office/word/2010/wordprocessingShape">
                    <wps:wsp>
                      <wps:cNvSpPr txBox="1"/>
                      <wps:spPr>
                        <a:xfrm>
                          <a:off x="0" y="0"/>
                          <a:ext cx="5861304" cy="448056"/>
                        </a:xfrm>
                        <a:prstGeom prst="rect">
                          <a:avLst/>
                        </a:prstGeom>
                        <a:solidFill>
                          <a:prstClr val="white"/>
                        </a:solidFill>
                        <a:ln>
                          <a:noFill/>
                        </a:ln>
                      </wps:spPr>
                      <wps:txbx>
                        <w:txbxContent>
                          <w:p w14:paraId="635417BE" w14:textId="1610EA9A" w:rsidR="008B39E4" w:rsidRPr="004431ED" w:rsidRDefault="008B39E4" w:rsidP="008B39E4">
                            <w:pPr>
                              <w:pStyle w:val="Caption"/>
                              <w:ind w:firstLine="0"/>
                              <w:rPr>
                                <w:noProof/>
                                <w:sz w:val="24"/>
                              </w:rPr>
                            </w:pPr>
                            <w:bookmarkStart w:id="77" w:name="_Toc153753435"/>
                            <w:r w:rsidRPr="008B39E4">
                              <w:rPr>
                                <w:color w:val="auto"/>
                                <w:sz w:val="24"/>
                                <w:szCs w:val="24"/>
                              </w:rPr>
                              <w:t xml:space="preserve">Figure </w:t>
                            </w:r>
                            <w:r w:rsidRPr="008B39E4">
                              <w:rPr>
                                <w:color w:val="auto"/>
                                <w:sz w:val="24"/>
                                <w:szCs w:val="24"/>
                              </w:rPr>
                              <w:fldChar w:fldCharType="begin"/>
                            </w:r>
                            <w:r w:rsidRPr="008B39E4">
                              <w:rPr>
                                <w:color w:val="auto"/>
                                <w:sz w:val="24"/>
                                <w:szCs w:val="24"/>
                              </w:rPr>
                              <w:instrText xml:space="preserve"> SEQ Figure \* ARABIC </w:instrText>
                            </w:r>
                            <w:r w:rsidRPr="008B39E4">
                              <w:rPr>
                                <w:color w:val="auto"/>
                                <w:sz w:val="24"/>
                                <w:szCs w:val="24"/>
                              </w:rPr>
                              <w:fldChar w:fldCharType="separate"/>
                            </w:r>
                            <w:r w:rsidR="007A4B64">
                              <w:rPr>
                                <w:noProof/>
                                <w:color w:val="auto"/>
                                <w:sz w:val="24"/>
                                <w:szCs w:val="24"/>
                              </w:rPr>
                              <w:t>22</w:t>
                            </w:r>
                            <w:r w:rsidRPr="008B39E4">
                              <w:rPr>
                                <w:color w:val="auto"/>
                                <w:sz w:val="24"/>
                                <w:szCs w:val="24"/>
                              </w:rPr>
                              <w:fldChar w:fldCharType="end"/>
                            </w:r>
                            <w:r>
                              <w:rPr>
                                <w:color w:val="auto"/>
                                <w:sz w:val="24"/>
                                <w:szCs w:val="24"/>
                              </w:rPr>
                              <w:t>:</w:t>
                            </w:r>
                            <w:r w:rsidRPr="008B39E4">
                              <w:rPr>
                                <w:color w:val="auto"/>
                                <w:sz w:val="24"/>
                                <w:szCs w:val="24"/>
                              </w:rPr>
                              <w:t xml:space="preserve"> </w:t>
                            </w:r>
                            <w:r w:rsidRPr="004D3E35">
                              <w:rPr>
                                <w:color w:val="auto"/>
                                <w:sz w:val="24"/>
                                <w:szCs w:val="24"/>
                              </w:rPr>
                              <w:t>Mean (a)</w:t>
                            </w:r>
                            <w:r>
                              <w:rPr>
                                <w:color w:val="auto"/>
                                <w:sz w:val="24"/>
                                <w:szCs w:val="24"/>
                              </w:rPr>
                              <w:t xml:space="preserve"> tensile</w:t>
                            </w:r>
                            <w:r w:rsidRPr="004D3E35">
                              <w:rPr>
                                <w:color w:val="auto"/>
                                <w:sz w:val="24"/>
                                <w:szCs w:val="24"/>
                              </w:rPr>
                              <w:t xml:space="preserve"> strength, (b) strain at failure, and (c)Young’s Modulus of epoxy resin</w:t>
                            </w:r>
                            <w:r>
                              <w:rPr>
                                <w:color w:val="auto"/>
                                <w:sz w:val="24"/>
                                <w:szCs w:val="24"/>
                              </w:rPr>
                              <w:t xml:space="preserve"> cured at room temperature (30 </w:t>
                            </w:r>
                            <w:r>
                              <w:rPr>
                                <w:rFonts w:cs="Times New Roman"/>
                                <w:color w:val="auto"/>
                                <w:sz w:val="24"/>
                                <w:szCs w:val="24"/>
                              </w:rPr>
                              <w:t>℃</w:t>
                            </w:r>
                            <w:r>
                              <w:rPr>
                                <w:color w:val="auto"/>
                                <w:sz w:val="24"/>
                                <w:szCs w:val="24"/>
                              </w:rPr>
                              <w:t xml:space="preserve">) and elevated temperature (110 </w:t>
                            </w:r>
                            <w:r>
                              <w:rPr>
                                <w:rFonts w:cs="Times New Roman"/>
                                <w:color w:val="auto"/>
                                <w:sz w:val="24"/>
                                <w:szCs w:val="24"/>
                              </w:rPr>
                              <w:t>℃</w:t>
                            </w:r>
                            <w:r>
                              <w:rPr>
                                <w:color w:val="auto"/>
                                <w:sz w:val="24"/>
                                <w:szCs w:val="24"/>
                              </w:rPr>
                              <w:t>)</w:t>
                            </w:r>
                            <w:r w:rsidRPr="004D3E35">
                              <w:rPr>
                                <w:color w:val="auto"/>
                                <w:sz w:val="24"/>
                                <w:szCs w:val="24"/>
                              </w:rPr>
                              <w:t>.</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97E1A" id="Text Box 524009408" o:spid="_x0000_s1046" type="#_x0000_t202" style="position:absolute;left:0;text-align:left;margin-left:8.1pt;margin-top:519.65pt;width:461.5pt;height:35.3pt;z-index:251658272;visibility:visible;mso-wrap-style:square;mso-width-percent:0;mso-height-percent:0;mso-wrap-distance-left:9pt;mso-wrap-distance-top:0;mso-wrap-distance-right:9pt;mso-wrap-distance-bottom:14.4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" stroked="f">
                <v:textbox inset="0,0,0,0">
                  <w:txbxContent>
                    <w:p w14:paraId="635417BE" w14:textId="1610EA9A" w:rsidR="008B39E4" w:rsidRPr="004431ED" w:rsidRDefault="008B39E4" w:rsidP="008B39E4">
                      <w:pPr>
                        <w:pStyle w:val="Caption"/>
                        <w:ind w:firstLine="0"/>
                        <w:rPr>
                          <w:noProof/>
                          <w:sz w:val="24"/>
                        </w:rPr>
                      </w:pPr>
                      <w:bookmarkStart w:id="78" w:name="_Toc153753435"/>
                      <w:r w:rsidRPr="008B39E4">
                        <w:rPr>
                          <w:color w:val="auto"/>
                          <w:sz w:val="24"/>
                          <w:szCs w:val="24"/>
                        </w:rPr>
                        <w:t xml:space="preserve">Figure </w:t>
                      </w:r>
                      <w:r w:rsidRPr="008B39E4">
                        <w:rPr>
                          <w:color w:val="auto"/>
                          <w:sz w:val="24"/>
                          <w:szCs w:val="24"/>
                        </w:rPr>
                        <w:fldChar w:fldCharType="begin"/>
                      </w:r>
                      <w:r w:rsidRPr="008B39E4">
                        <w:rPr>
                          <w:color w:val="auto"/>
                          <w:sz w:val="24"/>
                          <w:szCs w:val="24"/>
                        </w:rPr>
                        <w:instrText xml:space="preserve"> SEQ Figure \* ARABIC </w:instrText>
                      </w:r>
                      <w:r w:rsidRPr="008B39E4">
                        <w:rPr>
                          <w:color w:val="auto"/>
                          <w:sz w:val="24"/>
                          <w:szCs w:val="24"/>
                        </w:rPr>
                        <w:fldChar w:fldCharType="separate"/>
                      </w:r>
                      <w:r w:rsidR="007A4B64">
                        <w:rPr>
                          <w:noProof/>
                          <w:color w:val="auto"/>
                          <w:sz w:val="24"/>
                          <w:szCs w:val="24"/>
                        </w:rPr>
                        <w:t>22</w:t>
                      </w:r>
                      <w:r w:rsidRPr="008B39E4">
                        <w:rPr>
                          <w:color w:val="auto"/>
                          <w:sz w:val="24"/>
                          <w:szCs w:val="24"/>
                        </w:rPr>
                        <w:fldChar w:fldCharType="end"/>
                      </w:r>
                      <w:r>
                        <w:rPr>
                          <w:color w:val="auto"/>
                          <w:sz w:val="24"/>
                          <w:szCs w:val="24"/>
                        </w:rPr>
                        <w:t>:</w:t>
                      </w:r>
                      <w:r w:rsidRPr="008B39E4">
                        <w:rPr>
                          <w:color w:val="auto"/>
                          <w:sz w:val="24"/>
                          <w:szCs w:val="24"/>
                        </w:rPr>
                        <w:t xml:space="preserve"> </w:t>
                      </w:r>
                      <w:r w:rsidRPr="004D3E35">
                        <w:rPr>
                          <w:color w:val="auto"/>
                          <w:sz w:val="24"/>
                          <w:szCs w:val="24"/>
                        </w:rPr>
                        <w:t>Mean (a)</w:t>
                      </w:r>
                      <w:r>
                        <w:rPr>
                          <w:color w:val="auto"/>
                          <w:sz w:val="24"/>
                          <w:szCs w:val="24"/>
                        </w:rPr>
                        <w:t xml:space="preserve"> tensile</w:t>
                      </w:r>
                      <w:r w:rsidRPr="004D3E35">
                        <w:rPr>
                          <w:color w:val="auto"/>
                          <w:sz w:val="24"/>
                          <w:szCs w:val="24"/>
                        </w:rPr>
                        <w:t xml:space="preserve"> strength, (b) strain at failure, and (c)Young’s Modulus of epoxy resin</w:t>
                      </w:r>
                      <w:r>
                        <w:rPr>
                          <w:color w:val="auto"/>
                          <w:sz w:val="24"/>
                          <w:szCs w:val="24"/>
                        </w:rPr>
                        <w:t xml:space="preserve"> cured at room temperature (30 </w:t>
                      </w:r>
                      <w:r>
                        <w:rPr>
                          <w:rFonts w:cs="Times New Roman"/>
                          <w:color w:val="auto"/>
                          <w:sz w:val="24"/>
                          <w:szCs w:val="24"/>
                        </w:rPr>
                        <w:t>℃</w:t>
                      </w:r>
                      <w:r>
                        <w:rPr>
                          <w:color w:val="auto"/>
                          <w:sz w:val="24"/>
                          <w:szCs w:val="24"/>
                        </w:rPr>
                        <w:t xml:space="preserve">) and elevated temperature (110 </w:t>
                      </w:r>
                      <w:r>
                        <w:rPr>
                          <w:rFonts w:cs="Times New Roman"/>
                          <w:color w:val="auto"/>
                          <w:sz w:val="24"/>
                          <w:szCs w:val="24"/>
                        </w:rPr>
                        <w:t>℃</w:t>
                      </w:r>
                      <w:r>
                        <w:rPr>
                          <w:color w:val="auto"/>
                          <w:sz w:val="24"/>
                          <w:szCs w:val="24"/>
                        </w:rPr>
                        <w:t>)</w:t>
                      </w:r>
                      <w:r w:rsidRPr="004D3E35">
                        <w:rPr>
                          <w:color w:val="auto"/>
                          <w:sz w:val="24"/>
                          <w:szCs w:val="24"/>
                        </w:rPr>
                        <w:t>.</w:t>
                      </w:r>
                      <w:bookmarkEnd w:id="78"/>
                    </w:p>
                  </w:txbxContent>
                </v:textbox>
                <w10:wrap type="topAndBottom"/>
              </v:shape>
            </w:pict>
          </mc:Fallback>
        </mc:AlternateContent>
      </w:r>
      <w:r w:rsidR="0055291A" w:rsidRPr="002653E2">
        <w:rPr>
          <w:noProof/>
          <w:sz w:val="24"/>
          <w:szCs w:val="24"/>
          <w14:ligatures w14:val="standardContextual"/>
        </w:rPr>
        <w:drawing>
          <wp:inline distT="0" distB="0" distL="0" distR="0" wp14:anchorId="05AB7887" wp14:editId="668051E6">
            <wp:extent cx="3967701" cy="6552471"/>
            <wp:effectExtent l="0" t="0" r="0" b="0"/>
            <wp:docPr id="546597179" name="Picture 54659717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597179" name="Picture 4" descr="A screenshot of a graph&#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980822" cy="6574140"/>
                    </a:xfrm>
                    <a:prstGeom prst="rect">
                      <a:avLst/>
                    </a:prstGeom>
                  </pic:spPr>
                </pic:pic>
              </a:graphicData>
            </a:graphic>
          </wp:inline>
        </w:drawing>
      </w:r>
    </w:p>
    <w:p w14:paraId="46A09563" w14:textId="2D86AEE1" w:rsidR="008873DD" w:rsidRPr="002653E2" w:rsidRDefault="003F0BB1" w:rsidP="00363946">
      <w:pPr>
        <w:widowControl w:val="0"/>
        <w:ind w:firstLine="0"/>
        <w:jc w:val="both"/>
        <w:rPr>
          <w:sz w:val="24"/>
          <w:szCs w:val="24"/>
        </w:rPr>
      </w:pPr>
      <w:r w:rsidRPr="002653E2">
        <w:rPr>
          <w:sz w:val="24"/>
          <w:szCs w:val="24"/>
        </w:rPr>
        <w:tab/>
        <w:t>Tensile testing on C</w:t>
      </w:r>
      <w:r w:rsidR="00F7120D">
        <w:rPr>
          <w:sz w:val="24"/>
          <w:szCs w:val="24"/>
        </w:rPr>
        <w:t xml:space="preserve">FRP </w:t>
      </w:r>
      <w:r w:rsidR="001A68FD">
        <w:rPr>
          <w:sz w:val="24"/>
          <w:szCs w:val="24"/>
        </w:rPr>
        <w:t>composite</w:t>
      </w:r>
      <w:r w:rsidRPr="002653E2">
        <w:rPr>
          <w:sz w:val="24"/>
          <w:szCs w:val="24"/>
        </w:rPr>
        <w:t xml:space="preserve">s cured at </w:t>
      </w:r>
      <w:r w:rsidR="0057186B" w:rsidRPr="002653E2">
        <w:rPr>
          <w:sz w:val="24"/>
          <w:szCs w:val="24"/>
        </w:rPr>
        <w:t xml:space="preserve">110 </w:t>
      </w:r>
      <w:r w:rsidR="0057186B" w:rsidRPr="002653E2">
        <w:rPr>
          <w:rFonts w:cs="Times New Roman"/>
          <w:sz w:val="24"/>
          <w:szCs w:val="24"/>
        </w:rPr>
        <w:t>℃</w:t>
      </w:r>
      <w:r w:rsidR="0057186B" w:rsidRPr="002653E2">
        <w:rPr>
          <w:sz w:val="24"/>
          <w:szCs w:val="24"/>
        </w:rPr>
        <w:t xml:space="preserve"> </w:t>
      </w:r>
      <w:r w:rsidR="007A6D37" w:rsidRPr="002653E2">
        <w:rPr>
          <w:sz w:val="24"/>
          <w:szCs w:val="24"/>
        </w:rPr>
        <w:t>was also performed</w:t>
      </w:r>
      <w:r w:rsidR="0057186B" w:rsidRPr="002653E2">
        <w:rPr>
          <w:sz w:val="24"/>
          <w:szCs w:val="24"/>
        </w:rPr>
        <w:t xml:space="preserve"> to evaluate the effect of curing temperature on composite behavior. </w:t>
      </w:r>
      <w:r w:rsidR="001E09DB" w:rsidRPr="002653E2">
        <w:rPr>
          <w:sz w:val="24"/>
          <w:szCs w:val="24"/>
        </w:rPr>
        <w:t>Figure 2</w:t>
      </w:r>
      <w:r w:rsidR="005C2A95" w:rsidRPr="002653E2">
        <w:rPr>
          <w:sz w:val="24"/>
          <w:szCs w:val="24"/>
        </w:rPr>
        <w:t>3</w:t>
      </w:r>
      <w:r w:rsidR="001E09DB" w:rsidRPr="002653E2">
        <w:rPr>
          <w:sz w:val="24"/>
          <w:szCs w:val="24"/>
        </w:rPr>
        <w:t xml:space="preserve"> shows the stress-strain relationship </w:t>
      </w:r>
      <w:r w:rsidR="001E09DB" w:rsidRPr="002653E2">
        <w:rPr>
          <w:sz w:val="24"/>
          <w:szCs w:val="24"/>
        </w:rPr>
        <w:lastRenderedPageBreak/>
        <w:t xml:space="preserve">between </w:t>
      </w:r>
      <w:r w:rsidR="00945F1F" w:rsidRPr="002653E2">
        <w:rPr>
          <w:sz w:val="24"/>
          <w:szCs w:val="24"/>
        </w:rPr>
        <w:t xml:space="preserve">room temperature </w:t>
      </w:r>
      <w:r w:rsidR="00172615" w:rsidRPr="002653E2">
        <w:rPr>
          <w:sz w:val="24"/>
          <w:szCs w:val="24"/>
        </w:rPr>
        <w:t xml:space="preserve">(30 </w:t>
      </w:r>
      <w:r w:rsidR="00172615" w:rsidRPr="002653E2">
        <w:rPr>
          <w:rFonts w:cs="Times New Roman"/>
          <w:sz w:val="24"/>
          <w:szCs w:val="24"/>
        </w:rPr>
        <w:t>℃</w:t>
      </w:r>
      <w:r w:rsidR="00172615" w:rsidRPr="002653E2">
        <w:rPr>
          <w:sz w:val="24"/>
          <w:szCs w:val="24"/>
        </w:rPr>
        <w:t xml:space="preserve">) </w:t>
      </w:r>
      <w:r w:rsidR="00945F1F" w:rsidRPr="002653E2">
        <w:rPr>
          <w:sz w:val="24"/>
          <w:szCs w:val="24"/>
        </w:rPr>
        <w:t xml:space="preserve">cured and oven </w:t>
      </w:r>
      <w:r w:rsidR="00172615" w:rsidRPr="002653E2">
        <w:rPr>
          <w:sz w:val="24"/>
          <w:szCs w:val="24"/>
        </w:rPr>
        <w:t xml:space="preserve">(110 </w:t>
      </w:r>
      <w:r w:rsidR="00172615" w:rsidRPr="002653E2">
        <w:rPr>
          <w:rFonts w:cs="Times New Roman"/>
          <w:sz w:val="24"/>
          <w:szCs w:val="24"/>
        </w:rPr>
        <w:t>℃</w:t>
      </w:r>
      <w:r w:rsidR="00172615" w:rsidRPr="002653E2">
        <w:rPr>
          <w:sz w:val="24"/>
          <w:szCs w:val="24"/>
        </w:rPr>
        <w:t xml:space="preserve">) </w:t>
      </w:r>
      <w:r w:rsidR="00945F1F" w:rsidRPr="002653E2">
        <w:rPr>
          <w:sz w:val="24"/>
          <w:szCs w:val="24"/>
        </w:rPr>
        <w:t>cured C</w:t>
      </w:r>
      <w:r w:rsidR="00F7120D">
        <w:rPr>
          <w:sz w:val="24"/>
          <w:szCs w:val="24"/>
        </w:rPr>
        <w:t xml:space="preserve">FRP </w:t>
      </w:r>
      <w:r w:rsidR="001A68FD">
        <w:rPr>
          <w:sz w:val="24"/>
          <w:szCs w:val="24"/>
        </w:rPr>
        <w:t>composite</w:t>
      </w:r>
      <w:r w:rsidR="00945F1F" w:rsidRPr="002653E2">
        <w:rPr>
          <w:sz w:val="24"/>
          <w:szCs w:val="24"/>
        </w:rPr>
        <w:t>s for neat, P 1%, and F 1%</w:t>
      </w:r>
      <w:r w:rsidR="00172615" w:rsidRPr="002653E2">
        <w:rPr>
          <w:sz w:val="24"/>
          <w:szCs w:val="24"/>
        </w:rPr>
        <w:t xml:space="preserve"> variations. </w:t>
      </w:r>
      <w:r w:rsidR="00167AD9" w:rsidRPr="002653E2">
        <w:rPr>
          <w:sz w:val="24"/>
          <w:szCs w:val="24"/>
        </w:rPr>
        <w:t xml:space="preserve">Failure </w:t>
      </w:r>
      <w:r w:rsidR="00BB73D6" w:rsidRPr="002653E2">
        <w:rPr>
          <w:sz w:val="24"/>
          <w:szCs w:val="24"/>
        </w:rPr>
        <w:t>type did not</w:t>
      </w:r>
      <w:r w:rsidR="00167AD9" w:rsidRPr="002653E2">
        <w:rPr>
          <w:sz w:val="24"/>
          <w:szCs w:val="24"/>
        </w:rPr>
        <w:t xml:space="preserve"> change significantly</w:t>
      </w:r>
      <w:r w:rsidR="003004D6" w:rsidRPr="002653E2">
        <w:rPr>
          <w:sz w:val="24"/>
          <w:szCs w:val="24"/>
        </w:rPr>
        <w:t>, with a period of yielding before failure.</w:t>
      </w:r>
      <w:r w:rsidR="00106282" w:rsidRPr="002653E2">
        <w:rPr>
          <w:sz w:val="24"/>
          <w:szCs w:val="24"/>
        </w:rPr>
        <w:t xml:space="preserve"> Figure 1</w:t>
      </w:r>
      <w:r w:rsidR="005C2A95" w:rsidRPr="002653E2">
        <w:rPr>
          <w:sz w:val="24"/>
          <w:szCs w:val="24"/>
        </w:rPr>
        <w:t>9</w:t>
      </w:r>
      <w:r w:rsidR="00106282" w:rsidRPr="002653E2">
        <w:rPr>
          <w:sz w:val="24"/>
          <w:szCs w:val="24"/>
        </w:rPr>
        <w:t xml:space="preserve"> is representative of </w:t>
      </w:r>
      <w:r w:rsidR="001848BE" w:rsidRPr="002653E2">
        <w:rPr>
          <w:sz w:val="24"/>
          <w:szCs w:val="24"/>
        </w:rPr>
        <w:t xml:space="preserve">CFRP </w:t>
      </w:r>
      <w:r w:rsidR="00106282" w:rsidRPr="002653E2">
        <w:rPr>
          <w:sz w:val="24"/>
          <w:szCs w:val="24"/>
        </w:rPr>
        <w:t>failure</w:t>
      </w:r>
      <w:r w:rsidR="001848BE" w:rsidRPr="002653E2">
        <w:rPr>
          <w:sz w:val="24"/>
          <w:szCs w:val="24"/>
        </w:rPr>
        <w:t xml:space="preserve"> for both curing temperatures</w:t>
      </w:r>
      <w:r w:rsidR="00106282" w:rsidRPr="002653E2">
        <w:rPr>
          <w:sz w:val="24"/>
          <w:szCs w:val="24"/>
        </w:rPr>
        <w:t>.</w:t>
      </w:r>
    </w:p>
    <w:p w14:paraId="6679B861" w14:textId="108DEA1F" w:rsidR="008873DD" w:rsidRPr="002653E2" w:rsidRDefault="008873DD" w:rsidP="008873DD">
      <w:pPr>
        <w:widowControl w:val="0"/>
        <w:ind w:firstLine="0"/>
        <w:jc w:val="center"/>
        <w:rPr>
          <w:sz w:val="24"/>
          <w:szCs w:val="24"/>
        </w:rPr>
      </w:pPr>
      <w:r w:rsidRPr="002653E2">
        <w:rPr>
          <w:noProof/>
          <w:sz w:val="24"/>
          <w:szCs w:val="24"/>
        </w:rPr>
        <mc:AlternateContent>
          <mc:Choice Requires="wps">
            <w:drawing>
              <wp:anchor distT="0" distB="0" distL="114300" distR="114300" simplePos="0" relativeHeight="251658271" behindDoc="0" locked="0" layoutInCell="1" allowOverlap="1" wp14:anchorId="1B80E6B5" wp14:editId="5C3973E5">
                <wp:simplePos x="0" y="0"/>
                <wp:positionH relativeFrom="margin">
                  <wp:posOffset>-8255</wp:posOffset>
                </wp:positionH>
                <wp:positionV relativeFrom="margin">
                  <wp:align>bottom</wp:align>
                </wp:positionV>
                <wp:extent cx="5780405" cy="603885"/>
                <wp:effectExtent l="0" t="0" r="0" b="5715"/>
                <wp:wrapTopAndBottom/>
                <wp:docPr id="982235727" name="Text Box 982235727"/>
                <wp:cNvGraphicFramePr/>
                <a:graphic xmlns:a="http://schemas.openxmlformats.org/drawingml/2006/main">
                  <a:graphicData uri="http://schemas.microsoft.com/office/word/2010/wordprocessingShape">
                    <wps:wsp>
                      <wps:cNvSpPr txBox="1"/>
                      <wps:spPr>
                        <a:xfrm>
                          <a:off x="0" y="0"/>
                          <a:ext cx="5780405" cy="603885"/>
                        </a:xfrm>
                        <a:prstGeom prst="rect">
                          <a:avLst/>
                        </a:prstGeom>
                        <a:solidFill>
                          <a:prstClr val="white"/>
                        </a:solidFill>
                        <a:ln>
                          <a:noFill/>
                        </a:ln>
                      </wps:spPr>
                      <wps:txbx>
                        <w:txbxContent>
                          <w:p w14:paraId="0CA2A8C1" w14:textId="7899153B" w:rsidR="008C7DE2" w:rsidRPr="005E5B89" w:rsidRDefault="008C7DE2" w:rsidP="00B93420">
                            <w:pPr>
                              <w:pStyle w:val="Caption"/>
                              <w:ind w:firstLine="0"/>
                              <w:rPr>
                                <w:noProof/>
                                <w:sz w:val="24"/>
                              </w:rPr>
                            </w:pPr>
                            <w:bookmarkStart w:id="79" w:name="_Toc153753436"/>
                            <w:r w:rsidRPr="00B93420">
                              <w:rPr>
                                <w:color w:val="auto"/>
                                <w:sz w:val="24"/>
                                <w:szCs w:val="24"/>
                              </w:rPr>
                              <w:t xml:space="preserve">Figure </w:t>
                            </w:r>
                            <w:r w:rsidRPr="00B93420">
                              <w:rPr>
                                <w:color w:val="auto"/>
                                <w:sz w:val="24"/>
                                <w:szCs w:val="24"/>
                              </w:rPr>
                              <w:fldChar w:fldCharType="begin"/>
                            </w:r>
                            <w:r w:rsidRPr="00B93420">
                              <w:rPr>
                                <w:color w:val="auto"/>
                                <w:sz w:val="24"/>
                                <w:szCs w:val="24"/>
                              </w:rPr>
                              <w:instrText xml:space="preserve"> SEQ Figure \* ARABIC </w:instrText>
                            </w:r>
                            <w:r w:rsidRPr="00B93420">
                              <w:rPr>
                                <w:color w:val="auto"/>
                                <w:sz w:val="24"/>
                                <w:szCs w:val="24"/>
                              </w:rPr>
                              <w:fldChar w:fldCharType="separate"/>
                            </w:r>
                            <w:r w:rsidR="007A4B64">
                              <w:rPr>
                                <w:noProof/>
                                <w:color w:val="auto"/>
                                <w:sz w:val="24"/>
                                <w:szCs w:val="24"/>
                              </w:rPr>
                              <w:t>23</w:t>
                            </w:r>
                            <w:r w:rsidRPr="00B93420">
                              <w:rPr>
                                <w:color w:val="auto"/>
                                <w:sz w:val="24"/>
                                <w:szCs w:val="24"/>
                              </w:rPr>
                              <w:fldChar w:fldCharType="end"/>
                            </w:r>
                            <w:r w:rsidRPr="00B93420">
                              <w:rPr>
                                <w:color w:val="auto"/>
                                <w:sz w:val="24"/>
                                <w:szCs w:val="24"/>
                              </w:rPr>
                              <w:t xml:space="preserve">: </w:t>
                            </w:r>
                            <w:r w:rsidR="00B93420" w:rsidRPr="00B93420">
                              <w:rPr>
                                <w:color w:val="auto"/>
                                <w:sz w:val="24"/>
                                <w:szCs w:val="24"/>
                              </w:rPr>
                              <w:t>Stress</w:t>
                            </w:r>
                            <w:r w:rsidR="00B93420">
                              <w:rPr>
                                <w:color w:val="auto"/>
                                <w:sz w:val="24"/>
                                <w:szCs w:val="24"/>
                              </w:rPr>
                              <w:t xml:space="preserve">-strain relationship for </w:t>
                            </w:r>
                            <w:r w:rsidR="00520EE5">
                              <w:rPr>
                                <w:color w:val="auto"/>
                                <w:sz w:val="24"/>
                                <w:szCs w:val="24"/>
                              </w:rPr>
                              <w:t xml:space="preserve">median </w:t>
                            </w:r>
                            <w:r w:rsidR="00B93420">
                              <w:rPr>
                                <w:color w:val="auto"/>
                                <w:sz w:val="24"/>
                                <w:szCs w:val="24"/>
                              </w:rPr>
                              <w:t>(a) neat CFRP, (b)</w:t>
                            </w:r>
                            <w:r w:rsidR="00B93420" w:rsidRPr="00723856">
                              <w:rPr>
                                <w:color w:val="auto"/>
                                <w:sz w:val="24"/>
                                <w:szCs w:val="24"/>
                              </w:rPr>
                              <w:t xml:space="preserve"> </w:t>
                            </w:r>
                            <w:r w:rsidR="00B93420">
                              <w:rPr>
                                <w:color w:val="auto"/>
                                <w:sz w:val="24"/>
                                <w:szCs w:val="24"/>
                              </w:rPr>
                              <w:t>pristine CNT</w:t>
                            </w:r>
                            <w:r w:rsidR="00B93420" w:rsidRPr="00D8557F">
                              <w:rPr>
                                <w:color w:val="auto"/>
                                <w:sz w:val="24"/>
                                <w:szCs w:val="24"/>
                              </w:rPr>
                              <w:t xml:space="preserve"> </w:t>
                            </w:r>
                            <w:r w:rsidR="00B93420">
                              <w:rPr>
                                <w:color w:val="auto"/>
                                <w:sz w:val="24"/>
                                <w:szCs w:val="24"/>
                              </w:rPr>
                              <w:t>CFRP</w:t>
                            </w:r>
                            <w:r w:rsidR="00B93420" w:rsidRPr="00D8557F">
                              <w:rPr>
                                <w:color w:val="auto"/>
                                <w:sz w:val="24"/>
                                <w:szCs w:val="24"/>
                              </w:rPr>
                              <w:t xml:space="preserve"> </w:t>
                            </w:r>
                            <w:r w:rsidR="00B93420">
                              <w:rPr>
                                <w:color w:val="auto"/>
                                <w:sz w:val="24"/>
                                <w:szCs w:val="24"/>
                              </w:rPr>
                              <w:t>(1% wt. of epoxy), and (c) functionalized-COOH CNT</w:t>
                            </w:r>
                            <w:r w:rsidR="00B93420" w:rsidRPr="00D8557F">
                              <w:rPr>
                                <w:color w:val="auto"/>
                                <w:sz w:val="24"/>
                                <w:szCs w:val="24"/>
                              </w:rPr>
                              <w:t xml:space="preserve"> </w:t>
                            </w:r>
                            <w:r w:rsidR="00B93420">
                              <w:rPr>
                                <w:color w:val="auto"/>
                                <w:sz w:val="24"/>
                                <w:szCs w:val="24"/>
                              </w:rPr>
                              <w:t>CFRP</w:t>
                            </w:r>
                            <w:r w:rsidR="00B93420" w:rsidRPr="00D8557F">
                              <w:rPr>
                                <w:color w:val="auto"/>
                                <w:sz w:val="24"/>
                                <w:szCs w:val="24"/>
                              </w:rPr>
                              <w:t xml:space="preserve"> </w:t>
                            </w:r>
                            <w:r w:rsidR="00B93420">
                              <w:rPr>
                                <w:color w:val="auto"/>
                                <w:sz w:val="24"/>
                                <w:szCs w:val="24"/>
                              </w:rPr>
                              <w:t xml:space="preserve">(1% wt. of epoxy) cured at room temperature (30 </w:t>
                            </w:r>
                            <w:r w:rsidR="00B93420">
                              <w:rPr>
                                <w:rFonts w:ascii="Calibri" w:hAnsi="Calibri" w:cs="Calibri"/>
                                <w:color w:val="auto"/>
                                <w:sz w:val="24"/>
                                <w:szCs w:val="24"/>
                              </w:rPr>
                              <w:t>°</w:t>
                            </w:r>
                            <w:r w:rsidR="00B93420">
                              <w:rPr>
                                <w:color w:val="auto"/>
                                <w:sz w:val="24"/>
                                <w:szCs w:val="24"/>
                              </w:rPr>
                              <w:t xml:space="preserve">C) and elevated oven temperature (110 </w:t>
                            </w:r>
                            <w:r w:rsidR="00B93420">
                              <w:rPr>
                                <w:rFonts w:ascii="Calibri" w:hAnsi="Calibri" w:cs="Calibri"/>
                                <w:color w:val="auto"/>
                                <w:sz w:val="24"/>
                                <w:szCs w:val="24"/>
                              </w:rPr>
                              <w:t>°</w:t>
                            </w:r>
                            <w:r w:rsidR="00B93420">
                              <w:rPr>
                                <w:color w:val="auto"/>
                                <w:sz w:val="24"/>
                                <w:szCs w:val="24"/>
                              </w:rPr>
                              <w:t>C).</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0E6B5" id="Text Box 982235727" o:spid="_x0000_s1047" type="#_x0000_t202" style="position:absolute;left:0;text-align:left;margin-left:-.65pt;margin-top:0;width:455.15pt;height:47.55pt;z-index:251658271;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" stroked="f">
                <v:textbox inset="0,0,0,0">
                  <w:txbxContent>
                    <w:p w14:paraId="0CA2A8C1" w14:textId="7899153B" w:rsidR="008C7DE2" w:rsidRPr="005E5B89" w:rsidRDefault="008C7DE2" w:rsidP="00B93420">
                      <w:pPr>
                        <w:pStyle w:val="Caption"/>
                        <w:ind w:firstLine="0"/>
                        <w:rPr>
                          <w:noProof/>
                          <w:sz w:val="24"/>
                        </w:rPr>
                      </w:pPr>
                      <w:bookmarkStart w:id="80" w:name="_Toc153753436"/>
                      <w:r w:rsidRPr="00B93420">
                        <w:rPr>
                          <w:color w:val="auto"/>
                          <w:sz w:val="24"/>
                          <w:szCs w:val="24"/>
                        </w:rPr>
                        <w:t xml:space="preserve">Figure </w:t>
                      </w:r>
                      <w:r w:rsidRPr="00B93420">
                        <w:rPr>
                          <w:color w:val="auto"/>
                          <w:sz w:val="24"/>
                          <w:szCs w:val="24"/>
                        </w:rPr>
                        <w:fldChar w:fldCharType="begin"/>
                      </w:r>
                      <w:r w:rsidRPr="00B93420">
                        <w:rPr>
                          <w:color w:val="auto"/>
                          <w:sz w:val="24"/>
                          <w:szCs w:val="24"/>
                        </w:rPr>
                        <w:instrText xml:space="preserve"> SEQ Figure \* ARABIC </w:instrText>
                      </w:r>
                      <w:r w:rsidRPr="00B93420">
                        <w:rPr>
                          <w:color w:val="auto"/>
                          <w:sz w:val="24"/>
                          <w:szCs w:val="24"/>
                        </w:rPr>
                        <w:fldChar w:fldCharType="separate"/>
                      </w:r>
                      <w:r w:rsidR="007A4B64">
                        <w:rPr>
                          <w:noProof/>
                          <w:color w:val="auto"/>
                          <w:sz w:val="24"/>
                          <w:szCs w:val="24"/>
                        </w:rPr>
                        <w:t>23</w:t>
                      </w:r>
                      <w:r w:rsidRPr="00B93420">
                        <w:rPr>
                          <w:color w:val="auto"/>
                          <w:sz w:val="24"/>
                          <w:szCs w:val="24"/>
                        </w:rPr>
                        <w:fldChar w:fldCharType="end"/>
                      </w:r>
                      <w:r w:rsidRPr="00B93420">
                        <w:rPr>
                          <w:color w:val="auto"/>
                          <w:sz w:val="24"/>
                          <w:szCs w:val="24"/>
                        </w:rPr>
                        <w:t xml:space="preserve">: </w:t>
                      </w:r>
                      <w:r w:rsidR="00B93420" w:rsidRPr="00B93420">
                        <w:rPr>
                          <w:color w:val="auto"/>
                          <w:sz w:val="24"/>
                          <w:szCs w:val="24"/>
                        </w:rPr>
                        <w:t>Stress</w:t>
                      </w:r>
                      <w:r w:rsidR="00B93420">
                        <w:rPr>
                          <w:color w:val="auto"/>
                          <w:sz w:val="24"/>
                          <w:szCs w:val="24"/>
                        </w:rPr>
                        <w:t xml:space="preserve">-strain relationship for </w:t>
                      </w:r>
                      <w:r w:rsidR="00520EE5">
                        <w:rPr>
                          <w:color w:val="auto"/>
                          <w:sz w:val="24"/>
                          <w:szCs w:val="24"/>
                        </w:rPr>
                        <w:t xml:space="preserve">median </w:t>
                      </w:r>
                      <w:r w:rsidR="00B93420">
                        <w:rPr>
                          <w:color w:val="auto"/>
                          <w:sz w:val="24"/>
                          <w:szCs w:val="24"/>
                        </w:rPr>
                        <w:t>(a) neat CFRP, (b)</w:t>
                      </w:r>
                      <w:r w:rsidR="00B93420" w:rsidRPr="00723856">
                        <w:rPr>
                          <w:color w:val="auto"/>
                          <w:sz w:val="24"/>
                          <w:szCs w:val="24"/>
                        </w:rPr>
                        <w:t xml:space="preserve"> </w:t>
                      </w:r>
                      <w:r w:rsidR="00B93420">
                        <w:rPr>
                          <w:color w:val="auto"/>
                          <w:sz w:val="24"/>
                          <w:szCs w:val="24"/>
                        </w:rPr>
                        <w:t>pristine CNT</w:t>
                      </w:r>
                      <w:r w:rsidR="00B93420" w:rsidRPr="00D8557F">
                        <w:rPr>
                          <w:color w:val="auto"/>
                          <w:sz w:val="24"/>
                          <w:szCs w:val="24"/>
                        </w:rPr>
                        <w:t xml:space="preserve"> </w:t>
                      </w:r>
                      <w:r w:rsidR="00B93420">
                        <w:rPr>
                          <w:color w:val="auto"/>
                          <w:sz w:val="24"/>
                          <w:szCs w:val="24"/>
                        </w:rPr>
                        <w:t>CFRP</w:t>
                      </w:r>
                      <w:r w:rsidR="00B93420" w:rsidRPr="00D8557F">
                        <w:rPr>
                          <w:color w:val="auto"/>
                          <w:sz w:val="24"/>
                          <w:szCs w:val="24"/>
                        </w:rPr>
                        <w:t xml:space="preserve"> </w:t>
                      </w:r>
                      <w:r w:rsidR="00B93420">
                        <w:rPr>
                          <w:color w:val="auto"/>
                          <w:sz w:val="24"/>
                          <w:szCs w:val="24"/>
                        </w:rPr>
                        <w:t>(1% wt. of epoxy), and (c) functionalized-COOH CNT</w:t>
                      </w:r>
                      <w:r w:rsidR="00B93420" w:rsidRPr="00D8557F">
                        <w:rPr>
                          <w:color w:val="auto"/>
                          <w:sz w:val="24"/>
                          <w:szCs w:val="24"/>
                        </w:rPr>
                        <w:t xml:space="preserve"> </w:t>
                      </w:r>
                      <w:r w:rsidR="00B93420">
                        <w:rPr>
                          <w:color w:val="auto"/>
                          <w:sz w:val="24"/>
                          <w:szCs w:val="24"/>
                        </w:rPr>
                        <w:t>CFRP</w:t>
                      </w:r>
                      <w:r w:rsidR="00B93420" w:rsidRPr="00D8557F">
                        <w:rPr>
                          <w:color w:val="auto"/>
                          <w:sz w:val="24"/>
                          <w:szCs w:val="24"/>
                        </w:rPr>
                        <w:t xml:space="preserve"> </w:t>
                      </w:r>
                      <w:r w:rsidR="00B93420">
                        <w:rPr>
                          <w:color w:val="auto"/>
                          <w:sz w:val="24"/>
                          <w:szCs w:val="24"/>
                        </w:rPr>
                        <w:t xml:space="preserve">(1% wt. of epoxy) cured at room temperature (30 </w:t>
                      </w:r>
                      <w:r w:rsidR="00B93420">
                        <w:rPr>
                          <w:rFonts w:ascii="Calibri" w:hAnsi="Calibri" w:cs="Calibri"/>
                          <w:color w:val="auto"/>
                          <w:sz w:val="24"/>
                          <w:szCs w:val="24"/>
                        </w:rPr>
                        <w:t>°</w:t>
                      </w:r>
                      <w:r w:rsidR="00B93420">
                        <w:rPr>
                          <w:color w:val="auto"/>
                          <w:sz w:val="24"/>
                          <w:szCs w:val="24"/>
                        </w:rPr>
                        <w:t xml:space="preserve">C) and elevated oven temperature (110 </w:t>
                      </w:r>
                      <w:r w:rsidR="00B93420">
                        <w:rPr>
                          <w:rFonts w:ascii="Calibri" w:hAnsi="Calibri" w:cs="Calibri"/>
                          <w:color w:val="auto"/>
                          <w:sz w:val="24"/>
                          <w:szCs w:val="24"/>
                        </w:rPr>
                        <w:t>°</w:t>
                      </w:r>
                      <w:r w:rsidR="00B93420">
                        <w:rPr>
                          <w:color w:val="auto"/>
                          <w:sz w:val="24"/>
                          <w:szCs w:val="24"/>
                        </w:rPr>
                        <w:t>C).</w:t>
                      </w:r>
                      <w:bookmarkEnd w:id="80"/>
                    </w:p>
                  </w:txbxContent>
                </v:textbox>
                <w10:wrap type="topAndBottom" anchorx="margin" anchory="margin"/>
              </v:shape>
            </w:pict>
          </mc:Fallback>
        </mc:AlternateContent>
      </w:r>
      <w:r w:rsidRPr="002653E2">
        <w:rPr>
          <w:noProof/>
          <w:sz w:val="24"/>
          <w:szCs w:val="24"/>
          <w14:ligatures w14:val="standardContextual"/>
        </w:rPr>
        <w:drawing>
          <wp:inline distT="0" distB="0" distL="0" distR="0" wp14:anchorId="63E4EA86" wp14:editId="2BA1AC77">
            <wp:extent cx="3795780" cy="5963159"/>
            <wp:effectExtent l="0" t="0" r="0" b="0"/>
            <wp:docPr id="583373330" name="Picture 58337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73330" name="Picture 6"/>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795780" cy="5963159"/>
                    </a:xfrm>
                    <a:prstGeom prst="rect">
                      <a:avLst/>
                    </a:prstGeom>
                  </pic:spPr>
                </pic:pic>
              </a:graphicData>
            </a:graphic>
          </wp:inline>
        </w:drawing>
      </w:r>
    </w:p>
    <w:p w14:paraId="2C08AF2C" w14:textId="42AE250A" w:rsidR="00D90A93" w:rsidRPr="002653E2" w:rsidRDefault="00D90A93" w:rsidP="00D90A93">
      <w:pPr>
        <w:pStyle w:val="Caption"/>
        <w:keepNext/>
        <w:ind w:firstLine="0"/>
        <w:rPr>
          <w:sz w:val="24"/>
          <w:szCs w:val="24"/>
        </w:rPr>
      </w:pPr>
      <w:bookmarkStart w:id="81" w:name="_Toc153753371"/>
      <w:r w:rsidRPr="002653E2">
        <w:rPr>
          <w:color w:val="auto"/>
          <w:sz w:val="24"/>
          <w:szCs w:val="24"/>
        </w:rPr>
        <w:lastRenderedPageBreak/>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8</w:t>
      </w:r>
      <w:r w:rsidRPr="002653E2">
        <w:rPr>
          <w:color w:val="auto"/>
          <w:sz w:val="24"/>
          <w:szCs w:val="24"/>
        </w:rPr>
        <w:fldChar w:fldCharType="end"/>
      </w:r>
      <w:r w:rsidRPr="002653E2">
        <w:rPr>
          <w:color w:val="auto"/>
          <w:sz w:val="24"/>
          <w:szCs w:val="24"/>
        </w:rPr>
        <w:t>: Results from static tension tests on nanomodified CFRP cured at</w:t>
      </w:r>
      <w:r w:rsidR="009B65C6" w:rsidRPr="002653E2">
        <w:rPr>
          <w:color w:val="auto"/>
          <w:sz w:val="24"/>
          <w:szCs w:val="24"/>
        </w:rPr>
        <w:t xml:space="preserve"> room temperature (RT</w:t>
      </w:r>
      <w:r w:rsidR="00D93029" w:rsidRPr="002653E2">
        <w:rPr>
          <w:color w:val="auto"/>
          <w:sz w:val="24"/>
          <w:szCs w:val="24"/>
        </w:rPr>
        <w:t>, 30</w:t>
      </w:r>
      <w:r w:rsidR="00D93029" w:rsidRPr="002653E2">
        <w:rPr>
          <w:rFonts w:cs="Times New Roman"/>
          <w:color w:val="auto"/>
          <w:sz w:val="24"/>
          <w:szCs w:val="24"/>
        </w:rPr>
        <w:t>℃</w:t>
      </w:r>
      <w:r w:rsidR="009B65C6" w:rsidRPr="002653E2">
        <w:rPr>
          <w:color w:val="auto"/>
          <w:sz w:val="24"/>
          <w:szCs w:val="24"/>
        </w:rPr>
        <w:t>) and oven temperature (</w:t>
      </w:r>
      <w:r w:rsidR="00D93029" w:rsidRPr="002653E2">
        <w:rPr>
          <w:color w:val="auto"/>
          <w:sz w:val="24"/>
          <w:szCs w:val="24"/>
        </w:rPr>
        <w:t xml:space="preserve">Oven, </w:t>
      </w:r>
      <w:r w:rsidR="009B65C6" w:rsidRPr="002653E2">
        <w:rPr>
          <w:color w:val="auto"/>
          <w:sz w:val="24"/>
          <w:szCs w:val="24"/>
        </w:rPr>
        <w:t xml:space="preserve">110 </w:t>
      </w:r>
      <w:r w:rsidR="009B65C6" w:rsidRPr="002653E2">
        <w:rPr>
          <w:rFonts w:cs="Times New Roman"/>
          <w:color w:val="auto"/>
          <w:sz w:val="24"/>
          <w:szCs w:val="24"/>
        </w:rPr>
        <w:t>℃</w:t>
      </w:r>
      <w:r w:rsidR="009B65C6" w:rsidRPr="002653E2">
        <w:rPr>
          <w:color w:val="auto"/>
          <w:sz w:val="24"/>
          <w:szCs w:val="24"/>
        </w:rPr>
        <w:t>)</w:t>
      </w:r>
      <w:r w:rsidRPr="002653E2">
        <w:rPr>
          <w:color w:val="auto"/>
          <w:sz w:val="24"/>
          <w:szCs w:val="24"/>
        </w:rPr>
        <w:t>.</w:t>
      </w:r>
      <w:bookmarkEnd w:id="81"/>
    </w:p>
    <w:tbl>
      <w:tblPr>
        <w:tblStyle w:val="TableGrid"/>
        <w:tblW w:w="5000" w:type="pct"/>
        <w:tblLook w:val="04A0" w:firstRow="1" w:lastRow="0" w:firstColumn="1" w:lastColumn="0" w:noHBand="0" w:noVBand="1"/>
      </w:tblPr>
      <w:tblGrid>
        <w:gridCol w:w="1976"/>
        <w:gridCol w:w="2409"/>
        <w:gridCol w:w="1535"/>
        <w:gridCol w:w="1545"/>
        <w:gridCol w:w="1885"/>
      </w:tblGrid>
      <w:tr w:rsidR="00361C49" w:rsidRPr="002653E2" w14:paraId="0D1E948B" w14:textId="77777777" w:rsidTr="001C14AD">
        <w:tc>
          <w:tcPr>
            <w:tcW w:w="1057" w:type="pct"/>
          </w:tcPr>
          <w:p w14:paraId="33E77F2D" w14:textId="4EF46CD2" w:rsidR="00361C49" w:rsidRPr="002653E2" w:rsidRDefault="003004D6" w:rsidP="00FB6D64">
            <w:pPr>
              <w:ind w:firstLine="0"/>
              <w:rPr>
                <w:b/>
                <w:bCs/>
                <w:sz w:val="24"/>
                <w:szCs w:val="24"/>
              </w:rPr>
            </w:pPr>
            <w:r w:rsidRPr="002653E2">
              <w:rPr>
                <w:sz w:val="24"/>
                <w:szCs w:val="24"/>
              </w:rPr>
              <w:t xml:space="preserve"> </w:t>
            </w:r>
            <w:r w:rsidR="00361C49" w:rsidRPr="002653E2">
              <w:rPr>
                <w:b/>
                <w:bCs/>
                <w:sz w:val="24"/>
                <w:szCs w:val="24"/>
              </w:rPr>
              <w:t>CFRP Type</w:t>
            </w:r>
          </w:p>
        </w:tc>
        <w:tc>
          <w:tcPr>
            <w:tcW w:w="1288" w:type="pct"/>
          </w:tcPr>
          <w:p w14:paraId="5306A9A7" w14:textId="77777777" w:rsidR="00361C49" w:rsidRPr="002653E2" w:rsidRDefault="00361C49" w:rsidP="00FB6D64">
            <w:pPr>
              <w:ind w:firstLine="0"/>
              <w:rPr>
                <w:sz w:val="24"/>
                <w:szCs w:val="24"/>
              </w:rPr>
            </w:pPr>
          </w:p>
        </w:tc>
        <w:tc>
          <w:tcPr>
            <w:tcW w:w="821" w:type="pct"/>
          </w:tcPr>
          <w:p w14:paraId="41A7505F" w14:textId="77777777" w:rsidR="00361C49" w:rsidRPr="002653E2" w:rsidRDefault="00361C49" w:rsidP="00FB6D64">
            <w:pPr>
              <w:ind w:firstLine="0"/>
              <w:rPr>
                <w:b/>
                <w:bCs/>
                <w:sz w:val="24"/>
                <w:szCs w:val="24"/>
              </w:rPr>
            </w:pPr>
            <w:r w:rsidRPr="002653E2">
              <w:rPr>
                <w:b/>
                <w:bCs/>
                <w:sz w:val="24"/>
                <w:szCs w:val="24"/>
              </w:rPr>
              <w:t>Strength (MPa)</w:t>
            </w:r>
          </w:p>
        </w:tc>
        <w:tc>
          <w:tcPr>
            <w:tcW w:w="826" w:type="pct"/>
          </w:tcPr>
          <w:p w14:paraId="4AC32B25" w14:textId="77777777" w:rsidR="00361C49" w:rsidRPr="002653E2" w:rsidRDefault="00361C49" w:rsidP="00FB6D64">
            <w:pPr>
              <w:ind w:firstLine="0"/>
              <w:rPr>
                <w:b/>
                <w:bCs/>
                <w:sz w:val="24"/>
                <w:szCs w:val="24"/>
              </w:rPr>
            </w:pPr>
            <w:r w:rsidRPr="002653E2">
              <w:rPr>
                <w:b/>
                <w:bCs/>
                <w:sz w:val="24"/>
                <w:szCs w:val="24"/>
              </w:rPr>
              <w:t>Strain (%)</w:t>
            </w:r>
          </w:p>
        </w:tc>
        <w:tc>
          <w:tcPr>
            <w:tcW w:w="1008" w:type="pct"/>
          </w:tcPr>
          <w:p w14:paraId="3C5B1417" w14:textId="77777777" w:rsidR="00361C49" w:rsidRPr="002653E2" w:rsidRDefault="00361C49" w:rsidP="00FB6D64">
            <w:pPr>
              <w:ind w:firstLine="0"/>
              <w:rPr>
                <w:b/>
                <w:bCs/>
                <w:sz w:val="24"/>
                <w:szCs w:val="24"/>
              </w:rPr>
            </w:pPr>
            <w:r w:rsidRPr="002653E2">
              <w:rPr>
                <w:b/>
                <w:bCs/>
                <w:sz w:val="24"/>
                <w:szCs w:val="24"/>
              </w:rPr>
              <w:t>Young’s Modulus (GPa)</w:t>
            </w:r>
          </w:p>
        </w:tc>
      </w:tr>
      <w:tr w:rsidR="00F36542" w:rsidRPr="002653E2" w14:paraId="6DA54616" w14:textId="77777777" w:rsidTr="001C14AD">
        <w:tc>
          <w:tcPr>
            <w:tcW w:w="1057" w:type="pct"/>
            <w:vMerge w:val="restart"/>
            <w:shd w:val="clear" w:color="auto" w:fill="DBDBDB" w:themeFill="accent3" w:themeFillTint="66"/>
          </w:tcPr>
          <w:p w14:paraId="69355855" w14:textId="77777777" w:rsidR="00361C49" w:rsidRPr="002653E2" w:rsidRDefault="00361C49" w:rsidP="00FB6D64">
            <w:pPr>
              <w:ind w:firstLine="0"/>
              <w:rPr>
                <w:sz w:val="24"/>
                <w:szCs w:val="24"/>
              </w:rPr>
            </w:pPr>
            <w:r w:rsidRPr="002653E2">
              <w:rPr>
                <w:sz w:val="24"/>
                <w:szCs w:val="24"/>
              </w:rPr>
              <w:t>Neat RT</w:t>
            </w:r>
          </w:p>
        </w:tc>
        <w:tc>
          <w:tcPr>
            <w:tcW w:w="1288" w:type="pct"/>
            <w:shd w:val="clear" w:color="auto" w:fill="DBDBDB" w:themeFill="accent3" w:themeFillTint="66"/>
          </w:tcPr>
          <w:p w14:paraId="3E8AABCA" w14:textId="77777777" w:rsidR="00361C49" w:rsidRPr="002653E2" w:rsidRDefault="00361C49" w:rsidP="00FB6D64">
            <w:pPr>
              <w:ind w:firstLine="0"/>
              <w:rPr>
                <w:sz w:val="24"/>
                <w:szCs w:val="24"/>
              </w:rPr>
            </w:pPr>
            <w:r w:rsidRPr="002653E2">
              <w:rPr>
                <w:sz w:val="24"/>
                <w:szCs w:val="24"/>
              </w:rPr>
              <w:t>Mean</w:t>
            </w:r>
          </w:p>
        </w:tc>
        <w:tc>
          <w:tcPr>
            <w:tcW w:w="821" w:type="pct"/>
            <w:shd w:val="clear" w:color="auto" w:fill="DBDBDB" w:themeFill="accent3" w:themeFillTint="66"/>
          </w:tcPr>
          <w:p w14:paraId="68ED4856" w14:textId="77777777" w:rsidR="00361C49" w:rsidRPr="002653E2" w:rsidRDefault="00361C49" w:rsidP="00FB6D64">
            <w:pPr>
              <w:ind w:firstLine="0"/>
              <w:rPr>
                <w:sz w:val="24"/>
                <w:szCs w:val="24"/>
              </w:rPr>
            </w:pPr>
            <w:r w:rsidRPr="002653E2">
              <w:rPr>
                <w:sz w:val="24"/>
                <w:szCs w:val="24"/>
              </w:rPr>
              <w:t>81.72</w:t>
            </w:r>
          </w:p>
        </w:tc>
        <w:tc>
          <w:tcPr>
            <w:tcW w:w="826" w:type="pct"/>
            <w:shd w:val="clear" w:color="auto" w:fill="DBDBDB" w:themeFill="accent3" w:themeFillTint="66"/>
          </w:tcPr>
          <w:p w14:paraId="71FCF0EB" w14:textId="77777777" w:rsidR="00361C49" w:rsidRPr="002653E2" w:rsidRDefault="00361C49" w:rsidP="00FB6D64">
            <w:pPr>
              <w:ind w:firstLine="0"/>
              <w:rPr>
                <w:sz w:val="24"/>
                <w:szCs w:val="24"/>
              </w:rPr>
            </w:pPr>
            <w:r w:rsidRPr="002653E2">
              <w:rPr>
                <w:sz w:val="24"/>
                <w:szCs w:val="24"/>
              </w:rPr>
              <w:t>9.44</w:t>
            </w:r>
          </w:p>
        </w:tc>
        <w:tc>
          <w:tcPr>
            <w:tcW w:w="1008" w:type="pct"/>
            <w:shd w:val="clear" w:color="auto" w:fill="DBDBDB" w:themeFill="accent3" w:themeFillTint="66"/>
          </w:tcPr>
          <w:p w14:paraId="0FB353DF" w14:textId="0FC247AC" w:rsidR="00361C49" w:rsidRPr="002653E2" w:rsidRDefault="00361C49" w:rsidP="00FB6D64">
            <w:pPr>
              <w:ind w:firstLine="0"/>
              <w:rPr>
                <w:sz w:val="24"/>
                <w:szCs w:val="24"/>
              </w:rPr>
            </w:pPr>
            <w:r w:rsidRPr="002653E2">
              <w:rPr>
                <w:sz w:val="24"/>
                <w:szCs w:val="24"/>
              </w:rPr>
              <w:t>8.22</w:t>
            </w:r>
            <w:r w:rsidR="00326B4E" w:rsidRPr="002653E2">
              <w:rPr>
                <w:sz w:val="24"/>
                <w:szCs w:val="24"/>
              </w:rPr>
              <w:t xml:space="preserve"> </w:t>
            </w:r>
          </w:p>
        </w:tc>
      </w:tr>
      <w:tr w:rsidR="00F36542" w:rsidRPr="002653E2" w14:paraId="489161A1" w14:textId="77777777" w:rsidTr="001C14AD">
        <w:tc>
          <w:tcPr>
            <w:tcW w:w="1057" w:type="pct"/>
            <w:vMerge/>
            <w:shd w:val="clear" w:color="auto" w:fill="DBDBDB" w:themeFill="accent3" w:themeFillTint="66"/>
          </w:tcPr>
          <w:p w14:paraId="787E9D0B" w14:textId="77777777" w:rsidR="00361C49" w:rsidRPr="002653E2" w:rsidRDefault="00361C49" w:rsidP="00FB6D64">
            <w:pPr>
              <w:ind w:firstLine="0"/>
              <w:rPr>
                <w:sz w:val="24"/>
                <w:szCs w:val="24"/>
              </w:rPr>
            </w:pPr>
          </w:p>
        </w:tc>
        <w:tc>
          <w:tcPr>
            <w:tcW w:w="1288" w:type="pct"/>
            <w:shd w:val="clear" w:color="auto" w:fill="DBDBDB" w:themeFill="accent3" w:themeFillTint="66"/>
          </w:tcPr>
          <w:p w14:paraId="2C5BB44C" w14:textId="77777777" w:rsidR="00361C49" w:rsidRPr="002653E2" w:rsidRDefault="00361C49" w:rsidP="00FB6D64">
            <w:pPr>
              <w:ind w:firstLine="0"/>
              <w:rPr>
                <w:sz w:val="24"/>
                <w:szCs w:val="24"/>
              </w:rPr>
            </w:pPr>
            <w:r w:rsidRPr="002653E2">
              <w:rPr>
                <w:sz w:val="24"/>
                <w:szCs w:val="24"/>
              </w:rPr>
              <w:t>Standard Deviation</w:t>
            </w:r>
          </w:p>
        </w:tc>
        <w:tc>
          <w:tcPr>
            <w:tcW w:w="821" w:type="pct"/>
            <w:shd w:val="clear" w:color="auto" w:fill="DBDBDB" w:themeFill="accent3" w:themeFillTint="66"/>
          </w:tcPr>
          <w:p w14:paraId="5520807B" w14:textId="77777777" w:rsidR="00361C49" w:rsidRPr="002653E2" w:rsidRDefault="00361C49" w:rsidP="00FB6D64">
            <w:pPr>
              <w:ind w:firstLine="0"/>
              <w:rPr>
                <w:sz w:val="24"/>
                <w:szCs w:val="24"/>
              </w:rPr>
            </w:pPr>
            <w:r w:rsidRPr="002653E2">
              <w:rPr>
                <w:sz w:val="24"/>
                <w:szCs w:val="24"/>
              </w:rPr>
              <w:t>4.27</w:t>
            </w:r>
          </w:p>
        </w:tc>
        <w:tc>
          <w:tcPr>
            <w:tcW w:w="826" w:type="pct"/>
            <w:shd w:val="clear" w:color="auto" w:fill="DBDBDB" w:themeFill="accent3" w:themeFillTint="66"/>
          </w:tcPr>
          <w:p w14:paraId="5AEDC35A" w14:textId="77777777" w:rsidR="00361C49" w:rsidRPr="002653E2" w:rsidRDefault="00361C49" w:rsidP="00FB6D64">
            <w:pPr>
              <w:ind w:firstLine="0"/>
              <w:rPr>
                <w:sz w:val="24"/>
                <w:szCs w:val="24"/>
              </w:rPr>
            </w:pPr>
            <w:r w:rsidRPr="002653E2">
              <w:rPr>
                <w:sz w:val="24"/>
                <w:szCs w:val="24"/>
              </w:rPr>
              <w:t>1.15</w:t>
            </w:r>
          </w:p>
        </w:tc>
        <w:tc>
          <w:tcPr>
            <w:tcW w:w="1008" w:type="pct"/>
            <w:shd w:val="clear" w:color="auto" w:fill="DBDBDB" w:themeFill="accent3" w:themeFillTint="66"/>
          </w:tcPr>
          <w:p w14:paraId="6E6C3746" w14:textId="77777777" w:rsidR="00361C49" w:rsidRPr="002653E2" w:rsidRDefault="00361C49" w:rsidP="00FB6D64">
            <w:pPr>
              <w:ind w:firstLine="0"/>
              <w:rPr>
                <w:sz w:val="24"/>
                <w:szCs w:val="24"/>
              </w:rPr>
            </w:pPr>
            <w:r w:rsidRPr="002653E2">
              <w:rPr>
                <w:sz w:val="24"/>
                <w:szCs w:val="24"/>
              </w:rPr>
              <w:t>0.85</w:t>
            </w:r>
          </w:p>
        </w:tc>
      </w:tr>
      <w:tr w:rsidR="00F36542" w:rsidRPr="002653E2" w14:paraId="1E5300A6" w14:textId="77777777" w:rsidTr="001C14AD">
        <w:tc>
          <w:tcPr>
            <w:tcW w:w="1057" w:type="pct"/>
            <w:vMerge/>
            <w:shd w:val="clear" w:color="auto" w:fill="DBDBDB" w:themeFill="accent3" w:themeFillTint="66"/>
          </w:tcPr>
          <w:p w14:paraId="0C5B383B" w14:textId="77777777" w:rsidR="00361C49" w:rsidRPr="002653E2" w:rsidRDefault="00361C49" w:rsidP="00FB6D64">
            <w:pPr>
              <w:ind w:firstLine="0"/>
              <w:rPr>
                <w:sz w:val="24"/>
                <w:szCs w:val="24"/>
              </w:rPr>
            </w:pPr>
          </w:p>
        </w:tc>
        <w:tc>
          <w:tcPr>
            <w:tcW w:w="1288" w:type="pct"/>
            <w:shd w:val="clear" w:color="auto" w:fill="DBDBDB" w:themeFill="accent3" w:themeFillTint="66"/>
          </w:tcPr>
          <w:p w14:paraId="2288E1A3" w14:textId="77777777" w:rsidR="00361C49" w:rsidRPr="002653E2" w:rsidRDefault="00361C49" w:rsidP="00FB6D64">
            <w:pPr>
              <w:ind w:firstLine="0"/>
              <w:rPr>
                <w:sz w:val="24"/>
                <w:szCs w:val="24"/>
              </w:rPr>
            </w:pPr>
            <w:r w:rsidRPr="002653E2">
              <w:rPr>
                <w:sz w:val="24"/>
                <w:szCs w:val="24"/>
              </w:rPr>
              <w:t>COV (%)</w:t>
            </w:r>
          </w:p>
        </w:tc>
        <w:tc>
          <w:tcPr>
            <w:tcW w:w="821" w:type="pct"/>
            <w:shd w:val="clear" w:color="auto" w:fill="DBDBDB" w:themeFill="accent3" w:themeFillTint="66"/>
          </w:tcPr>
          <w:p w14:paraId="7844F883" w14:textId="77777777" w:rsidR="00361C49" w:rsidRPr="002653E2" w:rsidRDefault="00361C49" w:rsidP="00FB6D64">
            <w:pPr>
              <w:ind w:firstLine="0"/>
              <w:rPr>
                <w:sz w:val="24"/>
                <w:szCs w:val="24"/>
              </w:rPr>
            </w:pPr>
            <w:r w:rsidRPr="002653E2">
              <w:rPr>
                <w:sz w:val="24"/>
                <w:szCs w:val="24"/>
              </w:rPr>
              <w:t>5.23</w:t>
            </w:r>
          </w:p>
        </w:tc>
        <w:tc>
          <w:tcPr>
            <w:tcW w:w="826" w:type="pct"/>
            <w:shd w:val="clear" w:color="auto" w:fill="DBDBDB" w:themeFill="accent3" w:themeFillTint="66"/>
          </w:tcPr>
          <w:p w14:paraId="08FEB2AD" w14:textId="77777777" w:rsidR="00361C49" w:rsidRPr="002653E2" w:rsidRDefault="00361C49" w:rsidP="00FB6D64">
            <w:pPr>
              <w:ind w:firstLine="0"/>
              <w:rPr>
                <w:sz w:val="24"/>
                <w:szCs w:val="24"/>
              </w:rPr>
            </w:pPr>
            <w:r w:rsidRPr="002653E2">
              <w:rPr>
                <w:sz w:val="24"/>
                <w:szCs w:val="24"/>
              </w:rPr>
              <w:t>12.20</w:t>
            </w:r>
          </w:p>
        </w:tc>
        <w:tc>
          <w:tcPr>
            <w:tcW w:w="1008" w:type="pct"/>
            <w:shd w:val="clear" w:color="auto" w:fill="DBDBDB" w:themeFill="accent3" w:themeFillTint="66"/>
          </w:tcPr>
          <w:p w14:paraId="2E195EB5" w14:textId="77777777" w:rsidR="00361C49" w:rsidRPr="002653E2" w:rsidRDefault="00361C49" w:rsidP="00FB6D64">
            <w:pPr>
              <w:ind w:firstLine="0"/>
              <w:rPr>
                <w:sz w:val="24"/>
                <w:szCs w:val="24"/>
              </w:rPr>
            </w:pPr>
            <w:r w:rsidRPr="002653E2">
              <w:rPr>
                <w:sz w:val="24"/>
                <w:szCs w:val="24"/>
              </w:rPr>
              <w:t>10.38</w:t>
            </w:r>
          </w:p>
        </w:tc>
      </w:tr>
      <w:tr w:rsidR="00F36542" w:rsidRPr="002653E2" w14:paraId="569AAA10" w14:textId="77777777" w:rsidTr="001C14AD">
        <w:tc>
          <w:tcPr>
            <w:tcW w:w="1057" w:type="pct"/>
            <w:vMerge w:val="restart"/>
            <w:shd w:val="clear" w:color="auto" w:fill="auto"/>
          </w:tcPr>
          <w:p w14:paraId="0D3AB535" w14:textId="77777777" w:rsidR="00361C49" w:rsidRPr="002653E2" w:rsidRDefault="00361C49" w:rsidP="00FB6D64">
            <w:pPr>
              <w:ind w:firstLine="0"/>
              <w:rPr>
                <w:sz w:val="24"/>
                <w:szCs w:val="24"/>
              </w:rPr>
            </w:pPr>
            <w:r w:rsidRPr="002653E2">
              <w:rPr>
                <w:sz w:val="24"/>
                <w:szCs w:val="24"/>
              </w:rPr>
              <w:t>Pristine 1% RT</w:t>
            </w:r>
          </w:p>
        </w:tc>
        <w:tc>
          <w:tcPr>
            <w:tcW w:w="1288" w:type="pct"/>
            <w:shd w:val="clear" w:color="auto" w:fill="auto"/>
          </w:tcPr>
          <w:p w14:paraId="20466E33" w14:textId="77777777" w:rsidR="00361C49" w:rsidRPr="002653E2" w:rsidRDefault="00361C49" w:rsidP="00FB6D64">
            <w:pPr>
              <w:ind w:firstLine="0"/>
              <w:rPr>
                <w:sz w:val="24"/>
                <w:szCs w:val="24"/>
              </w:rPr>
            </w:pPr>
            <w:r w:rsidRPr="002653E2">
              <w:rPr>
                <w:sz w:val="24"/>
                <w:szCs w:val="24"/>
              </w:rPr>
              <w:t>Mean (% increase)</w:t>
            </w:r>
          </w:p>
        </w:tc>
        <w:tc>
          <w:tcPr>
            <w:tcW w:w="821" w:type="pct"/>
            <w:shd w:val="clear" w:color="auto" w:fill="auto"/>
          </w:tcPr>
          <w:p w14:paraId="48FE59FE" w14:textId="77777777" w:rsidR="00361C49" w:rsidRPr="002653E2" w:rsidRDefault="00361C49" w:rsidP="00FB6D64">
            <w:pPr>
              <w:ind w:firstLine="0"/>
              <w:rPr>
                <w:sz w:val="24"/>
                <w:szCs w:val="24"/>
              </w:rPr>
            </w:pPr>
            <w:r w:rsidRPr="002653E2">
              <w:rPr>
                <w:sz w:val="24"/>
                <w:szCs w:val="24"/>
              </w:rPr>
              <w:t>50.88 (-38%)</w:t>
            </w:r>
          </w:p>
        </w:tc>
        <w:tc>
          <w:tcPr>
            <w:tcW w:w="826" w:type="pct"/>
            <w:shd w:val="clear" w:color="auto" w:fill="auto"/>
          </w:tcPr>
          <w:p w14:paraId="60CF3957" w14:textId="6D6FDA63" w:rsidR="00361C49" w:rsidRPr="002653E2" w:rsidRDefault="00361C49" w:rsidP="00FB6D64">
            <w:pPr>
              <w:ind w:firstLine="0"/>
              <w:rPr>
                <w:sz w:val="24"/>
                <w:szCs w:val="24"/>
              </w:rPr>
            </w:pPr>
            <w:r w:rsidRPr="002653E2">
              <w:rPr>
                <w:sz w:val="24"/>
                <w:szCs w:val="24"/>
              </w:rPr>
              <w:t>7.58</w:t>
            </w:r>
            <w:r w:rsidR="00F36542" w:rsidRPr="002653E2">
              <w:rPr>
                <w:sz w:val="24"/>
                <w:szCs w:val="24"/>
              </w:rPr>
              <w:t xml:space="preserve"> (-20%)</w:t>
            </w:r>
          </w:p>
        </w:tc>
        <w:tc>
          <w:tcPr>
            <w:tcW w:w="1008" w:type="pct"/>
            <w:shd w:val="clear" w:color="auto" w:fill="auto"/>
          </w:tcPr>
          <w:p w14:paraId="08D7B72B" w14:textId="2B4446FC" w:rsidR="00361C49" w:rsidRPr="002653E2" w:rsidRDefault="00361C49" w:rsidP="00FB6D64">
            <w:pPr>
              <w:ind w:firstLine="0"/>
              <w:rPr>
                <w:sz w:val="24"/>
                <w:szCs w:val="24"/>
              </w:rPr>
            </w:pPr>
            <w:r w:rsidRPr="002653E2">
              <w:rPr>
                <w:sz w:val="24"/>
                <w:szCs w:val="24"/>
              </w:rPr>
              <w:t>7.41</w:t>
            </w:r>
            <w:r w:rsidR="00326B4E" w:rsidRPr="002653E2">
              <w:rPr>
                <w:sz w:val="24"/>
                <w:szCs w:val="24"/>
              </w:rPr>
              <w:t xml:space="preserve"> </w:t>
            </w:r>
            <w:r w:rsidR="002528E5" w:rsidRPr="002653E2">
              <w:rPr>
                <w:sz w:val="24"/>
                <w:szCs w:val="24"/>
              </w:rPr>
              <w:t>(10%)</w:t>
            </w:r>
          </w:p>
        </w:tc>
      </w:tr>
      <w:tr w:rsidR="00F36542" w:rsidRPr="002653E2" w14:paraId="4DC5CF3B" w14:textId="77777777" w:rsidTr="001C14AD">
        <w:tc>
          <w:tcPr>
            <w:tcW w:w="1057" w:type="pct"/>
            <w:vMerge/>
            <w:shd w:val="clear" w:color="auto" w:fill="auto"/>
          </w:tcPr>
          <w:p w14:paraId="067AFF8F" w14:textId="77777777" w:rsidR="00361C49" w:rsidRPr="002653E2" w:rsidRDefault="00361C49" w:rsidP="00FB6D64">
            <w:pPr>
              <w:ind w:firstLine="0"/>
              <w:rPr>
                <w:sz w:val="24"/>
                <w:szCs w:val="24"/>
              </w:rPr>
            </w:pPr>
          </w:p>
        </w:tc>
        <w:tc>
          <w:tcPr>
            <w:tcW w:w="1288" w:type="pct"/>
            <w:shd w:val="clear" w:color="auto" w:fill="auto"/>
          </w:tcPr>
          <w:p w14:paraId="37AAB8F6" w14:textId="77777777" w:rsidR="00361C49" w:rsidRPr="002653E2" w:rsidRDefault="00361C49" w:rsidP="00FB6D64">
            <w:pPr>
              <w:ind w:firstLine="0"/>
              <w:rPr>
                <w:sz w:val="24"/>
                <w:szCs w:val="24"/>
              </w:rPr>
            </w:pPr>
            <w:r w:rsidRPr="002653E2">
              <w:rPr>
                <w:sz w:val="24"/>
                <w:szCs w:val="24"/>
              </w:rPr>
              <w:t>Standard Deviation</w:t>
            </w:r>
          </w:p>
        </w:tc>
        <w:tc>
          <w:tcPr>
            <w:tcW w:w="821" w:type="pct"/>
            <w:shd w:val="clear" w:color="auto" w:fill="auto"/>
          </w:tcPr>
          <w:p w14:paraId="2B868F0F" w14:textId="77777777" w:rsidR="00361C49" w:rsidRPr="002653E2" w:rsidRDefault="00361C49" w:rsidP="00FB6D64">
            <w:pPr>
              <w:ind w:firstLine="0"/>
              <w:rPr>
                <w:sz w:val="24"/>
                <w:szCs w:val="24"/>
              </w:rPr>
            </w:pPr>
            <w:r w:rsidRPr="002653E2">
              <w:rPr>
                <w:sz w:val="24"/>
                <w:szCs w:val="24"/>
              </w:rPr>
              <w:t>3.45</w:t>
            </w:r>
          </w:p>
        </w:tc>
        <w:tc>
          <w:tcPr>
            <w:tcW w:w="826" w:type="pct"/>
            <w:shd w:val="clear" w:color="auto" w:fill="auto"/>
          </w:tcPr>
          <w:p w14:paraId="642AF62F" w14:textId="77777777" w:rsidR="00361C49" w:rsidRPr="002653E2" w:rsidRDefault="00361C49" w:rsidP="00FB6D64">
            <w:pPr>
              <w:ind w:firstLine="0"/>
              <w:rPr>
                <w:sz w:val="24"/>
                <w:szCs w:val="24"/>
              </w:rPr>
            </w:pPr>
            <w:r w:rsidRPr="002653E2">
              <w:rPr>
                <w:sz w:val="24"/>
                <w:szCs w:val="24"/>
              </w:rPr>
              <w:t>1.13</w:t>
            </w:r>
          </w:p>
        </w:tc>
        <w:tc>
          <w:tcPr>
            <w:tcW w:w="1008" w:type="pct"/>
            <w:shd w:val="clear" w:color="auto" w:fill="auto"/>
          </w:tcPr>
          <w:p w14:paraId="5F334AB4" w14:textId="77777777" w:rsidR="00361C49" w:rsidRPr="002653E2" w:rsidRDefault="00361C49" w:rsidP="00FB6D64">
            <w:pPr>
              <w:ind w:firstLine="0"/>
              <w:rPr>
                <w:sz w:val="24"/>
                <w:szCs w:val="24"/>
              </w:rPr>
            </w:pPr>
            <w:r w:rsidRPr="002653E2">
              <w:rPr>
                <w:sz w:val="24"/>
                <w:szCs w:val="24"/>
              </w:rPr>
              <w:t>0.78</w:t>
            </w:r>
          </w:p>
        </w:tc>
      </w:tr>
      <w:tr w:rsidR="00F36542" w:rsidRPr="002653E2" w14:paraId="682EE06B" w14:textId="77777777" w:rsidTr="001C14AD">
        <w:tc>
          <w:tcPr>
            <w:tcW w:w="1057" w:type="pct"/>
            <w:vMerge/>
            <w:shd w:val="clear" w:color="auto" w:fill="auto"/>
          </w:tcPr>
          <w:p w14:paraId="38ABDD3B" w14:textId="77777777" w:rsidR="00361C49" w:rsidRPr="002653E2" w:rsidRDefault="00361C49" w:rsidP="00FB6D64">
            <w:pPr>
              <w:ind w:firstLine="0"/>
              <w:rPr>
                <w:sz w:val="24"/>
                <w:szCs w:val="24"/>
              </w:rPr>
            </w:pPr>
          </w:p>
        </w:tc>
        <w:tc>
          <w:tcPr>
            <w:tcW w:w="1288" w:type="pct"/>
            <w:shd w:val="clear" w:color="auto" w:fill="auto"/>
          </w:tcPr>
          <w:p w14:paraId="3452EF42" w14:textId="77777777" w:rsidR="00361C49" w:rsidRPr="002653E2" w:rsidRDefault="00361C49" w:rsidP="00FB6D64">
            <w:pPr>
              <w:ind w:firstLine="0"/>
              <w:rPr>
                <w:sz w:val="24"/>
                <w:szCs w:val="24"/>
              </w:rPr>
            </w:pPr>
            <w:r w:rsidRPr="002653E2">
              <w:rPr>
                <w:sz w:val="24"/>
                <w:szCs w:val="24"/>
              </w:rPr>
              <w:t>COV (%)</w:t>
            </w:r>
          </w:p>
        </w:tc>
        <w:tc>
          <w:tcPr>
            <w:tcW w:w="821" w:type="pct"/>
            <w:shd w:val="clear" w:color="auto" w:fill="auto"/>
          </w:tcPr>
          <w:p w14:paraId="6CB1941C" w14:textId="77777777" w:rsidR="00361C49" w:rsidRPr="002653E2" w:rsidRDefault="00361C49" w:rsidP="00FB6D64">
            <w:pPr>
              <w:ind w:firstLine="0"/>
              <w:rPr>
                <w:sz w:val="24"/>
                <w:szCs w:val="24"/>
              </w:rPr>
            </w:pPr>
            <w:r w:rsidRPr="002653E2">
              <w:rPr>
                <w:sz w:val="24"/>
                <w:szCs w:val="24"/>
              </w:rPr>
              <w:t>6.79</w:t>
            </w:r>
          </w:p>
        </w:tc>
        <w:tc>
          <w:tcPr>
            <w:tcW w:w="826" w:type="pct"/>
            <w:shd w:val="clear" w:color="auto" w:fill="auto"/>
          </w:tcPr>
          <w:p w14:paraId="738BEDE8" w14:textId="77777777" w:rsidR="00361C49" w:rsidRPr="002653E2" w:rsidRDefault="00361C49" w:rsidP="00FB6D64">
            <w:pPr>
              <w:ind w:firstLine="0"/>
              <w:rPr>
                <w:sz w:val="24"/>
                <w:szCs w:val="24"/>
              </w:rPr>
            </w:pPr>
            <w:r w:rsidRPr="002653E2">
              <w:rPr>
                <w:sz w:val="24"/>
                <w:szCs w:val="24"/>
              </w:rPr>
              <w:t>14.93</w:t>
            </w:r>
          </w:p>
        </w:tc>
        <w:tc>
          <w:tcPr>
            <w:tcW w:w="1008" w:type="pct"/>
            <w:shd w:val="clear" w:color="auto" w:fill="auto"/>
          </w:tcPr>
          <w:p w14:paraId="5A32C14F" w14:textId="77777777" w:rsidR="00361C49" w:rsidRPr="002653E2" w:rsidRDefault="00361C49" w:rsidP="00FB6D64">
            <w:pPr>
              <w:ind w:firstLine="0"/>
              <w:rPr>
                <w:sz w:val="24"/>
                <w:szCs w:val="24"/>
              </w:rPr>
            </w:pPr>
            <w:r w:rsidRPr="002653E2">
              <w:rPr>
                <w:sz w:val="24"/>
                <w:szCs w:val="24"/>
              </w:rPr>
              <w:t>10.47</w:t>
            </w:r>
          </w:p>
        </w:tc>
      </w:tr>
      <w:tr w:rsidR="00361C49" w:rsidRPr="002653E2" w14:paraId="7C04C28C" w14:textId="77777777" w:rsidTr="001C14AD">
        <w:tc>
          <w:tcPr>
            <w:tcW w:w="1057" w:type="pct"/>
            <w:vMerge w:val="restart"/>
            <w:shd w:val="clear" w:color="auto" w:fill="DBDBDB" w:themeFill="accent3" w:themeFillTint="66"/>
          </w:tcPr>
          <w:p w14:paraId="6FEB590F" w14:textId="77777777" w:rsidR="00361C49" w:rsidRPr="002653E2" w:rsidRDefault="00361C49" w:rsidP="00FB6D64">
            <w:pPr>
              <w:ind w:firstLine="0"/>
              <w:rPr>
                <w:sz w:val="24"/>
                <w:szCs w:val="24"/>
              </w:rPr>
            </w:pPr>
            <w:r w:rsidRPr="002653E2">
              <w:rPr>
                <w:sz w:val="24"/>
                <w:szCs w:val="24"/>
              </w:rPr>
              <w:t>Functionalized-COOH 1% RT</w:t>
            </w:r>
          </w:p>
        </w:tc>
        <w:tc>
          <w:tcPr>
            <w:tcW w:w="1288" w:type="pct"/>
            <w:shd w:val="clear" w:color="auto" w:fill="DBDBDB" w:themeFill="accent3" w:themeFillTint="66"/>
          </w:tcPr>
          <w:p w14:paraId="32C493E7" w14:textId="77777777" w:rsidR="00361C49" w:rsidRPr="002653E2" w:rsidRDefault="00361C49" w:rsidP="00FB6D64">
            <w:pPr>
              <w:ind w:firstLine="0"/>
              <w:rPr>
                <w:sz w:val="24"/>
                <w:szCs w:val="24"/>
              </w:rPr>
            </w:pPr>
            <w:r w:rsidRPr="002653E2">
              <w:rPr>
                <w:sz w:val="24"/>
                <w:szCs w:val="24"/>
              </w:rPr>
              <w:t>Mean (% increase)</w:t>
            </w:r>
          </w:p>
        </w:tc>
        <w:tc>
          <w:tcPr>
            <w:tcW w:w="821" w:type="pct"/>
            <w:shd w:val="clear" w:color="auto" w:fill="DBDBDB" w:themeFill="accent3" w:themeFillTint="66"/>
          </w:tcPr>
          <w:p w14:paraId="3A6ADDB5" w14:textId="77777777" w:rsidR="00361C49" w:rsidRPr="002653E2" w:rsidRDefault="00361C49" w:rsidP="00FB6D64">
            <w:pPr>
              <w:ind w:firstLine="0"/>
              <w:rPr>
                <w:sz w:val="24"/>
                <w:szCs w:val="24"/>
              </w:rPr>
            </w:pPr>
            <w:r w:rsidRPr="002653E2">
              <w:rPr>
                <w:sz w:val="24"/>
                <w:szCs w:val="24"/>
              </w:rPr>
              <w:t>79.03 (-3%)</w:t>
            </w:r>
          </w:p>
        </w:tc>
        <w:tc>
          <w:tcPr>
            <w:tcW w:w="826" w:type="pct"/>
            <w:shd w:val="clear" w:color="auto" w:fill="DBDBDB" w:themeFill="accent3" w:themeFillTint="66"/>
          </w:tcPr>
          <w:p w14:paraId="30C84BF6" w14:textId="7CDB1FC6" w:rsidR="00361C49" w:rsidRPr="002653E2" w:rsidRDefault="00361C49" w:rsidP="00FB6D64">
            <w:pPr>
              <w:ind w:firstLine="0"/>
              <w:rPr>
                <w:sz w:val="24"/>
                <w:szCs w:val="24"/>
              </w:rPr>
            </w:pPr>
            <w:r w:rsidRPr="002653E2">
              <w:rPr>
                <w:sz w:val="24"/>
                <w:szCs w:val="24"/>
              </w:rPr>
              <w:t>11.99</w:t>
            </w:r>
            <w:r w:rsidR="00094524" w:rsidRPr="002653E2">
              <w:rPr>
                <w:sz w:val="24"/>
                <w:szCs w:val="24"/>
              </w:rPr>
              <w:t xml:space="preserve"> (27%)</w:t>
            </w:r>
          </w:p>
        </w:tc>
        <w:tc>
          <w:tcPr>
            <w:tcW w:w="1008" w:type="pct"/>
            <w:shd w:val="clear" w:color="auto" w:fill="DBDBDB" w:themeFill="accent3" w:themeFillTint="66"/>
          </w:tcPr>
          <w:p w14:paraId="0F16E2BA" w14:textId="06318339" w:rsidR="00361C49" w:rsidRPr="002653E2" w:rsidRDefault="00361C49" w:rsidP="00FB6D64">
            <w:pPr>
              <w:ind w:firstLine="0"/>
              <w:rPr>
                <w:sz w:val="24"/>
                <w:szCs w:val="24"/>
              </w:rPr>
            </w:pPr>
            <w:r w:rsidRPr="002653E2">
              <w:rPr>
                <w:sz w:val="24"/>
                <w:szCs w:val="24"/>
              </w:rPr>
              <w:t>8.79</w:t>
            </w:r>
            <w:r w:rsidR="002528E5" w:rsidRPr="002653E2">
              <w:rPr>
                <w:sz w:val="24"/>
                <w:szCs w:val="24"/>
              </w:rPr>
              <w:t xml:space="preserve"> (7%)</w:t>
            </w:r>
          </w:p>
        </w:tc>
      </w:tr>
      <w:tr w:rsidR="00361C49" w:rsidRPr="002653E2" w14:paraId="0F01F21E" w14:textId="77777777" w:rsidTr="001C14AD">
        <w:tc>
          <w:tcPr>
            <w:tcW w:w="1057" w:type="pct"/>
            <w:vMerge/>
            <w:shd w:val="clear" w:color="auto" w:fill="DBDBDB" w:themeFill="accent3" w:themeFillTint="66"/>
          </w:tcPr>
          <w:p w14:paraId="5DA871EA" w14:textId="77777777" w:rsidR="00361C49" w:rsidRPr="002653E2" w:rsidRDefault="00361C49" w:rsidP="00FB6D64">
            <w:pPr>
              <w:ind w:firstLine="0"/>
              <w:rPr>
                <w:sz w:val="24"/>
                <w:szCs w:val="24"/>
              </w:rPr>
            </w:pPr>
          </w:p>
        </w:tc>
        <w:tc>
          <w:tcPr>
            <w:tcW w:w="1288" w:type="pct"/>
            <w:shd w:val="clear" w:color="auto" w:fill="DBDBDB" w:themeFill="accent3" w:themeFillTint="66"/>
          </w:tcPr>
          <w:p w14:paraId="2226FDFE" w14:textId="77777777" w:rsidR="00361C49" w:rsidRPr="002653E2" w:rsidRDefault="00361C49" w:rsidP="00FB6D64">
            <w:pPr>
              <w:ind w:firstLine="0"/>
              <w:rPr>
                <w:sz w:val="24"/>
                <w:szCs w:val="24"/>
              </w:rPr>
            </w:pPr>
            <w:r w:rsidRPr="002653E2">
              <w:rPr>
                <w:sz w:val="24"/>
                <w:szCs w:val="24"/>
              </w:rPr>
              <w:t>Standard Deviation</w:t>
            </w:r>
          </w:p>
        </w:tc>
        <w:tc>
          <w:tcPr>
            <w:tcW w:w="821" w:type="pct"/>
            <w:shd w:val="clear" w:color="auto" w:fill="DBDBDB" w:themeFill="accent3" w:themeFillTint="66"/>
          </w:tcPr>
          <w:p w14:paraId="4CEAC6E6" w14:textId="77777777" w:rsidR="00361C49" w:rsidRPr="002653E2" w:rsidRDefault="00361C49" w:rsidP="00FB6D64">
            <w:pPr>
              <w:ind w:firstLine="0"/>
              <w:rPr>
                <w:sz w:val="24"/>
                <w:szCs w:val="24"/>
              </w:rPr>
            </w:pPr>
            <w:r w:rsidRPr="002653E2">
              <w:rPr>
                <w:sz w:val="24"/>
                <w:szCs w:val="24"/>
              </w:rPr>
              <w:t>2.51</w:t>
            </w:r>
          </w:p>
        </w:tc>
        <w:tc>
          <w:tcPr>
            <w:tcW w:w="826" w:type="pct"/>
            <w:shd w:val="clear" w:color="auto" w:fill="DBDBDB" w:themeFill="accent3" w:themeFillTint="66"/>
          </w:tcPr>
          <w:p w14:paraId="65DD4649" w14:textId="77777777" w:rsidR="00361C49" w:rsidRPr="002653E2" w:rsidRDefault="00361C49" w:rsidP="00FB6D64">
            <w:pPr>
              <w:ind w:firstLine="0"/>
              <w:rPr>
                <w:sz w:val="24"/>
                <w:szCs w:val="24"/>
              </w:rPr>
            </w:pPr>
            <w:r w:rsidRPr="002653E2">
              <w:rPr>
                <w:sz w:val="24"/>
                <w:szCs w:val="24"/>
              </w:rPr>
              <w:t>1.39</w:t>
            </w:r>
          </w:p>
        </w:tc>
        <w:tc>
          <w:tcPr>
            <w:tcW w:w="1008" w:type="pct"/>
            <w:shd w:val="clear" w:color="auto" w:fill="DBDBDB" w:themeFill="accent3" w:themeFillTint="66"/>
          </w:tcPr>
          <w:p w14:paraId="74DE4B76" w14:textId="77777777" w:rsidR="00361C49" w:rsidRPr="002653E2" w:rsidRDefault="00361C49" w:rsidP="00FB6D64">
            <w:pPr>
              <w:ind w:firstLine="0"/>
              <w:rPr>
                <w:sz w:val="24"/>
                <w:szCs w:val="24"/>
              </w:rPr>
            </w:pPr>
            <w:r w:rsidRPr="002653E2">
              <w:rPr>
                <w:sz w:val="24"/>
                <w:szCs w:val="24"/>
              </w:rPr>
              <w:t>1.27</w:t>
            </w:r>
          </w:p>
        </w:tc>
      </w:tr>
      <w:tr w:rsidR="00361C49" w:rsidRPr="002653E2" w14:paraId="7A92B33F" w14:textId="77777777" w:rsidTr="001C14AD">
        <w:tc>
          <w:tcPr>
            <w:tcW w:w="1057" w:type="pct"/>
            <w:vMerge/>
            <w:shd w:val="clear" w:color="auto" w:fill="DBDBDB" w:themeFill="accent3" w:themeFillTint="66"/>
          </w:tcPr>
          <w:p w14:paraId="58B2334D" w14:textId="77777777" w:rsidR="00361C49" w:rsidRPr="002653E2" w:rsidRDefault="00361C49" w:rsidP="00FB6D64">
            <w:pPr>
              <w:ind w:firstLine="0"/>
              <w:rPr>
                <w:sz w:val="24"/>
                <w:szCs w:val="24"/>
              </w:rPr>
            </w:pPr>
          </w:p>
        </w:tc>
        <w:tc>
          <w:tcPr>
            <w:tcW w:w="1288" w:type="pct"/>
            <w:shd w:val="clear" w:color="auto" w:fill="DBDBDB" w:themeFill="accent3" w:themeFillTint="66"/>
          </w:tcPr>
          <w:p w14:paraId="4766F8F9" w14:textId="77777777" w:rsidR="00361C49" w:rsidRPr="002653E2" w:rsidRDefault="00361C49" w:rsidP="00FB6D64">
            <w:pPr>
              <w:ind w:firstLine="0"/>
              <w:rPr>
                <w:sz w:val="24"/>
                <w:szCs w:val="24"/>
              </w:rPr>
            </w:pPr>
            <w:r w:rsidRPr="002653E2">
              <w:rPr>
                <w:sz w:val="24"/>
                <w:szCs w:val="24"/>
              </w:rPr>
              <w:t>COV (%)</w:t>
            </w:r>
          </w:p>
        </w:tc>
        <w:tc>
          <w:tcPr>
            <w:tcW w:w="821" w:type="pct"/>
            <w:shd w:val="clear" w:color="auto" w:fill="DBDBDB" w:themeFill="accent3" w:themeFillTint="66"/>
          </w:tcPr>
          <w:p w14:paraId="546A46CA" w14:textId="77777777" w:rsidR="00361C49" w:rsidRPr="002653E2" w:rsidRDefault="00361C49" w:rsidP="00FB6D64">
            <w:pPr>
              <w:ind w:firstLine="0"/>
              <w:rPr>
                <w:sz w:val="24"/>
                <w:szCs w:val="24"/>
              </w:rPr>
            </w:pPr>
            <w:r w:rsidRPr="002653E2">
              <w:rPr>
                <w:sz w:val="24"/>
                <w:szCs w:val="24"/>
              </w:rPr>
              <w:t>3.18</w:t>
            </w:r>
          </w:p>
        </w:tc>
        <w:tc>
          <w:tcPr>
            <w:tcW w:w="826" w:type="pct"/>
            <w:shd w:val="clear" w:color="auto" w:fill="DBDBDB" w:themeFill="accent3" w:themeFillTint="66"/>
          </w:tcPr>
          <w:p w14:paraId="0C2AA786" w14:textId="77777777" w:rsidR="00361C49" w:rsidRPr="002653E2" w:rsidRDefault="00361C49" w:rsidP="00FB6D64">
            <w:pPr>
              <w:ind w:firstLine="0"/>
              <w:rPr>
                <w:sz w:val="24"/>
                <w:szCs w:val="24"/>
              </w:rPr>
            </w:pPr>
            <w:r w:rsidRPr="002653E2">
              <w:rPr>
                <w:sz w:val="24"/>
                <w:szCs w:val="24"/>
              </w:rPr>
              <w:t>11.58</w:t>
            </w:r>
          </w:p>
        </w:tc>
        <w:tc>
          <w:tcPr>
            <w:tcW w:w="1008" w:type="pct"/>
            <w:shd w:val="clear" w:color="auto" w:fill="DBDBDB" w:themeFill="accent3" w:themeFillTint="66"/>
          </w:tcPr>
          <w:p w14:paraId="5B6987FC" w14:textId="77777777" w:rsidR="00361C49" w:rsidRPr="002653E2" w:rsidRDefault="00361C49" w:rsidP="00FB6D64">
            <w:pPr>
              <w:ind w:firstLine="0"/>
              <w:rPr>
                <w:sz w:val="24"/>
                <w:szCs w:val="24"/>
              </w:rPr>
            </w:pPr>
            <w:r w:rsidRPr="002653E2">
              <w:rPr>
                <w:sz w:val="24"/>
                <w:szCs w:val="24"/>
              </w:rPr>
              <w:t>14.46</w:t>
            </w:r>
          </w:p>
        </w:tc>
      </w:tr>
      <w:tr w:rsidR="00361C49" w:rsidRPr="002653E2" w14:paraId="006D97A0" w14:textId="77777777" w:rsidTr="001C14AD">
        <w:tc>
          <w:tcPr>
            <w:tcW w:w="1057" w:type="pct"/>
            <w:vMerge w:val="restart"/>
          </w:tcPr>
          <w:p w14:paraId="4E3EE24A" w14:textId="77777777" w:rsidR="00361C49" w:rsidRPr="002653E2" w:rsidRDefault="00361C49" w:rsidP="00FB6D64">
            <w:pPr>
              <w:ind w:firstLine="0"/>
              <w:rPr>
                <w:sz w:val="24"/>
                <w:szCs w:val="24"/>
              </w:rPr>
            </w:pPr>
            <w:r w:rsidRPr="002653E2">
              <w:rPr>
                <w:sz w:val="24"/>
                <w:szCs w:val="24"/>
              </w:rPr>
              <w:t>Neat Oven</w:t>
            </w:r>
          </w:p>
        </w:tc>
        <w:tc>
          <w:tcPr>
            <w:tcW w:w="1288" w:type="pct"/>
          </w:tcPr>
          <w:p w14:paraId="5D7C2240" w14:textId="77777777" w:rsidR="00361C49" w:rsidRPr="002653E2" w:rsidRDefault="00361C49" w:rsidP="00FB6D64">
            <w:pPr>
              <w:ind w:firstLine="0"/>
              <w:rPr>
                <w:sz w:val="24"/>
                <w:szCs w:val="24"/>
              </w:rPr>
            </w:pPr>
            <w:r w:rsidRPr="002653E2">
              <w:rPr>
                <w:sz w:val="24"/>
                <w:szCs w:val="24"/>
              </w:rPr>
              <w:t>Mean (% increase)</w:t>
            </w:r>
          </w:p>
        </w:tc>
        <w:tc>
          <w:tcPr>
            <w:tcW w:w="821" w:type="pct"/>
          </w:tcPr>
          <w:p w14:paraId="7E3ACFBB" w14:textId="77777777" w:rsidR="00361C49" w:rsidRPr="002653E2" w:rsidRDefault="00361C49" w:rsidP="00FB6D64">
            <w:pPr>
              <w:ind w:firstLine="0"/>
              <w:rPr>
                <w:sz w:val="24"/>
                <w:szCs w:val="24"/>
              </w:rPr>
            </w:pPr>
            <w:r w:rsidRPr="002653E2">
              <w:rPr>
                <w:sz w:val="24"/>
                <w:szCs w:val="24"/>
              </w:rPr>
              <w:t>75.87 (-7%)</w:t>
            </w:r>
          </w:p>
        </w:tc>
        <w:tc>
          <w:tcPr>
            <w:tcW w:w="826" w:type="pct"/>
          </w:tcPr>
          <w:p w14:paraId="31403B03" w14:textId="287FE5B1" w:rsidR="00361C49" w:rsidRPr="002653E2" w:rsidRDefault="00361C49" w:rsidP="00FB6D64">
            <w:pPr>
              <w:ind w:firstLine="0"/>
              <w:rPr>
                <w:sz w:val="24"/>
                <w:szCs w:val="24"/>
              </w:rPr>
            </w:pPr>
            <w:r w:rsidRPr="002653E2">
              <w:rPr>
                <w:sz w:val="24"/>
                <w:szCs w:val="24"/>
              </w:rPr>
              <w:t>16.08</w:t>
            </w:r>
            <w:r w:rsidR="00094524" w:rsidRPr="002653E2">
              <w:rPr>
                <w:sz w:val="24"/>
                <w:szCs w:val="24"/>
              </w:rPr>
              <w:t xml:space="preserve"> (70%)</w:t>
            </w:r>
          </w:p>
        </w:tc>
        <w:tc>
          <w:tcPr>
            <w:tcW w:w="1008" w:type="pct"/>
          </w:tcPr>
          <w:p w14:paraId="0824A228" w14:textId="2F28F188" w:rsidR="00361C49" w:rsidRPr="002653E2" w:rsidRDefault="00361C49" w:rsidP="00FB6D64">
            <w:pPr>
              <w:ind w:firstLine="0"/>
              <w:rPr>
                <w:sz w:val="24"/>
                <w:szCs w:val="24"/>
              </w:rPr>
            </w:pPr>
            <w:r w:rsidRPr="002653E2">
              <w:rPr>
                <w:sz w:val="24"/>
                <w:szCs w:val="24"/>
              </w:rPr>
              <w:t>7.04</w:t>
            </w:r>
            <w:r w:rsidR="002528E5" w:rsidRPr="002653E2">
              <w:rPr>
                <w:sz w:val="24"/>
                <w:szCs w:val="24"/>
              </w:rPr>
              <w:t xml:space="preserve"> (-14%)</w:t>
            </w:r>
          </w:p>
        </w:tc>
      </w:tr>
      <w:tr w:rsidR="00361C49" w:rsidRPr="002653E2" w14:paraId="0446F875" w14:textId="77777777" w:rsidTr="001C14AD">
        <w:tc>
          <w:tcPr>
            <w:tcW w:w="1057" w:type="pct"/>
            <w:vMerge/>
          </w:tcPr>
          <w:p w14:paraId="075E865B" w14:textId="77777777" w:rsidR="00361C49" w:rsidRPr="002653E2" w:rsidRDefault="00361C49" w:rsidP="00FB6D64">
            <w:pPr>
              <w:ind w:firstLine="0"/>
              <w:rPr>
                <w:sz w:val="24"/>
                <w:szCs w:val="24"/>
              </w:rPr>
            </w:pPr>
          </w:p>
        </w:tc>
        <w:tc>
          <w:tcPr>
            <w:tcW w:w="1288" w:type="pct"/>
          </w:tcPr>
          <w:p w14:paraId="5055117F" w14:textId="77777777" w:rsidR="00361C49" w:rsidRPr="002653E2" w:rsidRDefault="00361C49" w:rsidP="00FB6D64">
            <w:pPr>
              <w:ind w:firstLine="0"/>
              <w:rPr>
                <w:sz w:val="24"/>
                <w:szCs w:val="24"/>
              </w:rPr>
            </w:pPr>
            <w:r w:rsidRPr="002653E2">
              <w:rPr>
                <w:sz w:val="24"/>
                <w:szCs w:val="24"/>
              </w:rPr>
              <w:t>Standard Deviation</w:t>
            </w:r>
          </w:p>
        </w:tc>
        <w:tc>
          <w:tcPr>
            <w:tcW w:w="821" w:type="pct"/>
          </w:tcPr>
          <w:p w14:paraId="6A8D2291" w14:textId="77777777" w:rsidR="00361C49" w:rsidRPr="002653E2" w:rsidRDefault="00361C49" w:rsidP="00FB6D64">
            <w:pPr>
              <w:ind w:firstLine="0"/>
              <w:rPr>
                <w:sz w:val="24"/>
                <w:szCs w:val="24"/>
              </w:rPr>
            </w:pPr>
            <w:r w:rsidRPr="002653E2">
              <w:rPr>
                <w:sz w:val="24"/>
                <w:szCs w:val="24"/>
              </w:rPr>
              <w:t>2.06</w:t>
            </w:r>
          </w:p>
        </w:tc>
        <w:tc>
          <w:tcPr>
            <w:tcW w:w="826" w:type="pct"/>
          </w:tcPr>
          <w:p w14:paraId="43740CB6" w14:textId="77777777" w:rsidR="00361C49" w:rsidRPr="002653E2" w:rsidRDefault="00361C49" w:rsidP="00FB6D64">
            <w:pPr>
              <w:ind w:firstLine="0"/>
              <w:rPr>
                <w:sz w:val="24"/>
                <w:szCs w:val="24"/>
              </w:rPr>
            </w:pPr>
            <w:r w:rsidRPr="002653E2">
              <w:rPr>
                <w:sz w:val="24"/>
                <w:szCs w:val="24"/>
              </w:rPr>
              <w:t>1.15</w:t>
            </w:r>
          </w:p>
        </w:tc>
        <w:tc>
          <w:tcPr>
            <w:tcW w:w="1008" w:type="pct"/>
          </w:tcPr>
          <w:p w14:paraId="56187B81" w14:textId="77777777" w:rsidR="00361C49" w:rsidRPr="002653E2" w:rsidRDefault="00361C49" w:rsidP="00FB6D64">
            <w:pPr>
              <w:ind w:firstLine="0"/>
              <w:rPr>
                <w:sz w:val="24"/>
                <w:szCs w:val="24"/>
              </w:rPr>
            </w:pPr>
            <w:r w:rsidRPr="002653E2">
              <w:rPr>
                <w:sz w:val="24"/>
                <w:szCs w:val="24"/>
              </w:rPr>
              <w:t>1.08</w:t>
            </w:r>
          </w:p>
        </w:tc>
      </w:tr>
      <w:tr w:rsidR="00361C49" w:rsidRPr="002653E2" w14:paraId="6D54E5F6" w14:textId="77777777" w:rsidTr="001C14AD">
        <w:tc>
          <w:tcPr>
            <w:tcW w:w="1057" w:type="pct"/>
            <w:vMerge/>
          </w:tcPr>
          <w:p w14:paraId="31B645E5" w14:textId="77777777" w:rsidR="00361C49" w:rsidRPr="002653E2" w:rsidRDefault="00361C49" w:rsidP="00FB6D64">
            <w:pPr>
              <w:ind w:firstLine="0"/>
              <w:rPr>
                <w:sz w:val="24"/>
                <w:szCs w:val="24"/>
              </w:rPr>
            </w:pPr>
          </w:p>
        </w:tc>
        <w:tc>
          <w:tcPr>
            <w:tcW w:w="1288" w:type="pct"/>
          </w:tcPr>
          <w:p w14:paraId="38A42E2B" w14:textId="77777777" w:rsidR="00361C49" w:rsidRPr="002653E2" w:rsidRDefault="00361C49" w:rsidP="00FB6D64">
            <w:pPr>
              <w:ind w:firstLine="0"/>
              <w:rPr>
                <w:sz w:val="24"/>
                <w:szCs w:val="24"/>
              </w:rPr>
            </w:pPr>
            <w:r w:rsidRPr="002653E2">
              <w:rPr>
                <w:sz w:val="24"/>
                <w:szCs w:val="24"/>
              </w:rPr>
              <w:t>COV (%)</w:t>
            </w:r>
          </w:p>
        </w:tc>
        <w:tc>
          <w:tcPr>
            <w:tcW w:w="821" w:type="pct"/>
          </w:tcPr>
          <w:p w14:paraId="0D8C0882" w14:textId="77777777" w:rsidR="00361C49" w:rsidRPr="002653E2" w:rsidRDefault="00361C49" w:rsidP="00FB6D64">
            <w:pPr>
              <w:ind w:firstLine="0"/>
              <w:rPr>
                <w:sz w:val="24"/>
                <w:szCs w:val="24"/>
              </w:rPr>
            </w:pPr>
            <w:r w:rsidRPr="002653E2">
              <w:rPr>
                <w:sz w:val="24"/>
                <w:szCs w:val="24"/>
              </w:rPr>
              <w:t>2.72</w:t>
            </w:r>
          </w:p>
        </w:tc>
        <w:tc>
          <w:tcPr>
            <w:tcW w:w="826" w:type="pct"/>
          </w:tcPr>
          <w:p w14:paraId="502F1162" w14:textId="77777777" w:rsidR="00361C49" w:rsidRPr="002653E2" w:rsidRDefault="00361C49" w:rsidP="00FB6D64">
            <w:pPr>
              <w:ind w:firstLine="0"/>
              <w:rPr>
                <w:sz w:val="24"/>
                <w:szCs w:val="24"/>
              </w:rPr>
            </w:pPr>
            <w:r w:rsidRPr="002653E2">
              <w:rPr>
                <w:sz w:val="24"/>
                <w:szCs w:val="24"/>
              </w:rPr>
              <w:t>7.14</w:t>
            </w:r>
          </w:p>
        </w:tc>
        <w:tc>
          <w:tcPr>
            <w:tcW w:w="1008" w:type="pct"/>
          </w:tcPr>
          <w:p w14:paraId="38BAB23F" w14:textId="77777777" w:rsidR="00361C49" w:rsidRPr="002653E2" w:rsidRDefault="00361C49" w:rsidP="00FB6D64">
            <w:pPr>
              <w:ind w:firstLine="0"/>
              <w:rPr>
                <w:sz w:val="24"/>
                <w:szCs w:val="24"/>
              </w:rPr>
            </w:pPr>
            <w:r w:rsidRPr="002653E2">
              <w:rPr>
                <w:sz w:val="24"/>
                <w:szCs w:val="24"/>
              </w:rPr>
              <w:t>15.31</w:t>
            </w:r>
          </w:p>
        </w:tc>
      </w:tr>
      <w:tr w:rsidR="00F36542" w:rsidRPr="002653E2" w14:paraId="0F8D578E" w14:textId="77777777" w:rsidTr="001C14AD">
        <w:tc>
          <w:tcPr>
            <w:tcW w:w="1057" w:type="pct"/>
            <w:vMerge w:val="restart"/>
            <w:shd w:val="clear" w:color="auto" w:fill="DBDBDB" w:themeFill="accent3" w:themeFillTint="66"/>
          </w:tcPr>
          <w:p w14:paraId="6D070EB8" w14:textId="77777777" w:rsidR="00361C49" w:rsidRPr="002653E2" w:rsidRDefault="00361C49" w:rsidP="00FB6D64">
            <w:pPr>
              <w:ind w:firstLine="0"/>
              <w:rPr>
                <w:sz w:val="24"/>
                <w:szCs w:val="24"/>
              </w:rPr>
            </w:pPr>
            <w:r w:rsidRPr="002653E2">
              <w:rPr>
                <w:sz w:val="24"/>
                <w:szCs w:val="24"/>
              </w:rPr>
              <w:t>Pristine 1% Oven</w:t>
            </w:r>
          </w:p>
        </w:tc>
        <w:tc>
          <w:tcPr>
            <w:tcW w:w="1288" w:type="pct"/>
            <w:shd w:val="clear" w:color="auto" w:fill="DBDBDB" w:themeFill="accent3" w:themeFillTint="66"/>
          </w:tcPr>
          <w:p w14:paraId="42CC8887" w14:textId="77777777" w:rsidR="00361C49" w:rsidRPr="002653E2" w:rsidRDefault="00361C49" w:rsidP="00FB6D64">
            <w:pPr>
              <w:ind w:firstLine="0"/>
              <w:rPr>
                <w:sz w:val="24"/>
                <w:szCs w:val="24"/>
              </w:rPr>
            </w:pPr>
            <w:r w:rsidRPr="002653E2">
              <w:rPr>
                <w:sz w:val="24"/>
                <w:szCs w:val="24"/>
              </w:rPr>
              <w:t>Mean (% increase)</w:t>
            </w:r>
          </w:p>
        </w:tc>
        <w:tc>
          <w:tcPr>
            <w:tcW w:w="821" w:type="pct"/>
            <w:shd w:val="clear" w:color="auto" w:fill="DBDBDB" w:themeFill="accent3" w:themeFillTint="66"/>
          </w:tcPr>
          <w:p w14:paraId="3B9E7B3C" w14:textId="77777777" w:rsidR="00361C49" w:rsidRPr="002653E2" w:rsidRDefault="00361C49" w:rsidP="00FB6D64">
            <w:pPr>
              <w:ind w:firstLine="0"/>
              <w:rPr>
                <w:sz w:val="24"/>
                <w:szCs w:val="24"/>
              </w:rPr>
            </w:pPr>
            <w:r w:rsidRPr="002653E2">
              <w:rPr>
                <w:sz w:val="24"/>
                <w:szCs w:val="24"/>
              </w:rPr>
              <w:t>74.66 (-9%)</w:t>
            </w:r>
          </w:p>
        </w:tc>
        <w:tc>
          <w:tcPr>
            <w:tcW w:w="826" w:type="pct"/>
            <w:shd w:val="clear" w:color="auto" w:fill="DBDBDB" w:themeFill="accent3" w:themeFillTint="66"/>
          </w:tcPr>
          <w:p w14:paraId="49EA7E9E" w14:textId="792A71C3" w:rsidR="00361C49" w:rsidRPr="002653E2" w:rsidRDefault="00361C49" w:rsidP="00FB6D64">
            <w:pPr>
              <w:ind w:firstLine="0"/>
              <w:rPr>
                <w:sz w:val="24"/>
                <w:szCs w:val="24"/>
              </w:rPr>
            </w:pPr>
            <w:r w:rsidRPr="002653E2">
              <w:rPr>
                <w:sz w:val="24"/>
                <w:szCs w:val="24"/>
              </w:rPr>
              <w:t>22.03</w:t>
            </w:r>
            <w:r w:rsidR="00094524" w:rsidRPr="002653E2">
              <w:rPr>
                <w:sz w:val="24"/>
                <w:szCs w:val="24"/>
              </w:rPr>
              <w:t xml:space="preserve"> (</w:t>
            </w:r>
            <w:r w:rsidR="001C14AD" w:rsidRPr="002653E2">
              <w:rPr>
                <w:sz w:val="24"/>
                <w:szCs w:val="24"/>
              </w:rPr>
              <w:t>133</w:t>
            </w:r>
            <w:r w:rsidR="00094524" w:rsidRPr="002653E2">
              <w:rPr>
                <w:sz w:val="24"/>
                <w:szCs w:val="24"/>
              </w:rPr>
              <w:t>%)</w:t>
            </w:r>
          </w:p>
        </w:tc>
        <w:tc>
          <w:tcPr>
            <w:tcW w:w="1008" w:type="pct"/>
            <w:shd w:val="clear" w:color="auto" w:fill="DBDBDB" w:themeFill="accent3" w:themeFillTint="66"/>
          </w:tcPr>
          <w:p w14:paraId="44085ABA" w14:textId="307119BB" w:rsidR="00361C49" w:rsidRPr="002653E2" w:rsidRDefault="00361C49" w:rsidP="00FB6D64">
            <w:pPr>
              <w:ind w:firstLine="0"/>
              <w:rPr>
                <w:sz w:val="24"/>
                <w:szCs w:val="24"/>
              </w:rPr>
            </w:pPr>
            <w:r w:rsidRPr="002653E2">
              <w:rPr>
                <w:sz w:val="24"/>
                <w:szCs w:val="24"/>
              </w:rPr>
              <w:t>4.69</w:t>
            </w:r>
            <w:r w:rsidR="002528E5" w:rsidRPr="002653E2">
              <w:rPr>
                <w:sz w:val="24"/>
                <w:szCs w:val="24"/>
              </w:rPr>
              <w:t xml:space="preserve"> (-</w:t>
            </w:r>
            <w:r w:rsidR="00024CA0" w:rsidRPr="002653E2">
              <w:rPr>
                <w:sz w:val="24"/>
                <w:szCs w:val="24"/>
              </w:rPr>
              <w:t>43</w:t>
            </w:r>
            <w:r w:rsidR="002528E5" w:rsidRPr="002653E2">
              <w:rPr>
                <w:sz w:val="24"/>
                <w:szCs w:val="24"/>
              </w:rPr>
              <w:t>%)</w:t>
            </w:r>
          </w:p>
        </w:tc>
      </w:tr>
      <w:tr w:rsidR="00F36542" w:rsidRPr="002653E2" w14:paraId="17405676" w14:textId="77777777" w:rsidTr="001C14AD">
        <w:tc>
          <w:tcPr>
            <w:tcW w:w="1057" w:type="pct"/>
            <w:vMerge/>
            <w:shd w:val="clear" w:color="auto" w:fill="DBDBDB" w:themeFill="accent3" w:themeFillTint="66"/>
          </w:tcPr>
          <w:p w14:paraId="3C64AF17" w14:textId="77777777" w:rsidR="00361C49" w:rsidRPr="002653E2" w:rsidRDefault="00361C49" w:rsidP="00FB6D64">
            <w:pPr>
              <w:ind w:firstLine="0"/>
              <w:rPr>
                <w:sz w:val="24"/>
                <w:szCs w:val="24"/>
              </w:rPr>
            </w:pPr>
          </w:p>
        </w:tc>
        <w:tc>
          <w:tcPr>
            <w:tcW w:w="1288" w:type="pct"/>
            <w:shd w:val="clear" w:color="auto" w:fill="DBDBDB" w:themeFill="accent3" w:themeFillTint="66"/>
          </w:tcPr>
          <w:p w14:paraId="7D9DCA49" w14:textId="77777777" w:rsidR="00361C49" w:rsidRPr="002653E2" w:rsidRDefault="00361C49" w:rsidP="00FB6D64">
            <w:pPr>
              <w:ind w:firstLine="0"/>
              <w:rPr>
                <w:sz w:val="24"/>
                <w:szCs w:val="24"/>
              </w:rPr>
            </w:pPr>
            <w:r w:rsidRPr="002653E2">
              <w:rPr>
                <w:sz w:val="24"/>
                <w:szCs w:val="24"/>
              </w:rPr>
              <w:t>Standard Deviation</w:t>
            </w:r>
          </w:p>
        </w:tc>
        <w:tc>
          <w:tcPr>
            <w:tcW w:w="821" w:type="pct"/>
            <w:shd w:val="clear" w:color="auto" w:fill="DBDBDB" w:themeFill="accent3" w:themeFillTint="66"/>
          </w:tcPr>
          <w:p w14:paraId="296656EB" w14:textId="77777777" w:rsidR="00361C49" w:rsidRPr="002653E2" w:rsidRDefault="00361C49" w:rsidP="00FB6D64">
            <w:pPr>
              <w:ind w:firstLine="0"/>
              <w:rPr>
                <w:sz w:val="24"/>
                <w:szCs w:val="24"/>
              </w:rPr>
            </w:pPr>
            <w:r w:rsidRPr="002653E2">
              <w:rPr>
                <w:sz w:val="24"/>
                <w:szCs w:val="24"/>
              </w:rPr>
              <w:t>1.18</w:t>
            </w:r>
          </w:p>
        </w:tc>
        <w:tc>
          <w:tcPr>
            <w:tcW w:w="826" w:type="pct"/>
            <w:shd w:val="clear" w:color="auto" w:fill="DBDBDB" w:themeFill="accent3" w:themeFillTint="66"/>
          </w:tcPr>
          <w:p w14:paraId="56214DB6" w14:textId="77777777" w:rsidR="00361C49" w:rsidRPr="002653E2" w:rsidRDefault="00361C49" w:rsidP="00FB6D64">
            <w:pPr>
              <w:ind w:firstLine="0"/>
              <w:rPr>
                <w:sz w:val="24"/>
                <w:szCs w:val="24"/>
              </w:rPr>
            </w:pPr>
            <w:r w:rsidRPr="002653E2">
              <w:rPr>
                <w:sz w:val="24"/>
                <w:szCs w:val="24"/>
              </w:rPr>
              <w:t>2.93</w:t>
            </w:r>
          </w:p>
        </w:tc>
        <w:tc>
          <w:tcPr>
            <w:tcW w:w="1008" w:type="pct"/>
            <w:shd w:val="clear" w:color="auto" w:fill="DBDBDB" w:themeFill="accent3" w:themeFillTint="66"/>
          </w:tcPr>
          <w:p w14:paraId="56AF1EE0" w14:textId="77777777" w:rsidR="00361C49" w:rsidRPr="002653E2" w:rsidRDefault="00361C49" w:rsidP="00FB6D64">
            <w:pPr>
              <w:ind w:firstLine="0"/>
              <w:rPr>
                <w:sz w:val="24"/>
                <w:szCs w:val="24"/>
              </w:rPr>
            </w:pPr>
            <w:r w:rsidRPr="002653E2">
              <w:rPr>
                <w:sz w:val="24"/>
                <w:szCs w:val="24"/>
              </w:rPr>
              <w:t>0.86</w:t>
            </w:r>
          </w:p>
        </w:tc>
      </w:tr>
      <w:tr w:rsidR="00F36542" w:rsidRPr="002653E2" w14:paraId="605A114C" w14:textId="77777777" w:rsidTr="001C14AD">
        <w:tc>
          <w:tcPr>
            <w:tcW w:w="1057" w:type="pct"/>
            <w:vMerge/>
            <w:shd w:val="clear" w:color="auto" w:fill="DBDBDB" w:themeFill="accent3" w:themeFillTint="66"/>
          </w:tcPr>
          <w:p w14:paraId="1A41B39A" w14:textId="77777777" w:rsidR="00361C49" w:rsidRPr="002653E2" w:rsidRDefault="00361C49" w:rsidP="00FB6D64">
            <w:pPr>
              <w:ind w:firstLine="0"/>
              <w:rPr>
                <w:sz w:val="24"/>
                <w:szCs w:val="24"/>
              </w:rPr>
            </w:pPr>
          </w:p>
        </w:tc>
        <w:tc>
          <w:tcPr>
            <w:tcW w:w="1288" w:type="pct"/>
            <w:shd w:val="clear" w:color="auto" w:fill="DBDBDB" w:themeFill="accent3" w:themeFillTint="66"/>
          </w:tcPr>
          <w:p w14:paraId="6593E067" w14:textId="77777777" w:rsidR="00361C49" w:rsidRPr="002653E2" w:rsidRDefault="00361C49" w:rsidP="00FB6D64">
            <w:pPr>
              <w:ind w:firstLine="0"/>
              <w:rPr>
                <w:sz w:val="24"/>
                <w:szCs w:val="24"/>
              </w:rPr>
            </w:pPr>
            <w:r w:rsidRPr="002653E2">
              <w:rPr>
                <w:sz w:val="24"/>
                <w:szCs w:val="24"/>
              </w:rPr>
              <w:t>COV (%)</w:t>
            </w:r>
          </w:p>
        </w:tc>
        <w:tc>
          <w:tcPr>
            <w:tcW w:w="821" w:type="pct"/>
            <w:shd w:val="clear" w:color="auto" w:fill="DBDBDB" w:themeFill="accent3" w:themeFillTint="66"/>
          </w:tcPr>
          <w:p w14:paraId="7514B7DD" w14:textId="77777777" w:rsidR="00361C49" w:rsidRPr="002653E2" w:rsidRDefault="00361C49" w:rsidP="00FB6D64">
            <w:pPr>
              <w:ind w:firstLine="0"/>
              <w:rPr>
                <w:sz w:val="24"/>
                <w:szCs w:val="24"/>
              </w:rPr>
            </w:pPr>
            <w:r w:rsidRPr="002653E2">
              <w:rPr>
                <w:sz w:val="24"/>
                <w:szCs w:val="24"/>
              </w:rPr>
              <w:t>1.58</w:t>
            </w:r>
          </w:p>
        </w:tc>
        <w:tc>
          <w:tcPr>
            <w:tcW w:w="826" w:type="pct"/>
            <w:shd w:val="clear" w:color="auto" w:fill="DBDBDB" w:themeFill="accent3" w:themeFillTint="66"/>
          </w:tcPr>
          <w:p w14:paraId="36DEA16E" w14:textId="77777777" w:rsidR="00361C49" w:rsidRPr="002653E2" w:rsidRDefault="00361C49" w:rsidP="00FB6D64">
            <w:pPr>
              <w:ind w:firstLine="0"/>
              <w:rPr>
                <w:sz w:val="24"/>
                <w:szCs w:val="24"/>
              </w:rPr>
            </w:pPr>
            <w:r w:rsidRPr="002653E2">
              <w:rPr>
                <w:sz w:val="24"/>
                <w:szCs w:val="24"/>
              </w:rPr>
              <w:t>13.27</w:t>
            </w:r>
          </w:p>
        </w:tc>
        <w:tc>
          <w:tcPr>
            <w:tcW w:w="1008" w:type="pct"/>
            <w:shd w:val="clear" w:color="auto" w:fill="DBDBDB" w:themeFill="accent3" w:themeFillTint="66"/>
          </w:tcPr>
          <w:p w14:paraId="15E3D474" w14:textId="77777777" w:rsidR="00361C49" w:rsidRPr="002653E2" w:rsidRDefault="00361C49" w:rsidP="00FB6D64">
            <w:pPr>
              <w:ind w:firstLine="0"/>
              <w:rPr>
                <w:sz w:val="24"/>
                <w:szCs w:val="24"/>
              </w:rPr>
            </w:pPr>
            <w:r w:rsidRPr="002653E2">
              <w:rPr>
                <w:sz w:val="24"/>
                <w:szCs w:val="24"/>
              </w:rPr>
              <w:t>18.43</w:t>
            </w:r>
          </w:p>
        </w:tc>
      </w:tr>
      <w:tr w:rsidR="00361C49" w:rsidRPr="002653E2" w14:paraId="291F3803" w14:textId="77777777" w:rsidTr="001C14AD">
        <w:tc>
          <w:tcPr>
            <w:tcW w:w="1057" w:type="pct"/>
            <w:vMerge w:val="restart"/>
          </w:tcPr>
          <w:p w14:paraId="7A56826C" w14:textId="77777777" w:rsidR="00361C49" w:rsidRPr="002653E2" w:rsidRDefault="00361C49" w:rsidP="00FB6D64">
            <w:pPr>
              <w:ind w:firstLine="0"/>
              <w:rPr>
                <w:sz w:val="24"/>
                <w:szCs w:val="24"/>
              </w:rPr>
            </w:pPr>
            <w:r w:rsidRPr="002653E2">
              <w:rPr>
                <w:sz w:val="24"/>
                <w:szCs w:val="24"/>
              </w:rPr>
              <w:t>Functionalized-COOH 1% Oven</w:t>
            </w:r>
          </w:p>
        </w:tc>
        <w:tc>
          <w:tcPr>
            <w:tcW w:w="1288" w:type="pct"/>
          </w:tcPr>
          <w:p w14:paraId="63D66610" w14:textId="77777777" w:rsidR="00361C49" w:rsidRPr="002653E2" w:rsidRDefault="00361C49" w:rsidP="00FB6D64">
            <w:pPr>
              <w:ind w:firstLine="0"/>
              <w:rPr>
                <w:sz w:val="24"/>
                <w:szCs w:val="24"/>
              </w:rPr>
            </w:pPr>
            <w:r w:rsidRPr="002653E2">
              <w:rPr>
                <w:sz w:val="24"/>
                <w:szCs w:val="24"/>
              </w:rPr>
              <w:t>Mean (% increase)</w:t>
            </w:r>
          </w:p>
        </w:tc>
        <w:tc>
          <w:tcPr>
            <w:tcW w:w="821" w:type="pct"/>
          </w:tcPr>
          <w:p w14:paraId="33166554" w14:textId="77777777" w:rsidR="00361C49" w:rsidRPr="002653E2" w:rsidRDefault="00361C49" w:rsidP="00FB6D64">
            <w:pPr>
              <w:ind w:firstLine="0"/>
              <w:rPr>
                <w:sz w:val="24"/>
                <w:szCs w:val="24"/>
              </w:rPr>
            </w:pPr>
            <w:r w:rsidRPr="002653E2">
              <w:rPr>
                <w:sz w:val="24"/>
                <w:szCs w:val="24"/>
              </w:rPr>
              <w:t>95.71 (17%)</w:t>
            </w:r>
          </w:p>
        </w:tc>
        <w:tc>
          <w:tcPr>
            <w:tcW w:w="826" w:type="pct"/>
          </w:tcPr>
          <w:p w14:paraId="7D3A2878" w14:textId="2305BF9C" w:rsidR="00361C49" w:rsidRPr="002653E2" w:rsidRDefault="00361C49" w:rsidP="00FB6D64">
            <w:pPr>
              <w:ind w:firstLine="0"/>
              <w:rPr>
                <w:sz w:val="24"/>
                <w:szCs w:val="24"/>
              </w:rPr>
            </w:pPr>
            <w:r w:rsidRPr="002653E2">
              <w:rPr>
                <w:sz w:val="24"/>
                <w:szCs w:val="24"/>
              </w:rPr>
              <w:t>17.02</w:t>
            </w:r>
            <w:r w:rsidR="001C14AD" w:rsidRPr="002653E2">
              <w:rPr>
                <w:sz w:val="24"/>
                <w:szCs w:val="24"/>
              </w:rPr>
              <w:t xml:space="preserve"> (80%)</w:t>
            </w:r>
          </w:p>
        </w:tc>
        <w:tc>
          <w:tcPr>
            <w:tcW w:w="1008" w:type="pct"/>
          </w:tcPr>
          <w:p w14:paraId="3B2F8572" w14:textId="1C8E89B4" w:rsidR="00361C49" w:rsidRPr="002653E2" w:rsidRDefault="00361C49" w:rsidP="00FB6D64">
            <w:pPr>
              <w:ind w:firstLine="0"/>
              <w:rPr>
                <w:sz w:val="24"/>
                <w:szCs w:val="24"/>
              </w:rPr>
            </w:pPr>
            <w:r w:rsidRPr="002653E2">
              <w:rPr>
                <w:sz w:val="24"/>
                <w:szCs w:val="24"/>
              </w:rPr>
              <w:t>8.32</w:t>
            </w:r>
            <w:r w:rsidR="00024CA0" w:rsidRPr="002653E2">
              <w:rPr>
                <w:sz w:val="24"/>
                <w:szCs w:val="24"/>
              </w:rPr>
              <w:t xml:space="preserve"> (1%)</w:t>
            </w:r>
          </w:p>
        </w:tc>
      </w:tr>
      <w:tr w:rsidR="00361C49" w:rsidRPr="002653E2" w14:paraId="5EEF8D9A" w14:textId="77777777" w:rsidTr="001C14AD">
        <w:tc>
          <w:tcPr>
            <w:tcW w:w="1057" w:type="pct"/>
            <w:vMerge/>
          </w:tcPr>
          <w:p w14:paraId="2DB49D83" w14:textId="77777777" w:rsidR="00361C49" w:rsidRPr="002653E2" w:rsidRDefault="00361C49" w:rsidP="00FB6D64">
            <w:pPr>
              <w:ind w:firstLine="0"/>
              <w:rPr>
                <w:sz w:val="24"/>
                <w:szCs w:val="24"/>
              </w:rPr>
            </w:pPr>
          </w:p>
        </w:tc>
        <w:tc>
          <w:tcPr>
            <w:tcW w:w="1288" w:type="pct"/>
          </w:tcPr>
          <w:p w14:paraId="050B7CF1" w14:textId="77777777" w:rsidR="00361C49" w:rsidRPr="002653E2" w:rsidRDefault="00361C49" w:rsidP="00FB6D64">
            <w:pPr>
              <w:ind w:firstLine="0"/>
              <w:rPr>
                <w:sz w:val="24"/>
                <w:szCs w:val="24"/>
              </w:rPr>
            </w:pPr>
            <w:r w:rsidRPr="002653E2">
              <w:rPr>
                <w:sz w:val="24"/>
                <w:szCs w:val="24"/>
              </w:rPr>
              <w:t>Standard Deviation</w:t>
            </w:r>
          </w:p>
        </w:tc>
        <w:tc>
          <w:tcPr>
            <w:tcW w:w="821" w:type="pct"/>
          </w:tcPr>
          <w:p w14:paraId="24C4CE91" w14:textId="77777777" w:rsidR="00361C49" w:rsidRPr="002653E2" w:rsidRDefault="00361C49" w:rsidP="00FB6D64">
            <w:pPr>
              <w:ind w:firstLine="0"/>
              <w:rPr>
                <w:sz w:val="24"/>
                <w:szCs w:val="24"/>
              </w:rPr>
            </w:pPr>
            <w:r w:rsidRPr="002653E2">
              <w:rPr>
                <w:sz w:val="24"/>
                <w:szCs w:val="24"/>
              </w:rPr>
              <w:t>2.05</w:t>
            </w:r>
          </w:p>
        </w:tc>
        <w:tc>
          <w:tcPr>
            <w:tcW w:w="826" w:type="pct"/>
          </w:tcPr>
          <w:p w14:paraId="2D35602D" w14:textId="77777777" w:rsidR="00361C49" w:rsidRPr="002653E2" w:rsidRDefault="00361C49" w:rsidP="00FB6D64">
            <w:pPr>
              <w:ind w:firstLine="0"/>
              <w:rPr>
                <w:sz w:val="24"/>
                <w:szCs w:val="24"/>
              </w:rPr>
            </w:pPr>
            <w:r w:rsidRPr="002653E2">
              <w:rPr>
                <w:sz w:val="24"/>
                <w:szCs w:val="24"/>
              </w:rPr>
              <w:t>0.27</w:t>
            </w:r>
          </w:p>
        </w:tc>
        <w:tc>
          <w:tcPr>
            <w:tcW w:w="1008" w:type="pct"/>
          </w:tcPr>
          <w:p w14:paraId="73B76D78" w14:textId="77777777" w:rsidR="00361C49" w:rsidRPr="002653E2" w:rsidRDefault="00361C49" w:rsidP="00FB6D64">
            <w:pPr>
              <w:ind w:firstLine="0"/>
              <w:rPr>
                <w:sz w:val="24"/>
                <w:szCs w:val="24"/>
              </w:rPr>
            </w:pPr>
            <w:r w:rsidRPr="002653E2">
              <w:rPr>
                <w:sz w:val="24"/>
                <w:szCs w:val="24"/>
              </w:rPr>
              <w:t>2.65</w:t>
            </w:r>
          </w:p>
        </w:tc>
      </w:tr>
      <w:tr w:rsidR="00361C49" w:rsidRPr="002653E2" w14:paraId="18B88440" w14:textId="77777777" w:rsidTr="001C14AD">
        <w:tc>
          <w:tcPr>
            <w:tcW w:w="1057" w:type="pct"/>
            <w:vMerge/>
          </w:tcPr>
          <w:p w14:paraId="27183446" w14:textId="77777777" w:rsidR="00361C49" w:rsidRPr="002653E2" w:rsidRDefault="00361C49" w:rsidP="00FB6D64">
            <w:pPr>
              <w:ind w:firstLine="0"/>
              <w:rPr>
                <w:sz w:val="24"/>
                <w:szCs w:val="24"/>
              </w:rPr>
            </w:pPr>
          </w:p>
        </w:tc>
        <w:tc>
          <w:tcPr>
            <w:tcW w:w="1288" w:type="pct"/>
          </w:tcPr>
          <w:p w14:paraId="669A2769" w14:textId="77777777" w:rsidR="00361C49" w:rsidRPr="002653E2" w:rsidRDefault="00361C49" w:rsidP="00FB6D64">
            <w:pPr>
              <w:ind w:firstLine="0"/>
              <w:rPr>
                <w:sz w:val="24"/>
                <w:szCs w:val="24"/>
              </w:rPr>
            </w:pPr>
            <w:r w:rsidRPr="002653E2">
              <w:rPr>
                <w:sz w:val="24"/>
                <w:szCs w:val="24"/>
              </w:rPr>
              <w:t>COV (%)</w:t>
            </w:r>
          </w:p>
        </w:tc>
        <w:tc>
          <w:tcPr>
            <w:tcW w:w="821" w:type="pct"/>
          </w:tcPr>
          <w:p w14:paraId="42E6DA02" w14:textId="77777777" w:rsidR="00361C49" w:rsidRPr="002653E2" w:rsidRDefault="00361C49" w:rsidP="00FB6D64">
            <w:pPr>
              <w:ind w:firstLine="0"/>
              <w:rPr>
                <w:sz w:val="24"/>
                <w:szCs w:val="24"/>
              </w:rPr>
            </w:pPr>
            <w:r w:rsidRPr="002653E2">
              <w:rPr>
                <w:sz w:val="24"/>
                <w:szCs w:val="24"/>
              </w:rPr>
              <w:t>2.15</w:t>
            </w:r>
          </w:p>
        </w:tc>
        <w:tc>
          <w:tcPr>
            <w:tcW w:w="826" w:type="pct"/>
          </w:tcPr>
          <w:p w14:paraId="2D466A06" w14:textId="77777777" w:rsidR="00361C49" w:rsidRPr="002653E2" w:rsidRDefault="00361C49" w:rsidP="00FB6D64">
            <w:pPr>
              <w:ind w:firstLine="0"/>
              <w:rPr>
                <w:sz w:val="24"/>
                <w:szCs w:val="24"/>
              </w:rPr>
            </w:pPr>
            <w:r w:rsidRPr="002653E2">
              <w:rPr>
                <w:sz w:val="24"/>
                <w:szCs w:val="24"/>
              </w:rPr>
              <w:t>1.56</w:t>
            </w:r>
          </w:p>
        </w:tc>
        <w:tc>
          <w:tcPr>
            <w:tcW w:w="1008" w:type="pct"/>
          </w:tcPr>
          <w:p w14:paraId="015E4638" w14:textId="77777777" w:rsidR="00361C49" w:rsidRPr="002653E2" w:rsidRDefault="00361C49" w:rsidP="00FB6D64">
            <w:pPr>
              <w:ind w:firstLine="0"/>
              <w:rPr>
                <w:sz w:val="24"/>
                <w:szCs w:val="24"/>
              </w:rPr>
            </w:pPr>
            <w:r w:rsidRPr="002653E2">
              <w:rPr>
                <w:sz w:val="24"/>
                <w:szCs w:val="24"/>
              </w:rPr>
              <w:t>31.92</w:t>
            </w:r>
          </w:p>
        </w:tc>
      </w:tr>
    </w:tbl>
    <w:p w14:paraId="42CFF3C7" w14:textId="233D6456" w:rsidR="00DC562F" w:rsidRPr="002653E2" w:rsidRDefault="00EE62F9" w:rsidP="00EE62F9">
      <w:pPr>
        <w:ind w:firstLine="0"/>
        <w:rPr>
          <w:sz w:val="24"/>
          <w:szCs w:val="24"/>
        </w:rPr>
      </w:pPr>
      <w:r w:rsidRPr="002653E2">
        <w:rPr>
          <w:sz w:val="24"/>
          <w:szCs w:val="24"/>
        </w:rPr>
        <w:t>* Percent increase compared to Neat RT.</w:t>
      </w:r>
    </w:p>
    <w:p w14:paraId="11E5C721" w14:textId="709E3E69" w:rsidR="00603E2E" w:rsidRPr="002653E2" w:rsidRDefault="00603E2E" w:rsidP="00603E2E">
      <w:pPr>
        <w:pStyle w:val="Caption"/>
        <w:keepNext/>
        <w:ind w:firstLine="0"/>
        <w:rPr>
          <w:sz w:val="24"/>
          <w:szCs w:val="24"/>
        </w:rPr>
      </w:pPr>
      <w:bookmarkStart w:id="82" w:name="_Toc153753372"/>
      <w:r w:rsidRPr="002653E2">
        <w:rPr>
          <w:color w:val="auto"/>
          <w:sz w:val="24"/>
          <w:szCs w:val="24"/>
        </w:rPr>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9</w:t>
      </w:r>
      <w:r w:rsidRPr="002653E2">
        <w:rPr>
          <w:color w:val="auto"/>
          <w:sz w:val="24"/>
          <w:szCs w:val="24"/>
        </w:rPr>
        <w:fldChar w:fldCharType="end"/>
      </w:r>
      <w:r w:rsidRPr="002653E2">
        <w:rPr>
          <w:color w:val="auto"/>
          <w:sz w:val="24"/>
          <w:szCs w:val="24"/>
        </w:rPr>
        <w:t xml:space="preserve">: Percent increase of mechanical properties of </w:t>
      </w:r>
      <w:r w:rsidR="00B275E4" w:rsidRPr="002653E2">
        <w:rPr>
          <w:color w:val="auto"/>
          <w:sz w:val="24"/>
          <w:szCs w:val="24"/>
        </w:rPr>
        <w:t>CFRP</w:t>
      </w:r>
      <w:r w:rsidRPr="002653E2">
        <w:rPr>
          <w:color w:val="auto"/>
          <w:sz w:val="24"/>
          <w:szCs w:val="24"/>
        </w:rPr>
        <w:t xml:space="preserve"> with respect to respective CNT types when cured at 110 </w:t>
      </w:r>
      <w:r w:rsidRPr="002653E2">
        <w:rPr>
          <w:rFonts w:cs="Times New Roman"/>
          <w:color w:val="auto"/>
          <w:sz w:val="24"/>
          <w:szCs w:val="24"/>
        </w:rPr>
        <w:t>℃</w:t>
      </w:r>
      <w:r w:rsidRPr="002653E2">
        <w:rPr>
          <w:color w:val="auto"/>
          <w:sz w:val="24"/>
          <w:szCs w:val="24"/>
        </w:rPr>
        <w:t xml:space="preserve"> instead of 30 </w:t>
      </w:r>
      <w:r w:rsidRPr="002653E2">
        <w:rPr>
          <w:rFonts w:cs="Times New Roman"/>
          <w:color w:val="auto"/>
          <w:sz w:val="24"/>
          <w:szCs w:val="24"/>
        </w:rPr>
        <w:t>℃</w:t>
      </w:r>
      <w:r w:rsidRPr="002653E2">
        <w:rPr>
          <w:color w:val="auto"/>
          <w:sz w:val="24"/>
          <w:szCs w:val="24"/>
        </w:rPr>
        <w:t>.</w:t>
      </w:r>
      <w:bookmarkEnd w:id="82"/>
    </w:p>
    <w:tbl>
      <w:tblPr>
        <w:tblStyle w:val="TableGrid"/>
        <w:tblW w:w="5000" w:type="pct"/>
        <w:tblLook w:val="04A0" w:firstRow="1" w:lastRow="0" w:firstColumn="1" w:lastColumn="0" w:noHBand="0" w:noVBand="1"/>
      </w:tblPr>
      <w:tblGrid>
        <w:gridCol w:w="3455"/>
        <w:gridCol w:w="1965"/>
        <w:gridCol w:w="1965"/>
        <w:gridCol w:w="1965"/>
      </w:tblGrid>
      <w:tr w:rsidR="00603E2E" w:rsidRPr="002653E2" w14:paraId="2D29B4AE" w14:textId="77777777" w:rsidTr="006027E6">
        <w:tc>
          <w:tcPr>
            <w:tcW w:w="1847" w:type="pct"/>
          </w:tcPr>
          <w:p w14:paraId="72349F8C" w14:textId="77777777" w:rsidR="00603E2E" w:rsidRPr="002653E2" w:rsidRDefault="00603E2E" w:rsidP="00FB6D64">
            <w:pPr>
              <w:ind w:firstLine="0"/>
              <w:rPr>
                <w:sz w:val="24"/>
                <w:szCs w:val="24"/>
              </w:rPr>
            </w:pPr>
          </w:p>
        </w:tc>
        <w:tc>
          <w:tcPr>
            <w:tcW w:w="1051" w:type="pct"/>
          </w:tcPr>
          <w:p w14:paraId="67D9BDAF" w14:textId="2F5C37B0" w:rsidR="00603E2E" w:rsidRPr="002653E2" w:rsidRDefault="006027E6" w:rsidP="00FB6D64">
            <w:pPr>
              <w:ind w:firstLine="0"/>
              <w:rPr>
                <w:b/>
                <w:bCs/>
                <w:sz w:val="24"/>
                <w:szCs w:val="24"/>
              </w:rPr>
            </w:pPr>
            <w:r>
              <w:rPr>
                <w:b/>
                <w:bCs/>
                <w:sz w:val="24"/>
                <w:szCs w:val="24"/>
              </w:rPr>
              <w:t xml:space="preserve">Tensile </w:t>
            </w:r>
            <w:r w:rsidR="00603E2E" w:rsidRPr="002653E2">
              <w:rPr>
                <w:b/>
                <w:bCs/>
                <w:sz w:val="24"/>
                <w:szCs w:val="24"/>
              </w:rPr>
              <w:t>Strength</w:t>
            </w:r>
          </w:p>
        </w:tc>
        <w:tc>
          <w:tcPr>
            <w:tcW w:w="1051" w:type="pct"/>
          </w:tcPr>
          <w:p w14:paraId="274EDE48" w14:textId="77777777" w:rsidR="00603E2E" w:rsidRPr="002653E2" w:rsidRDefault="00603E2E" w:rsidP="00FB6D64">
            <w:pPr>
              <w:ind w:firstLine="0"/>
              <w:rPr>
                <w:b/>
                <w:bCs/>
                <w:sz w:val="24"/>
                <w:szCs w:val="24"/>
              </w:rPr>
            </w:pPr>
            <w:r w:rsidRPr="002653E2">
              <w:rPr>
                <w:b/>
                <w:bCs/>
                <w:sz w:val="24"/>
                <w:szCs w:val="24"/>
              </w:rPr>
              <w:t>Strain at Failure</w:t>
            </w:r>
          </w:p>
        </w:tc>
        <w:tc>
          <w:tcPr>
            <w:tcW w:w="1051" w:type="pct"/>
          </w:tcPr>
          <w:p w14:paraId="17B245BA" w14:textId="77777777" w:rsidR="00603E2E" w:rsidRPr="002653E2" w:rsidRDefault="00603E2E" w:rsidP="00FB6D64">
            <w:pPr>
              <w:ind w:firstLine="0"/>
              <w:rPr>
                <w:b/>
                <w:bCs/>
                <w:sz w:val="24"/>
                <w:szCs w:val="24"/>
              </w:rPr>
            </w:pPr>
            <w:r w:rsidRPr="002653E2">
              <w:rPr>
                <w:b/>
                <w:bCs/>
                <w:sz w:val="24"/>
                <w:szCs w:val="24"/>
              </w:rPr>
              <w:t>Young’s Modulus</w:t>
            </w:r>
          </w:p>
        </w:tc>
      </w:tr>
      <w:tr w:rsidR="00603E2E" w:rsidRPr="002653E2" w14:paraId="1637A959" w14:textId="77777777" w:rsidTr="006027E6">
        <w:tc>
          <w:tcPr>
            <w:tcW w:w="1847" w:type="pct"/>
          </w:tcPr>
          <w:p w14:paraId="34055552" w14:textId="77777777" w:rsidR="00603E2E" w:rsidRPr="002653E2" w:rsidRDefault="00603E2E" w:rsidP="00FB6D64">
            <w:pPr>
              <w:ind w:firstLine="0"/>
              <w:rPr>
                <w:sz w:val="24"/>
                <w:szCs w:val="24"/>
              </w:rPr>
            </w:pPr>
            <w:r w:rsidRPr="002653E2">
              <w:rPr>
                <w:sz w:val="24"/>
                <w:szCs w:val="24"/>
              </w:rPr>
              <w:t>Neat</w:t>
            </w:r>
          </w:p>
        </w:tc>
        <w:tc>
          <w:tcPr>
            <w:tcW w:w="1051" w:type="pct"/>
          </w:tcPr>
          <w:p w14:paraId="4BA70A06" w14:textId="02912CB5" w:rsidR="00603E2E" w:rsidRPr="002653E2" w:rsidRDefault="00407FDB" w:rsidP="00FB6D64">
            <w:pPr>
              <w:ind w:firstLine="0"/>
              <w:rPr>
                <w:sz w:val="24"/>
                <w:szCs w:val="24"/>
              </w:rPr>
            </w:pPr>
            <w:r w:rsidRPr="002653E2">
              <w:rPr>
                <w:sz w:val="24"/>
                <w:szCs w:val="24"/>
              </w:rPr>
              <w:t>-7</w:t>
            </w:r>
            <w:r w:rsidR="00603E2E" w:rsidRPr="002653E2">
              <w:rPr>
                <w:sz w:val="24"/>
                <w:szCs w:val="24"/>
              </w:rPr>
              <w:t>%</w:t>
            </w:r>
          </w:p>
        </w:tc>
        <w:tc>
          <w:tcPr>
            <w:tcW w:w="1051" w:type="pct"/>
          </w:tcPr>
          <w:p w14:paraId="62385CD9" w14:textId="69400612" w:rsidR="00603E2E" w:rsidRPr="002653E2" w:rsidRDefault="00761619" w:rsidP="00FB6D64">
            <w:pPr>
              <w:ind w:firstLine="0"/>
              <w:rPr>
                <w:sz w:val="24"/>
                <w:szCs w:val="24"/>
              </w:rPr>
            </w:pPr>
            <w:r w:rsidRPr="002653E2">
              <w:rPr>
                <w:sz w:val="24"/>
                <w:szCs w:val="24"/>
              </w:rPr>
              <w:t>70</w:t>
            </w:r>
            <w:r w:rsidR="00603E2E" w:rsidRPr="002653E2">
              <w:rPr>
                <w:sz w:val="24"/>
                <w:szCs w:val="24"/>
              </w:rPr>
              <w:t>%</w:t>
            </w:r>
          </w:p>
        </w:tc>
        <w:tc>
          <w:tcPr>
            <w:tcW w:w="1051" w:type="pct"/>
          </w:tcPr>
          <w:p w14:paraId="274ED46A" w14:textId="64D904A2" w:rsidR="00603E2E" w:rsidRPr="002653E2" w:rsidRDefault="00761619" w:rsidP="00FB6D64">
            <w:pPr>
              <w:ind w:firstLine="0"/>
              <w:rPr>
                <w:sz w:val="24"/>
                <w:szCs w:val="24"/>
              </w:rPr>
            </w:pPr>
            <w:r w:rsidRPr="002653E2">
              <w:rPr>
                <w:sz w:val="24"/>
                <w:szCs w:val="24"/>
              </w:rPr>
              <w:t>-14</w:t>
            </w:r>
            <w:r w:rsidR="00603E2E" w:rsidRPr="002653E2">
              <w:rPr>
                <w:sz w:val="24"/>
                <w:szCs w:val="24"/>
              </w:rPr>
              <w:t>%</w:t>
            </w:r>
          </w:p>
        </w:tc>
      </w:tr>
      <w:tr w:rsidR="00603E2E" w:rsidRPr="002653E2" w14:paraId="3FA5DAC6" w14:textId="77777777" w:rsidTr="006027E6">
        <w:tc>
          <w:tcPr>
            <w:tcW w:w="1847" w:type="pct"/>
          </w:tcPr>
          <w:p w14:paraId="70686FB4" w14:textId="77777777" w:rsidR="00603E2E" w:rsidRPr="002653E2" w:rsidRDefault="00603E2E" w:rsidP="00FB6D64">
            <w:pPr>
              <w:ind w:firstLine="0"/>
              <w:rPr>
                <w:sz w:val="24"/>
                <w:szCs w:val="24"/>
              </w:rPr>
            </w:pPr>
            <w:r w:rsidRPr="002653E2">
              <w:rPr>
                <w:sz w:val="24"/>
                <w:szCs w:val="24"/>
              </w:rPr>
              <w:t>Pristine 1%</w:t>
            </w:r>
          </w:p>
        </w:tc>
        <w:tc>
          <w:tcPr>
            <w:tcW w:w="1051" w:type="pct"/>
          </w:tcPr>
          <w:p w14:paraId="71924B51" w14:textId="7C79CE46" w:rsidR="00603E2E" w:rsidRPr="002653E2" w:rsidRDefault="000E0EE4" w:rsidP="00FB6D64">
            <w:pPr>
              <w:ind w:firstLine="0"/>
              <w:rPr>
                <w:sz w:val="24"/>
                <w:szCs w:val="24"/>
              </w:rPr>
            </w:pPr>
            <w:r w:rsidRPr="002653E2">
              <w:rPr>
                <w:sz w:val="24"/>
                <w:szCs w:val="24"/>
              </w:rPr>
              <w:t>47</w:t>
            </w:r>
            <w:r w:rsidR="00603E2E" w:rsidRPr="002653E2">
              <w:rPr>
                <w:sz w:val="24"/>
                <w:szCs w:val="24"/>
              </w:rPr>
              <w:t>%</w:t>
            </w:r>
          </w:p>
        </w:tc>
        <w:tc>
          <w:tcPr>
            <w:tcW w:w="1051" w:type="pct"/>
          </w:tcPr>
          <w:p w14:paraId="1460573E" w14:textId="56A1857B" w:rsidR="00603E2E" w:rsidRPr="002653E2" w:rsidRDefault="00DF3B24" w:rsidP="00FB6D64">
            <w:pPr>
              <w:ind w:firstLine="0"/>
              <w:rPr>
                <w:sz w:val="24"/>
                <w:szCs w:val="24"/>
              </w:rPr>
            </w:pPr>
            <w:r w:rsidRPr="002653E2">
              <w:rPr>
                <w:sz w:val="24"/>
                <w:szCs w:val="24"/>
              </w:rPr>
              <w:t>190</w:t>
            </w:r>
            <w:r w:rsidR="00603E2E" w:rsidRPr="002653E2">
              <w:rPr>
                <w:sz w:val="24"/>
                <w:szCs w:val="24"/>
              </w:rPr>
              <w:t>%</w:t>
            </w:r>
          </w:p>
        </w:tc>
        <w:tc>
          <w:tcPr>
            <w:tcW w:w="1051" w:type="pct"/>
          </w:tcPr>
          <w:p w14:paraId="4EFF9FE4" w14:textId="39287407" w:rsidR="00603E2E" w:rsidRPr="002653E2" w:rsidRDefault="00C316FE" w:rsidP="00FB6D64">
            <w:pPr>
              <w:ind w:firstLine="0"/>
              <w:rPr>
                <w:sz w:val="24"/>
                <w:szCs w:val="24"/>
              </w:rPr>
            </w:pPr>
            <w:r w:rsidRPr="002653E2">
              <w:rPr>
                <w:sz w:val="24"/>
                <w:szCs w:val="24"/>
              </w:rPr>
              <w:t>-37</w:t>
            </w:r>
            <w:r w:rsidR="00603E2E" w:rsidRPr="002653E2">
              <w:rPr>
                <w:sz w:val="24"/>
                <w:szCs w:val="24"/>
              </w:rPr>
              <w:t>%</w:t>
            </w:r>
          </w:p>
        </w:tc>
      </w:tr>
      <w:tr w:rsidR="00603E2E" w:rsidRPr="002653E2" w14:paraId="478E079B" w14:textId="77777777" w:rsidTr="006027E6">
        <w:tc>
          <w:tcPr>
            <w:tcW w:w="1847" w:type="pct"/>
          </w:tcPr>
          <w:p w14:paraId="58C6BBD0" w14:textId="77777777" w:rsidR="00603E2E" w:rsidRPr="002653E2" w:rsidRDefault="00603E2E" w:rsidP="00FB6D64">
            <w:pPr>
              <w:ind w:firstLine="0"/>
              <w:rPr>
                <w:sz w:val="24"/>
                <w:szCs w:val="24"/>
              </w:rPr>
            </w:pPr>
            <w:r w:rsidRPr="002653E2">
              <w:rPr>
                <w:sz w:val="24"/>
                <w:szCs w:val="24"/>
              </w:rPr>
              <w:t>Functionalized-COOH 1%</w:t>
            </w:r>
          </w:p>
        </w:tc>
        <w:tc>
          <w:tcPr>
            <w:tcW w:w="1051" w:type="pct"/>
          </w:tcPr>
          <w:p w14:paraId="5B200B41" w14:textId="0EB650BF" w:rsidR="00603E2E" w:rsidRPr="002653E2" w:rsidRDefault="005D786D" w:rsidP="00FB6D64">
            <w:pPr>
              <w:ind w:firstLine="0"/>
              <w:rPr>
                <w:sz w:val="24"/>
                <w:szCs w:val="24"/>
              </w:rPr>
            </w:pPr>
            <w:r w:rsidRPr="002653E2">
              <w:rPr>
                <w:sz w:val="24"/>
                <w:szCs w:val="24"/>
              </w:rPr>
              <w:t>21</w:t>
            </w:r>
            <w:r w:rsidR="00603E2E" w:rsidRPr="002653E2">
              <w:rPr>
                <w:sz w:val="24"/>
                <w:szCs w:val="24"/>
              </w:rPr>
              <w:t>%</w:t>
            </w:r>
          </w:p>
        </w:tc>
        <w:tc>
          <w:tcPr>
            <w:tcW w:w="1051" w:type="pct"/>
          </w:tcPr>
          <w:p w14:paraId="775C9DA4" w14:textId="006480E7" w:rsidR="00603E2E" w:rsidRPr="002653E2" w:rsidRDefault="00DC33F0" w:rsidP="00FB6D64">
            <w:pPr>
              <w:ind w:firstLine="0"/>
              <w:rPr>
                <w:sz w:val="24"/>
                <w:szCs w:val="24"/>
              </w:rPr>
            </w:pPr>
            <w:r w:rsidRPr="002653E2">
              <w:rPr>
                <w:sz w:val="24"/>
                <w:szCs w:val="24"/>
              </w:rPr>
              <w:t>42</w:t>
            </w:r>
            <w:r w:rsidR="00603E2E" w:rsidRPr="002653E2">
              <w:rPr>
                <w:sz w:val="24"/>
                <w:szCs w:val="24"/>
              </w:rPr>
              <w:t>%</w:t>
            </w:r>
          </w:p>
        </w:tc>
        <w:tc>
          <w:tcPr>
            <w:tcW w:w="1051" w:type="pct"/>
          </w:tcPr>
          <w:p w14:paraId="3718A566" w14:textId="5E8FA1AA" w:rsidR="00603E2E" w:rsidRPr="002653E2" w:rsidRDefault="003C3CC4" w:rsidP="00FB6D64">
            <w:pPr>
              <w:ind w:firstLine="0"/>
              <w:rPr>
                <w:sz w:val="24"/>
                <w:szCs w:val="24"/>
              </w:rPr>
            </w:pPr>
            <w:r w:rsidRPr="002653E2">
              <w:rPr>
                <w:sz w:val="24"/>
                <w:szCs w:val="24"/>
              </w:rPr>
              <w:t>-5</w:t>
            </w:r>
            <w:r w:rsidR="00603E2E" w:rsidRPr="002653E2">
              <w:rPr>
                <w:sz w:val="24"/>
                <w:szCs w:val="24"/>
              </w:rPr>
              <w:t>%</w:t>
            </w:r>
          </w:p>
        </w:tc>
      </w:tr>
    </w:tbl>
    <w:p w14:paraId="4EBE3644" w14:textId="77777777" w:rsidR="00603E2E" w:rsidRPr="002653E2" w:rsidRDefault="00603E2E" w:rsidP="008B39E4">
      <w:pPr>
        <w:keepNext/>
        <w:ind w:firstLine="0"/>
        <w:rPr>
          <w:sz w:val="24"/>
          <w:szCs w:val="24"/>
        </w:rPr>
      </w:pPr>
    </w:p>
    <w:p w14:paraId="62A234EA" w14:textId="2BAF3AC7" w:rsidR="00842253" w:rsidRPr="002653E2" w:rsidRDefault="009872B4" w:rsidP="00584A13">
      <w:pPr>
        <w:ind w:firstLine="0"/>
        <w:jc w:val="both"/>
        <w:rPr>
          <w:sz w:val="24"/>
          <w:szCs w:val="24"/>
        </w:rPr>
      </w:pPr>
      <w:r w:rsidRPr="002653E2">
        <w:rPr>
          <w:sz w:val="24"/>
          <w:szCs w:val="24"/>
        </w:rPr>
        <w:t xml:space="preserve"> </w:t>
      </w:r>
    </w:p>
    <w:p w14:paraId="42B310C2" w14:textId="0C9CD534" w:rsidR="00DC3C46" w:rsidRPr="002653E2" w:rsidRDefault="00604EE6" w:rsidP="00B746EE">
      <w:pPr>
        <w:jc w:val="both"/>
        <w:rPr>
          <w:sz w:val="24"/>
          <w:szCs w:val="24"/>
        </w:rPr>
      </w:pPr>
      <w:r w:rsidRPr="002653E2">
        <w:rPr>
          <w:noProof/>
          <w:sz w:val="24"/>
          <w:szCs w:val="24"/>
        </w:rPr>
        <w:lastRenderedPageBreak/>
        <mc:AlternateContent>
          <mc:Choice Requires="wps">
            <w:drawing>
              <wp:anchor distT="0" distB="182880" distL="114300" distR="114300" simplePos="0" relativeHeight="251658270" behindDoc="0" locked="0" layoutInCell="1" allowOverlap="1" wp14:anchorId="711F2D9A" wp14:editId="4F2BBE89">
                <wp:simplePos x="0" y="0"/>
                <wp:positionH relativeFrom="column">
                  <wp:posOffset>47625</wp:posOffset>
                </wp:positionH>
                <wp:positionV relativeFrom="paragraph">
                  <wp:posOffset>6723380</wp:posOffset>
                </wp:positionV>
                <wp:extent cx="5852160" cy="530352"/>
                <wp:effectExtent l="0" t="0" r="0" b="5080"/>
                <wp:wrapTopAndBottom/>
                <wp:docPr id="1104256167" name="Text Box 1104256167"/>
                <wp:cNvGraphicFramePr/>
                <a:graphic xmlns:a="http://schemas.openxmlformats.org/drawingml/2006/main">
                  <a:graphicData uri="http://schemas.microsoft.com/office/word/2010/wordprocessingShape">
                    <wps:wsp>
                      <wps:cNvSpPr txBox="1"/>
                      <wps:spPr>
                        <a:xfrm>
                          <a:off x="0" y="0"/>
                          <a:ext cx="5852160" cy="530352"/>
                        </a:xfrm>
                        <a:prstGeom prst="rect">
                          <a:avLst/>
                        </a:prstGeom>
                        <a:solidFill>
                          <a:prstClr val="white"/>
                        </a:solidFill>
                        <a:ln>
                          <a:noFill/>
                        </a:ln>
                      </wps:spPr>
                      <wps:txbx>
                        <w:txbxContent>
                          <w:p w14:paraId="294DE136" w14:textId="35D5CA58" w:rsidR="00DC3C46" w:rsidRPr="00A84DAC" w:rsidRDefault="00DC3C46" w:rsidP="00DC3C46">
                            <w:pPr>
                              <w:pStyle w:val="Caption"/>
                              <w:ind w:firstLine="0"/>
                              <w:rPr>
                                <w:noProof/>
                                <w:sz w:val="24"/>
                              </w:rPr>
                            </w:pPr>
                            <w:bookmarkStart w:id="83" w:name="_Toc153753437"/>
                            <w:r w:rsidRPr="00DC3C46">
                              <w:rPr>
                                <w:color w:val="auto"/>
                                <w:sz w:val="24"/>
                                <w:szCs w:val="24"/>
                              </w:rPr>
                              <w:t xml:space="preserve">Figure </w:t>
                            </w:r>
                            <w:r w:rsidRPr="00DC3C46">
                              <w:rPr>
                                <w:color w:val="auto"/>
                                <w:sz w:val="24"/>
                                <w:szCs w:val="24"/>
                              </w:rPr>
                              <w:fldChar w:fldCharType="begin"/>
                            </w:r>
                            <w:r w:rsidRPr="00DC3C46">
                              <w:rPr>
                                <w:color w:val="auto"/>
                                <w:sz w:val="24"/>
                                <w:szCs w:val="24"/>
                              </w:rPr>
                              <w:instrText xml:space="preserve"> SEQ Figure \* ARABIC </w:instrText>
                            </w:r>
                            <w:r w:rsidRPr="00DC3C46">
                              <w:rPr>
                                <w:color w:val="auto"/>
                                <w:sz w:val="24"/>
                                <w:szCs w:val="24"/>
                              </w:rPr>
                              <w:fldChar w:fldCharType="separate"/>
                            </w:r>
                            <w:r w:rsidR="007A4B64">
                              <w:rPr>
                                <w:noProof/>
                                <w:color w:val="auto"/>
                                <w:sz w:val="24"/>
                                <w:szCs w:val="24"/>
                              </w:rPr>
                              <w:t>24</w:t>
                            </w:r>
                            <w:r w:rsidRPr="00DC3C46">
                              <w:rPr>
                                <w:color w:val="auto"/>
                                <w:sz w:val="24"/>
                                <w:szCs w:val="24"/>
                              </w:rPr>
                              <w:fldChar w:fldCharType="end"/>
                            </w:r>
                            <w:r w:rsidRPr="00DC3C46">
                              <w:rPr>
                                <w:color w:val="auto"/>
                                <w:sz w:val="24"/>
                                <w:szCs w:val="24"/>
                              </w:rPr>
                              <w:t>:</w:t>
                            </w:r>
                            <w:r w:rsidRPr="00DC3C46">
                              <w:rPr>
                                <w:color w:val="auto"/>
                              </w:rPr>
                              <w:t xml:space="preserve"> </w:t>
                            </w:r>
                            <w:r w:rsidRPr="004D3E35">
                              <w:rPr>
                                <w:color w:val="auto"/>
                                <w:sz w:val="24"/>
                                <w:szCs w:val="24"/>
                              </w:rPr>
                              <w:t>Mean (a)</w:t>
                            </w:r>
                            <w:r>
                              <w:rPr>
                                <w:color w:val="auto"/>
                                <w:sz w:val="24"/>
                                <w:szCs w:val="24"/>
                              </w:rPr>
                              <w:t xml:space="preserve"> tensile</w:t>
                            </w:r>
                            <w:r w:rsidRPr="004D3E35">
                              <w:rPr>
                                <w:color w:val="auto"/>
                                <w:sz w:val="24"/>
                                <w:szCs w:val="24"/>
                              </w:rPr>
                              <w:t xml:space="preserve"> strength, (b) strain at failure, and (c)Young’s </w:t>
                            </w:r>
                            <w:r w:rsidR="00B31E66">
                              <w:rPr>
                                <w:color w:val="auto"/>
                                <w:sz w:val="24"/>
                                <w:szCs w:val="24"/>
                              </w:rPr>
                              <w:t>m</w:t>
                            </w:r>
                            <w:r w:rsidRPr="004D3E35">
                              <w:rPr>
                                <w:color w:val="auto"/>
                                <w:sz w:val="24"/>
                                <w:szCs w:val="24"/>
                              </w:rPr>
                              <w:t xml:space="preserve">odulus of </w:t>
                            </w:r>
                            <w:r>
                              <w:rPr>
                                <w:color w:val="auto"/>
                                <w:sz w:val="24"/>
                                <w:szCs w:val="24"/>
                              </w:rPr>
                              <w:t xml:space="preserve">CFRP cured at room temperature (30 </w:t>
                            </w:r>
                            <w:r>
                              <w:rPr>
                                <w:rFonts w:cs="Times New Roman"/>
                                <w:color w:val="auto"/>
                                <w:sz w:val="24"/>
                                <w:szCs w:val="24"/>
                              </w:rPr>
                              <w:t>℃</w:t>
                            </w:r>
                            <w:r>
                              <w:rPr>
                                <w:color w:val="auto"/>
                                <w:sz w:val="24"/>
                                <w:szCs w:val="24"/>
                              </w:rPr>
                              <w:t xml:space="preserve">) and elevated temperature (110 </w:t>
                            </w:r>
                            <w:r>
                              <w:rPr>
                                <w:rFonts w:cs="Times New Roman"/>
                                <w:color w:val="auto"/>
                                <w:sz w:val="24"/>
                                <w:szCs w:val="24"/>
                              </w:rPr>
                              <w:t>℃</w:t>
                            </w:r>
                            <w:r>
                              <w:rPr>
                                <w:color w:val="auto"/>
                                <w:sz w:val="24"/>
                                <w:szCs w:val="24"/>
                              </w:rPr>
                              <w:t>)</w:t>
                            </w:r>
                            <w:r w:rsidRPr="004D3E35">
                              <w:rPr>
                                <w:color w:val="auto"/>
                                <w:sz w:val="24"/>
                                <w:szCs w:val="24"/>
                              </w:rPr>
                              <w:t>.</w:t>
                            </w:r>
                            <w:bookmarkEnd w:id="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11F2D9A" id="Text Box 1104256167" o:spid="_x0000_s1048" type="#_x0000_t202" style="position:absolute;left:0;text-align:left;margin-left:3.75pt;margin-top:529.4pt;width:460.8pt;height:41.75pt;z-index:251658270;visibility:visible;mso-wrap-style:square;mso-width-percent:0;mso-height-percent:0;mso-wrap-distance-left:9pt;mso-wrap-distance-top:0;mso-wrap-distance-right:9pt;mso-wrap-distance-bottom:14.4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" stroked="f">
                <v:textbox style="mso-fit-shape-to-text:t" inset="0,0,0,0">
                  <w:txbxContent>
                    <w:p w14:paraId="294DE136" w14:textId="35D5CA58" w:rsidR="00DC3C46" w:rsidRPr="00A84DAC" w:rsidRDefault="00DC3C46" w:rsidP="00DC3C46">
                      <w:pPr>
                        <w:pStyle w:val="Caption"/>
                        <w:ind w:firstLine="0"/>
                        <w:rPr>
                          <w:noProof/>
                          <w:sz w:val="24"/>
                        </w:rPr>
                      </w:pPr>
                      <w:bookmarkStart w:id="84" w:name="_Toc153753437"/>
                      <w:r w:rsidRPr="00DC3C46">
                        <w:rPr>
                          <w:color w:val="auto"/>
                          <w:sz w:val="24"/>
                          <w:szCs w:val="24"/>
                        </w:rPr>
                        <w:t xml:space="preserve">Figure </w:t>
                      </w:r>
                      <w:r w:rsidRPr="00DC3C46">
                        <w:rPr>
                          <w:color w:val="auto"/>
                          <w:sz w:val="24"/>
                          <w:szCs w:val="24"/>
                        </w:rPr>
                        <w:fldChar w:fldCharType="begin"/>
                      </w:r>
                      <w:r w:rsidRPr="00DC3C46">
                        <w:rPr>
                          <w:color w:val="auto"/>
                          <w:sz w:val="24"/>
                          <w:szCs w:val="24"/>
                        </w:rPr>
                        <w:instrText xml:space="preserve"> SEQ Figure \* ARABIC </w:instrText>
                      </w:r>
                      <w:r w:rsidRPr="00DC3C46">
                        <w:rPr>
                          <w:color w:val="auto"/>
                          <w:sz w:val="24"/>
                          <w:szCs w:val="24"/>
                        </w:rPr>
                        <w:fldChar w:fldCharType="separate"/>
                      </w:r>
                      <w:r w:rsidR="007A4B64">
                        <w:rPr>
                          <w:noProof/>
                          <w:color w:val="auto"/>
                          <w:sz w:val="24"/>
                          <w:szCs w:val="24"/>
                        </w:rPr>
                        <w:t>24</w:t>
                      </w:r>
                      <w:r w:rsidRPr="00DC3C46">
                        <w:rPr>
                          <w:color w:val="auto"/>
                          <w:sz w:val="24"/>
                          <w:szCs w:val="24"/>
                        </w:rPr>
                        <w:fldChar w:fldCharType="end"/>
                      </w:r>
                      <w:r w:rsidRPr="00DC3C46">
                        <w:rPr>
                          <w:color w:val="auto"/>
                          <w:sz w:val="24"/>
                          <w:szCs w:val="24"/>
                        </w:rPr>
                        <w:t>:</w:t>
                      </w:r>
                      <w:r w:rsidRPr="00DC3C46">
                        <w:rPr>
                          <w:color w:val="auto"/>
                        </w:rPr>
                        <w:t xml:space="preserve"> </w:t>
                      </w:r>
                      <w:r w:rsidRPr="004D3E35">
                        <w:rPr>
                          <w:color w:val="auto"/>
                          <w:sz w:val="24"/>
                          <w:szCs w:val="24"/>
                        </w:rPr>
                        <w:t>Mean (a)</w:t>
                      </w:r>
                      <w:r>
                        <w:rPr>
                          <w:color w:val="auto"/>
                          <w:sz w:val="24"/>
                          <w:szCs w:val="24"/>
                        </w:rPr>
                        <w:t xml:space="preserve"> tensile</w:t>
                      </w:r>
                      <w:r w:rsidRPr="004D3E35">
                        <w:rPr>
                          <w:color w:val="auto"/>
                          <w:sz w:val="24"/>
                          <w:szCs w:val="24"/>
                        </w:rPr>
                        <w:t xml:space="preserve"> strength, (b) strain at failure, and (c)Young’s </w:t>
                      </w:r>
                      <w:r w:rsidR="00B31E66">
                        <w:rPr>
                          <w:color w:val="auto"/>
                          <w:sz w:val="24"/>
                          <w:szCs w:val="24"/>
                        </w:rPr>
                        <w:t>m</w:t>
                      </w:r>
                      <w:r w:rsidRPr="004D3E35">
                        <w:rPr>
                          <w:color w:val="auto"/>
                          <w:sz w:val="24"/>
                          <w:szCs w:val="24"/>
                        </w:rPr>
                        <w:t xml:space="preserve">odulus of </w:t>
                      </w:r>
                      <w:r>
                        <w:rPr>
                          <w:color w:val="auto"/>
                          <w:sz w:val="24"/>
                          <w:szCs w:val="24"/>
                        </w:rPr>
                        <w:t xml:space="preserve">CFRP cured at room temperature (30 </w:t>
                      </w:r>
                      <w:r>
                        <w:rPr>
                          <w:rFonts w:cs="Times New Roman"/>
                          <w:color w:val="auto"/>
                          <w:sz w:val="24"/>
                          <w:szCs w:val="24"/>
                        </w:rPr>
                        <w:t>℃</w:t>
                      </w:r>
                      <w:r>
                        <w:rPr>
                          <w:color w:val="auto"/>
                          <w:sz w:val="24"/>
                          <w:szCs w:val="24"/>
                        </w:rPr>
                        <w:t xml:space="preserve">) and elevated temperature (110 </w:t>
                      </w:r>
                      <w:r>
                        <w:rPr>
                          <w:rFonts w:cs="Times New Roman"/>
                          <w:color w:val="auto"/>
                          <w:sz w:val="24"/>
                          <w:szCs w:val="24"/>
                        </w:rPr>
                        <w:t>℃</w:t>
                      </w:r>
                      <w:r>
                        <w:rPr>
                          <w:color w:val="auto"/>
                          <w:sz w:val="24"/>
                          <w:szCs w:val="24"/>
                        </w:rPr>
                        <w:t>)</w:t>
                      </w:r>
                      <w:r w:rsidRPr="004D3E35">
                        <w:rPr>
                          <w:color w:val="auto"/>
                          <w:sz w:val="24"/>
                          <w:szCs w:val="24"/>
                        </w:rPr>
                        <w:t>.</w:t>
                      </w:r>
                      <w:bookmarkEnd w:id="84"/>
                    </w:p>
                  </w:txbxContent>
                </v:textbox>
                <w10:wrap type="topAndBottom"/>
              </v:shape>
            </w:pict>
          </mc:Fallback>
        </mc:AlternateContent>
      </w:r>
      <w:r w:rsidR="008873DD" w:rsidRPr="002653E2">
        <w:rPr>
          <w:noProof/>
          <w:sz w:val="24"/>
          <w:szCs w:val="24"/>
          <w14:ligatures w14:val="standardContextual"/>
        </w:rPr>
        <w:drawing>
          <wp:anchor distT="0" distB="0" distL="114300" distR="114300" simplePos="0" relativeHeight="251658269" behindDoc="0" locked="0" layoutInCell="1" allowOverlap="1" wp14:anchorId="7271E658" wp14:editId="432A7733">
            <wp:simplePos x="0" y="0"/>
            <wp:positionH relativeFrom="margin">
              <wp:posOffset>895350</wp:posOffset>
            </wp:positionH>
            <wp:positionV relativeFrom="margin">
              <wp:posOffset>0</wp:posOffset>
            </wp:positionV>
            <wp:extent cx="4095750" cy="6607175"/>
            <wp:effectExtent l="0" t="0" r="0" b="3175"/>
            <wp:wrapTopAndBottom/>
            <wp:docPr id="1082877944" name="Picture 108287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77944" name="Picture 108287794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095750" cy="6607175"/>
                    </a:xfrm>
                    <a:prstGeom prst="rect">
                      <a:avLst/>
                    </a:prstGeom>
                  </pic:spPr>
                </pic:pic>
              </a:graphicData>
            </a:graphic>
            <wp14:sizeRelH relativeFrom="margin">
              <wp14:pctWidth>0</wp14:pctWidth>
            </wp14:sizeRelH>
            <wp14:sizeRelV relativeFrom="margin">
              <wp14:pctHeight>0</wp14:pctHeight>
            </wp14:sizeRelV>
          </wp:anchor>
        </w:drawing>
      </w:r>
      <w:r w:rsidR="004B4D03">
        <w:rPr>
          <w:sz w:val="24"/>
          <w:szCs w:val="24"/>
        </w:rPr>
        <w:t>Shown in Figure 24</w:t>
      </w:r>
      <w:r w:rsidR="009B57C4">
        <w:rPr>
          <w:sz w:val="24"/>
          <w:szCs w:val="24"/>
        </w:rPr>
        <w:t xml:space="preserve">, </w:t>
      </w:r>
      <w:r w:rsidR="00D35782">
        <w:rPr>
          <w:sz w:val="24"/>
          <w:szCs w:val="24"/>
        </w:rPr>
        <w:t>N</w:t>
      </w:r>
      <w:r w:rsidR="00A94932" w:rsidRPr="002653E2">
        <w:rPr>
          <w:sz w:val="24"/>
          <w:szCs w:val="24"/>
        </w:rPr>
        <w:t xml:space="preserve">anomodified </w:t>
      </w:r>
      <w:r w:rsidR="00CC59E6" w:rsidRPr="002653E2">
        <w:rPr>
          <w:sz w:val="24"/>
          <w:szCs w:val="24"/>
        </w:rPr>
        <w:t>C</w:t>
      </w:r>
      <w:r w:rsidR="00F7120D">
        <w:rPr>
          <w:sz w:val="24"/>
          <w:szCs w:val="24"/>
        </w:rPr>
        <w:t xml:space="preserve">FRP </w:t>
      </w:r>
      <w:r w:rsidR="001A68FD">
        <w:rPr>
          <w:sz w:val="24"/>
          <w:szCs w:val="24"/>
        </w:rPr>
        <w:t>composite</w:t>
      </w:r>
      <w:r w:rsidR="00CC59E6" w:rsidRPr="002653E2">
        <w:rPr>
          <w:sz w:val="24"/>
          <w:szCs w:val="24"/>
        </w:rPr>
        <w:t xml:space="preserve"> strain at failure </w:t>
      </w:r>
      <w:r w:rsidR="00DE7999" w:rsidRPr="002653E2">
        <w:rPr>
          <w:sz w:val="24"/>
          <w:szCs w:val="24"/>
        </w:rPr>
        <w:t>increased significantly, whereas the epoxy strain decreased</w:t>
      </w:r>
      <w:r w:rsidR="00012EDF" w:rsidRPr="002653E2">
        <w:rPr>
          <w:sz w:val="24"/>
          <w:szCs w:val="24"/>
        </w:rPr>
        <w:t xml:space="preserve"> with an increase in curing temperature</w:t>
      </w:r>
      <w:r w:rsidR="00DE7999" w:rsidRPr="002653E2">
        <w:rPr>
          <w:sz w:val="24"/>
          <w:szCs w:val="24"/>
        </w:rPr>
        <w:t xml:space="preserve">. </w:t>
      </w:r>
      <w:r w:rsidR="0083396D" w:rsidRPr="002653E2">
        <w:rPr>
          <w:sz w:val="24"/>
          <w:szCs w:val="24"/>
        </w:rPr>
        <w:t xml:space="preserve">Similarly, </w:t>
      </w:r>
      <w:r w:rsidR="0083396D" w:rsidRPr="002653E2">
        <w:rPr>
          <w:sz w:val="24"/>
          <w:szCs w:val="24"/>
        </w:rPr>
        <w:lastRenderedPageBreak/>
        <w:t xml:space="preserve">the Young’s modulus of </w:t>
      </w:r>
      <w:r w:rsidR="00A94932" w:rsidRPr="002653E2">
        <w:rPr>
          <w:sz w:val="24"/>
          <w:szCs w:val="24"/>
        </w:rPr>
        <w:t xml:space="preserve">all </w:t>
      </w:r>
      <w:r w:rsidR="0083396D" w:rsidRPr="002653E2">
        <w:rPr>
          <w:sz w:val="24"/>
          <w:szCs w:val="24"/>
        </w:rPr>
        <w:t>the C</w:t>
      </w:r>
      <w:r w:rsidR="00F7120D">
        <w:rPr>
          <w:sz w:val="24"/>
          <w:szCs w:val="24"/>
        </w:rPr>
        <w:t xml:space="preserve">FRP </w:t>
      </w:r>
      <w:r w:rsidR="001A68FD">
        <w:rPr>
          <w:sz w:val="24"/>
          <w:szCs w:val="24"/>
        </w:rPr>
        <w:t>composite</w:t>
      </w:r>
      <w:r w:rsidR="0083396D" w:rsidRPr="002653E2">
        <w:rPr>
          <w:sz w:val="24"/>
          <w:szCs w:val="24"/>
        </w:rPr>
        <w:t>s decreased while the epoxy modulus increased with</w:t>
      </w:r>
      <w:r w:rsidR="00012EDF" w:rsidRPr="002653E2">
        <w:rPr>
          <w:sz w:val="24"/>
          <w:szCs w:val="24"/>
        </w:rPr>
        <w:t xml:space="preserve"> an increase in curing temperature.</w:t>
      </w:r>
      <w:r w:rsidR="00A94932" w:rsidRPr="002653E2">
        <w:rPr>
          <w:sz w:val="24"/>
          <w:szCs w:val="24"/>
        </w:rPr>
        <w:t xml:space="preserve"> </w:t>
      </w:r>
      <w:r w:rsidR="000520FD" w:rsidRPr="002653E2">
        <w:rPr>
          <w:sz w:val="24"/>
          <w:szCs w:val="24"/>
        </w:rPr>
        <w:t>If cured at elevated temperatures, F 1% C</w:t>
      </w:r>
      <w:r w:rsidR="00F7120D">
        <w:rPr>
          <w:sz w:val="24"/>
          <w:szCs w:val="24"/>
        </w:rPr>
        <w:t xml:space="preserve">FRP </w:t>
      </w:r>
      <w:r w:rsidR="001A68FD">
        <w:rPr>
          <w:sz w:val="24"/>
          <w:szCs w:val="24"/>
        </w:rPr>
        <w:t>composite</w:t>
      </w:r>
      <w:r w:rsidR="000520FD" w:rsidRPr="002653E2">
        <w:rPr>
          <w:sz w:val="24"/>
          <w:szCs w:val="24"/>
        </w:rPr>
        <w:t xml:space="preserve"> has a higher tensile strength than neat CFRP cured at either room temperature or elevated</w:t>
      </w:r>
      <w:r w:rsidR="008F076D" w:rsidRPr="002653E2">
        <w:rPr>
          <w:sz w:val="24"/>
          <w:szCs w:val="24"/>
        </w:rPr>
        <w:t xml:space="preserve"> temperature. However, P 1% composite still has a lower tensile strength than</w:t>
      </w:r>
      <w:r w:rsidR="00910DE7" w:rsidRPr="002653E2">
        <w:rPr>
          <w:sz w:val="24"/>
          <w:szCs w:val="24"/>
        </w:rPr>
        <w:t xml:space="preserve"> neat CFRP cured at either temperature. </w:t>
      </w:r>
      <w:r w:rsidR="00C04614" w:rsidRPr="002653E2">
        <w:rPr>
          <w:sz w:val="24"/>
          <w:szCs w:val="24"/>
        </w:rPr>
        <w:t xml:space="preserve">Overall, </w:t>
      </w:r>
      <w:r w:rsidR="00CF2C86" w:rsidRPr="002653E2">
        <w:rPr>
          <w:sz w:val="24"/>
          <w:szCs w:val="24"/>
        </w:rPr>
        <w:t>elevating curing temperature of nanomodified CFRP increases tensile strength</w:t>
      </w:r>
      <w:r w:rsidR="000761EB" w:rsidRPr="002653E2">
        <w:rPr>
          <w:sz w:val="24"/>
          <w:szCs w:val="24"/>
        </w:rPr>
        <w:t xml:space="preserve"> and strain at failure</w:t>
      </w:r>
      <w:r w:rsidR="007E37BC" w:rsidRPr="002653E2">
        <w:rPr>
          <w:sz w:val="24"/>
          <w:szCs w:val="24"/>
        </w:rPr>
        <w:t xml:space="preserve">, while decreasing the elastic modulus. </w:t>
      </w:r>
    </w:p>
    <w:p w14:paraId="67923E63" w14:textId="41B85609" w:rsidR="00602F6F" w:rsidRPr="002653E2" w:rsidRDefault="00602F6F" w:rsidP="00602F6F">
      <w:pPr>
        <w:ind w:firstLine="0"/>
        <w:jc w:val="both"/>
        <w:rPr>
          <w:sz w:val="24"/>
          <w:szCs w:val="24"/>
        </w:rPr>
      </w:pPr>
      <w:r w:rsidRPr="002653E2">
        <w:rPr>
          <w:sz w:val="24"/>
          <w:szCs w:val="24"/>
        </w:rPr>
        <w:tab/>
      </w:r>
      <w:r w:rsidR="00F05A40" w:rsidRPr="002653E2">
        <w:rPr>
          <w:sz w:val="24"/>
          <w:szCs w:val="24"/>
        </w:rPr>
        <w:t>Interfacial adhesion</w:t>
      </w:r>
      <w:r w:rsidRPr="002653E2">
        <w:rPr>
          <w:sz w:val="24"/>
          <w:szCs w:val="24"/>
        </w:rPr>
        <w:t xml:space="preserve"> for all CFRP variations was also tested </w:t>
      </w:r>
      <w:r w:rsidR="00B54613" w:rsidRPr="002653E2">
        <w:rPr>
          <w:sz w:val="24"/>
          <w:szCs w:val="24"/>
        </w:rPr>
        <w:t xml:space="preserve">for CFRP cured at 110 </w:t>
      </w:r>
      <w:r w:rsidR="00B54613" w:rsidRPr="002653E2">
        <w:rPr>
          <w:rFonts w:cs="Times New Roman"/>
          <w:sz w:val="24"/>
          <w:szCs w:val="24"/>
        </w:rPr>
        <w:t>℃</w:t>
      </w:r>
      <w:r w:rsidR="00B54613" w:rsidRPr="002653E2">
        <w:rPr>
          <w:sz w:val="24"/>
          <w:szCs w:val="24"/>
        </w:rPr>
        <w:t xml:space="preserve">. Results for </w:t>
      </w:r>
      <w:r w:rsidR="00F05A40" w:rsidRPr="002653E2">
        <w:rPr>
          <w:sz w:val="24"/>
          <w:szCs w:val="24"/>
        </w:rPr>
        <w:t>peel</w:t>
      </w:r>
      <w:r w:rsidR="00B54613" w:rsidRPr="002653E2">
        <w:rPr>
          <w:sz w:val="24"/>
          <w:szCs w:val="24"/>
        </w:rPr>
        <w:t xml:space="preserve"> testing are shown in </w:t>
      </w:r>
      <w:r w:rsidR="00E337A7" w:rsidRPr="002653E2">
        <w:rPr>
          <w:sz w:val="24"/>
          <w:szCs w:val="24"/>
        </w:rPr>
        <w:t xml:space="preserve">Table </w:t>
      </w:r>
      <w:r w:rsidR="00B7640C">
        <w:rPr>
          <w:sz w:val="24"/>
          <w:szCs w:val="24"/>
        </w:rPr>
        <w:t>10</w:t>
      </w:r>
      <w:r w:rsidR="00CA234B" w:rsidRPr="002653E2">
        <w:rPr>
          <w:sz w:val="24"/>
          <w:szCs w:val="24"/>
        </w:rPr>
        <w:t xml:space="preserve"> and Figure 2</w:t>
      </w:r>
      <w:r w:rsidR="0082466F" w:rsidRPr="002653E2">
        <w:rPr>
          <w:sz w:val="24"/>
          <w:szCs w:val="24"/>
        </w:rPr>
        <w:t>5</w:t>
      </w:r>
      <w:r w:rsidR="00B54613" w:rsidRPr="002653E2">
        <w:rPr>
          <w:sz w:val="24"/>
          <w:szCs w:val="24"/>
        </w:rPr>
        <w:t>.</w:t>
      </w:r>
    </w:p>
    <w:p w14:paraId="76E6290B" w14:textId="373718EB" w:rsidR="00E337A7" w:rsidRPr="002653E2" w:rsidRDefault="00E337A7" w:rsidP="00E337A7">
      <w:pPr>
        <w:pStyle w:val="Caption"/>
        <w:keepNext/>
        <w:ind w:firstLine="0"/>
        <w:rPr>
          <w:sz w:val="24"/>
          <w:szCs w:val="24"/>
        </w:rPr>
      </w:pPr>
      <w:bookmarkStart w:id="85" w:name="_Toc153753373"/>
      <w:r w:rsidRPr="002653E2">
        <w:rPr>
          <w:color w:val="auto"/>
          <w:sz w:val="24"/>
          <w:szCs w:val="24"/>
        </w:rPr>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10</w:t>
      </w:r>
      <w:r w:rsidRPr="002653E2">
        <w:rPr>
          <w:color w:val="auto"/>
          <w:sz w:val="24"/>
          <w:szCs w:val="24"/>
        </w:rPr>
        <w:fldChar w:fldCharType="end"/>
      </w:r>
      <w:r w:rsidRPr="002653E2">
        <w:rPr>
          <w:color w:val="auto"/>
          <w:sz w:val="24"/>
          <w:szCs w:val="24"/>
        </w:rPr>
        <w:t xml:space="preserve">: Results from </w:t>
      </w:r>
      <w:r w:rsidR="00F05A40" w:rsidRPr="002653E2">
        <w:rPr>
          <w:color w:val="auto"/>
          <w:sz w:val="24"/>
          <w:szCs w:val="24"/>
        </w:rPr>
        <w:t>peel</w:t>
      </w:r>
      <w:r w:rsidRPr="002653E2">
        <w:rPr>
          <w:color w:val="auto"/>
          <w:sz w:val="24"/>
          <w:szCs w:val="24"/>
        </w:rPr>
        <w:t xml:space="preserve"> tests on nanomodified CFRP cured at room temperature (RT, 30</w:t>
      </w:r>
      <w:r w:rsidRPr="002653E2">
        <w:rPr>
          <w:rFonts w:cs="Times New Roman"/>
          <w:color w:val="auto"/>
          <w:sz w:val="24"/>
          <w:szCs w:val="24"/>
        </w:rPr>
        <w:t>℃</w:t>
      </w:r>
      <w:r w:rsidRPr="002653E2">
        <w:rPr>
          <w:color w:val="auto"/>
          <w:sz w:val="24"/>
          <w:szCs w:val="24"/>
        </w:rPr>
        <w:t xml:space="preserve">) and oven temperature (Oven, 110 </w:t>
      </w:r>
      <w:r w:rsidRPr="002653E2">
        <w:rPr>
          <w:rFonts w:cs="Times New Roman"/>
          <w:color w:val="auto"/>
          <w:sz w:val="24"/>
          <w:szCs w:val="24"/>
        </w:rPr>
        <w:t>℃</w:t>
      </w:r>
      <w:r w:rsidRPr="002653E2">
        <w:rPr>
          <w:color w:val="auto"/>
          <w:sz w:val="24"/>
          <w:szCs w:val="24"/>
        </w:rPr>
        <w:t>).</w:t>
      </w:r>
      <w:bookmarkEnd w:id="85"/>
    </w:p>
    <w:tbl>
      <w:tblPr>
        <w:tblStyle w:val="TableGrid"/>
        <w:tblW w:w="5000" w:type="pct"/>
        <w:tblLook w:val="04A0" w:firstRow="1" w:lastRow="0" w:firstColumn="1" w:lastColumn="0" w:noHBand="0" w:noVBand="1"/>
      </w:tblPr>
      <w:tblGrid>
        <w:gridCol w:w="2175"/>
        <w:gridCol w:w="3076"/>
        <w:gridCol w:w="4099"/>
      </w:tblGrid>
      <w:tr w:rsidR="009D67A9" w:rsidRPr="002653E2" w14:paraId="2BE420EA" w14:textId="77777777" w:rsidTr="00E337A7">
        <w:tc>
          <w:tcPr>
            <w:tcW w:w="1163" w:type="pct"/>
          </w:tcPr>
          <w:p w14:paraId="1B4DAA29" w14:textId="77777777" w:rsidR="009D67A9" w:rsidRPr="002653E2" w:rsidRDefault="009D67A9" w:rsidP="00FB6D64">
            <w:pPr>
              <w:ind w:firstLine="0"/>
              <w:rPr>
                <w:b/>
                <w:bCs/>
                <w:sz w:val="24"/>
                <w:szCs w:val="24"/>
              </w:rPr>
            </w:pPr>
            <w:r w:rsidRPr="002653E2">
              <w:rPr>
                <w:b/>
                <w:bCs/>
                <w:sz w:val="24"/>
                <w:szCs w:val="24"/>
              </w:rPr>
              <w:t>CFRP Type</w:t>
            </w:r>
          </w:p>
        </w:tc>
        <w:tc>
          <w:tcPr>
            <w:tcW w:w="1645" w:type="pct"/>
          </w:tcPr>
          <w:p w14:paraId="0D85AD41" w14:textId="77777777" w:rsidR="009D67A9" w:rsidRPr="002653E2" w:rsidRDefault="009D67A9" w:rsidP="00FB6D64">
            <w:pPr>
              <w:ind w:firstLine="0"/>
              <w:rPr>
                <w:sz w:val="24"/>
                <w:szCs w:val="24"/>
              </w:rPr>
            </w:pPr>
          </w:p>
        </w:tc>
        <w:tc>
          <w:tcPr>
            <w:tcW w:w="2192" w:type="pct"/>
          </w:tcPr>
          <w:p w14:paraId="5C545F98" w14:textId="2858BA7C" w:rsidR="009D67A9" w:rsidRPr="002653E2" w:rsidRDefault="00F05A40" w:rsidP="00FB6D64">
            <w:pPr>
              <w:ind w:firstLine="0"/>
              <w:rPr>
                <w:b/>
                <w:bCs/>
                <w:sz w:val="24"/>
                <w:szCs w:val="24"/>
              </w:rPr>
            </w:pPr>
            <w:r w:rsidRPr="002653E2">
              <w:rPr>
                <w:b/>
                <w:bCs/>
                <w:sz w:val="24"/>
                <w:szCs w:val="24"/>
              </w:rPr>
              <w:t>Interfacial Adhesion</w:t>
            </w:r>
            <w:r w:rsidR="009D67A9" w:rsidRPr="002653E2">
              <w:rPr>
                <w:b/>
                <w:bCs/>
                <w:sz w:val="24"/>
                <w:szCs w:val="24"/>
              </w:rPr>
              <w:t xml:space="preserve"> </w:t>
            </w:r>
            <w:r w:rsidR="00487B6F" w:rsidRPr="002653E2">
              <w:rPr>
                <w:b/>
                <w:bCs/>
                <w:sz w:val="24"/>
                <w:szCs w:val="24"/>
              </w:rPr>
              <w:t xml:space="preserve">Strength </w:t>
            </w:r>
            <w:r w:rsidR="009D67A9" w:rsidRPr="002653E2">
              <w:rPr>
                <w:b/>
                <w:bCs/>
                <w:sz w:val="24"/>
                <w:szCs w:val="24"/>
              </w:rPr>
              <w:t>(MPa)</w:t>
            </w:r>
          </w:p>
        </w:tc>
      </w:tr>
      <w:tr w:rsidR="009D67A9" w:rsidRPr="002653E2" w14:paraId="7A7760D1" w14:textId="77777777" w:rsidTr="00E337A7">
        <w:tc>
          <w:tcPr>
            <w:tcW w:w="1163" w:type="pct"/>
            <w:vMerge w:val="restart"/>
            <w:shd w:val="clear" w:color="auto" w:fill="DBDBDB" w:themeFill="accent3" w:themeFillTint="66"/>
          </w:tcPr>
          <w:p w14:paraId="69CF6A8D" w14:textId="77777777" w:rsidR="009D67A9" w:rsidRPr="002653E2" w:rsidRDefault="009D67A9" w:rsidP="00FB6D64">
            <w:pPr>
              <w:ind w:firstLine="0"/>
              <w:rPr>
                <w:sz w:val="24"/>
                <w:szCs w:val="24"/>
              </w:rPr>
            </w:pPr>
            <w:r w:rsidRPr="002653E2">
              <w:rPr>
                <w:sz w:val="24"/>
                <w:szCs w:val="24"/>
              </w:rPr>
              <w:t>Neat RT</w:t>
            </w:r>
          </w:p>
          <w:p w14:paraId="5537903E" w14:textId="77777777" w:rsidR="009D67A9" w:rsidRPr="002653E2" w:rsidRDefault="009D67A9" w:rsidP="00FB6D64">
            <w:pPr>
              <w:ind w:firstLine="0"/>
              <w:rPr>
                <w:sz w:val="24"/>
                <w:szCs w:val="24"/>
              </w:rPr>
            </w:pPr>
          </w:p>
        </w:tc>
        <w:tc>
          <w:tcPr>
            <w:tcW w:w="1645" w:type="pct"/>
            <w:shd w:val="clear" w:color="auto" w:fill="DBDBDB" w:themeFill="accent3" w:themeFillTint="66"/>
          </w:tcPr>
          <w:p w14:paraId="4FA57F60" w14:textId="77777777" w:rsidR="009D67A9" w:rsidRPr="002653E2" w:rsidRDefault="009D67A9" w:rsidP="00FB6D64">
            <w:pPr>
              <w:ind w:firstLine="0"/>
              <w:rPr>
                <w:sz w:val="24"/>
                <w:szCs w:val="24"/>
              </w:rPr>
            </w:pPr>
            <w:r w:rsidRPr="002653E2">
              <w:rPr>
                <w:sz w:val="24"/>
                <w:szCs w:val="24"/>
              </w:rPr>
              <w:t>Mean</w:t>
            </w:r>
          </w:p>
        </w:tc>
        <w:tc>
          <w:tcPr>
            <w:tcW w:w="2192" w:type="pct"/>
            <w:shd w:val="clear" w:color="auto" w:fill="DBDBDB" w:themeFill="accent3" w:themeFillTint="66"/>
          </w:tcPr>
          <w:p w14:paraId="1B147273" w14:textId="77777777" w:rsidR="009D67A9" w:rsidRPr="002653E2" w:rsidRDefault="009D67A9" w:rsidP="00FB6D64">
            <w:pPr>
              <w:ind w:firstLine="0"/>
              <w:rPr>
                <w:sz w:val="24"/>
                <w:szCs w:val="24"/>
              </w:rPr>
            </w:pPr>
            <w:r w:rsidRPr="002653E2">
              <w:rPr>
                <w:sz w:val="24"/>
                <w:szCs w:val="24"/>
              </w:rPr>
              <w:t>1.32</w:t>
            </w:r>
          </w:p>
        </w:tc>
      </w:tr>
      <w:tr w:rsidR="009D67A9" w:rsidRPr="002653E2" w14:paraId="0D08B614" w14:textId="77777777" w:rsidTr="00E337A7">
        <w:tc>
          <w:tcPr>
            <w:tcW w:w="1163" w:type="pct"/>
            <w:vMerge/>
            <w:shd w:val="clear" w:color="auto" w:fill="DBDBDB" w:themeFill="accent3" w:themeFillTint="66"/>
          </w:tcPr>
          <w:p w14:paraId="50CA3739" w14:textId="77777777" w:rsidR="009D67A9" w:rsidRPr="002653E2" w:rsidRDefault="009D67A9" w:rsidP="00FB6D64">
            <w:pPr>
              <w:ind w:firstLine="0"/>
              <w:rPr>
                <w:sz w:val="24"/>
                <w:szCs w:val="24"/>
              </w:rPr>
            </w:pPr>
          </w:p>
        </w:tc>
        <w:tc>
          <w:tcPr>
            <w:tcW w:w="1645" w:type="pct"/>
            <w:shd w:val="clear" w:color="auto" w:fill="DBDBDB" w:themeFill="accent3" w:themeFillTint="66"/>
          </w:tcPr>
          <w:p w14:paraId="78B564F0" w14:textId="77777777" w:rsidR="009D67A9" w:rsidRPr="002653E2" w:rsidRDefault="009D67A9" w:rsidP="00FB6D64">
            <w:pPr>
              <w:ind w:firstLine="0"/>
              <w:rPr>
                <w:sz w:val="24"/>
                <w:szCs w:val="24"/>
              </w:rPr>
            </w:pPr>
            <w:r w:rsidRPr="002653E2">
              <w:rPr>
                <w:sz w:val="24"/>
                <w:szCs w:val="24"/>
              </w:rPr>
              <w:t>Standard Deviation</w:t>
            </w:r>
          </w:p>
        </w:tc>
        <w:tc>
          <w:tcPr>
            <w:tcW w:w="2192" w:type="pct"/>
            <w:shd w:val="clear" w:color="auto" w:fill="DBDBDB" w:themeFill="accent3" w:themeFillTint="66"/>
          </w:tcPr>
          <w:p w14:paraId="61EE4638" w14:textId="77777777" w:rsidR="009D67A9" w:rsidRPr="002653E2" w:rsidRDefault="009D67A9" w:rsidP="00FB6D64">
            <w:pPr>
              <w:ind w:firstLine="0"/>
              <w:rPr>
                <w:sz w:val="24"/>
                <w:szCs w:val="24"/>
              </w:rPr>
            </w:pPr>
            <w:r w:rsidRPr="002653E2">
              <w:rPr>
                <w:sz w:val="24"/>
                <w:szCs w:val="24"/>
              </w:rPr>
              <w:t>0.03</w:t>
            </w:r>
          </w:p>
        </w:tc>
      </w:tr>
      <w:tr w:rsidR="009D67A9" w:rsidRPr="002653E2" w14:paraId="31FED6C7" w14:textId="77777777" w:rsidTr="00E337A7">
        <w:tc>
          <w:tcPr>
            <w:tcW w:w="1163" w:type="pct"/>
            <w:vMerge/>
            <w:shd w:val="clear" w:color="auto" w:fill="DBDBDB" w:themeFill="accent3" w:themeFillTint="66"/>
          </w:tcPr>
          <w:p w14:paraId="223DC7AD" w14:textId="77777777" w:rsidR="009D67A9" w:rsidRPr="002653E2" w:rsidRDefault="009D67A9" w:rsidP="00FB6D64">
            <w:pPr>
              <w:ind w:firstLine="0"/>
              <w:rPr>
                <w:sz w:val="24"/>
                <w:szCs w:val="24"/>
              </w:rPr>
            </w:pPr>
          </w:p>
        </w:tc>
        <w:tc>
          <w:tcPr>
            <w:tcW w:w="1645" w:type="pct"/>
            <w:shd w:val="clear" w:color="auto" w:fill="DBDBDB" w:themeFill="accent3" w:themeFillTint="66"/>
          </w:tcPr>
          <w:p w14:paraId="37220A58" w14:textId="77777777" w:rsidR="009D67A9" w:rsidRPr="002653E2" w:rsidRDefault="009D67A9" w:rsidP="00FB6D64">
            <w:pPr>
              <w:ind w:firstLine="0"/>
              <w:rPr>
                <w:sz w:val="24"/>
                <w:szCs w:val="24"/>
              </w:rPr>
            </w:pPr>
            <w:r w:rsidRPr="002653E2">
              <w:rPr>
                <w:sz w:val="24"/>
                <w:szCs w:val="24"/>
              </w:rPr>
              <w:t>COV (%)</w:t>
            </w:r>
          </w:p>
        </w:tc>
        <w:tc>
          <w:tcPr>
            <w:tcW w:w="2192" w:type="pct"/>
            <w:shd w:val="clear" w:color="auto" w:fill="DBDBDB" w:themeFill="accent3" w:themeFillTint="66"/>
          </w:tcPr>
          <w:p w14:paraId="2FF3AB49" w14:textId="77777777" w:rsidR="009D67A9" w:rsidRPr="002653E2" w:rsidRDefault="009D67A9" w:rsidP="00FB6D64">
            <w:pPr>
              <w:ind w:firstLine="0"/>
              <w:rPr>
                <w:sz w:val="24"/>
                <w:szCs w:val="24"/>
              </w:rPr>
            </w:pPr>
            <w:r w:rsidRPr="002653E2">
              <w:rPr>
                <w:sz w:val="24"/>
                <w:szCs w:val="24"/>
              </w:rPr>
              <w:t>2.52</w:t>
            </w:r>
          </w:p>
        </w:tc>
      </w:tr>
      <w:tr w:rsidR="009D67A9" w:rsidRPr="002653E2" w14:paraId="2F30BE75" w14:textId="77777777" w:rsidTr="00E337A7">
        <w:tc>
          <w:tcPr>
            <w:tcW w:w="1163" w:type="pct"/>
            <w:vMerge w:val="restart"/>
          </w:tcPr>
          <w:p w14:paraId="1882602B" w14:textId="77777777" w:rsidR="009D67A9" w:rsidRPr="002653E2" w:rsidRDefault="009D67A9" w:rsidP="00FB6D64">
            <w:pPr>
              <w:ind w:firstLine="0"/>
              <w:rPr>
                <w:sz w:val="24"/>
                <w:szCs w:val="24"/>
              </w:rPr>
            </w:pPr>
            <w:r w:rsidRPr="002653E2">
              <w:rPr>
                <w:sz w:val="24"/>
                <w:szCs w:val="24"/>
              </w:rPr>
              <w:t>Pristine 1% RT</w:t>
            </w:r>
          </w:p>
          <w:p w14:paraId="5CB01D39" w14:textId="77777777" w:rsidR="009D67A9" w:rsidRPr="002653E2" w:rsidRDefault="009D67A9" w:rsidP="00FB6D64">
            <w:pPr>
              <w:ind w:firstLine="0"/>
              <w:rPr>
                <w:sz w:val="24"/>
                <w:szCs w:val="24"/>
              </w:rPr>
            </w:pPr>
          </w:p>
        </w:tc>
        <w:tc>
          <w:tcPr>
            <w:tcW w:w="1645" w:type="pct"/>
          </w:tcPr>
          <w:p w14:paraId="6B5DF81C" w14:textId="5367E478" w:rsidR="009D67A9" w:rsidRPr="002653E2" w:rsidRDefault="009D67A9" w:rsidP="00FB6D64">
            <w:pPr>
              <w:ind w:firstLine="0"/>
              <w:rPr>
                <w:sz w:val="24"/>
                <w:szCs w:val="24"/>
              </w:rPr>
            </w:pPr>
            <w:r w:rsidRPr="002653E2">
              <w:rPr>
                <w:sz w:val="24"/>
                <w:szCs w:val="24"/>
              </w:rPr>
              <w:t>Mean (%</w:t>
            </w:r>
            <w:r w:rsidR="000E4198" w:rsidRPr="002653E2">
              <w:rPr>
                <w:sz w:val="24"/>
                <w:szCs w:val="24"/>
              </w:rPr>
              <w:t>)</w:t>
            </w:r>
          </w:p>
        </w:tc>
        <w:tc>
          <w:tcPr>
            <w:tcW w:w="2192" w:type="pct"/>
          </w:tcPr>
          <w:p w14:paraId="0F04334D" w14:textId="10834CAF" w:rsidR="009D67A9" w:rsidRPr="002653E2" w:rsidRDefault="009D67A9" w:rsidP="00FB6D64">
            <w:pPr>
              <w:ind w:firstLine="0"/>
              <w:rPr>
                <w:sz w:val="24"/>
                <w:szCs w:val="24"/>
              </w:rPr>
            </w:pPr>
            <w:r w:rsidRPr="002653E2">
              <w:rPr>
                <w:sz w:val="24"/>
                <w:szCs w:val="24"/>
              </w:rPr>
              <w:t>1.86 (41%)</w:t>
            </w:r>
            <w:r w:rsidR="000E4198" w:rsidRPr="002653E2">
              <w:rPr>
                <w:sz w:val="24"/>
                <w:szCs w:val="24"/>
              </w:rPr>
              <w:t>*</w:t>
            </w:r>
          </w:p>
        </w:tc>
      </w:tr>
      <w:tr w:rsidR="009D67A9" w:rsidRPr="002653E2" w14:paraId="43CE87F0" w14:textId="77777777" w:rsidTr="00E337A7">
        <w:tc>
          <w:tcPr>
            <w:tcW w:w="1163" w:type="pct"/>
            <w:vMerge/>
          </w:tcPr>
          <w:p w14:paraId="7C074BCB" w14:textId="77777777" w:rsidR="009D67A9" w:rsidRPr="002653E2" w:rsidRDefault="009D67A9" w:rsidP="00FB6D64">
            <w:pPr>
              <w:ind w:firstLine="0"/>
              <w:rPr>
                <w:sz w:val="24"/>
                <w:szCs w:val="24"/>
              </w:rPr>
            </w:pPr>
          </w:p>
        </w:tc>
        <w:tc>
          <w:tcPr>
            <w:tcW w:w="1645" w:type="pct"/>
          </w:tcPr>
          <w:p w14:paraId="3EF39AEA" w14:textId="77777777" w:rsidR="009D67A9" w:rsidRPr="002653E2" w:rsidRDefault="009D67A9" w:rsidP="00FB6D64">
            <w:pPr>
              <w:ind w:firstLine="0"/>
              <w:rPr>
                <w:sz w:val="24"/>
                <w:szCs w:val="24"/>
              </w:rPr>
            </w:pPr>
            <w:r w:rsidRPr="002653E2">
              <w:rPr>
                <w:sz w:val="24"/>
                <w:szCs w:val="24"/>
              </w:rPr>
              <w:t>Standard Deviation</w:t>
            </w:r>
          </w:p>
        </w:tc>
        <w:tc>
          <w:tcPr>
            <w:tcW w:w="2192" w:type="pct"/>
          </w:tcPr>
          <w:p w14:paraId="228AD9B4" w14:textId="77777777" w:rsidR="009D67A9" w:rsidRPr="002653E2" w:rsidRDefault="009D67A9" w:rsidP="00FB6D64">
            <w:pPr>
              <w:ind w:firstLine="0"/>
              <w:rPr>
                <w:sz w:val="24"/>
                <w:szCs w:val="24"/>
              </w:rPr>
            </w:pPr>
            <w:r w:rsidRPr="002653E2">
              <w:rPr>
                <w:sz w:val="24"/>
                <w:szCs w:val="24"/>
              </w:rPr>
              <w:t>0.10</w:t>
            </w:r>
          </w:p>
        </w:tc>
      </w:tr>
      <w:tr w:rsidR="009D67A9" w:rsidRPr="002653E2" w14:paraId="25D0CBD5" w14:textId="77777777" w:rsidTr="00E337A7">
        <w:tc>
          <w:tcPr>
            <w:tcW w:w="1163" w:type="pct"/>
            <w:vMerge/>
          </w:tcPr>
          <w:p w14:paraId="6541C8D8" w14:textId="77777777" w:rsidR="009D67A9" w:rsidRPr="002653E2" w:rsidRDefault="009D67A9" w:rsidP="00FB6D64">
            <w:pPr>
              <w:ind w:firstLine="0"/>
              <w:rPr>
                <w:sz w:val="24"/>
                <w:szCs w:val="24"/>
              </w:rPr>
            </w:pPr>
          </w:p>
        </w:tc>
        <w:tc>
          <w:tcPr>
            <w:tcW w:w="1645" w:type="pct"/>
          </w:tcPr>
          <w:p w14:paraId="27C2EB53" w14:textId="77777777" w:rsidR="009D67A9" w:rsidRPr="002653E2" w:rsidRDefault="009D67A9" w:rsidP="00FB6D64">
            <w:pPr>
              <w:ind w:firstLine="0"/>
              <w:rPr>
                <w:sz w:val="24"/>
                <w:szCs w:val="24"/>
              </w:rPr>
            </w:pPr>
            <w:r w:rsidRPr="002653E2">
              <w:rPr>
                <w:sz w:val="24"/>
                <w:szCs w:val="24"/>
              </w:rPr>
              <w:t>COV (%)</w:t>
            </w:r>
          </w:p>
        </w:tc>
        <w:tc>
          <w:tcPr>
            <w:tcW w:w="2192" w:type="pct"/>
          </w:tcPr>
          <w:p w14:paraId="7BCA955B" w14:textId="77777777" w:rsidR="009D67A9" w:rsidRPr="002653E2" w:rsidRDefault="009D67A9" w:rsidP="00FB6D64">
            <w:pPr>
              <w:ind w:firstLine="0"/>
              <w:rPr>
                <w:sz w:val="24"/>
                <w:szCs w:val="24"/>
              </w:rPr>
            </w:pPr>
            <w:r w:rsidRPr="002653E2">
              <w:rPr>
                <w:sz w:val="24"/>
                <w:szCs w:val="24"/>
              </w:rPr>
              <w:t>5.51</w:t>
            </w:r>
          </w:p>
        </w:tc>
      </w:tr>
      <w:tr w:rsidR="009D67A9" w:rsidRPr="002653E2" w14:paraId="0E1076AB" w14:textId="77777777" w:rsidTr="00E337A7">
        <w:tc>
          <w:tcPr>
            <w:tcW w:w="1163" w:type="pct"/>
            <w:vMerge w:val="restart"/>
            <w:shd w:val="clear" w:color="auto" w:fill="DBDBDB" w:themeFill="accent3" w:themeFillTint="66"/>
          </w:tcPr>
          <w:p w14:paraId="562862F3" w14:textId="77777777" w:rsidR="009D67A9" w:rsidRPr="002653E2" w:rsidRDefault="009D67A9" w:rsidP="00FB6D64">
            <w:pPr>
              <w:ind w:firstLine="0"/>
              <w:rPr>
                <w:sz w:val="24"/>
                <w:szCs w:val="24"/>
              </w:rPr>
            </w:pPr>
            <w:r w:rsidRPr="002653E2">
              <w:rPr>
                <w:sz w:val="24"/>
                <w:szCs w:val="24"/>
              </w:rPr>
              <w:t>Functionalized-COOH 1% RT</w:t>
            </w:r>
          </w:p>
        </w:tc>
        <w:tc>
          <w:tcPr>
            <w:tcW w:w="1645" w:type="pct"/>
            <w:shd w:val="clear" w:color="auto" w:fill="DBDBDB" w:themeFill="accent3" w:themeFillTint="66"/>
          </w:tcPr>
          <w:p w14:paraId="6668E36F" w14:textId="6D92318E" w:rsidR="009D67A9" w:rsidRPr="002653E2" w:rsidRDefault="009D67A9" w:rsidP="00FB6D64">
            <w:pPr>
              <w:ind w:firstLine="0"/>
              <w:rPr>
                <w:sz w:val="24"/>
                <w:szCs w:val="24"/>
              </w:rPr>
            </w:pPr>
            <w:r w:rsidRPr="002653E2">
              <w:rPr>
                <w:sz w:val="24"/>
                <w:szCs w:val="24"/>
              </w:rPr>
              <w:t>Mean (%</w:t>
            </w:r>
            <w:r w:rsidR="000E4198" w:rsidRPr="002653E2">
              <w:rPr>
                <w:sz w:val="24"/>
                <w:szCs w:val="24"/>
              </w:rPr>
              <w:t>)</w:t>
            </w:r>
          </w:p>
        </w:tc>
        <w:tc>
          <w:tcPr>
            <w:tcW w:w="2192" w:type="pct"/>
            <w:shd w:val="clear" w:color="auto" w:fill="DBDBDB" w:themeFill="accent3" w:themeFillTint="66"/>
          </w:tcPr>
          <w:p w14:paraId="60EA0D63" w14:textId="18219617" w:rsidR="009D67A9" w:rsidRPr="002653E2" w:rsidRDefault="009D67A9" w:rsidP="00FB6D64">
            <w:pPr>
              <w:ind w:firstLine="0"/>
              <w:rPr>
                <w:sz w:val="24"/>
                <w:szCs w:val="24"/>
              </w:rPr>
            </w:pPr>
            <w:r w:rsidRPr="002653E2">
              <w:rPr>
                <w:sz w:val="24"/>
                <w:szCs w:val="24"/>
              </w:rPr>
              <w:t>1.95 (48%)</w:t>
            </w:r>
            <w:r w:rsidR="000E4198" w:rsidRPr="002653E2">
              <w:rPr>
                <w:sz w:val="24"/>
                <w:szCs w:val="24"/>
              </w:rPr>
              <w:t>*</w:t>
            </w:r>
          </w:p>
        </w:tc>
      </w:tr>
      <w:tr w:rsidR="009D67A9" w:rsidRPr="002653E2" w14:paraId="50E06424" w14:textId="77777777" w:rsidTr="00E337A7">
        <w:tc>
          <w:tcPr>
            <w:tcW w:w="1163" w:type="pct"/>
            <w:vMerge/>
            <w:shd w:val="clear" w:color="auto" w:fill="DBDBDB" w:themeFill="accent3" w:themeFillTint="66"/>
          </w:tcPr>
          <w:p w14:paraId="28A54096" w14:textId="77777777" w:rsidR="009D67A9" w:rsidRPr="002653E2" w:rsidRDefault="009D67A9" w:rsidP="00FB6D64">
            <w:pPr>
              <w:ind w:firstLine="0"/>
              <w:rPr>
                <w:sz w:val="24"/>
                <w:szCs w:val="24"/>
              </w:rPr>
            </w:pPr>
          </w:p>
        </w:tc>
        <w:tc>
          <w:tcPr>
            <w:tcW w:w="1645" w:type="pct"/>
            <w:shd w:val="clear" w:color="auto" w:fill="DBDBDB" w:themeFill="accent3" w:themeFillTint="66"/>
          </w:tcPr>
          <w:p w14:paraId="66AB7263" w14:textId="77777777" w:rsidR="009D67A9" w:rsidRPr="002653E2" w:rsidRDefault="009D67A9" w:rsidP="00FB6D64">
            <w:pPr>
              <w:ind w:firstLine="0"/>
              <w:rPr>
                <w:sz w:val="24"/>
                <w:szCs w:val="24"/>
              </w:rPr>
            </w:pPr>
            <w:r w:rsidRPr="002653E2">
              <w:rPr>
                <w:sz w:val="24"/>
                <w:szCs w:val="24"/>
              </w:rPr>
              <w:t>Standard Deviation</w:t>
            </w:r>
          </w:p>
        </w:tc>
        <w:tc>
          <w:tcPr>
            <w:tcW w:w="2192" w:type="pct"/>
            <w:shd w:val="clear" w:color="auto" w:fill="DBDBDB" w:themeFill="accent3" w:themeFillTint="66"/>
          </w:tcPr>
          <w:p w14:paraId="5A502D22" w14:textId="77777777" w:rsidR="009D67A9" w:rsidRPr="002653E2" w:rsidRDefault="009D67A9" w:rsidP="00FB6D64">
            <w:pPr>
              <w:ind w:firstLine="0"/>
              <w:rPr>
                <w:sz w:val="24"/>
                <w:szCs w:val="24"/>
              </w:rPr>
            </w:pPr>
            <w:r w:rsidRPr="002653E2">
              <w:rPr>
                <w:sz w:val="24"/>
                <w:szCs w:val="24"/>
              </w:rPr>
              <w:t>0.10</w:t>
            </w:r>
          </w:p>
        </w:tc>
      </w:tr>
      <w:tr w:rsidR="009D67A9" w:rsidRPr="002653E2" w14:paraId="1B8A8EA8" w14:textId="77777777" w:rsidTr="00E337A7">
        <w:trPr>
          <w:trHeight w:val="269"/>
        </w:trPr>
        <w:tc>
          <w:tcPr>
            <w:tcW w:w="1163" w:type="pct"/>
            <w:vMerge/>
            <w:shd w:val="clear" w:color="auto" w:fill="DBDBDB" w:themeFill="accent3" w:themeFillTint="66"/>
          </w:tcPr>
          <w:p w14:paraId="4B6E9D68" w14:textId="77777777" w:rsidR="009D67A9" w:rsidRPr="002653E2" w:rsidRDefault="009D67A9" w:rsidP="00FB6D64">
            <w:pPr>
              <w:ind w:firstLine="0"/>
              <w:rPr>
                <w:sz w:val="24"/>
                <w:szCs w:val="24"/>
              </w:rPr>
            </w:pPr>
          </w:p>
        </w:tc>
        <w:tc>
          <w:tcPr>
            <w:tcW w:w="1645" w:type="pct"/>
            <w:shd w:val="clear" w:color="auto" w:fill="DBDBDB" w:themeFill="accent3" w:themeFillTint="66"/>
          </w:tcPr>
          <w:p w14:paraId="6D9980EF" w14:textId="77777777" w:rsidR="009D67A9" w:rsidRPr="002653E2" w:rsidRDefault="009D67A9" w:rsidP="00FB6D64">
            <w:pPr>
              <w:ind w:firstLine="0"/>
              <w:rPr>
                <w:sz w:val="24"/>
                <w:szCs w:val="24"/>
              </w:rPr>
            </w:pPr>
            <w:r w:rsidRPr="002653E2">
              <w:rPr>
                <w:sz w:val="24"/>
                <w:szCs w:val="24"/>
              </w:rPr>
              <w:t>COV (%)</w:t>
            </w:r>
          </w:p>
        </w:tc>
        <w:tc>
          <w:tcPr>
            <w:tcW w:w="2192" w:type="pct"/>
            <w:shd w:val="clear" w:color="auto" w:fill="DBDBDB" w:themeFill="accent3" w:themeFillTint="66"/>
          </w:tcPr>
          <w:p w14:paraId="34F44F14" w14:textId="77777777" w:rsidR="009D67A9" w:rsidRPr="002653E2" w:rsidRDefault="009D67A9" w:rsidP="00FB6D64">
            <w:pPr>
              <w:ind w:firstLine="0"/>
              <w:rPr>
                <w:sz w:val="24"/>
                <w:szCs w:val="24"/>
              </w:rPr>
            </w:pPr>
            <w:r w:rsidRPr="002653E2">
              <w:rPr>
                <w:sz w:val="24"/>
                <w:szCs w:val="24"/>
              </w:rPr>
              <w:t>5.00</w:t>
            </w:r>
          </w:p>
        </w:tc>
      </w:tr>
      <w:tr w:rsidR="009D67A9" w:rsidRPr="002653E2" w14:paraId="550C286F" w14:textId="77777777" w:rsidTr="00E337A7">
        <w:tc>
          <w:tcPr>
            <w:tcW w:w="1163" w:type="pct"/>
            <w:vMerge w:val="restart"/>
          </w:tcPr>
          <w:p w14:paraId="2D8F7516" w14:textId="77777777" w:rsidR="009D67A9" w:rsidRPr="002653E2" w:rsidRDefault="009D67A9" w:rsidP="00FB6D64">
            <w:pPr>
              <w:ind w:firstLine="0"/>
              <w:rPr>
                <w:sz w:val="24"/>
                <w:szCs w:val="24"/>
              </w:rPr>
            </w:pPr>
            <w:r w:rsidRPr="002653E2">
              <w:rPr>
                <w:sz w:val="24"/>
                <w:szCs w:val="24"/>
              </w:rPr>
              <w:t>Neat Oven</w:t>
            </w:r>
          </w:p>
        </w:tc>
        <w:tc>
          <w:tcPr>
            <w:tcW w:w="1645" w:type="pct"/>
          </w:tcPr>
          <w:p w14:paraId="738B8D5A" w14:textId="6F81D61B" w:rsidR="009D67A9" w:rsidRPr="002653E2" w:rsidRDefault="009D67A9" w:rsidP="00FB6D64">
            <w:pPr>
              <w:ind w:firstLine="0"/>
              <w:rPr>
                <w:sz w:val="24"/>
                <w:szCs w:val="24"/>
              </w:rPr>
            </w:pPr>
            <w:r w:rsidRPr="002653E2">
              <w:rPr>
                <w:sz w:val="24"/>
                <w:szCs w:val="24"/>
              </w:rPr>
              <w:t>Mean (%</w:t>
            </w:r>
            <w:r w:rsidR="000E4198" w:rsidRPr="002653E2">
              <w:rPr>
                <w:sz w:val="24"/>
                <w:szCs w:val="24"/>
              </w:rPr>
              <w:t>)</w:t>
            </w:r>
          </w:p>
        </w:tc>
        <w:tc>
          <w:tcPr>
            <w:tcW w:w="2192" w:type="pct"/>
          </w:tcPr>
          <w:p w14:paraId="4BBAB705" w14:textId="5B87B2E4" w:rsidR="009D67A9" w:rsidRPr="002653E2" w:rsidRDefault="009D67A9" w:rsidP="00FB6D64">
            <w:pPr>
              <w:ind w:firstLine="0"/>
              <w:rPr>
                <w:sz w:val="24"/>
                <w:szCs w:val="24"/>
              </w:rPr>
            </w:pPr>
            <w:r w:rsidRPr="002653E2">
              <w:rPr>
                <w:sz w:val="24"/>
                <w:szCs w:val="24"/>
              </w:rPr>
              <w:t>1.02 (-23%)</w:t>
            </w:r>
            <w:r w:rsidR="000E4198" w:rsidRPr="002653E2">
              <w:rPr>
                <w:sz w:val="24"/>
                <w:szCs w:val="24"/>
              </w:rPr>
              <w:t>*</w:t>
            </w:r>
          </w:p>
        </w:tc>
      </w:tr>
      <w:tr w:rsidR="009D67A9" w:rsidRPr="002653E2" w14:paraId="6A5EDD44" w14:textId="77777777" w:rsidTr="00E337A7">
        <w:tc>
          <w:tcPr>
            <w:tcW w:w="1163" w:type="pct"/>
            <w:vMerge/>
          </w:tcPr>
          <w:p w14:paraId="4E78208F" w14:textId="77777777" w:rsidR="009D67A9" w:rsidRPr="002653E2" w:rsidRDefault="009D67A9" w:rsidP="00FB6D64">
            <w:pPr>
              <w:ind w:firstLine="0"/>
              <w:rPr>
                <w:sz w:val="24"/>
                <w:szCs w:val="24"/>
              </w:rPr>
            </w:pPr>
          </w:p>
        </w:tc>
        <w:tc>
          <w:tcPr>
            <w:tcW w:w="1645" w:type="pct"/>
          </w:tcPr>
          <w:p w14:paraId="7185FFEA" w14:textId="77777777" w:rsidR="009D67A9" w:rsidRPr="002653E2" w:rsidRDefault="009D67A9" w:rsidP="00FB6D64">
            <w:pPr>
              <w:ind w:firstLine="0"/>
              <w:rPr>
                <w:sz w:val="24"/>
                <w:szCs w:val="24"/>
              </w:rPr>
            </w:pPr>
            <w:r w:rsidRPr="002653E2">
              <w:rPr>
                <w:sz w:val="24"/>
                <w:szCs w:val="24"/>
              </w:rPr>
              <w:t>Standard Deviation</w:t>
            </w:r>
          </w:p>
        </w:tc>
        <w:tc>
          <w:tcPr>
            <w:tcW w:w="2192" w:type="pct"/>
          </w:tcPr>
          <w:p w14:paraId="3CB7986A" w14:textId="77777777" w:rsidR="009D67A9" w:rsidRPr="002653E2" w:rsidRDefault="009D67A9" w:rsidP="00FB6D64">
            <w:pPr>
              <w:ind w:firstLine="0"/>
              <w:rPr>
                <w:sz w:val="24"/>
                <w:szCs w:val="24"/>
              </w:rPr>
            </w:pPr>
            <w:r w:rsidRPr="002653E2">
              <w:rPr>
                <w:sz w:val="24"/>
                <w:szCs w:val="24"/>
              </w:rPr>
              <w:t>0.05</w:t>
            </w:r>
          </w:p>
        </w:tc>
      </w:tr>
      <w:tr w:rsidR="009D67A9" w:rsidRPr="002653E2" w14:paraId="42467CB5" w14:textId="77777777" w:rsidTr="00E337A7">
        <w:tc>
          <w:tcPr>
            <w:tcW w:w="1163" w:type="pct"/>
            <w:vMerge/>
          </w:tcPr>
          <w:p w14:paraId="545B73D6" w14:textId="77777777" w:rsidR="009D67A9" w:rsidRPr="002653E2" w:rsidRDefault="009D67A9" w:rsidP="00FB6D64">
            <w:pPr>
              <w:ind w:firstLine="0"/>
              <w:rPr>
                <w:sz w:val="24"/>
                <w:szCs w:val="24"/>
              </w:rPr>
            </w:pPr>
          </w:p>
        </w:tc>
        <w:tc>
          <w:tcPr>
            <w:tcW w:w="1645" w:type="pct"/>
          </w:tcPr>
          <w:p w14:paraId="5377B56D" w14:textId="77777777" w:rsidR="009D67A9" w:rsidRPr="002653E2" w:rsidRDefault="009D67A9" w:rsidP="00FB6D64">
            <w:pPr>
              <w:ind w:firstLine="0"/>
              <w:rPr>
                <w:sz w:val="24"/>
                <w:szCs w:val="24"/>
              </w:rPr>
            </w:pPr>
            <w:r w:rsidRPr="002653E2">
              <w:rPr>
                <w:sz w:val="24"/>
                <w:szCs w:val="24"/>
              </w:rPr>
              <w:t>COV</w:t>
            </w:r>
          </w:p>
        </w:tc>
        <w:tc>
          <w:tcPr>
            <w:tcW w:w="2192" w:type="pct"/>
          </w:tcPr>
          <w:p w14:paraId="32780AE3" w14:textId="77777777" w:rsidR="009D67A9" w:rsidRPr="002653E2" w:rsidRDefault="009D67A9" w:rsidP="00FB6D64">
            <w:pPr>
              <w:ind w:firstLine="0"/>
              <w:rPr>
                <w:sz w:val="24"/>
                <w:szCs w:val="24"/>
              </w:rPr>
            </w:pPr>
            <w:r w:rsidRPr="002653E2">
              <w:rPr>
                <w:sz w:val="24"/>
                <w:szCs w:val="24"/>
              </w:rPr>
              <w:t>5.25</w:t>
            </w:r>
          </w:p>
        </w:tc>
      </w:tr>
      <w:tr w:rsidR="009D67A9" w:rsidRPr="002653E2" w14:paraId="5C1A0EAA" w14:textId="77777777" w:rsidTr="00E337A7">
        <w:tc>
          <w:tcPr>
            <w:tcW w:w="1163" w:type="pct"/>
            <w:vMerge w:val="restart"/>
            <w:shd w:val="clear" w:color="auto" w:fill="DBDBDB" w:themeFill="accent3" w:themeFillTint="66"/>
          </w:tcPr>
          <w:p w14:paraId="252B0838" w14:textId="77777777" w:rsidR="009D67A9" w:rsidRPr="002653E2" w:rsidRDefault="009D67A9" w:rsidP="00FB6D64">
            <w:pPr>
              <w:ind w:firstLine="0"/>
              <w:rPr>
                <w:sz w:val="24"/>
                <w:szCs w:val="24"/>
              </w:rPr>
            </w:pPr>
            <w:r w:rsidRPr="002653E2">
              <w:rPr>
                <w:sz w:val="24"/>
                <w:szCs w:val="24"/>
              </w:rPr>
              <w:t>Pristine 1% Oven</w:t>
            </w:r>
          </w:p>
        </w:tc>
        <w:tc>
          <w:tcPr>
            <w:tcW w:w="1645" w:type="pct"/>
            <w:shd w:val="clear" w:color="auto" w:fill="DBDBDB" w:themeFill="accent3" w:themeFillTint="66"/>
          </w:tcPr>
          <w:p w14:paraId="7EE7055C" w14:textId="6F4580F8" w:rsidR="009D67A9" w:rsidRPr="002653E2" w:rsidRDefault="009D67A9" w:rsidP="00FB6D64">
            <w:pPr>
              <w:ind w:firstLine="0"/>
              <w:rPr>
                <w:sz w:val="24"/>
                <w:szCs w:val="24"/>
              </w:rPr>
            </w:pPr>
            <w:r w:rsidRPr="002653E2">
              <w:rPr>
                <w:sz w:val="24"/>
                <w:szCs w:val="24"/>
              </w:rPr>
              <w:t>Mean (%</w:t>
            </w:r>
            <w:r w:rsidR="000E4198" w:rsidRPr="002653E2">
              <w:rPr>
                <w:sz w:val="24"/>
                <w:szCs w:val="24"/>
              </w:rPr>
              <w:t>)</w:t>
            </w:r>
          </w:p>
        </w:tc>
        <w:tc>
          <w:tcPr>
            <w:tcW w:w="2192" w:type="pct"/>
            <w:shd w:val="clear" w:color="auto" w:fill="DBDBDB" w:themeFill="accent3" w:themeFillTint="66"/>
          </w:tcPr>
          <w:p w14:paraId="7FC5A363" w14:textId="7FE6BA0D" w:rsidR="009D67A9" w:rsidRPr="002653E2" w:rsidRDefault="009D67A9" w:rsidP="00FB6D64">
            <w:pPr>
              <w:ind w:firstLine="0"/>
              <w:rPr>
                <w:sz w:val="24"/>
                <w:szCs w:val="24"/>
              </w:rPr>
            </w:pPr>
            <w:r w:rsidRPr="002653E2">
              <w:rPr>
                <w:sz w:val="24"/>
                <w:szCs w:val="24"/>
              </w:rPr>
              <w:t>2.14 (62%)</w:t>
            </w:r>
            <w:r w:rsidR="000E4198" w:rsidRPr="002653E2">
              <w:rPr>
                <w:sz w:val="24"/>
                <w:szCs w:val="24"/>
              </w:rPr>
              <w:t>*</w:t>
            </w:r>
          </w:p>
        </w:tc>
      </w:tr>
      <w:tr w:rsidR="009D67A9" w:rsidRPr="002653E2" w14:paraId="17A83F21" w14:textId="77777777" w:rsidTr="00E337A7">
        <w:tc>
          <w:tcPr>
            <w:tcW w:w="1163" w:type="pct"/>
            <w:vMerge/>
            <w:shd w:val="clear" w:color="auto" w:fill="DBDBDB" w:themeFill="accent3" w:themeFillTint="66"/>
          </w:tcPr>
          <w:p w14:paraId="6EB179C7" w14:textId="77777777" w:rsidR="009D67A9" w:rsidRPr="002653E2" w:rsidRDefault="009D67A9" w:rsidP="00FB6D64">
            <w:pPr>
              <w:ind w:firstLine="0"/>
              <w:rPr>
                <w:sz w:val="24"/>
                <w:szCs w:val="24"/>
              </w:rPr>
            </w:pPr>
          </w:p>
        </w:tc>
        <w:tc>
          <w:tcPr>
            <w:tcW w:w="1645" w:type="pct"/>
            <w:shd w:val="clear" w:color="auto" w:fill="DBDBDB" w:themeFill="accent3" w:themeFillTint="66"/>
          </w:tcPr>
          <w:p w14:paraId="2999C852" w14:textId="77777777" w:rsidR="009D67A9" w:rsidRPr="002653E2" w:rsidRDefault="009D67A9" w:rsidP="00FB6D64">
            <w:pPr>
              <w:ind w:firstLine="0"/>
              <w:rPr>
                <w:sz w:val="24"/>
                <w:szCs w:val="24"/>
              </w:rPr>
            </w:pPr>
            <w:r w:rsidRPr="002653E2">
              <w:rPr>
                <w:sz w:val="24"/>
                <w:szCs w:val="24"/>
              </w:rPr>
              <w:t>Standard Deviation</w:t>
            </w:r>
          </w:p>
        </w:tc>
        <w:tc>
          <w:tcPr>
            <w:tcW w:w="2192" w:type="pct"/>
            <w:shd w:val="clear" w:color="auto" w:fill="DBDBDB" w:themeFill="accent3" w:themeFillTint="66"/>
          </w:tcPr>
          <w:p w14:paraId="0BA6C38A" w14:textId="77777777" w:rsidR="009D67A9" w:rsidRPr="002653E2" w:rsidRDefault="009D67A9" w:rsidP="00FB6D64">
            <w:pPr>
              <w:ind w:firstLine="0"/>
              <w:rPr>
                <w:sz w:val="24"/>
                <w:szCs w:val="24"/>
              </w:rPr>
            </w:pPr>
            <w:r w:rsidRPr="002653E2">
              <w:rPr>
                <w:sz w:val="24"/>
                <w:szCs w:val="24"/>
              </w:rPr>
              <w:t>0.32</w:t>
            </w:r>
          </w:p>
        </w:tc>
      </w:tr>
      <w:tr w:rsidR="009D67A9" w:rsidRPr="002653E2" w14:paraId="619A7B28" w14:textId="77777777" w:rsidTr="00E337A7">
        <w:tc>
          <w:tcPr>
            <w:tcW w:w="1163" w:type="pct"/>
            <w:vMerge/>
            <w:shd w:val="clear" w:color="auto" w:fill="DBDBDB" w:themeFill="accent3" w:themeFillTint="66"/>
          </w:tcPr>
          <w:p w14:paraId="2C8A9F18" w14:textId="77777777" w:rsidR="009D67A9" w:rsidRPr="002653E2" w:rsidRDefault="009D67A9" w:rsidP="00FB6D64">
            <w:pPr>
              <w:ind w:firstLine="0"/>
              <w:rPr>
                <w:sz w:val="24"/>
                <w:szCs w:val="24"/>
              </w:rPr>
            </w:pPr>
          </w:p>
        </w:tc>
        <w:tc>
          <w:tcPr>
            <w:tcW w:w="1645" w:type="pct"/>
            <w:shd w:val="clear" w:color="auto" w:fill="DBDBDB" w:themeFill="accent3" w:themeFillTint="66"/>
          </w:tcPr>
          <w:p w14:paraId="5D0627D8" w14:textId="77777777" w:rsidR="009D67A9" w:rsidRPr="002653E2" w:rsidRDefault="009D67A9" w:rsidP="00FB6D64">
            <w:pPr>
              <w:ind w:firstLine="0"/>
              <w:rPr>
                <w:sz w:val="24"/>
                <w:szCs w:val="24"/>
              </w:rPr>
            </w:pPr>
            <w:r w:rsidRPr="002653E2">
              <w:rPr>
                <w:sz w:val="24"/>
                <w:szCs w:val="24"/>
              </w:rPr>
              <w:t>COV</w:t>
            </w:r>
          </w:p>
        </w:tc>
        <w:tc>
          <w:tcPr>
            <w:tcW w:w="2192" w:type="pct"/>
            <w:shd w:val="clear" w:color="auto" w:fill="DBDBDB" w:themeFill="accent3" w:themeFillTint="66"/>
          </w:tcPr>
          <w:p w14:paraId="50337849" w14:textId="77777777" w:rsidR="009D67A9" w:rsidRPr="002653E2" w:rsidRDefault="009D67A9" w:rsidP="00FB6D64">
            <w:pPr>
              <w:ind w:firstLine="0"/>
              <w:rPr>
                <w:sz w:val="24"/>
                <w:szCs w:val="24"/>
              </w:rPr>
            </w:pPr>
            <w:r w:rsidRPr="002653E2">
              <w:rPr>
                <w:sz w:val="24"/>
                <w:szCs w:val="24"/>
              </w:rPr>
              <w:t>15.09</w:t>
            </w:r>
          </w:p>
        </w:tc>
      </w:tr>
      <w:tr w:rsidR="009D67A9" w:rsidRPr="002653E2" w14:paraId="186816F3" w14:textId="77777777" w:rsidTr="00E337A7">
        <w:tc>
          <w:tcPr>
            <w:tcW w:w="1163" w:type="pct"/>
            <w:vMerge w:val="restart"/>
          </w:tcPr>
          <w:p w14:paraId="7E73AA49" w14:textId="77777777" w:rsidR="009D67A9" w:rsidRPr="002653E2" w:rsidRDefault="009D67A9" w:rsidP="00FB6D64">
            <w:pPr>
              <w:ind w:firstLine="0"/>
              <w:rPr>
                <w:sz w:val="24"/>
                <w:szCs w:val="24"/>
              </w:rPr>
            </w:pPr>
            <w:r w:rsidRPr="002653E2">
              <w:rPr>
                <w:sz w:val="24"/>
                <w:szCs w:val="24"/>
              </w:rPr>
              <w:t>Functionalized-COOH 1% Oven</w:t>
            </w:r>
          </w:p>
        </w:tc>
        <w:tc>
          <w:tcPr>
            <w:tcW w:w="1645" w:type="pct"/>
          </w:tcPr>
          <w:p w14:paraId="36589CEB" w14:textId="58C55592" w:rsidR="009D67A9" w:rsidRPr="002653E2" w:rsidRDefault="009D67A9" w:rsidP="00FB6D64">
            <w:pPr>
              <w:ind w:firstLine="0"/>
              <w:rPr>
                <w:sz w:val="24"/>
                <w:szCs w:val="24"/>
              </w:rPr>
            </w:pPr>
            <w:r w:rsidRPr="002653E2">
              <w:rPr>
                <w:sz w:val="24"/>
                <w:szCs w:val="24"/>
              </w:rPr>
              <w:t>Mean (%</w:t>
            </w:r>
            <w:r w:rsidR="000E4198" w:rsidRPr="002653E2">
              <w:rPr>
                <w:sz w:val="24"/>
                <w:szCs w:val="24"/>
              </w:rPr>
              <w:t>)</w:t>
            </w:r>
          </w:p>
        </w:tc>
        <w:tc>
          <w:tcPr>
            <w:tcW w:w="2192" w:type="pct"/>
          </w:tcPr>
          <w:p w14:paraId="0088BA84" w14:textId="517C9422" w:rsidR="009D67A9" w:rsidRPr="002653E2" w:rsidRDefault="009D67A9" w:rsidP="00FB6D64">
            <w:pPr>
              <w:ind w:firstLine="0"/>
              <w:rPr>
                <w:sz w:val="24"/>
                <w:szCs w:val="24"/>
              </w:rPr>
            </w:pPr>
            <w:r w:rsidRPr="002653E2">
              <w:rPr>
                <w:sz w:val="24"/>
                <w:szCs w:val="24"/>
              </w:rPr>
              <w:t>3.04 (130%)</w:t>
            </w:r>
            <w:r w:rsidR="000E4198" w:rsidRPr="002653E2">
              <w:rPr>
                <w:sz w:val="24"/>
                <w:szCs w:val="24"/>
              </w:rPr>
              <w:t>*</w:t>
            </w:r>
          </w:p>
        </w:tc>
      </w:tr>
      <w:tr w:rsidR="009D67A9" w:rsidRPr="002653E2" w14:paraId="08734D85" w14:textId="77777777" w:rsidTr="00E337A7">
        <w:tc>
          <w:tcPr>
            <w:tcW w:w="1163" w:type="pct"/>
            <w:vMerge/>
          </w:tcPr>
          <w:p w14:paraId="6C451635" w14:textId="77777777" w:rsidR="009D67A9" w:rsidRPr="002653E2" w:rsidRDefault="009D67A9" w:rsidP="00FB6D64">
            <w:pPr>
              <w:ind w:firstLine="0"/>
              <w:rPr>
                <w:sz w:val="24"/>
                <w:szCs w:val="24"/>
              </w:rPr>
            </w:pPr>
          </w:p>
        </w:tc>
        <w:tc>
          <w:tcPr>
            <w:tcW w:w="1645" w:type="pct"/>
          </w:tcPr>
          <w:p w14:paraId="3171E1DC" w14:textId="77777777" w:rsidR="009D67A9" w:rsidRPr="002653E2" w:rsidRDefault="009D67A9" w:rsidP="00FB6D64">
            <w:pPr>
              <w:ind w:firstLine="0"/>
              <w:rPr>
                <w:sz w:val="24"/>
                <w:szCs w:val="24"/>
              </w:rPr>
            </w:pPr>
            <w:r w:rsidRPr="002653E2">
              <w:rPr>
                <w:sz w:val="24"/>
                <w:szCs w:val="24"/>
              </w:rPr>
              <w:t>Standard Deviation</w:t>
            </w:r>
          </w:p>
        </w:tc>
        <w:tc>
          <w:tcPr>
            <w:tcW w:w="2192" w:type="pct"/>
          </w:tcPr>
          <w:p w14:paraId="78F274AF" w14:textId="77777777" w:rsidR="009D67A9" w:rsidRPr="002653E2" w:rsidRDefault="009D67A9" w:rsidP="00FB6D64">
            <w:pPr>
              <w:ind w:firstLine="0"/>
              <w:rPr>
                <w:sz w:val="24"/>
                <w:szCs w:val="24"/>
              </w:rPr>
            </w:pPr>
            <w:r w:rsidRPr="002653E2">
              <w:rPr>
                <w:sz w:val="24"/>
                <w:szCs w:val="24"/>
              </w:rPr>
              <w:t>0.34</w:t>
            </w:r>
          </w:p>
        </w:tc>
      </w:tr>
      <w:tr w:rsidR="009D67A9" w:rsidRPr="002653E2" w14:paraId="1DE10080" w14:textId="77777777" w:rsidTr="00E337A7">
        <w:tc>
          <w:tcPr>
            <w:tcW w:w="1163" w:type="pct"/>
            <w:vMerge/>
          </w:tcPr>
          <w:p w14:paraId="4A71A92E" w14:textId="77777777" w:rsidR="009D67A9" w:rsidRPr="002653E2" w:rsidRDefault="009D67A9" w:rsidP="00FB6D64">
            <w:pPr>
              <w:ind w:firstLine="0"/>
              <w:rPr>
                <w:sz w:val="24"/>
                <w:szCs w:val="24"/>
              </w:rPr>
            </w:pPr>
          </w:p>
        </w:tc>
        <w:tc>
          <w:tcPr>
            <w:tcW w:w="1645" w:type="pct"/>
          </w:tcPr>
          <w:p w14:paraId="05741697" w14:textId="77777777" w:rsidR="009D67A9" w:rsidRPr="002653E2" w:rsidRDefault="009D67A9" w:rsidP="00FB6D64">
            <w:pPr>
              <w:ind w:firstLine="0"/>
              <w:rPr>
                <w:sz w:val="24"/>
                <w:szCs w:val="24"/>
              </w:rPr>
            </w:pPr>
            <w:r w:rsidRPr="002653E2">
              <w:rPr>
                <w:sz w:val="24"/>
                <w:szCs w:val="24"/>
              </w:rPr>
              <w:t>COV</w:t>
            </w:r>
          </w:p>
        </w:tc>
        <w:tc>
          <w:tcPr>
            <w:tcW w:w="2192" w:type="pct"/>
          </w:tcPr>
          <w:p w14:paraId="51936044" w14:textId="77777777" w:rsidR="009D67A9" w:rsidRPr="002653E2" w:rsidRDefault="009D67A9" w:rsidP="00FB6D64">
            <w:pPr>
              <w:ind w:firstLine="0"/>
              <w:rPr>
                <w:sz w:val="24"/>
                <w:szCs w:val="24"/>
              </w:rPr>
            </w:pPr>
            <w:r w:rsidRPr="002653E2">
              <w:rPr>
                <w:sz w:val="24"/>
                <w:szCs w:val="24"/>
              </w:rPr>
              <w:t>11.32</w:t>
            </w:r>
          </w:p>
        </w:tc>
      </w:tr>
    </w:tbl>
    <w:p w14:paraId="5EA329B1" w14:textId="343F7F77" w:rsidR="00EE62F9" w:rsidRPr="002653E2" w:rsidRDefault="00EE62F9" w:rsidP="00EE62F9">
      <w:pPr>
        <w:ind w:firstLine="0"/>
        <w:rPr>
          <w:sz w:val="24"/>
          <w:szCs w:val="24"/>
        </w:rPr>
      </w:pPr>
      <w:r w:rsidRPr="002653E2">
        <w:rPr>
          <w:sz w:val="24"/>
          <w:szCs w:val="24"/>
        </w:rPr>
        <w:t xml:space="preserve">* </w:t>
      </w:r>
      <w:r w:rsidR="000E4198" w:rsidRPr="002653E2">
        <w:rPr>
          <w:sz w:val="24"/>
          <w:szCs w:val="24"/>
        </w:rPr>
        <w:t>C</w:t>
      </w:r>
      <w:r w:rsidRPr="002653E2">
        <w:rPr>
          <w:sz w:val="24"/>
          <w:szCs w:val="24"/>
        </w:rPr>
        <w:t>ompared to Neat RT.</w:t>
      </w:r>
    </w:p>
    <w:p w14:paraId="150FB839" w14:textId="0459F456" w:rsidR="00DF35BA" w:rsidRDefault="00192292" w:rsidP="00D06924">
      <w:pPr>
        <w:ind w:firstLine="0"/>
        <w:jc w:val="center"/>
        <w:rPr>
          <w:sz w:val="24"/>
          <w:szCs w:val="24"/>
        </w:rPr>
      </w:pPr>
      <w:r w:rsidRPr="002653E2">
        <w:rPr>
          <w:noProof/>
          <w:sz w:val="24"/>
          <w:szCs w:val="24"/>
        </w:rPr>
        <w:lastRenderedPageBreak/>
        <mc:AlternateContent>
          <mc:Choice Requires="wps">
            <w:drawing>
              <wp:anchor distT="0" distB="182880" distL="114300" distR="114300" simplePos="0" relativeHeight="251658273" behindDoc="0" locked="0" layoutInCell="1" allowOverlap="1" wp14:anchorId="60990CA4" wp14:editId="4379CCAE">
                <wp:simplePos x="0" y="0"/>
                <wp:positionH relativeFrom="margin">
                  <wp:align>center</wp:align>
                </wp:positionH>
                <wp:positionV relativeFrom="paragraph">
                  <wp:posOffset>4935855</wp:posOffset>
                </wp:positionV>
                <wp:extent cx="5486400" cy="581025"/>
                <wp:effectExtent l="0" t="0" r="0" b="9525"/>
                <wp:wrapTopAndBottom/>
                <wp:docPr id="1668068917" name="Text Box 1668068917"/>
                <wp:cNvGraphicFramePr/>
                <a:graphic xmlns:a="http://schemas.openxmlformats.org/drawingml/2006/main">
                  <a:graphicData uri="http://schemas.microsoft.com/office/word/2010/wordprocessingShape">
                    <wps:wsp>
                      <wps:cNvSpPr txBox="1"/>
                      <wps:spPr>
                        <a:xfrm>
                          <a:off x="0" y="0"/>
                          <a:ext cx="5486400" cy="581025"/>
                        </a:xfrm>
                        <a:prstGeom prst="rect">
                          <a:avLst/>
                        </a:prstGeom>
                        <a:solidFill>
                          <a:prstClr val="white"/>
                        </a:solidFill>
                        <a:ln>
                          <a:noFill/>
                        </a:ln>
                      </wps:spPr>
                      <wps:txbx>
                        <w:txbxContent>
                          <w:p w14:paraId="088529BF" w14:textId="4241E065" w:rsidR="00B54613" w:rsidRPr="00B101B6" w:rsidRDefault="00B54613" w:rsidP="00B101B6">
                            <w:pPr>
                              <w:pStyle w:val="Caption"/>
                              <w:ind w:firstLine="0"/>
                              <w:rPr>
                                <w:noProof/>
                                <w:color w:val="auto"/>
                                <w:sz w:val="24"/>
                                <w:szCs w:val="24"/>
                              </w:rPr>
                            </w:pPr>
                            <w:bookmarkStart w:id="86" w:name="_Toc153753438"/>
                            <w:r w:rsidRPr="001821F9">
                              <w:rPr>
                                <w:color w:val="auto"/>
                                <w:sz w:val="24"/>
                                <w:szCs w:val="24"/>
                              </w:rPr>
                              <w:t xml:space="preserve">Figure </w:t>
                            </w:r>
                            <w:r w:rsidRPr="001821F9">
                              <w:rPr>
                                <w:color w:val="auto"/>
                                <w:sz w:val="24"/>
                                <w:szCs w:val="24"/>
                              </w:rPr>
                              <w:fldChar w:fldCharType="begin"/>
                            </w:r>
                            <w:r w:rsidRPr="001821F9">
                              <w:rPr>
                                <w:color w:val="auto"/>
                                <w:sz w:val="24"/>
                                <w:szCs w:val="24"/>
                              </w:rPr>
                              <w:instrText xml:space="preserve"> SEQ Figure \* ARABIC </w:instrText>
                            </w:r>
                            <w:r w:rsidRPr="001821F9">
                              <w:rPr>
                                <w:color w:val="auto"/>
                                <w:sz w:val="24"/>
                                <w:szCs w:val="24"/>
                              </w:rPr>
                              <w:fldChar w:fldCharType="separate"/>
                            </w:r>
                            <w:r w:rsidR="007A4B64">
                              <w:rPr>
                                <w:noProof/>
                                <w:color w:val="auto"/>
                                <w:sz w:val="24"/>
                                <w:szCs w:val="24"/>
                              </w:rPr>
                              <w:t>25</w:t>
                            </w:r>
                            <w:r w:rsidRPr="001821F9">
                              <w:rPr>
                                <w:color w:val="auto"/>
                                <w:sz w:val="24"/>
                                <w:szCs w:val="24"/>
                              </w:rPr>
                              <w:fldChar w:fldCharType="end"/>
                            </w:r>
                            <w:r w:rsidRPr="001821F9">
                              <w:rPr>
                                <w:color w:val="auto"/>
                                <w:sz w:val="24"/>
                                <w:szCs w:val="24"/>
                              </w:rPr>
                              <w:t xml:space="preserve">: </w:t>
                            </w:r>
                            <w:r w:rsidR="00BB3CB2">
                              <w:rPr>
                                <w:color w:val="auto"/>
                                <w:sz w:val="24"/>
                                <w:szCs w:val="24"/>
                              </w:rPr>
                              <w:t>(a)</w:t>
                            </w:r>
                            <w:r w:rsidR="005D2C16">
                              <w:rPr>
                                <w:color w:val="auto"/>
                                <w:sz w:val="24"/>
                                <w:szCs w:val="24"/>
                              </w:rPr>
                              <w:t xml:space="preserve"> Load-crosshead displacement </w:t>
                            </w:r>
                            <w:r w:rsidR="0029545A">
                              <w:rPr>
                                <w:color w:val="auto"/>
                                <w:sz w:val="24"/>
                                <w:szCs w:val="24"/>
                              </w:rPr>
                              <w:t>relationship</w:t>
                            </w:r>
                            <w:r w:rsidR="00EA2F60">
                              <w:rPr>
                                <w:color w:val="auto"/>
                                <w:sz w:val="24"/>
                                <w:szCs w:val="24"/>
                              </w:rPr>
                              <w:t xml:space="preserve"> and</w:t>
                            </w:r>
                            <w:r w:rsidR="00BB3CB2">
                              <w:rPr>
                                <w:color w:val="auto"/>
                                <w:sz w:val="24"/>
                                <w:szCs w:val="24"/>
                              </w:rPr>
                              <w:t xml:space="preserve"> (b) m</w:t>
                            </w:r>
                            <w:r w:rsidR="0005723A" w:rsidRPr="001821F9">
                              <w:rPr>
                                <w:color w:val="auto"/>
                                <w:sz w:val="24"/>
                                <w:szCs w:val="24"/>
                              </w:rPr>
                              <w:t xml:space="preserve">ean </w:t>
                            </w:r>
                            <w:r w:rsidR="00F05A40">
                              <w:rPr>
                                <w:color w:val="auto"/>
                                <w:sz w:val="24"/>
                                <w:szCs w:val="24"/>
                              </w:rPr>
                              <w:t>interfacial adhesion</w:t>
                            </w:r>
                            <w:r w:rsidR="00D674A1">
                              <w:rPr>
                                <w:color w:val="auto"/>
                                <w:sz w:val="24"/>
                                <w:szCs w:val="24"/>
                              </w:rPr>
                              <w:t xml:space="preserve"> strength</w:t>
                            </w:r>
                            <w:r w:rsidR="0005723A" w:rsidRPr="001821F9">
                              <w:rPr>
                                <w:color w:val="auto"/>
                                <w:sz w:val="24"/>
                                <w:szCs w:val="24"/>
                              </w:rPr>
                              <w:t xml:space="preserve"> for CFRP</w:t>
                            </w:r>
                            <w:r w:rsidR="001821F9" w:rsidRPr="001821F9">
                              <w:rPr>
                                <w:color w:val="auto"/>
                                <w:sz w:val="24"/>
                                <w:szCs w:val="24"/>
                              </w:rPr>
                              <w:t xml:space="preserve"> cured at room temperature (30 </w:t>
                            </w:r>
                            <w:r w:rsidR="001821F9" w:rsidRPr="001821F9">
                              <w:rPr>
                                <w:rFonts w:cs="Times New Roman"/>
                                <w:color w:val="auto"/>
                                <w:sz w:val="24"/>
                                <w:szCs w:val="24"/>
                              </w:rPr>
                              <w:t>℃</w:t>
                            </w:r>
                            <w:r w:rsidR="001821F9" w:rsidRPr="001821F9">
                              <w:rPr>
                                <w:color w:val="auto"/>
                                <w:sz w:val="24"/>
                                <w:szCs w:val="24"/>
                              </w:rPr>
                              <w:t xml:space="preserve">) and elevated temperature (110 </w:t>
                            </w:r>
                            <w:r w:rsidR="001821F9" w:rsidRPr="001821F9">
                              <w:rPr>
                                <w:rFonts w:cs="Times New Roman"/>
                                <w:color w:val="auto"/>
                                <w:sz w:val="24"/>
                                <w:szCs w:val="24"/>
                              </w:rPr>
                              <w:t>℃</w:t>
                            </w:r>
                            <w:r w:rsidR="001821F9" w:rsidRPr="001821F9">
                              <w:rPr>
                                <w:color w:val="auto"/>
                                <w:sz w:val="24"/>
                                <w:szCs w:val="24"/>
                              </w:rPr>
                              <w:t>).</w:t>
                            </w:r>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90CA4" id="Text Box 1668068917" o:spid="_x0000_s1049" type="#_x0000_t202" style="position:absolute;left:0;text-align:left;margin-left:0;margin-top:388.65pt;width:6in;height:45.75pt;z-index:251658273;visibility:visible;mso-wrap-style:square;mso-width-percent:0;mso-height-percent:0;mso-wrap-distance-left:9pt;mso-wrap-distance-top:0;mso-wrap-distance-right:9pt;mso-wrap-distance-bottom:14.4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" stroked="f">
                <v:textbox inset="0,0,0,0">
                  <w:txbxContent>
                    <w:p w14:paraId="088529BF" w14:textId="4241E065" w:rsidR="00B54613" w:rsidRPr="00B101B6" w:rsidRDefault="00B54613" w:rsidP="00B101B6">
                      <w:pPr>
                        <w:pStyle w:val="Caption"/>
                        <w:ind w:firstLine="0"/>
                        <w:rPr>
                          <w:noProof/>
                          <w:color w:val="auto"/>
                          <w:sz w:val="24"/>
                          <w:szCs w:val="24"/>
                        </w:rPr>
                      </w:pPr>
                      <w:bookmarkStart w:id="87" w:name="_Toc153753438"/>
                      <w:r w:rsidRPr="001821F9">
                        <w:rPr>
                          <w:color w:val="auto"/>
                          <w:sz w:val="24"/>
                          <w:szCs w:val="24"/>
                        </w:rPr>
                        <w:t xml:space="preserve">Figure </w:t>
                      </w:r>
                      <w:r w:rsidRPr="001821F9">
                        <w:rPr>
                          <w:color w:val="auto"/>
                          <w:sz w:val="24"/>
                          <w:szCs w:val="24"/>
                        </w:rPr>
                        <w:fldChar w:fldCharType="begin"/>
                      </w:r>
                      <w:r w:rsidRPr="001821F9">
                        <w:rPr>
                          <w:color w:val="auto"/>
                          <w:sz w:val="24"/>
                          <w:szCs w:val="24"/>
                        </w:rPr>
                        <w:instrText xml:space="preserve"> SEQ Figure \* ARABIC </w:instrText>
                      </w:r>
                      <w:r w:rsidRPr="001821F9">
                        <w:rPr>
                          <w:color w:val="auto"/>
                          <w:sz w:val="24"/>
                          <w:szCs w:val="24"/>
                        </w:rPr>
                        <w:fldChar w:fldCharType="separate"/>
                      </w:r>
                      <w:r w:rsidR="007A4B64">
                        <w:rPr>
                          <w:noProof/>
                          <w:color w:val="auto"/>
                          <w:sz w:val="24"/>
                          <w:szCs w:val="24"/>
                        </w:rPr>
                        <w:t>25</w:t>
                      </w:r>
                      <w:r w:rsidRPr="001821F9">
                        <w:rPr>
                          <w:color w:val="auto"/>
                          <w:sz w:val="24"/>
                          <w:szCs w:val="24"/>
                        </w:rPr>
                        <w:fldChar w:fldCharType="end"/>
                      </w:r>
                      <w:r w:rsidRPr="001821F9">
                        <w:rPr>
                          <w:color w:val="auto"/>
                          <w:sz w:val="24"/>
                          <w:szCs w:val="24"/>
                        </w:rPr>
                        <w:t xml:space="preserve">: </w:t>
                      </w:r>
                      <w:r w:rsidR="00BB3CB2">
                        <w:rPr>
                          <w:color w:val="auto"/>
                          <w:sz w:val="24"/>
                          <w:szCs w:val="24"/>
                        </w:rPr>
                        <w:t>(a)</w:t>
                      </w:r>
                      <w:r w:rsidR="005D2C16">
                        <w:rPr>
                          <w:color w:val="auto"/>
                          <w:sz w:val="24"/>
                          <w:szCs w:val="24"/>
                        </w:rPr>
                        <w:t xml:space="preserve"> Load-crosshead displacement </w:t>
                      </w:r>
                      <w:r w:rsidR="0029545A">
                        <w:rPr>
                          <w:color w:val="auto"/>
                          <w:sz w:val="24"/>
                          <w:szCs w:val="24"/>
                        </w:rPr>
                        <w:t>relationship</w:t>
                      </w:r>
                      <w:r w:rsidR="00EA2F60">
                        <w:rPr>
                          <w:color w:val="auto"/>
                          <w:sz w:val="24"/>
                          <w:szCs w:val="24"/>
                        </w:rPr>
                        <w:t xml:space="preserve"> and</w:t>
                      </w:r>
                      <w:r w:rsidR="00BB3CB2">
                        <w:rPr>
                          <w:color w:val="auto"/>
                          <w:sz w:val="24"/>
                          <w:szCs w:val="24"/>
                        </w:rPr>
                        <w:t xml:space="preserve"> (b) m</w:t>
                      </w:r>
                      <w:r w:rsidR="0005723A" w:rsidRPr="001821F9">
                        <w:rPr>
                          <w:color w:val="auto"/>
                          <w:sz w:val="24"/>
                          <w:szCs w:val="24"/>
                        </w:rPr>
                        <w:t xml:space="preserve">ean </w:t>
                      </w:r>
                      <w:r w:rsidR="00F05A40">
                        <w:rPr>
                          <w:color w:val="auto"/>
                          <w:sz w:val="24"/>
                          <w:szCs w:val="24"/>
                        </w:rPr>
                        <w:t>interfacial adhesion</w:t>
                      </w:r>
                      <w:r w:rsidR="00D674A1">
                        <w:rPr>
                          <w:color w:val="auto"/>
                          <w:sz w:val="24"/>
                          <w:szCs w:val="24"/>
                        </w:rPr>
                        <w:t xml:space="preserve"> strength</w:t>
                      </w:r>
                      <w:r w:rsidR="0005723A" w:rsidRPr="001821F9">
                        <w:rPr>
                          <w:color w:val="auto"/>
                          <w:sz w:val="24"/>
                          <w:szCs w:val="24"/>
                        </w:rPr>
                        <w:t xml:space="preserve"> for CFRP</w:t>
                      </w:r>
                      <w:r w:rsidR="001821F9" w:rsidRPr="001821F9">
                        <w:rPr>
                          <w:color w:val="auto"/>
                          <w:sz w:val="24"/>
                          <w:szCs w:val="24"/>
                        </w:rPr>
                        <w:t xml:space="preserve"> cured at room temperature (30 </w:t>
                      </w:r>
                      <w:r w:rsidR="001821F9" w:rsidRPr="001821F9">
                        <w:rPr>
                          <w:rFonts w:cs="Times New Roman"/>
                          <w:color w:val="auto"/>
                          <w:sz w:val="24"/>
                          <w:szCs w:val="24"/>
                        </w:rPr>
                        <w:t>℃</w:t>
                      </w:r>
                      <w:r w:rsidR="001821F9" w:rsidRPr="001821F9">
                        <w:rPr>
                          <w:color w:val="auto"/>
                          <w:sz w:val="24"/>
                          <w:szCs w:val="24"/>
                        </w:rPr>
                        <w:t xml:space="preserve">) and elevated temperature (110 </w:t>
                      </w:r>
                      <w:r w:rsidR="001821F9" w:rsidRPr="001821F9">
                        <w:rPr>
                          <w:rFonts w:cs="Times New Roman"/>
                          <w:color w:val="auto"/>
                          <w:sz w:val="24"/>
                          <w:szCs w:val="24"/>
                        </w:rPr>
                        <w:t>℃</w:t>
                      </w:r>
                      <w:r w:rsidR="001821F9" w:rsidRPr="001821F9">
                        <w:rPr>
                          <w:color w:val="auto"/>
                          <w:sz w:val="24"/>
                          <w:szCs w:val="24"/>
                        </w:rPr>
                        <w:t>).</w:t>
                      </w:r>
                      <w:bookmarkEnd w:id="87"/>
                    </w:p>
                  </w:txbxContent>
                </v:textbox>
                <w10:wrap type="topAndBottom" anchorx="margin"/>
              </v:shape>
            </w:pict>
          </mc:Fallback>
        </mc:AlternateContent>
      </w:r>
      <w:r>
        <w:rPr>
          <w:noProof/>
          <w:sz w:val="24"/>
          <w:szCs w:val="24"/>
        </w:rPr>
        <w:drawing>
          <wp:inline distT="0" distB="0" distL="0" distR="0" wp14:anchorId="4E872F4C" wp14:editId="26597812">
            <wp:extent cx="5000625" cy="4620302"/>
            <wp:effectExtent l="0" t="0" r="0" b="8890"/>
            <wp:docPr id="1703825124" name="Picture 170382512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25124" name="Picture 2" descr="A screenshot of a graph&#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010375" cy="4629310"/>
                    </a:xfrm>
                    <a:prstGeom prst="rect">
                      <a:avLst/>
                    </a:prstGeom>
                  </pic:spPr>
                </pic:pic>
              </a:graphicData>
            </a:graphic>
          </wp:inline>
        </w:drawing>
      </w:r>
    </w:p>
    <w:p w14:paraId="1BB43B31" w14:textId="18A79F2F" w:rsidR="00D06924" w:rsidRPr="002653E2" w:rsidRDefault="004E5659" w:rsidP="00CA30CD">
      <w:pPr>
        <w:jc w:val="both"/>
        <w:rPr>
          <w:sz w:val="24"/>
          <w:szCs w:val="24"/>
        </w:rPr>
      </w:pPr>
      <w:r w:rsidRPr="002653E2">
        <w:rPr>
          <w:sz w:val="24"/>
          <w:szCs w:val="24"/>
        </w:rPr>
        <w:t>Interfacial adhesion strength increased for all nanomodified C</w:t>
      </w:r>
      <w:r w:rsidR="00F7120D">
        <w:rPr>
          <w:sz w:val="24"/>
          <w:szCs w:val="24"/>
        </w:rPr>
        <w:t xml:space="preserve">FRP </w:t>
      </w:r>
      <w:r w:rsidR="001A68FD">
        <w:rPr>
          <w:sz w:val="24"/>
          <w:szCs w:val="24"/>
        </w:rPr>
        <w:t>composite</w:t>
      </w:r>
      <w:r w:rsidRPr="002653E2">
        <w:rPr>
          <w:sz w:val="24"/>
          <w:szCs w:val="24"/>
        </w:rPr>
        <w:t>s while decreasing for neat CFRP. This is likely because the elevated curing temperature is allowing the MWCNTs to correctly bond within the epoxy matrix, enabling them to bridge microcracks as intended. However, nanomodified CFRP types achieved a higher interfacial adhesion strength than neat CFRP regardless of curing temperature.</w:t>
      </w:r>
    </w:p>
    <w:p w14:paraId="5B4148FB" w14:textId="35930747" w:rsidR="00B101B6" w:rsidRPr="002653E2" w:rsidRDefault="00B101B6" w:rsidP="00B101B6">
      <w:pPr>
        <w:pStyle w:val="Caption"/>
        <w:keepNext/>
        <w:ind w:firstLine="0"/>
        <w:rPr>
          <w:sz w:val="24"/>
          <w:szCs w:val="24"/>
        </w:rPr>
      </w:pPr>
      <w:bookmarkStart w:id="88" w:name="_Toc153753374"/>
      <w:r w:rsidRPr="002653E2">
        <w:rPr>
          <w:color w:val="auto"/>
          <w:sz w:val="24"/>
          <w:szCs w:val="24"/>
        </w:rPr>
        <w:lastRenderedPageBreak/>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11</w:t>
      </w:r>
      <w:r w:rsidRPr="002653E2">
        <w:rPr>
          <w:color w:val="auto"/>
          <w:sz w:val="24"/>
          <w:szCs w:val="24"/>
        </w:rPr>
        <w:fldChar w:fldCharType="end"/>
      </w:r>
      <w:r w:rsidRPr="002653E2">
        <w:rPr>
          <w:color w:val="auto"/>
          <w:sz w:val="24"/>
          <w:szCs w:val="24"/>
        </w:rPr>
        <w:t xml:space="preserve">: Percent increase </w:t>
      </w:r>
      <w:r w:rsidR="00DF35BA" w:rsidRPr="002653E2">
        <w:rPr>
          <w:color w:val="auto"/>
          <w:sz w:val="24"/>
          <w:szCs w:val="24"/>
        </w:rPr>
        <w:t xml:space="preserve">of </w:t>
      </w:r>
      <w:r w:rsidR="00653878" w:rsidRPr="002653E2">
        <w:rPr>
          <w:color w:val="auto"/>
          <w:sz w:val="24"/>
          <w:szCs w:val="24"/>
        </w:rPr>
        <w:t>interfacial adhesion</w:t>
      </w:r>
      <w:r w:rsidRPr="002653E2">
        <w:rPr>
          <w:color w:val="auto"/>
          <w:sz w:val="24"/>
          <w:szCs w:val="24"/>
        </w:rPr>
        <w:t xml:space="preserve"> </w:t>
      </w:r>
      <w:r w:rsidR="00D674A1" w:rsidRPr="002653E2">
        <w:rPr>
          <w:color w:val="auto"/>
          <w:sz w:val="24"/>
          <w:szCs w:val="24"/>
        </w:rPr>
        <w:t xml:space="preserve">strength </w:t>
      </w:r>
      <w:r w:rsidRPr="002653E2">
        <w:rPr>
          <w:color w:val="auto"/>
          <w:sz w:val="24"/>
          <w:szCs w:val="24"/>
        </w:rPr>
        <w:t xml:space="preserve">of CFRP with respect to respective CNT types when cured at 110 </w:t>
      </w:r>
      <w:r w:rsidRPr="002653E2">
        <w:rPr>
          <w:rFonts w:cs="Times New Roman"/>
          <w:color w:val="auto"/>
          <w:sz w:val="24"/>
          <w:szCs w:val="24"/>
        </w:rPr>
        <w:t>℃</w:t>
      </w:r>
      <w:r w:rsidRPr="002653E2">
        <w:rPr>
          <w:color w:val="auto"/>
          <w:sz w:val="24"/>
          <w:szCs w:val="24"/>
        </w:rPr>
        <w:t xml:space="preserve"> instead of 30 </w:t>
      </w:r>
      <w:r w:rsidRPr="002653E2">
        <w:rPr>
          <w:rFonts w:cs="Times New Roman"/>
          <w:color w:val="auto"/>
          <w:sz w:val="24"/>
          <w:szCs w:val="24"/>
        </w:rPr>
        <w:t>℃</w:t>
      </w:r>
      <w:r w:rsidRPr="002653E2">
        <w:rPr>
          <w:color w:val="auto"/>
          <w:sz w:val="24"/>
          <w:szCs w:val="24"/>
        </w:rPr>
        <w:t>.</w:t>
      </w:r>
      <w:bookmarkEnd w:id="88"/>
    </w:p>
    <w:tbl>
      <w:tblPr>
        <w:tblStyle w:val="TableGrid"/>
        <w:tblW w:w="5000" w:type="pct"/>
        <w:tblLook w:val="04A0" w:firstRow="1" w:lastRow="0" w:firstColumn="1" w:lastColumn="0" w:noHBand="0" w:noVBand="1"/>
      </w:tblPr>
      <w:tblGrid>
        <w:gridCol w:w="4785"/>
        <w:gridCol w:w="4565"/>
      </w:tblGrid>
      <w:tr w:rsidR="00637499" w:rsidRPr="002653E2" w14:paraId="674EDCF9" w14:textId="77777777" w:rsidTr="00D075B3">
        <w:tc>
          <w:tcPr>
            <w:tcW w:w="2559" w:type="pct"/>
          </w:tcPr>
          <w:p w14:paraId="65BD7A32" w14:textId="77777777" w:rsidR="00637499" w:rsidRPr="002653E2" w:rsidRDefault="00637499" w:rsidP="00FB6D64">
            <w:pPr>
              <w:ind w:firstLine="0"/>
              <w:rPr>
                <w:sz w:val="24"/>
                <w:szCs w:val="24"/>
              </w:rPr>
            </w:pPr>
          </w:p>
        </w:tc>
        <w:tc>
          <w:tcPr>
            <w:tcW w:w="2441" w:type="pct"/>
          </w:tcPr>
          <w:p w14:paraId="3105BE76" w14:textId="78291629" w:rsidR="00637499" w:rsidRPr="002653E2" w:rsidRDefault="00653878" w:rsidP="00FB6D64">
            <w:pPr>
              <w:ind w:firstLine="0"/>
              <w:rPr>
                <w:b/>
                <w:bCs/>
                <w:sz w:val="24"/>
                <w:szCs w:val="24"/>
              </w:rPr>
            </w:pPr>
            <w:r w:rsidRPr="002653E2">
              <w:rPr>
                <w:b/>
                <w:bCs/>
                <w:sz w:val="24"/>
                <w:szCs w:val="24"/>
              </w:rPr>
              <w:t>Interfacial Adhesion</w:t>
            </w:r>
            <w:r w:rsidR="00D674A1" w:rsidRPr="002653E2">
              <w:rPr>
                <w:b/>
                <w:bCs/>
                <w:sz w:val="24"/>
                <w:szCs w:val="24"/>
              </w:rPr>
              <w:t xml:space="preserve"> Strength</w:t>
            </w:r>
          </w:p>
        </w:tc>
      </w:tr>
      <w:tr w:rsidR="00637499" w:rsidRPr="002653E2" w14:paraId="45194D1A" w14:textId="77777777" w:rsidTr="00D075B3">
        <w:tc>
          <w:tcPr>
            <w:tcW w:w="2559" w:type="pct"/>
          </w:tcPr>
          <w:p w14:paraId="57802C53" w14:textId="77777777" w:rsidR="00637499" w:rsidRPr="002653E2" w:rsidRDefault="00637499" w:rsidP="00FB6D64">
            <w:pPr>
              <w:ind w:firstLine="0"/>
              <w:rPr>
                <w:sz w:val="24"/>
                <w:szCs w:val="24"/>
              </w:rPr>
            </w:pPr>
            <w:r w:rsidRPr="002653E2">
              <w:rPr>
                <w:sz w:val="24"/>
                <w:szCs w:val="24"/>
              </w:rPr>
              <w:t>Neat</w:t>
            </w:r>
          </w:p>
        </w:tc>
        <w:tc>
          <w:tcPr>
            <w:tcW w:w="2441" w:type="pct"/>
          </w:tcPr>
          <w:p w14:paraId="6B314D42" w14:textId="7406B117" w:rsidR="00637499" w:rsidRPr="002653E2" w:rsidRDefault="00DB6761" w:rsidP="00FB6D64">
            <w:pPr>
              <w:ind w:firstLine="0"/>
              <w:rPr>
                <w:sz w:val="24"/>
                <w:szCs w:val="24"/>
              </w:rPr>
            </w:pPr>
            <w:r w:rsidRPr="002653E2">
              <w:rPr>
                <w:sz w:val="24"/>
                <w:szCs w:val="24"/>
              </w:rPr>
              <w:t>-23</w:t>
            </w:r>
            <w:r w:rsidR="00637499" w:rsidRPr="002653E2">
              <w:rPr>
                <w:sz w:val="24"/>
                <w:szCs w:val="24"/>
              </w:rPr>
              <w:t>%</w:t>
            </w:r>
          </w:p>
        </w:tc>
      </w:tr>
      <w:tr w:rsidR="00637499" w:rsidRPr="002653E2" w14:paraId="38ABEBB6" w14:textId="77777777" w:rsidTr="00D075B3">
        <w:tc>
          <w:tcPr>
            <w:tcW w:w="2559" w:type="pct"/>
          </w:tcPr>
          <w:p w14:paraId="76AFA9BF" w14:textId="77777777" w:rsidR="00637499" w:rsidRPr="002653E2" w:rsidRDefault="00637499" w:rsidP="00FB6D64">
            <w:pPr>
              <w:ind w:firstLine="0"/>
              <w:rPr>
                <w:sz w:val="24"/>
                <w:szCs w:val="24"/>
              </w:rPr>
            </w:pPr>
            <w:r w:rsidRPr="002653E2">
              <w:rPr>
                <w:sz w:val="24"/>
                <w:szCs w:val="24"/>
              </w:rPr>
              <w:t>Pristine 1%</w:t>
            </w:r>
          </w:p>
        </w:tc>
        <w:tc>
          <w:tcPr>
            <w:tcW w:w="2441" w:type="pct"/>
          </w:tcPr>
          <w:p w14:paraId="4C0FF348" w14:textId="75F8BA18" w:rsidR="00637499" w:rsidRPr="002653E2" w:rsidRDefault="006101BF" w:rsidP="00FB6D64">
            <w:pPr>
              <w:ind w:firstLine="0"/>
              <w:rPr>
                <w:sz w:val="24"/>
                <w:szCs w:val="24"/>
              </w:rPr>
            </w:pPr>
            <w:r w:rsidRPr="002653E2">
              <w:rPr>
                <w:sz w:val="24"/>
                <w:szCs w:val="24"/>
              </w:rPr>
              <w:t>15</w:t>
            </w:r>
            <w:r w:rsidR="00637499" w:rsidRPr="002653E2">
              <w:rPr>
                <w:sz w:val="24"/>
                <w:szCs w:val="24"/>
              </w:rPr>
              <w:t>%</w:t>
            </w:r>
          </w:p>
        </w:tc>
      </w:tr>
      <w:tr w:rsidR="00637499" w:rsidRPr="002653E2" w14:paraId="2DA8B418" w14:textId="77777777" w:rsidTr="00D075B3">
        <w:tc>
          <w:tcPr>
            <w:tcW w:w="2559" w:type="pct"/>
          </w:tcPr>
          <w:p w14:paraId="367E78BD" w14:textId="77777777" w:rsidR="00637499" w:rsidRPr="002653E2" w:rsidRDefault="00637499" w:rsidP="00FB6D64">
            <w:pPr>
              <w:ind w:firstLine="0"/>
              <w:rPr>
                <w:sz w:val="24"/>
                <w:szCs w:val="24"/>
              </w:rPr>
            </w:pPr>
            <w:r w:rsidRPr="002653E2">
              <w:rPr>
                <w:sz w:val="24"/>
                <w:szCs w:val="24"/>
              </w:rPr>
              <w:t>Functionalized-COOH 1%</w:t>
            </w:r>
          </w:p>
        </w:tc>
        <w:tc>
          <w:tcPr>
            <w:tcW w:w="2441" w:type="pct"/>
          </w:tcPr>
          <w:p w14:paraId="2CEAB969" w14:textId="78CCE33F" w:rsidR="00637499" w:rsidRPr="002653E2" w:rsidRDefault="00EE62F9" w:rsidP="00FB6D64">
            <w:pPr>
              <w:ind w:firstLine="0"/>
              <w:rPr>
                <w:sz w:val="24"/>
                <w:szCs w:val="24"/>
              </w:rPr>
            </w:pPr>
            <w:r w:rsidRPr="002653E2">
              <w:rPr>
                <w:sz w:val="24"/>
                <w:szCs w:val="24"/>
              </w:rPr>
              <w:t>56</w:t>
            </w:r>
            <w:r w:rsidR="00637499" w:rsidRPr="002653E2">
              <w:rPr>
                <w:sz w:val="24"/>
                <w:szCs w:val="24"/>
              </w:rPr>
              <w:t>%</w:t>
            </w:r>
          </w:p>
        </w:tc>
      </w:tr>
    </w:tbl>
    <w:p w14:paraId="5F088AB0" w14:textId="616A80C4" w:rsidR="00B101B6" w:rsidRPr="002653E2" w:rsidRDefault="007A6F8D" w:rsidP="00D35782">
      <w:pPr>
        <w:spacing w:before="600" w:beforeAutospacing="0"/>
        <w:ind w:firstLine="0"/>
        <w:jc w:val="both"/>
        <w:rPr>
          <w:sz w:val="24"/>
          <w:szCs w:val="24"/>
        </w:rPr>
      </w:pPr>
      <w:r w:rsidRPr="002653E2">
        <w:rPr>
          <w:sz w:val="24"/>
          <w:szCs w:val="24"/>
        </w:rPr>
        <w:tab/>
      </w:r>
      <w:r w:rsidR="005A4A77" w:rsidRPr="002653E2">
        <w:rPr>
          <w:sz w:val="24"/>
          <w:szCs w:val="24"/>
        </w:rPr>
        <w:t>In m</w:t>
      </w:r>
      <w:r w:rsidR="00BF64C9" w:rsidRPr="002653E2">
        <w:rPr>
          <w:sz w:val="24"/>
          <w:szCs w:val="24"/>
        </w:rPr>
        <w:t>any structural</w:t>
      </w:r>
      <w:r w:rsidR="005A4A77" w:rsidRPr="002653E2">
        <w:rPr>
          <w:sz w:val="24"/>
          <w:szCs w:val="24"/>
        </w:rPr>
        <w:t xml:space="preserve"> applications, </w:t>
      </w:r>
      <w:r w:rsidR="00653878" w:rsidRPr="002653E2">
        <w:rPr>
          <w:sz w:val="24"/>
          <w:szCs w:val="24"/>
        </w:rPr>
        <w:t>interfacial adhesion</w:t>
      </w:r>
      <w:r w:rsidR="005C7DD9" w:rsidRPr="002653E2">
        <w:rPr>
          <w:sz w:val="24"/>
          <w:szCs w:val="24"/>
        </w:rPr>
        <w:t xml:space="preserve"> is critical, and therefore it is </w:t>
      </w:r>
      <w:r w:rsidR="00BF64C9" w:rsidRPr="002653E2">
        <w:rPr>
          <w:sz w:val="24"/>
          <w:szCs w:val="24"/>
        </w:rPr>
        <w:t xml:space="preserve">likely not beneficial to </w:t>
      </w:r>
      <w:r w:rsidR="005C7DD9" w:rsidRPr="002653E2">
        <w:rPr>
          <w:sz w:val="24"/>
          <w:szCs w:val="24"/>
        </w:rPr>
        <w:t>cure neat CFRP at elevated temperatures</w:t>
      </w:r>
      <w:r w:rsidR="00BF64C9" w:rsidRPr="002653E2">
        <w:rPr>
          <w:sz w:val="24"/>
          <w:szCs w:val="24"/>
        </w:rPr>
        <w:t xml:space="preserve"> if </w:t>
      </w:r>
      <w:r w:rsidR="00044CC5" w:rsidRPr="002653E2">
        <w:rPr>
          <w:sz w:val="24"/>
          <w:szCs w:val="24"/>
        </w:rPr>
        <w:t>high</w:t>
      </w:r>
      <w:r w:rsidR="00C45911" w:rsidRPr="002653E2">
        <w:rPr>
          <w:sz w:val="24"/>
          <w:szCs w:val="24"/>
        </w:rPr>
        <w:t xml:space="preserve"> interfacial </w:t>
      </w:r>
      <w:r w:rsidR="00D674A1" w:rsidRPr="002653E2">
        <w:rPr>
          <w:sz w:val="24"/>
          <w:szCs w:val="24"/>
        </w:rPr>
        <w:t>strength</w:t>
      </w:r>
      <w:r w:rsidR="007043F7" w:rsidRPr="002653E2">
        <w:rPr>
          <w:sz w:val="24"/>
          <w:szCs w:val="24"/>
        </w:rPr>
        <w:t xml:space="preserve"> </w:t>
      </w:r>
      <w:r w:rsidR="00044CC5" w:rsidRPr="002653E2">
        <w:rPr>
          <w:sz w:val="24"/>
          <w:szCs w:val="24"/>
        </w:rPr>
        <w:t>is desired</w:t>
      </w:r>
      <w:r w:rsidR="00BF64C9" w:rsidRPr="002653E2">
        <w:rPr>
          <w:sz w:val="24"/>
          <w:szCs w:val="24"/>
        </w:rPr>
        <w:t>.</w:t>
      </w:r>
      <w:r w:rsidR="00CF5CB2" w:rsidRPr="002653E2">
        <w:rPr>
          <w:sz w:val="24"/>
          <w:szCs w:val="24"/>
        </w:rPr>
        <w:t xml:space="preserve"> F 1% CFRP variation </w:t>
      </w:r>
      <w:r w:rsidR="00242A88" w:rsidRPr="002653E2">
        <w:rPr>
          <w:sz w:val="24"/>
          <w:szCs w:val="24"/>
        </w:rPr>
        <w:t>had the highest</w:t>
      </w:r>
      <w:r w:rsidR="00005CBD" w:rsidRPr="002653E2">
        <w:rPr>
          <w:sz w:val="24"/>
          <w:szCs w:val="24"/>
        </w:rPr>
        <w:t xml:space="preserve"> interfacial adhesion</w:t>
      </w:r>
      <w:r w:rsidR="00044CC5" w:rsidRPr="002653E2">
        <w:rPr>
          <w:sz w:val="24"/>
          <w:szCs w:val="24"/>
        </w:rPr>
        <w:t xml:space="preserve"> strength and</w:t>
      </w:r>
      <w:r w:rsidR="00242A88" w:rsidRPr="002653E2">
        <w:rPr>
          <w:sz w:val="24"/>
          <w:szCs w:val="24"/>
        </w:rPr>
        <w:t xml:space="preserve"> increased in </w:t>
      </w:r>
      <w:r w:rsidR="00005CBD" w:rsidRPr="002653E2">
        <w:rPr>
          <w:sz w:val="24"/>
          <w:szCs w:val="24"/>
        </w:rPr>
        <w:t xml:space="preserve">tensile </w:t>
      </w:r>
      <w:r w:rsidR="00242A88" w:rsidRPr="002653E2">
        <w:rPr>
          <w:sz w:val="24"/>
          <w:szCs w:val="24"/>
        </w:rPr>
        <w:t xml:space="preserve">strength the most with oven-curing. </w:t>
      </w:r>
    </w:p>
    <w:p w14:paraId="016B4745" w14:textId="65A63EBE" w:rsidR="00FE7A5F" w:rsidRPr="00C0763D" w:rsidRDefault="00FE7A5F" w:rsidP="00584A13">
      <w:pPr>
        <w:pStyle w:val="Heading2"/>
        <w:ind w:firstLine="0"/>
        <w:jc w:val="both"/>
      </w:pPr>
      <w:bookmarkStart w:id="89" w:name="_Toc153753303"/>
      <w:r w:rsidRPr="00C0763D">
        <w:t>4.</w:t>
      </w:r>
      <w:r w:rsidR="00353316" w:rsidRPr="00C0763D">
        <w:t>3</w:t>
      </w:r>
      <w:r w:rsidRPr="00C0763D">
        <w:t xml:space="preserve"> CNT Dispersion Quality and SEM</w:t>
      </w:r>
      <w:bookmarkEnd w:id="89"/>
    </w:p>
    <w:p w14:paraId="3E46B431" w14:textId="47B374E0" w:rsidR="005B4700" w:rsidRPr="002653E2" w:rsidRDefault="00905873" w:rsidP="005B4700">
      <w:pPr>
        <w:jc w:val="both"/>
        <w:rPr>
          <w:sz w:val="24"/>
          <w:szCs w:val="24"/>
        </w:rPr>
      </w:pPr>
      <w:r w:rsidRPr="002653E2">
        <w:rPr>
          <w:sz w:val="24"/>
          <w:szCs w:val="24"/>
        </w:rPr>
        <w:t xml:space="preserve">SEM imaging </w:t>
      </w:r>
      <w:r w:rsidR="0019780F">
        <w:rPr>
          <w:sz w:val="24"/>
          <w:szCs w:val="24"/>
        </w:rPr>
        <w:t xml:space="preserve">of room temperature cured </w:t>
      </w:r>
      <w:r w:rsidR="00AD0CED">
        <w:rPr>
          <w:sz w:val="24"/>
          <w:szCs w:val="24"/>
        </w:rPr>
        <w:t xml:space="preserve">epoxy </w:t>
      </w:r>
      <w:r w:rsidRPr="002653E2">
        <w:rPr>
          <w:sz w:val="24"/>
          <w:szCs w:val="24"/>
        </w:rPr>
        <w:t xml:space="preserve">was used to check CNT dispersion quality and identify any damage to the </w:t>
      </w:r>
      <w:r w:rsidR="0019780F" w:rsidRPr="002653E2">
        <w:rPr>
          <w:sz w:val="24"/>
          <w:szCs w:val="24"/>
        </w:rPr>
        <w:t>CNTs,</w:t>
      </w:r>
      <w:r w:rsidR="008D602D">
        <w:rPr>
          <w:sz w:val="24"/>
          <w:szCs w:val="24"/>
        </w:rPr>
        <w:t xml:space="preserve"> and results are shown in Figure 26</w:t>
      </w:r>
      <w:r w:rsidR="00A20F15" w:rsidRPr="002653E2">
        <w:rPr>
          <w:sz w:val="24"/>
          <w:szCs w:val="24"/>
        </w:rPr>
        <w:t xml:space="preserve">. </w:t>
      </w:r>
      <w:r w:rsidR="00D163DF">
        <w:rPr>
          <w:sz w:val="24"/>
          <w:szCs w:val="24"/>
        </w:rPr>
        <w:t>Images of the neat epoxy</w:t>
      </w:r>
      <w:r w:rsidR="0019780F">
        <w:rPr>
          <w:sz w:val="24"/>
          <w:szCs w:val="24"/>
        </w:rPr>
        <w:t xml:space="preserve"> are shown in Figure 26(a) and (b). </w:t>
      </w:r>
      <w:r w:rsidR="00847ED1" w:rsidRPr="002653E2">
        <w:rPr>
          <w:sz w:val="24"/>
          <w:szCs w:val="24"/>
        </w:rPr>
        <w:t xml:space="preserve">Figure </w:t>
      </w:r>
      <w:r w:rsidRPr="002653E2">
        <w:rPr>
          <w:sz w:val="24"/>
          <w:szCs w:val="24"/>
        </w:rPr>
        <w:t>2</w:t>
      </w:r>
      <w:r w:rsidR="0082466F" w:rsidRPr="002653E2">
        <w:rPr>
          <w:sz w:val="24"/>
          <w:szCs w:val="24"/>
        </w:rPr>
        <w:t>6</w:t>
      </w:r>
      <w:r w:rsidR="00167CFD" w:rsidRPr="002653E2">
        <w:rPr>
          <w:sz w:val="24"/>
          <w:szCs w:val="24"/>
        </w:rPr>
        <w:t>(c)</w:t>
      </w:r>
      <w:r w:rsidRPr="002653E2">
        <w:rPr>
          <w:sz w:val="24"/>
          <w:szCs w:val="24"/>
        </w:rPr>
        <w:t xml:space="preserve"> </w:t>
      </w:r>
      <w:r w:rsidR="00167CFD" w:rsidRPr="002653E2">
        <w:rPr>
          <w:sz w:val="24"/>
          <w:szCs w:val="24"/>
        </w:rPr>
        <w:t>shows one of the</w:t>
      </w:r>
      <w:r w:rsidR="00FE7A5F" w:rsidRPr="002653E2">
        <w:rPr>
          <w:sz w:val="24"/>
          <w:szCs w:val="24"/>
        </w:rPr>
        <w:t xml:space="preserve"> CNT agglomerations throughout </w:t>
      </w:r>
      <w:r w:rsidR="00F7120D">
        <w:rPr>
          <w:sz w:val="24"/>
          <w:szCs w:val="24"/>
        </w:rPr>
        <w:t>epoxy</w:t>
      </w:r>
      <w:r w:rsidR="00FE7A5F" w:rsidRPr="002653E2">
        <w:rPr>
          <w:sz w:val="24"/>
          <w:szCs w:val="24"/>
        </w:rPr>
        <w:t xml:space="preserve"> samples</w:t>
      </w:r>
      <w:r w:rsidR="001F1053">
        <w:rPr>
          <w:sz w:val="24"/>
          <w:szCs w:val="24"/>
        </w:rPr>
        <w:t xml:space="preserve"> and Figure 26(d) shows a higher magnification view of this agglomeration</w:t>
      </w:r>
      <w:r w:rsidR="00FE7A5F" w:rsidRPr="002653E2">
        <w:rPr>
          <w:sz w:val="24"/>
          <w:szCs w:val="24"/>
        </w:rPr>
        <w:t>.</w:t>
      </w:r>
      <w:r w:rsidR="00A130BF" w:rsidRPr="002653E2">
        <w:rPr>
          <w:sz w:val="24"/>
          <w:szCs w:val="24"/>
        </w:rPr>
        <w:t xml:space="preserve"> However, all agglomerations were similar to size</w:t>
      </w:r>
      <w:r w:rsidR="006F6D90" w:rsidRPr="002653E2">
        <w:rPr>
          <w:sz w:val="24"/>
          <w:szCs w:val="24"/>
        </w:rPr>
        <w:t xml:space="preserve">s found acceptable in </w:t>
      </w:r>
      <w:r w:rsidR="008512E0" w:rsidRPr="002653E2">
        <w:rPr>
          <w:sz w:val="24"/>
          <w:szCs w:val="24"/>
        </w:rPr>
        <w:t xml:space="preserve">other </w:t>
      </w:r>
      <w:r w:rsidR="006F6D90" w:rsidRPr="002653E2">
        <w:rPr>
          <w:sz w:val="24"/>
          <w:szCs w:val="24"/>
        </w:rPr>
        <w:t>existing literature</w:t>
      </w:r>
      <w:r w:rsidR="00387280" w:rsidRPr="002653E2">
        <w:rPr>
          <w:sz w:val="24"/>
          <w:szCs w:val="24"/>
        </w:rPr>
        <w:t xml:space="preserve"> </w:t>
      </w:r>
      <w:r w:rsidR="00387280" w:rsidRPr="002653E2">
        <w:rPr>
          <w:sz w:val="24"/>
          <w:szCs w:val="24"/>
        </w:rPr>
        <w:fldChar w:fldCharType="begin"/>
      </w:r>
      <w:r w:rsidR="007C591D">
        <w:rPr>
          <w:sz w:val="24"/>
          <w:szCs w:val="24"/>
        </w:rPr>
        <w:instrText xml:space="preserve"> ADDIN EN.CITE &lt;EndNote&gt;&lt;Cite&gt;&lt;Author&gt;Robiul Islam&lt;/Author&gt;&lt;Year&gt;2019&lt;/Year&gt;&lt;RecNum&gt;67&lt;/RecNum&gt;&lt;DisplayText&gt;(Robiul Islam et al. 2019)&lt;/DisplayText&gt;&lt;record&gt;&lt;rec-number&gt;67&lt;/rec-number&gt;&lt;foreign-keys&gt;&lt;key app="EN" db-id="draxrwsetrwdtnewe0bx9z9ld20rxea02ed9" timestamp="1698147256" guid="713ade1d-3b10-4771-aa3e-e8206a57a27a"&gt;67&lt;/key&gt;&lt;/foreign-keys&gt;&lt;ref-type name="Journal Article"&gt;17&lt;/ref-type&gt;&lt;contributors&gt;&lt;authors&gt;&lt;author&gt;Robiul Islam, Rubel&lt;/author&gt;&lt;author&gt;Md. Hasan, Ali&lt;/author&gt;&lt;author&gt;Md. Abu, Jafor&lt;/author&gt;&lt;author&gt;Md. Mahmodul, Alam&lt;/author&gt;&lt;/authors&gt;&lt;/contributors&gt;&lt;titles&gt;&lt;title&gt;Carbon nanotubes agglomeration in reinforced composites: A review&lt;/title&gt;&lt;secondary-title&gt;AIMS Materials Science&lt;/secondary-title&gt;&lt;/titles&gt;&lt;periodical&gt;&lt;full-title&gt;AIMS Materials Science&lt;/full-title&gt;&lt;/periodical&gt;&lt;pages&gt;756-780&lt;/pages&gt;&lt;volume&gt;6&lt;/volume&gt;&lt;number&gt;5&lt;/number&gt;&lt;keywords&gt;&lt;keyword&gt;carbon nanotube&lt;/keyword&gt;&lt;keyword&gt;dispersion&lt;/keyword&gt;&lt;keyword&gt;agglomeration&lt;/keyword&gt;&lt;keyword&gt;clustering&lt;/keyword&gt;&lt;keyword&gt;CNTs properties&lt;/keyword&gt;&lt;/keywords&gt;&lt;dates&gt;&lt;year&gt;2019&lt;/year&gt;&lt;/dates&gt;&lt;isbn&gt;2372-0484&lt;/isbn&gt;&lt;urls&gt;&lt;related-urls&gt;&lt;url&gt;https://www.aimspress.com/article/doi/10.3934/matersci.2019.5.756&lt;/url&gt;&lt;/related-urls&gt;&lt;/urls&gt;&lt;electronic-resource-num&gt;10.3934/matersci.2019.5.756&lt;/electronic-resource-num&gt;&lt;/record&gt;&lt;/Cite&gt;&lt;/EndNote&gt;</w:instrText>
      </w:r>
      <w:r w:rsidR="00387280" w:rsidRPr="002653E2">
        <w:rPr>
          <w:sz w:val="24"/>
          <w:szCs w:val="24"/>
        </w:rPr>
        <w:fldChar w:fldCharType="separate"/>
      </w:r>
      <w:r w:rsidR="007C591D">
        <w:rPr>
          <w:noProof/>
          <w:sz w:val="24"/>
          <w:szCs w:val="24"/>
        </w:rPr>
        <w:t>(Robiul Islam et al. 2019)</w:t>
      </w:r>
      <w:r w:rsidR="00387280" w:rsidRPr="002653E2">
        <w:rPr>
          <w:sz w:val="24"/>
          <w:szCs w:val="24"/>
        </w:rPr>
        <w:fldChar w:fldCharType="end"/>
      </w:r>
      <w:r w:rsidR="006F6D90" w:rsidRPr="002653E2">
        <w:rPr>
          <w:sz w:val="24"/>
          <w:szCs w:val="24"/>
        </w:rPr>
        <w:t>.</w:t>
      </w:r>
      <w:r w:rsidR="004A7976" w:rsidRPr="002653E2">
        <w:rPr>
          <w:sz w:val="24"/>
          <w:szCs w:val="24"/>
        </w:rPr>
        <w:t xml:space="preserve"> </w:t>
      </w:r>
      <w:r w:rsidR="000D4715" w:rsidRPr="002653E2">
        <w:rPr>
          <w:sz w:val="24"/>
          <w:szCs w:val="24"/>
        </w:rPr>
        <w:t xml:space="preserve">It is acceptable to see CNT agglomerates in a matrix as </w:t>
      </w:r>
      <w:r w:rsidR="00387280" w:rsidRPr="002653E2">
        <w:rPr>
          <w:sz w:val="24"/>
          <w:szCs w:val="24"/>
        </w:rPr>
        <w:t>long as</w:t>
      </w:r>
      <w:r w:rsidR="000D4715" w:rsidRPr="002653E2">
        <w:rPr>
          <w:sz w:val="24"/>
          <w:szCs w:val="24"/>
        </w:rPr>
        <w:t xml:space="preserve"> there are </w:t>
      </w:r>
      <w:r w:rsidR="000E6F81" w:rsidRPr="002653E2">
        <w:rPr>
          <w:sz w:val="24"/>
          <w:szCs w:val="24"/>
        </w:rPr>
        <w:t xml:space="preserve">few and they are not large. </w:t>
      </w:r>
      <w:r w:rsidR="005B4700" w:rsidRPr="002653E2">
        <w:rPr>
          <w:sz w:val="24"/>
          <w:szCs w:val="24"/>
        </w:rPr>
        <w:t>Overall, dispersion of CNTs</w:t>
      </w:r>
      <w:r w:rsidR="009B1205" w:rsidRPr="002653E2">
        <w:rPr>
          <w:sz w:val="24"/>
          <w:szCs w:val="24"/>
        </w:rPr>
        <w:t xml:space="preserve"> in both types of nanomodified epox</w:t>
      </w:r>
      <w:r w:rsidR="00A37200" w:rsidRPr="002653E2">
        <w:rPr>
          <w:sz w:val="24"/>
          <w:szCs w:val="24"/>
        </w:rPr>
        <w:t>y</w:t>
      </w:r>
      <w:r w:rsidR="005B4700" w:rsidRPr="002653E2">
        <w:rPr>
          <w:sz w:val="24"/>
          <w:szCs w:val="24"/>
        </w:rPr>
        <w:t xml:space="preserve"> appears</w:t>
      </w:r>
      <w:r w:rsidR="009B1205" w:rsidRPr="002653E2">
        <w:rPr>
          <w:sz w:val="24"/>
          <w:szCs w:val="24"/>
        </w:rPr>
        <w:t xml:space="preserve"> acceptable.</w:t>
      </w:r>
    </w:p>
    <w:p w14:paraId="36BD2592" w14:textId="1974E4E5" w:rsidR="005B4700" w:rsidRPr="002653E2" w:rsidRDefault="00173F43" w:rsidP="005B4700">
      <w:pPr>
        <w:jc w:val="both"/>
        <w:rPr>
          <w:sz w:val="24"/>
          <w:szCs w:val="24"/>
        </w:rPr>
      </w:pPr>
      <w:r w:rsidRPr="002653E2">
        <w:rPr>
          <w:sz w:val="24"/>
          <w:szCs w:val="24"/>
        </w:rPr>
        <w:t xml:space="preserve">Single MWCNTs can be seen protruding from the </w:t>
      </w:r>
      <w:r w:rsidR="00F7120D">
        <w:rPr>
          <w:sz w:val="24"/>
          <w:szCs w:val="24"/>
        </w:rPr>
        <w:t>epoxy</w:t>
      </w:r>
      <w:r w:rsidRPr="002653E2">
        <w:rPr>
          <w:sz w:val="24"/>
          <w:szCs w:val="24"/>
        </w:rPr>
        <w:t>. The aspect ratio of the CNT appears undamaged, confirming that the ultrasonication procedure did not damage the CNTs during dispersion. In Figure 2</w:t>
      </w:r>
      <w:r w:rsidR="0082466F" w:rsidRPr="002653E2">
        <w:rPr>
          <w:sz w:val="24"/>
          <w:szCs w:val="24"/>
        </w:rPr>
        <w:t>6</w:t>
      </w:r>
      <w:r w:rsidRPr="002653E2">
        <w:rPr>
          <w:sz w:val="24"/>
          <w:szCs w:val="24"/>
        </w:rPr>
        <w:t xml:space="preserve">(h), CNTs can be seen bridging a cavity in the </w:t>
      </w:r>
      <w:r w:rsidR="00F7120D">
        <w:rPr>
          <w:sz w:val="24"/>
          <w:szCs w:val="24"/>
        </w:rPr>
        <w:t>epoxy</w:t>
      </w:r>
      <w:r w:rsidRPr="002653E2">
        <w:rPr>
          <w:sz w:val="24"/>
          <w:szCs w:val="24"/>
        </w:rPr>
        <w:t>. The ability of the CNTs to reach across small cracks or pores like this one is what allows the increase in tensile</w:t>
      </w:r>
      <w:r w:rsidR="00C45911" w:rsidRPr="002653E2">
        <w:rPr>
          <w:sz w:val="24"/>
          <w:szCs w:val="24"/>
        </w:rPr>
        <w:t xml:space="preserve"> </w:t>
      </w:r>
      <w:r w:rsidR="00C45911" w:rsidRPr="002653E2">
        <w:rPr>
          <w:sz w:val="24"/>
          <w:szCs w:val="24"/>
        </w:rPr>
        <w:lastRenderedPageBreak/>
        <w:t>and interfacial adhesion</w:t>
      </w:r>
      <w:r w:rsidR="00044CC5" w:rsidRPr="002653E2">
        <w:rPr>
          <w:sz w:val="24"/>
          <w:szCs w:val="24"/>
        </w:rPr>
        <w:t xml:space="preserve"> strength</w:t>
      </w:r>
      <w:r w:rsidR="00C45911" w:rsidRPr="002653E2">
        <w:rPr>
          <w:sz w:val="24"/>
          <w:szCs w:val="24"/>
        </w:rPr>
        <w:t xml:space="preserve"> </w:t>
      </w:r>
      <w:r w:rsidRPr="002653E2">
        <w:rPr>
          <w:sz w:val="24"/>
          <w:szCs w:val="24"/>
        </w:rPr>
        <w:t>if properly engaged within the matrix.</w:t>
      </w:r>
      <w:r w:rsidR="0061283F" w:rsidRPr="002653E2">
        <w:rPr>
          <w:sz w:val="24"/>
          <w:szCs w:val="24"/>
        </w:rPr>
        <w:t xml:space="preserve"> Additionally, Figure 2</w:t>
      </w:r>
      <w:r w:rsidR="0082466F" w:rsidRPr="002653E2">
        <w:rPr>
          <w:sz w:val="24"/>
          <w:szCs w:val="24"/>
        </w:rPr>
        <w:t>6</w:t>
      </w:r>
      <w:r w:rsidR="0061283F" w:rsidRPr="002653E2">
        <w:rPr>
          <w:sz w:val="24"/>
          <w:szCs w:val="24"/>
        </w:rPr>
        <w:t>(f)</w:t>
      </w:r>
      <w:r w:rsidR="00BE7A05">
        <w:rPr>
          <w:sz w:val="24"/>
          <w:szCs w:val="24"/>
        </w:rPr>
        <w:t xml:space="preserve"> and (g)</w:t>
      </w:r>
      <w:r w:rsidR="0061283F" w:rsidRPr="002653E2">
        <w:rPr>
          <w:sz w:val="24"/>
          <w:szCs w:val="24"/>
        </w:rPr>
        <w:t xml:space="preserve"> show </w:t>
      </w:r>
      <w:r w:rsidR="002A1777" w:rsidRPr="002653E2">
        <w:rPr>
          <w:sz w:val="24"/>
          <w:szCs w:val="24"/>
        </w:rPr>
        <w:t xml:space="preserve">that some of the </w:t>
      </w:r>
      <w:r w:rsidR="00A77125" w:rsidRPr="002653E2">
        <w:rPr>
          <w:sz w:val="24"/>
          <w:szCs w:val="24"/>
        </w:rPr>
        <w:t xml:space="preserve">functionalized-COOH </w:t>
      </w:r>
      <w:r w:rsidR="002A1777" w:rsidRPr="002653E2">
        <w:rPr>
          <w:sz w:val="24"/>
          <w:szCs w:val="24"/>
        </w:rPr>
        <w:t xml:space="preserve">CNTs sticking out of the matrix appear </w:t>
      </w:r>
      <w:r w:rsidR="00F35DD9" w:rsidRPr="002653E2">
        <w:rPr>
          <w:sz w:val="24"/>
          <w:szCs w:val="24"/>
        </w:rPr>
        <w:t xml:space="preserve">broken off. This is </w:t>
      </w:r>
      <w:r w:rsidR="00A77125" w:rsidRPr="002653E2">
        <w:rPr>
          <w:sz w:val="24"/>
          <w:szCs w:val="24"/>
        </w:rPr>
        <w:t>an indication</w:t>
      </w:r>
      <w:r w:rsidR="00F35DD9" w:rsidRPr="002653E2">
        <w:rPr>
          <w:sz w:val="24"/>
          <w:szCs w:val="24"/>
        </w:rPr>
        <w:t xml:space="preserve"> that matrix-CNT interfacial bonding was </w:t>
      </w:r>
      <w:r w:rsidR="00225769" w:rsidRPr="002653E2">
        <w:rPr>
          <w:sz w:val="24"/>
          <w:szCs w:val="24"/>
        </w:rPr>
        <w:t xml:space="preserve">strong and did not allow the CNTs to pull out of the matrix during rupture. </w:t>
      </w:r>
      <w:r w:rsidR="00A77125" w:rsidRPr="002653E2">
        <w:rPr>
          <w:sz w:val="24"/>
          <w:szCs w:val="24"/>
        </w:rPr>
        <w:t xml:space="preserve">Conversely, </w:t>
      </w:r>
      <w:r w:rsidR="001661BA" w:rsidRPr="002653E2">
        <w:rPr>
          <w:sz w:val="24"/>
          <w:szCs w:val="24"/>
        </w:rPr>
        <w:t xml:space="preserve">in </w:t>
      </w:r>
      <w:r w:rsidR="00A77125" w:rsidRPr="002653E2">
        <w:rPr>
          <w:sz w:val="24"/>
          <w:szCs w:val="24"/>
        </w:rPr>
        <w:t>Figure 2</w:t>
      </w:r>
      <w:r w:rsidR="0082466F" w:rsidRPr="002653E2">
        <w:rPr>
          <w:sz w:val="24"/>
          <w:szCs w:val="24"/>
        </w:rPr>
        <w:t>6</w:t>
      </w:r>
      <w:r w:rsidR="00A77125" w:rsidRPr="002653E2">
        <w:rPr>
          <w:sz w:val="24"/>
          <w:szCs w:val="24"/>
        </w:rPr>
        <w:t xml:space="preserve"> (</w:t>
      </w:r>
      <w:r w:rsidR="007759E4" w:rsidRPr="002653E2">
        <w:rPr>
          <w:sz w:val="24"/>
          <w:szCs w:val="24"/>
        </w:rPr>
        <w:t>e) showing pristine CNTs</w:t>
      </w:r>
      <w:r w:rsidR="001661BA" w:rsidRPr="002653E2">
        <w:rPr>
          <w:sz w:val="24"/>
          <w:szCs w:val="24"/>
        </w:rPr>
        <w:t xml:space="preserve">, there are less broken CNTs, a sign that </w:t>
      </w:r>
      <w:r w:rsidR="00DF1E8E" w:rsidRPr="002653E2">
        <w:rPr>
          <w:sz w:val="24"/>
          <w:szCs w:val="24"/>
        </w:rPr>
        <w:t>the pristine CNTs may not have bonded as well in the epoxy matrix.</w:t>
      </w:r>
      <w:r w:rsidR="001661BA" w:rsidRPr="002653E2">
        <w:rPr>
          <w:sz w:val="24"/>
          <w:szCs w:val="24"/>
        </w:rPr>
        <w:t xml:space="preserve"> </w:t>
      </w:r>
    </w:p>
    <w:p w14:paraId="541FD664" w14:textId="7EB613AA" w:rsidR="00173F43" w:rsidRPr="002653E2" w:rsidRDefault="00173F43">
      <w:pPr>
        <w:rPr>
          <w:sz w:val="24"/>
          <w:szCs w:val="24"/>
          <w:highlight w:val="yellow"/>
        </w:rPr>
      </w:pPr>
      <w:r w:rsidRPr="002653E2">
        <w:rPr>
          <w:noProof/>
          <w:sz w:val="24"/>
          <w:szCs w:val="24"/>
          <w14:ligatures w14:val="standardContextual"/>
        </w:rPr>
        <w:lastRenderedPageBreak/>
        <w:drawing>
          <wp:anchor distT="0" distB="0" distL="114300" distR="114300" simplePos="0" relativeHeight="251658279" behindDoc="0" locked="0" layoutInCell="1" allowOverlap="1" wp14:anchorId="478319F5" wp14:editId="624FC460">
            <wp:simplePos x="0" y="0"/>
            <wp:positionH relativeFrom="margin">
              <wp:align>center</wp:align>
            </wp:positionH>
            <wp:positionV relativeFrom="margin">
              <wp:align>top</wp:align>
            </wp:positionV>
            <wp:extent cx="5943600" cy="7221855"/>
            <wp:effectExtent l="0" t="0" r="0" b="0"/>
            <wp:wrapTopAndBottom/>
            <wp:docPr id="732332197" name="Picture 73233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32197" name="Picture 1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7221855"/>
                    </a:xfrm>
                    <a:prstGeom prst="rect">
                      <a:avLst/>
                    </a:prstGeom>
                  </pic:spPr>
                </pic:pic>
              </a:graphicData>
            </a:graphic>
            <wp14:sizeRelH relativeFrom="margin">
              <wp14:pctWidth>0</wp14:pctWidth>
            </wp14:sizeRelH>
            <wp14:sizeRelV relativeFrom="margin">
              <wp14:pctHeight>0</wp14:pctHeight>
            </wp14:sizeRelV>
          </wp:anchor>
        </w:drawing>
      </w:r>
      <w:r w:rsidRPr="002653E2">
        <w:rPr>
          <w:sz w:val="24"/>
          <w:szCs w:val="24"/>
          <w:highlight w:val="yellow"/>
        </w:rPr>
        <w:br w:type="page"/>
      </w:r>
    </w:p>
    <w:p w14:paraId="214E85E0" w14:textId="53F1EE4F" w:rsidR="00292765" w:rsidRPr="002653E2" w:rsidRDefault="00253943" w:rsidP="004B4B36">
      <w:pPr>
        <w:ind w:firstLine="0"/>
        <w:jc w:val="both"/>
        <w:rPr>
          <w:sz w:val="24"/>
          <w:szCs w:val="24"/>
        </w:rPr>
      </w:pPr>
      <w:r w:rsidRPr="002653E2">
        <w:rPr>
          <w:noProof/>
          <w:sz w:val="24"/>
          <w:szCs w:val="24"/>
        </w:rPr>
        <w:lastRenderedPageBreak/>
        <mc:AlternateContent>
          <mc:Choice Requires="wps">
            <w:drawing>
              <wp:anchor distT="0" distB="0" distL="114300" distR="114300" simplePos="0" relativeHeight="251658281" behindDoc="0" locked="0" layoutInCell="1" allowOverlap="1" wp14:anchorId="4B026BF3" wp14:editId="530CEE4B">
                <wp:simplePos x="0" y="0"/>
                <wp:positionH relativeFrom="column">
                  <wp:posOffset>71120</wp:posOffset>
                </wp:positionH>
                <wp:positionV relativeFrom="paragraph">
                  <wp:posOffset>2527935</wp:posOffset>
                </wp:positionV>
                <wp:extent cx="5870448" cy="640080"/>
                <wp:effectExtent l="0" t="0" r="0" b="7620"/>
                <wp:wrapTopAndBottom/>
                <wp:docPr id="1498475025" name="Text Box 1498475025"/>
                <wp:cNvGraphicFramePr/>
                <a:graphic xmlns:a="http://schemas.openxmlformats.org/drawingml/2006/main">
                  <a:graphicData uri="http://schemas.microsoft.com/office/word/2010/wordprocessingShape">
                    <wps:wsp>
                      <wps:cNvSpPr txBox="1"/>
                      <wps:spPr>
                        <a:xfrm>
                          <a:off x="0" y="0"/>
                          <a:ext cx="5870448" cy="640080"/>
                        </a:xfrm>
                        <a:prstGeom prst="rect">
                          <a:avLst/>
                        </a:prstGeom>
                        <a:solidFill>
                          <a:prstClr val="white"/>
                        </a:solidFill>
                        <a:ln>
                          <a:noFill/>
                        </a:ln>
                      </wps:spPr>
                      <wps:txbx>
                        <w:txbxContent>
                          <w:p w14:paraId="61B12765" w14:textId="1EB466DE" w:rsidR="00253943" w:rsidRPr="00CA3690" w:rsidRDefault="00253943" w:rsidP="00CA3690">
                            <w:pPr>
                              <w:pStyle w:val="Caption"/>
                              <w:ind w:firstLine="0"/>
                              <w:rPr>
                                <w:noProof/>
                                <w:color w:val="auto"/>
                                <w:sz w:val="40"/>
                                <w:szCs w:val="24"/>
                              </w:rPr>
                            </w:pPr>
                            <w:bookmarkStart w:id="90" w:name="_Toc153753439"/>
                            <w:r w:rsidRPr="00CA3690">
                              <w:rPr>
                                <w:color w:val="auto"/>
                                <w:sz w:val="24"/>
                                <w:szCs w:val="24"/>
                              </w:rPr>
                              <w:t xml:space="preserve">Figure </w:t>
                            </w:r>
                            <w:r w:rsidRPr="00CA3690">
                              <w:rPr>
                                <w:color w:val="auto"/>
                                <w:sz w:val="24"/>
                                <w:szCs w:val="24"/>
                              </w:rPr>
                              <w:fldChar w:fldCharType="begin"/>
                            </w:r>
                            <w:r w:rsidRPr="00CA3690">
                              <w:rPr>
                                <w:color w:val="auto"/>
                                <w:sz w:val="24"/>
                                <w:szCs w:val="24"/>
                              </w:rPr>
                              <w:instrText xml:space="preserve"> SEQ Figure \* ARABIC </w:instrText>
                            </w:r>
                            <w:r w:rsidRPr="00CA3690">
                              <w:rPr>
                                <w:color w:val="auto"/>
                                <w:sz w:val="24"/>
                                <w:szCs w:val="24"/>
                              </w:rPr>
                              <w:fldChar w:fldCharType="separate"/>
                            </w:r>
                            <w:r w:rsidR="007A4B64">
                              <w:rPr>
                                <w:noProof/>
                                <w:color w:val="auto"/>
                                <w:sz w:val="24"/>
                                <w:szCs w:val="24"/>
                              </w:rPr>
                              <w:t>26</w:t>
                            </w:r>
                            <w:r w:rsidRPr="00CA3690">
                              <w:rPr>
                                <w:color w:val="auto"/>
                                <w:sz w:val="24"/>
                                <w:szCs w:val="24"/>
                              </w:rPr>
                              <w:fldChar w:fldCharType="end"/>
                            </w:r>
                            <w:r w:rsidRPr="00CA3690">
                              <w:rPr>
                                <w:color w:val="auto"/>
                                <w:sz w:val="24"/>
                                <w:szCs w:val="24"/>
                              </w:rPr>
                              <w:t xml:space="preserve">: </w:t>
                            </w:r>
                            <w:r w:rsidR="00CA3690" w:rsidRPr="00CA3690">
                              <w:rPr>
                                <w:color w:val="auto"/>
                                <w:sz w:val="24"/>
                                <w:szCs w:val="24"/>
                              </w:rPr>
                              <w:t>SEM images of (a)</w:t>
                            </w:r>
                            <w:r w:rsidR="00796656">
                              <w:rPr>
                                <w:color w:val="auto"/>
                                <w:sz w:val="24"/>
                                <w:szCs w:val="24"/>
                              </w:rPr>
                              <w:t xml:space="preserve"> neat</w:t>
                            </w:r>
                            <w:r w:rsidR="00CA3690">
                              <w:rPr>
                                <w:color w:val="auto"/>
                                <w:sz w:val="24"/>
                                <w:szCs w:val="24"/>
                              </w:rPr>
                              <w:t xml:space="preserve"> </w:t>
                            </w:r>
                            <w:r w:rsidR="0020566A">
                              <w:rPr>
                                <w:color w:val="auto"/>
                                <w:sz w:val="24"/>
                                <w:szCs w:val="24"/>
                              </w:rPr>
                              <w:t xml:space="preserve">25K X, </w:t>
                            </w:r>
                            <w:r w:rsidR="00CA3690">
                              <w:rPr>
                                <w:color w:val="auto"/>
                                <w:sz w:val="24"/>
                                <w:szCs w:val="24"/>
                              </w:rPr>
                              <w:t>(b)</w:t>
                            </w:r>
                            <w:r w:rsidR="0020566A">
                              <w:rPr>
                                <w:color w:val="auto"/>
                                <w:sz w:val="24"/>
                                <w:szCs w:val="24"/>
                              </w:rPr>
                              <w:t xml:space="preserve"> neat</w:t>
                            </w:r>
                            <w:r w:rsidR="00CA3690">
                              <w:rPr>
                                <w:color w:val="auto"/>
                                <w:sz w:val="24"/>
                                <w:szCs w:val="24"/>
                              </w:rPr>
                              <w:t xml:space="preserve"> </w:t>
                            </w:r>
                            <w:r w:rsidR="0020566A">
                              <w:rPr>
                                <w:color w:val="auto"/>
                                <w:sz w:val="24"/>
                                <w:szCs w:val="24"/>
                              </w:rPr>
                              <w:t xml:space="preserve">50K X, </w:t>
                            </w:r>
                            <w:r w:rsidR="00CA3690">
                              <w:rPr>
                                <w:color w:val="auto"/>
                                <w:sz w:val="24"/>
                                <w:szCs w:val="24"/>
                              </w:rPr>
                              <w:t>(c)</w:t>
                            </w:r>
                            <w:r w:rsidR="0020566A">
                              <w:rPr>
                                <w:color w:val="auto"/>
                                <w:sz w:val="24"/>
                                <w:szCs w:val="24"/>
                              </w:rPr>
                              <w:t xml:space="preserve"> </w:t>
                            </w:r>
                            <w:r w:rsidR="00307D0A">
                              <w:rPr>
                                <w:color w:val="auto"/>
                                <w:sz w:val="24"/>
                                <w:szCs w:val="24"/>
                              </w:rPr>
                              <w:t>pristine CNT 5K X,</w:t>
                            </w:r>
                            <w:r w:rsidR="00CA3690">
                              <w:rPr>
                                <w:color w:val="auto"/>
                                <w:sz w:val="24"/>
                                <w:szCs w:val="24"/>
                              </w:rPr>
                              <w:t xml:space="preserve"> (d)</w:t>
                            </w:r>
                            <w:r w:rsidR="00307D0A">
                              <w:rPr>
                                <w:color w:val="auto"/>
                                <w:sz w:val="24"/>
                                <w:szCs w:val="24"/>
                              </w:rPr>
                              <w:t xml:space="preserve"> pristine CNT 25K X,</w:t>
                            </w:r>
                            <w:r w:rsidR="00CA3690">
                              <w:rPr>
                                <w:color w:val="auto"/>
                                <w:sz w:val="24"/>
                                <w:szCs w:val="24"/>
                              </w:rPr>
                              <w:t xml:space="preserve"> (e) </w:t>
                            </w:r>
                            <w:r w:rsidR="00307D0A">
                              <w:rPr>
                                <w:color w:val="auto"/>
                                <w:sz w:val="24"/>
                                <w:szCs w:val="24"/>
                              </w:rPr>
                              <w:t xml:space="preserve">pristine CNT 25K X, </w:t>
                            </w:r>
                            <w:r w:rsidR="00CA3690">
                              <w:rPr>
                                <w:color w:val="auto"/>
                                <w:sz w:val="24"/>
                                <w:szCs w:val="24"/>
                              </w:rPr>
                              <w:t>(f)</w:t>
                            </w:r>
                            <w:r w:rsidR="00307D0A">
                              <w:rPr>
                                <w:color w:val="auto"/>
                                <w:sz w:val="24"/>
                                <w:szCs w:val="24"/>
                              </w:rPr>
                              <w:t xml:space="preserve"> functionalized-COOH CNT 25K X, </w:t>
                            </w:r>
                            <w:r w:rsidR="00CA3690">
                              <w:rPr>
                                <w:color w:val="auto"/>
                                <w:sz w:val="24"/>
                                <w:szCs w:val="24"/>
                              </w:rPr>
                              <w:t>(g)</w:t>
                            </w:r>
                            <w:r w:rsidR="00307D0A">
                              <w:rPr>
                                <w:color w:val="auto"/>
                                <w:sz w:val="24"/>
                                <w:szCs w:val="24"/>
                              </w:rPr>
                              <w:t xml:space="preserve"> functionalized-COOH CNT 25K X,</w:t>
                            </w:r>
                            <w:r w:rsidR="00CA3690">
                              <w:rPr>
                                <w:color w:val="auto"/>
                                <w:sz w:val="24"/>
                                <w:szCs w:val="24"/>
                              </w:rPr>
                              <w:t xml:space="preserve"> (h)</w:t>
                            </w:r>
                            <w:r w:rsidR="00796656">
                              <w:rPr>
                                <w:color w:val="auto"/>
                                <w:sz w:val="24"/>
                                <w:szCs w:val="24"/>
                              </w:rPr>
                              <w:t xml:space="preserve"> </w:t>
                            </w:r>
                            <w:r w:rsidR="00307D0A">
                              <w:rPr>
                                <w:color w:val="auto"/>
                                <w:sz w:val="24"/>
                                <w:szCs w:val="24"/>
                              </w:rPr>
                              <w:t xml:space="preserve">functionalized-COOH CNT 50K X </w:t>
                            </w:r>
                            <w:r w:rsidR="00796656">
                              <w:rPr>
                                <w:color w:val="auto"/>
                                <w:sz w:val="24"/>
                                <w:szCs w:val="24"/>
                              </w:rPr>
                              <w:t>epoxy cured at room temperature.</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26BF3" id="Text Box 1498475025" o:spid="_x0000_s1050" type="#_x0000_t202" style="position:absolute;left:0;text-align:left;margin-left:5.6pt;margin-top:199.05pt;width:462.25pt;height:50.4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" stroked="f">
                <v:textbox inset="0,0,0,0">
                  <w:txbxContent>
                    <w:p w14:paraId="61B12765" w14:textId="1EB466DE" w:rsidR="00253943" w:rsidRPr="00CA3690" w:rsidRDefault="00253943" w:rsidP="00CA3690">
                      <w:pPr>
                        <w:pStyle w:val="Caption"/>
                        <w:ind w:firstLine="0"/>
                        <w:rPr>
                          <w:noProof/>
                          <w:color w:val="auto"/>
                          <w:sz w:val="40"/>
                          <w:szCs w:val="24"/>
                        </w:rPr>
                      </w:pPr>
                      <w:bookmarkStart w:id="91" w:name="_Toc153753439"/>
                      <w:r w:rsidRPr="00CA3690">
                        <w:rPr>
                          <w:color w:val="auto"/>
                          <w:sz w:val="24"/>
                          <w:szCs w:val="24"/>
                        </w:rPr>
                        <w:t xml:space="preserve">Figure </w:t>
                      </w:r>
                      <w:r w:rsidRPr="00CA3690">
                        <w:rPr>
                          <w:color w:val="auto"/>
                          <w:sz w:val="24"/>
                          <w:szCs w:val="24"/>
                        </w:rPr>
                        <w:fldChar w:fldCharType="begin"/>
                      </w:r>
                      <w:r w:rsidRPr="00CA3690">
                        <w:rPr>
                          <w:color w:val="auto"/>
                          <w:sz w:val="24"/>
                          <w:szCs w:val="24"/>
                        </w:rPr>
                        <w:instrText xml:space="preserve"> SEQ Figure \* ARABIC </w:instrText>
                      </w:r>
                      <w:r w:rsidRPr="00CA3690">
                        <w:rPr>
                          <w:color w:val="auto"/>
                          <w:sz w:val="24"/>
                          <w:szCs w:val="24"/>
                        </w:rPr>
                        <w:fldChar w:fldCharType="separate"/>
                      </w:r>
                      <w:r w:rsidR="007A4B64">
                        <w:rPr>
                          <w:noProof/>
                          <w:color w:val="auto"/>
                          <w:sz w:val="24"/>
                          <w:szCs w:val="24"/>
                        </w:rPr>
                        <w:t>26</w:t>
                      </w:r>
                      <w:r w:rsidRPr="00CA3690">
                        <w:rPr>
                          <w:color w:val="auto"/>
                          <w:sz w:val="24"/>
                          <w:szCs w:val="24"/>
                        </w:rPr>
                        <w:fldChar w:fldCharType="end"/>
                      </w:r>
                      <w:r w:rsidRPr="00CA3690">
                        <w:rPr>
                          <w:color w:val="auto"/>
                          <w:sz w:val="24"/>
                          <w:szCs w:val="24"/>
                        </w:rPr>
                        <w:t xml:space="preserve">: </w:t>
                      </w:r>
                      <w:r w:rsidR="00CA3690" w:rsidRPr="00CA3690">
                        <w:rPr>
                          <w:color w:val="auto"/>
                          <w:sz w:val="24"/>
                          <w:szCs w:val="24"/>
                        </w:rPr>
                        <w:t>SEM images of (a)</w:t>
                      </w:r>
                      <w:r w:rsidR="00796656">
                        <w:rPr>
                          <w:color w:val="auto"/>
                          <w:sz w:val="24"/>
                          <w:szCs w:val="24"/>
                        </w:rPr>
                        <w:t xml:space="preserve"> neat</w:t>
                      </w:r>
                      <w:r w:rsidR="00CA3690">
                        <w:rPr>
                          <w:color w:val="auto"/>
                          <w:sz w:val="24"/>
                          <w:szCs w:val="24"/>
                        </w:rPr>
                        <w:t xml:space="preserve"> </w:t>
                      </w:r>
                      <w:r w:rsidR="0020566A">
                        <w:rPr>
                          <w:color w:val="auto"/>
                          <w:sz w:val="24"/>
                          <w:szCs w:val="24"/>
                        </w:rPr>
                        <w:t xml:space="preserve">25K X, </w:t>
                      </w:r>
                      <w:r w:rsidR="00CA3690">
                        <w:rPr>
                          <w:color w:val="auto"/>
                          <w:sz w:val="24"/>
                          <w:szCs w:val="24"/>
                        </w:rPr>
                        <w:t>(b)</w:t>
                      </w:r>
                      <w:r w:rsidR="0020566A">
                        <w:rPr>
                          <w:color w:val="auto"/>
                          <w:sz w:val="24"/>
                          <w:szCs w:val="24"/>
                        </w:rPr>
                        <w:t xml:space="preserve"> neat</w:t>
                      </w:r>
                      <w:r w:rsidR="00CA3690">
                        <w:rPr>
                          <w:color w:val="auto"/>
                          <w:sz w:val="24"/>
                          <w:szCs w:val="24"/>
                        </w:rPr>
                        <w:t xml:space="preserve"> </w:t>
                      </w:r>
                      <w:r w:rsidR="0020566A">
                        <w:rPr>
                          <w:color w:val="auto"/>
                          <w:sz w:val="24"/>
                          <w:szCs w:val="24"/>
                        </w:rPr>
                        <w:t xml:space="preserve">50K X, </w:t>
                      </w:r>
                      <w:r w:rsidR="00CA3690">
                        <w:rPr>
                          <w:color w:val="auto"/>
                          <w:sz w:val="24"/>
                          <w:szCs w:val="24"/>
                        </w:rPr>
                        <w:t>(c)</w:t>
                      </w:r>
                      <w:r w:rsidR="0020566A">
                        <w:rPr>
                          <w:color w:val="auto"/>
                          <w:sz w:val="24"/>
                          <w:szCs w:val="24"/>
                        </w:rPr>
                        <w:t xml:space="preserve"> </w:t>
                      </w:r>
                      <w:r w:rsidR="00307D0A">
                        <w:rPr>
                          <w:color w:val="auto"/>
                          <w:sz w:val="24"/>
                          <w:szCs w:val="24"/>
                        </w:rPr>
                        <w:t>pristine CNT 5K X,</w:t>
                      </w:r>
                      <w:r w:rsidR="00CA3690">
                        <w:rPr>
                          <w:color w:val="auto"/>
                          <w:sz w:val="24"/>
                          <w:szCs w:val="24"/>
                        </w:rPr>
                        <w:t xml:space="preserve"> (d)</w:t>
                      </w:r>
                      <w:r w:rsidR="00307D0A">
                        <w:rPr>
                          <w:color w:val="auto"/>
                          <w:sz w:val="24"/>
                          <w:szCs w:val="24"/>
                        </w:rPr>
                        <w:t xml:space="preserve"> pristine CNT 25K X,</w:t>
                      </w:r>
                      <w:r w:rsidR="00CA3690">
                        <w:rPr>
                          <w:color w:val="auto"/>
                          <w:sz w:val="24"/>
                          <w:szCs w:val="24"/>
                        </w:rPr>
                        <w:t xml:space="preserve"> (e) </w:t>
                      </w:r>
                      <w:r w:rsidR="00307D0A">
                        <w:rPr>
                          <w:color w:val="auto"/>
                          <w:sz w:val="24"/>
                          <w:szCs w:val="24"/>
                        </w:rPr>
                        <w:t xml:space="preserve">pristine CNT 25K X, </w:t>
                      </w:r>
                      <w:r w:rsidR="00CA3690">
                        <w:rPr>
                          <w:color w:val="auto"/>
                          <w:sz w:val="24"/>
                          <w:szCs w:val="24"/>
                        </w:rPr>
                        <w:t>(f)</w:t>
                      </w:r>
                      <w:r w:rsidR="00307D0A">
                        <w:rPr>
                          <w:color w:val="auto"/>
                          <w:sz w:val="24"/>
                          <w:szCs w:val="24"/>
                        </w:rPr>
                        <w:t xml:space="preserve"> functionalized-COOH CNT 25K X, </w:t>
                      </w:r>
                      <w:r w:rsidR="00CA3690">
                        <w:rPr>
                          <w:color w:val="auto"/>
                          <w:sz w:val="24"/>
                          <w:szCs w:val="24"/>
                        </w:rPr>
                        <w:t>(g)</w:t>
                      </w:r>
                      <w:r w:rsidR="00307D0A">
                        <w:rPr>
                          <w:color w:val="auto"/>
                          <w:sz w:val="24"/>
                          <w:szCs w:val="24"/>
                        </w:rPr>
                        <w:t xml:space="preserve"> functionalized-COOH CNT 25K X,</w:t>
                      </w:r>
                      <w:r w:rsidR="00CA3690">
                        <w:rPr>
                          <w:color w:val="auto"/>
                          <w:sz w:val="24"/>
                          <w:szCs w:val="24"/>
                        </w:rPr>
                        <w:t xml:space="preserve"> (h)</w:t>
                      </w:r>
                      <w:r w:rsidR="00796656">
                        <w:rPr>
                          <w:color w:val="auto"/>
                          <w:sz w:val="24"/>
                          <w:szCs w:val="24"/>
                        </w:rPr>
                        <w:t xml:space="preserve"> </w:t>
                      </w:r>
                      <w:r w:rsidR="00307D0A">
                        <w:rPr>
                          <w:color w:val="auto"/>
                          <w:sz w:val="24"/>
                          <w:szCs w:val="24"/>
                        </w:rPr>
                        <w:t xml:space="preserve">functionalized-COOH CNT 50K X </w:t>
                      </w:r>
                      <w:r w:rsidR="00796656">
                        <w:rPr>
                          <w:color w:val="auto"/>
                          <w:sz w:val="24"/>
                          <w:szCs w:val="24"/>
                        </w:rPr>
                        <w:t>epoxy cured at room temperature.</w:t>
                      </w:r>
                      <w:bookmarkEnd w:id="91"/>
                    </w:p>
                  </w:txbxContent>
                </v:textbox>
                <w10:wrap type="topAndBottom"/>
              </v:shape>
            </w:pict>
          </mc:Fallback>
        </mc:AlternateContent>
      </w:r>
      <w:r w:rsidR="004B4B36" w:rsidRPr="002653E2">
        <w:rPr>
          <w:noProof/>
          <w:sz w:val="24"/>
          <w:szCs w:val="24"/>
          <w14:ligatures w14:val="standardContextual"/>
        </w:rPr>
        <w:drawing>
          <wp:anchor distT="0" distB="0" distL="114300" distR="114300" simplePos="0" relativeHeight="251658280" behindDoc="0" locked="0" layoutInCell="1" allowOverlap="1" wp14:anchorId="7B4914F6" wp14:editId="292D89D1">
            <wp:simplePos x="0" y="0"/>
            <wp:positionH relativeFrom="margin">
              <wp:align>center</wp:align>
            </wp:positionH>
            <wp:positionV relativeFrom="paragraph">
              <wp:posOffset>0</wp:posOffset>
            </wp:positionV>
            <wp:extent cx="5943600" cy="2430950"/>
            <wp:effectExtent l="0" t="0" r="0" b="7620"/>
            <wp:wrapTopAndBottom/>
            <wp:docPr id="1782994373" name="Picture 1782994373" descr="A close-up of a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994373" name="Picture 12" descr="A close-up of a wave&#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2430950"/>
                    </a:xfrm>
                    <a:prstGeom prst="rect">
                      <a:avLst/>
                    </a:prstGeom>
                  </pic:spPr>
                </pic:pic>
              </a:graphicData>
            </a:graphic>
            <wp14:sizeRelH relativeFrom="margin">
              <wp14:pctWidth>0</wp14:pctWidth>
            </wp14:sizeRelH>
            <wp14:sizeRelV relativeFrom="margin">
              <wp14:pctHeight>0</wp14:pctHeight>
            </wp14:sizeRelV>
          </wp:anchor>
        </w:drawing>
      </w:r>
    </w:p>
    <w:p w14:paraId="2E6DCD96" w14:textId="0DE760A3" w:rsidR="00104613" w:rsidRPr="00C0763D" w:rsidRDefault="000C5C9C" w:rsidP="00C0763D">
      <w:pPr>
        <w:pStyle w:val="Heading2"/>
        <w:spacing w:before="0" w:beforeAutospacing="0" w:after="100"/>
        <w:ind w:firstLine="0"/>
        <w:contextualSpacing/>
      </w:pPr>
      <w:bookmarkStart w:id="92" w:name="_Toc153753304"/>
      <w:r w:rsidRPr="00C0763D">
        <w:t>4.</w:t>
      </w:r>
      <w:r w:rsidR="003A1245" w:rsidRPr="00C0763D">
        <w:t>4</w:t>
      </w:r>
      <w:r w:rsidRPr="00C0763D">
        <w:t xml:space="preserve"> TGA</w:t>
      </w:r>
      <w:bookmarkEnd w:id="92"/>
    </w:p>
    <w:p w14:paraId="42361BC6" w14:textId="79BCEC25" w:rsidR="00227305" w:rsidRPr="002653E2" w:rsidRDefault="00C0763D" w:rsidP="005C1728">
      <w:pPr>
        <w:jc w:val="both"/>
        <w:rPr>
          <w:sz w:val="24"/>
          <w:szCs w:val="24"/>
        </w:rPr>
      </w:pPr>
      <w:r w:rsidRPr="002653E2">
        <w:rPr>
          <w:noProof/>
          <w:sz w:val="24"/>
          <w:szCs w:val="24"/>
          <w14:ligatures w14:val="standardContextual"/>
        </w:rPr>
        <w:drawing>
          <wp:anchor distT="0" distB="274320" distL="114300" distR="114300" simplePos="0" relativeHeight="251658287" behindDoc="0" locked="0" layoutInCell="1" allowOverlap="1" wp14:anchorId="10BD1DFB" wp14:editId="18049EAD">
            <wp:simplePos x="0" y="0"/>
            <wp:positionH relativeFrom="margin">
              <wp:posOffset>280035</wp:posOffset>
            </wp:positionH>
            <wp:positionV relativeFrom="paragraph">
              <wp:posOffset>713105</wp:posOffset>
            </wp:positionV>
            <wp:extent cx="5383530" cy="2597785"/>
            <wp:effectExtent l="0" t="0" r="7620" b="0"/>
            <wp:wrapTopAndBottom/>
            <wp:docPr id="423287630" name="Picture 423287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287630" name="Picture 7"/>
                    <pic:cNvPicPr/>
                  </pic:nvPicPr>
                  <pic:blipFill rotWithShape="1">
                    <a:blip r:embed="rId72" cstate="print">
                      <a:extLst>
                        <a:ext uri="{28A0092B-C50C-407E-A947-70E740481C1C}">
                          <a14:useLocalDpi xmlns:a14="http://schemas.microsoft.com/office/drawing/2010/main" val="0"/>
                        </a:ext>
                      </a:extLst>
                    </a:blip>
                    <a:srcRect b="970"/>
                    <a:stretch/>
                  </pic:blipFill>
                  <pic:spPr bwMode="auto">
                    <a:xfrm>
                      <a:off x="0" y="0"/>
                      <a:ext cx="5383530" cy="2597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653E2">
        <w:rPr>
          <w:noProof/>
          <w:sz w:val="24"/>
          <w:szCs w:val="24"/>
        </w:rPr>
        <mc:AlternateContent>
          <mc:Choice Requires="wps">
            <w:drawing>
              <wp:anchor distT="0" distB="182880" distL="114300" distR="114300" simplePos="0" relativeHeight="251658288" behindDoc="0" locked="0" layoutInCell="1" allowOverlap="1" wp14:anchorId="3057611B" wp14:editId="60A6E413">
                <wp:simplePos x="0" y="0"/>
                <wp:positionH relativeFrom="column">
                  <wp:posOffset>250798</wp:posOffset>
                </wp:positionH>
                <wp:positionV relativeFrom="margin">
                  <wp:align>bottom</wp:align>
                </wp:positionV>
                <wp:extent cx="5559552" cy="356616"/>
                <wp:effectExtent l="0" t="0" r="3175" b="8890"/>
                <wp:wrapTopAndBottom/>
                <wp:docPr id="1190263722" name="Text Box 1190263722"/>
                <wp:cNvGraphicFramePr/>
                <a:graphic xmlns:a="http://schemas.openxmlformats.org/drawingml/2006/main">
                  <a:graphicData uri="http://schemas.microsoft.com/office/word/2010/wordprocessingShape">
                    <wps:wsp>
                      <wps:cNvSpPr txBox="1"/>
                      <wps:spPr>
                        <a:xfrm>
                          <a:off x="0" y="0"/>
                          <a:ext cx="5559552" cy="356616"/>
                        </a:xfrm>
                        <a:prstGeom prst="rect">
                          <a:avLst/>
                        </a:prstGeom>
                        <a:solidFill>
                          <a:prstClr val="white"/>
                        </a:solidFill>
                        <a:ln>
                          <a:noFill/>
                        </a:ln>
                      </wps:spPr>
                      <wps:txbx>
                        <w:txbxContent>
                          <w:p w14:paraId="5C9DB495" w14:textId="502CD3C6" w:rsidR="005C1728" w:rsidRPr="00C2289C" w:rsidRDefault="005C1728" w:rsidP="005C1728">
                            <w:pPr>
                              <w:pStyle w:val="Caption"/>
                              <w:ind w:firstLine="0"/>
                              <w:jc w:val="center"/>
                              <w:rPr>
                                <w:noProof/>
                                <w:sz w:val="24"/>
                              </w:rPr>
                            </w:pPr>
                            <w:bookmarkStart w:id="93" w:name="_Toc153753440"/>
                            <w:r w:rsidRPr="005C1728">
                              <w:rPr>
                                <w:color w:val="auto"/>
                                <w:sz w:val="24"/>
                                <w:szCs w:val="24"/>
                              </w:rPr>
                              <w:t xml:space="preserve">Figure </w:t>
                            </w:r>
                            <w:r w:rsidRPr="005C1728">
                              <w:rPr>
                                <w:color w:val="auto"/>
                                <w:sz w:val="24"/>
                                <w:szCs w:val="24"/>
                              </w:rPr>
                              <w:fldChar w:fldCharType="begin"/>
                            </w:r>
                            <w:r w:rsidRPr="005C1728">
                              <w:rPr>
                                <w:color w:val="auto"/>
                                <w:sz w:val="24"/>
                                <w:szCs w:val="24"/>
                              </w:rPr>
                              <w:instrText xml:space="preserve"> SEQ Figure \* ARABIC </w:instrText>
                            </w:r>
                            <w:r w:rsidRPr="005C1728">
                              <w:rPr>
                                <w:color w:val="auto"/>
                                <w:sz w:val="24"/>
                                <w:szCs w:val="24"/>
                              </w:rPr>
                              <w:fldChar w:fldCharType="separate"/>
                            </w:r>
                            <w:r w:rsidR="007A4B64">
                              <w:rPr>
                                <w:noProof/>
                                <w:color w:val="auto"/>
                                <w:sz w:val="24"/>
                                <w:szCs w:val="24"/>
                              </w:rPr>
                              <w:t>27</w:t>
                            </w:r>
                            <w:r w:rsidRPr="005C1728">
                              <w:rPr>
                                <w:color w:val="auto"/>
                                <w:sz w:val="24"/>
                                <w:szCs w:val="24"/>
                              </w:rPr>
                              <w:fldChar w:fldCharType="end"/>
                            </w:r>
                            <w:r w:rsidRPr="005C1728">
                              <w:rPr>
                                <w:color w:val="auto"/>
                                <w:sz w:val="24"/>
                                <w:szCs w:val="24"/>
                              </w:rPr>
                              <w:t xml:space="preserve">: TGA </w:t>
                            </w:r>
                            <w:r w:rsidRPr="00E9609F">
                              <w:rPr>
                                <w:color w:val="auto"/>
                                <w:sz w:val="24"/>
                                <w:szCs w:val="24"/>
                              </w:rPr>
                              <w:t>results for all epoxy types.</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057611B" id="Text Box 1190263722" o:spid="_x0000_s1051" type="#_x0000_t202" style="position:absolute;left:0;text-align:left;margin-left:19.75pt;margin-top:0;width:437.75pt;height:28.1pt;z-index:251658288;visibility:visible;mso-wrap-style:square;mso-width-percent:0;mso-height-percent:0;mso-wrap-distance-left:9pt;mso-wrap-distance-top:0;mso-wrap-distance-right:9pt;mso-wrap-distance-bottom:14.4pt;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" stroked="f">
                <v:textbox style="mso-fit-shape-to-text:t" inset="0,0,0,0">
                  <w:txbxContent>
                    <w:p w14:paraId="5C9DB495" w14:textId="502CD3C6" w:rsidR="005C1728" w:rsidRPr="00C2289C" w:rsidRDefault="005C1728" w:rsidP="005C1728">
                      <w:pPr>
                        <w:pStyle w:val="Caption"/>
                        <w:ind w:firstLine="0"/>
                        <w:jc w:val="center"/>
                        <w:rPr>
                          <w:noProof/>
                          <w:sz w:val="24"/>
                        </w:rPr>
                      </w:pPr>
                      <w:bookmarkStart w:id="94" w:name="_Toc153753440"/>
                      <w:r w:rsidRPr="005C1728">
                        <w:rPr>
                          <w:color w:val="auto"/>
                          <w:sz w:val="24"/>
                          <w:szCs w:val="24"/>
                        </w:rPr>
                        <w:t xml:space="preserve">Figure </w:t>
                      </w:r>
                      <w:r w:rsidRPr="005C1728">
                        <w:rPr>
                          <w:color w:val="auto"/>
                          <w:sz w:val="24"/>
                          <w:szCs w:val="24"/>
                        </w:rPr>
                        <w:fldChar w:fldCharType="begin"/>
                      </w:r>
                      <w:r w:rsidRPr="005C1728">
                        <w:rPr>
                          <w:color w:val="auto"/>
                          <w:sz w:val="24"/>
                          <w:szCs w:val="24"/>
                        </w:rPr>
                        <w:instrText xml:space="preserve"> SEQ Figure \* ARABIC </w:instrText>
                      </w:r>
                      <w:r w:rsidRPr="005C1728">
                        <w:rPr>
                          <w:color w:val="auto"/>
                          <w:sz w:val="24"/>
                          <w:szCs w:val="24"/>
                        </w:rPr>
                        <w:fldChar w:fldCharType="separate"/>
                      </w:r>
                      <w:r w:rsidR="007A4B64">
                        <w:rPr>
                          <w:noProof/>
                          <w:color w:val="auto"/>
                          <w:sz w:val="24"/>
                          <w:szCs w:val="24"/>
                        </w:rPr>
                        <w:t>27</w:t>
                      </w:r>
                      <w:r w:rsidRPr="005C1728">
                        <w:rPr>
                          <w:color w:val="auto"/>
                          <w:sz w:val="24"/>
                          <w:szCs w:val="24"/>
                        </w:rPr>
                        <w:fldChar w:fldCharType="end"/>
                      </w:r>
                      <w:r w:rsidRPr="005C1728">
                        <w:rPr>
                          <w:color w:val="auto"/>
                          <w:sz w:val="24"/>
                          <w:szCs w:val="24"/>
                        </w:rPr>
                        <w:t xml:space="preserve">: TGA </w:t>
                      </w:r>
                      <w:r w:rsidRPr="00E9609F">
                        <w:rPr>
                          <w:color w:val="auto"/>
                          <w:sz w:val="24"/>
                          <w:szCs w:val="24"/>
                        </w:rPr>
                        <w:t>results for all epoxy types.</w:t>
                      </w:r>
                      <w:bookmarkEnd w:id="94"/>
                    </w:p>
                  </w:txbxContent>
                </v:textbox>
                <w10:wrap type="topAndBottom" anchory="margin"/>
              </v:shape>
            </w:pict>
          </mc:Fallback>
        </mc:AlternateContent>
      </w:r>
      <w:r w:rsidR="00BD72F1" w:rsidRPr="002653E2">
        <w:rPr>
          <w:sz w:val="24"/>
          <w:szCs w:val="24"/>
        </w:rPr>
        <w:t xml:space="preserve">TGA was performed on cured epoxy samples of the six epoxy variations. </w:t>
      </w:r>
      <w:r w:rsidR="00DF0593" w:rsidRPr="002653E2">
        <w:rPr>
          <w:sz w:val="24"/>
          <w:szCs w:val="24"/>
        </w:rPr>
        <w:t>Results are shown in</w:t>
      </w:r>
      <w:r w:rsidR="000111A5" w:rsidRPr="002653E2">
        <w:rPr>
          <w:sz w:val="24"/>
          <w:szCs w:val="24"/>
        </w:rPr>
        <w:t xml:space="preserve"> Figure 2</w:t>
      </w:r>
      <w:r w:rsidR="0082466F" w:rsidRPr="002653E2">
        <w:rPr>
          <w:sz w:val="24"/>
          <w:szCs w:val="24"/>
        </w:rPr>
        <w:t>7</w:t>
      </w:r>
      <w:r w:rsidR="00523ABF" w:rsidRPr="002653E2">
        <w:rPr>
          <w:sz w:val="24"/>
          <w:szCs w:val="24"/>
        </w:rPr>
        <w:t>, which</w:t>
      </w:r>
      <w:r w:rsidR="000111A5" w:rsidRPr="002653E2">
        <w:rPr>
          <w:sz w:val="24"/>
          <w:szCs w:val="24"/>
        </w:rPr>
        <w:t xml:space="preserve"> indicates that neat room temperature cured, neat oven cured, </w:t>
      </w:r>
      <w:r w:rsidR="00953772" w:rsidRPr="002653E2">
        <w:rPr>
          <w:sz w:val="24"/>
          <w:szCs w:val="24"/>
        </w:rPr>
        <w:t xml:space="preserve">F 1% room </w:t>
      </w:r>
      <w:r w:rsidR="00953772" w:rsidRPr="002653E2">
        <w:rPr>
          <w:sz w:val="24"/>
          <w:szCs w:val="24"/>
        </w:rPr>
        <w:lastRenderedPageBreak/>
        <w:t>temperature cured, and F 1% oven cured samples had similar thermal stability.</w:t>
      </w:r>
      <w:r w:rsidR="00ED0352" w:rsidRPr="002653E2">
        <w:rPr>
          <w:sz w:val="24"/>
          <w:szCs w:val="24"/>
        </w:rPr>
        <w:t xml:space="preserve"> </w:t>
      </w:r>
      <w:r w:rsidR="00566877" w:rsidRPr="002653E2">
        <w:rPr>
          <w:sz w:val="24"/>
          <w:szCs w:val="24"/>
        </w:rPr>
        <w:t>However, P 1% samples</w:t>
      </w:r>
      <w:r w:rsidR="00C074C4" w:rsidRPr="002653E2">
        <w:rPr>
          <w:sz w:val="24"/>
          <w:szCs w:val="24"/>
        </w:rPr>
        <w:t xml:space="preserve"> initially</w:t>
      </w:r>
      <w:r w:rsidR="00566877" w:rsidRPr="002653E2">
        <w:rPr>
          <w:sz w:val="24"/>
          <w:szCs w:val="24"/>
        </w:rPr>
        <w:t xml:space="preserve"> lost weight at a </w:t>
      </w:r>
      <w:r w:rsidR="0050224F">
        <w:rPr>
          <w:sz w:val="24"/>
          <w:szCs w:val="24"/>
        </w:rPr>
        <w:t>much lower temperature</w:t>
      </w:r>
      <w:r w:rsidR="00566877" w:rsidRPr="002653E2">
        <w:rPr>
          <w:sz w:val="24"/>
          <w:szCs w:val="24"/>
        </w:rPr>
        <w:t xml:space="preserve"> than other types of </w:t>
      </w:r>
      <w:r w:rsidR="00C074C4" w:rsidRPr="002653E2">
        <w:rPr>
          <w:sz w:val="24"/>
          <w:szCs w:val="24"/>
        </w:rPr>
        <w:t>epoxies</w:t>
      </w:r>
      <w:r w:rsidR="009C54EB">
        <w:rPr>
          <w:sz w:val="24"/>
          <w:szCs w:val="24"/>
        </w:rPr>
        <w:t>, indicating lower thermal stability</w:t>
      </w:r>
      <w:r w:rsidR="00566877" w:rsidRPr="002653E2">
        <w:rPr>
          <w:sz w:val="24"/>
          <w:szCs w:val="24"/>
        </w:rPr>
        <w:t xml:space="preserve">. </w:t>
      </w:r>
    </w:p>
    <w:p w14:paraId="4B4957AB" w14:textId="4A255F24" w:rsidR="00AA4969" w:rsidRPr="002653E2" w:rsidRDefault="00AA4969" w:rsidP="006E5A5E">
      <w:pPr>
        <w:jc w:val="both"/>
        <w:rPr>
          <w:sz w:val="24"/>
          <w:szCs w:val="24"/>
        </w:rPr>
      </w:pPr>
      <w:r w:rsidRPr="002653E2">
        <w:rPr>
          <w:sz w:val="24"/>
          <w:szCs w:val="24"/>
        </w:rPr>
        <w:t xml:space="preserve">The residue left in the pan after TGA has run is mostly the CNTs that have higher thermal stability than the </w:t>
      </w:r>
      <w:r w:rsidR="00F7120D">
        <w:rPr>
          <w:sz w:val="24"/>
          <w:szCs w:val="24"/>
        </w:rPr>
        <w:t>epoxy</w:t>
      </w:r>
      <w:r w:rsidRPr="002653E2">
        <w:rPr>
          <w:sz w:val="24"/>
          <w:szCs w:val="24"/>
        </w:rPr>
        <w:t xml:space="preserve">. When the </w:t>
      </w:r>
      <w:r w:rsidR="00F7120D">
        <w:rPr>
          <w:sz w:val="24"/>
          <w:szCs w:val="24"/>
        </w:rPr>
        <w:t>epoxy</w:t>
      </w:r>
      <w:r w:rsidRPr="002653E2">
        <w:rPr>
          <w:sz w:val="24"/>
          <w:szCs w:val="24"/>
        </w:rPr>
        <w:t xml:space="preserve"> is burned off, the CNTs remain. </w:t>
      </w:r>
      <w:r w:rsidR="002B301B" w:rsidRPr="002653E2">
        <w:rPr>
          <w:sz w:val="24"/>
          <w:szCs w:val="24"/>
        </w:rPr>
        <w:t>Therefore, a higher percentage of residue is left in the nanomodified samples.</w:t>
      </w:r>
      <w:r w:rsidR="00E41AD8" w:rsidRPr="002653E2">
        <w:rPr>
          <w:sz w:val="24"/>
          <w:szCs w:val="24"/>
        </w:rPr>
        <w:t xml:space="preserve"> </w:t>
      </w:r>
      <w:r w:rsidR="00523ABF" w:rsidRPr="002653E2">
        <w:rPr>
          <w:sz w:val="24"/>
          <w:szCs w:val="24"/>
        </w:rPr>
        <w:t>The interpolated</w:t>
      </w:r>
      <w:r w:rsidR="00DB14DB" w:rsidRPr="002653E2">
        <w:rPr>
          <w:sz w:val="24"/>
          <w:szCs w:val="24"/>
        </w:rPr>
        <w:t xml:space="preserve"> temperature</w:t>
      </w:r>
      <w:r w:rsidR="003D2E63">
        <w:rPr>
          <w:sz w:val="24"/>
          <w:szCs w:val="24"/>
        </w:rPr>
        <w:t>s</w:t>
      </w:r>
      <w:r w:rsidR="00DB14DB" w:rsidRPr="002653E2">
        <w:rPr>
          <w:sz w:val="24"/>
          <w:szCs w:val="24"/>
        </w:rPr>
        <w:t xml:space="preserve"> of onset and end of weight loss </w:t>
      </w:r>
      <w:r w:rsidR="00604086" w:rsidRPr="002653E2">
        <w:rPr>
          <w:sz w:val="24"/>
          <w:szCs w:val="24"/>
        </w:rPr>
        <w:t>shown in Table 1</w:t>
      </w:r>
      <w:r w:rsidR="00987907">
        <w:rPr>
          <w:sz w:val="24"/>
          <w:szCs w:val="24"/>
        </w:rPr>
        <w:t>2</w:t>
      </w:r>
      <w:r w:rsidR="009B11D9">
        <w:rPr>
          <w:sz w:val="24"/>
          <w:szCs w:val="24"/>
        </w:rPr>
        <w:t xml:space="preserve"> w</w:t>
      </w:r>
      <w:r w:rsidR="003D2E63">
        <w:rPr>
          <w:sz w:val="24"/>
          <w:szCs w:val="24"/>
        </w:rPr>
        <w:t>ere</w:t>
      </w:r>
      <w:r w:rsidR="009B11D9">
        <w:rPr>
          <w:sz w:val="24"/>
          <w:szCs w:val="24"/>
        </w:rPr>
        <w:t xml:space="preserve"> calculated by TRIOS software and</w:t>
      </w:r>
      <w:r w:rsidR="003D2E63">
        <w:rPr>
          <w:sz w:val="24"/>
          <w:szCs w:val="24"/>
        </w:rPr>
        <w:t xml:space="preserve"> are</w:t>
      </w:r>
      <w:r w:rsidR="00DB14DB" w:rsidRPr="002653E2">
        <w:rPr>
          <w:sz w:val="24"/>
          <w:szCs w:val="24"/>
        </w:rPr>
        <w:t xml:space="preserve"> similar</w:t>
      </w:r>
      <w:r w:rsidR="00523ABF" w:rsidRPr="002653E2">
        <w:rPr>
          <w:sz w:val="24"/>
          <w:szCs w:val="24"/>
        </w:rPr>
        <w:t xml:space="preserve"> for all sample types, but slightly lower for the P 1% variation</w:t>
      </w:r>
      <w:r w:rsidR="00007A87" w:rsidRPr="002653E2">
        <w:rPr>
          <w:sz w:val="24"/>
          <w:szCs w:val="24"/>
        </w:rPr>
        <w:t xml:space="preserve">. Incorporation of pristine </w:t>
      </w:r>
      <w:r w:rsidR="00CD7EAD" w:rsidRPr="002653E2">
        <w:rPr>
          <w:sz w:val="24"/>
          <w:szCs w:val="24"/>
        </w:rPr>
        <w:t xml:space="preserve">and functionalized-COOH </w:t>
      </w:r>
      <w:r w:rsidR="00007A87" w:rsidRPr="002653E2">
        <w:rPr>
          <w:sz w:val="24"/>
          <w:szCs w:val="24"/>
        </w:rPr>
        <w:t>MWCNTs into the epoxy matrix decreased the decomposition temperature</w:t>
      </w:r>
      <w:r w:rsidR="002C73FA" w:rsidRPr="002653E2">
        <w:rPr>
          <w:sz w:val="24"/>
          <w:szCs w:val="24"/>
        </w:rPr>
        <w:t xml:space="preserve"> compared to neat room temperature-cured epoxy</w:t>
      </w:r>
      <w:r w:rsidR="00007A87" w:rsidRPr="002653E2">
        <w:rPr>
          <w:sz w:val="24"/>
          <w:szCs w:val="24"/>
        </w:rPr>
        <w:t xml:space="preserve">, </w:t>
      </w:r>
      <w:r w:rsidR="00CD7EAD" w:rsidRPr="002653E2">
        <w:rPr>
          <w:sz w:val="24"/>
          <w:szCs w:val="24"/>
        </w:rPr>
        <w:t>but pristine MWCNTs decreased the temperature</w:t>
      </w:r>
      <w:r w:rsidR="00911899" w:rsidRPr="002653E2">
        <w:rPr>
          <w:sz w:val="24"/>
          <w:szCs w:val="24"/>
        </w:rPr>
        <w:t xml:space="preserve"> most</w:t>
      </w:r>
      <w:r w:rsidR="00CD7EAD" w:rsidRPr="002653E2">
        <w:rPr>
          <w:sz w:val="24"/>
          <w:szCs w:val="24"/>
        </w:rPr>
        <w:t xml:space="preserve"> </w:t>
      </w:r>
      <w:r w:rsidR="002C73FA" w:rsidRPr="002653E2">
        <w:rPr>
          <w:sz w:val="24"/>
          <w:szCs w:val="24"/>
        </w:rPr>
        <w:t>significantly.</w:t>
      </w:r>
      <w:r w:rsidR="00911899" w:rsidRPr="002653E2">
        <w:rPr>
          <w:sz w:val="24"/>
          <w:szCs w:val="24"/>
        </w:rPr>
        <w:t xml:space="preserve"> Curing neat epoxy at elevated temperature</w:t>
      </w:r>
      <w:r w:rsidR="005D1F05" w:rsidRPr="002653E2">
        <w:rPr>
          <w:sz w:val="24"/>
          <w:szCs w:val="24"/>
        </w:rPr>
        <w:t xml:space="preserve"> also decreased the decomposition temperature</w:t>
      </w:r>
      <w:r w:rsidR="00CC0445">
        <w:rPr>
          <w:sz w:val="24"/>
          <w:szCs w:val="24"/>
        </w:rPr>
        <w:t xml:space="preserve"> </w:t>
      </w:r>
      <w:r w:rsidR="00572B19">
        <w:rPr>
          <w:sz w:val="24"/>
          <w:szCs w:val="24"/>
        </w:rPr>
        <w:fldChar w:fldCharType="begin"/>
      </w:r>
      <w:r w:rsidR="007C591D">
        <w:rPr>
          <w:sz w:val="24"/>
          <w:szCs w:val="24"/>
        </w:rPr>
        <w:instrText xml:space="preserve"> ADDIN EN.CITE &lt;EndNote&gt;&lt;Cite&gt;&lt;Author&gt;Hesami&lt;/Author&gt;&lt;Year&gt;2014&lt;/Year&gt;&lt;RecNum&gt;68&lt;/RecNum&gt;&lt;DisplayText&gt;(Hesami et al. 2014)&lt;/DisplayText&gt;&lt;record&gt;&lt;rec-number&gt;68&lt;/rec-number&gt;&lt;foreign-keys&gt;&lt;key app="EN" db-id="draxrwsetrwdtnewe0bx9z9ld20rxea02ed9" timestamp="1698894556" guid="0608624a-a9cd-4fda-87be-601581578ce0"&gt;68&lt;/key&gt;&lt;/foreign-keys&gt;&lt;ref-type name="Journal Article"&gt;17&lt;/ref-type&gt;&lt;contributors&gt;&lt;authors&gt;&lt;author&gt;Hesami, Mahdis&lt;/author&gt;&lt;author&gt;Bagheri, Rouhollah&lt;/author&gt;&lt;author&gt;Masoomi, Mahmood&lt;/author&gt;&lt;/authors&gt;&lt;/contributors&gt;&lt;titles&gt;&lt;title&gt;Combination effects of carbon nanotubes, MMT and phosphorus flame retardant on fire and thermal resistance of fiber-reinforced epoxy composites&lt;/title&gt;&lt;secondary-title&gt;Iranian Polymer Journal&lt;/secondary-title&gt;&lt;/titles&gt;&lt;periodical&gt;&lt;full-title&gt;Iranian Polymer Journal&lt;/full-title&gt;&lt;/periodical&gt;&lt;volume&gt;23&lt;/volume&gt;&lt;dates&gt;&lt;year&gt;2014&lt;/year&gt;&lt;pub-dates&gt;&lt;date&gt;06/01&lt;/date&gt;&lt;/pub-dates&gt;&lt;/dates&gt;&lt;urls&gt;&lt;/urls&gt;&lt;electronic-resource-num&gt;10.1007/s13726-014-0241-z&lt;/electronic-resource-num&gt;&lt;/record&gt;&lt;/Cite&gt;&lt;/EndNote&gt;</w:instrText>
      </w:r>
      <w:r w:rsidR="00572B19">
        <w:rPr>
          <w:sz w:val="24"/>
          <w:szCs w:val="24"/>
        </w:rPr>
        <w:fldChar w:fldCharType="separate"/>
      </w:r>
      <w:r w:rsidR="007C591D">
        <w:rPr>
          <w:noProof/>
          <w:sz w:val="24"/>
          <w:szCs w:val="24"/>
        </w:rPr>
        <w:t>(Hesami et al. 2014)</w:t>
      </w:r>
      <w:r w:rsidR="00572B19">
        <w:rPr>
          <w:sz w:val="24"/>
          <w:szCs w:val="24"/>
        </w:rPr>
        <w:fldChar w:fldCharType="end"/>
      </w:r>
      <w:r w:rsidR="005D1F05" w:rsidRPr="002653E2">
        <w:rPr>
          <w:sz w:val="24"/>
          <w:szCs w:val="24"/>
        </w:rPr>
        <w:t>.</w:t>
      </w:r>
    </w:p>
    <w:p w14:paraId="6838BD92" w14:textId="06AECA75" w:rsidR="0077440F" w:rsidRPr="002653E2" w:rsidRDefault="0077440F" w:rsidP="00062CEB">
      <w:pPr>
        <w:pStyle w:val="Caption"/>
        <w:keepNext/>
        <w:ind w:firstLine="0"/>
        <w:rPr>
          <w:color w:val="auto"/>
          <w:sz w:val="24"/>
          <w:szCs w:val="24"/>
        </w:rPr>
      </w:pPr>
      <w:bookmarkStart w:id="95" w:name="_Toc153753375"/>
      <w:r w:rsidRPr="002653E2">
        <w:rPr>
          <w:color w:val="auto"/>
          <w:sz w:val="24"/>
          <w:szCs w:val="24"/>
        </w:rPr>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12</w:t>
      </w:r>
      <w:r w:rsidRPr="002653E2">
        <w:rPr>
          <w:color w:val="auto"/>
          <w:sz w:val="24"/>
          <w:szCs w:val="24"/>
        </w:rPr>
        <w:fldChar w:fldCharType="end"/>
      </w:r>
      <w:r w:rsidRPr="002653E2">
        <w:rPr>
          <w:color w:val="auto"/>
          <w:sz w:val="24"/>
          <w:szCs w:val="24"/>
        </w:rPr>
        <w:t xml:space="preserve">: </w:t>
      </w:r>
      <w:r w:rsidR="00DB14DB" w:rsidRPr="002653E2">
        <w:rPr>
          <w:color w:val="auto"/>
          <w:sz w:val="24"/>
          <w:szCs w:val="24"/>
        </w:rPr>
        <w:t xml:space="preserve">Onset and end of weight loss </w:t>
      </w:r>
      <w:r w:rsidR="00043AA3" w:rsidRPr="002653E2">
        <w:rPr>
          <w:color w:val="auto"/>
          <w:sz w:val="24"/>
          <w:szCs w:val="24"/>
        </w:rPr>
        <w:t xml:space="preserve">from </w:t>
      </w:r>
      <w:r w:rsidR="00062CEB" w:rsidRPr="002653E2">
        <w:rPr>
          <w:color w:val="auto"/>
          <w:sz w:val="24"/>
          <w:szCs w:val="24"/>
        </w:rPr>
        <w:t>TGA for all epoxy types.</w:t>
      </w:r>
      <w:bookmarkEnd w:id="95"/>
    </w:p>
    <w:tbl>
      <w:tblPr>
        <w:tblStyle w:val="TableGrid"/>
        <w:tblW w:w="5000" w:type="pct"/>
        <w:tblLook w:val="04A0" w:firstRow="1" w:lastRow="0" w:firstColumn="1" w:lastColumn="0" w:noHBand="0" w:noVBand="1"/>
      </w:tblPr>
      <w:tblGrid>
        <w:gridCol w:w="3062"/>
        <w:gridCol w:w="3145"/>
        <w:gridCol w:w="3143"/>
      </w:tblGrid>
      <w:tr w:rsidR="005C1728" w:rsidRPr="002653E2" w14:paraId="616716B5" w14:textId="3B51A005" w:rsidTr="005C1728">
        <w:tc>
          <w:tcPr>
            <w:tcW w:w="1637" w:type="pct"/>
          </w:tcPr>
          <w:p w14:paraId="022EE1EF" w14:textId="77777777" w:rsidR="005C1728" w:rsidRPr="002653E2" w:rsidRDefault="005C1728" w:rsidP="0077440F">
            <w:pPr>
              <w:ind w:firstLine="0"/>
              <w:rPr>
                <w:sz w:val="24"/>
                <w:szCs w:val="24"/>
              </w:rPr>
            </w:pPr>
          </w:p>
        </w:tc>
        <w:tc>
          <w:tcPr>
            <w:tcW w:w="1682" w:type="pct"/>
          </w:tcPr>
          <w:p w14:paraId="44A74499" w14:textId="775FF58E" w:rsidR="005C1728" w:rsidRPr="002653E2" w:rsidRDefault="005C1728" w:rsidP="0077440F">
            <w:pPr>
              <w:ind w:firstLine="0"/>
              <w:rPr>
                <w:sz w:val="24"/>
                <w:szCs w:val="24"/>
              </w:rPr>
            </w:pPr>
            <w:r w:rsidRPr="002653E2">
              <w:rPr>
                <w:sz w:val="24"/>
                <w:szCs w:val="24"/>
              </w:rPr>
              <w:t>Onset of Weight Loss Temperature (</w:t>
            </w:r>
            <w:r w:rsidRPr="002653E2">
              <w:rPr>
                <w:rFonts w:cs="Times New Roman"/>
                <w:sz w:val="24"/>
                <w:szCs w:val="24"/>
              </w:rPr>
              <w:t>℃</w:t>
            </w:r>
            <w:r w:rsidRPr="002653E2">
              <w:rPr>
                <w:sz w:val="24"/>
                <w:szCs w:val="24"/>
              </w:rPr>
              <w:t>)</w:t>
            </w:r>
          </w:p>
        </w:tc>
        <w:tc>
          <w:tcPr>
            <w:tcW w:w="1682" w:type="pct"/>
          </w:tcPr>
          <w:p w14:paraId="4574A2E1" w14:textId="30E40C20" w:rsidR="005C1728" w:rsidRPr="002653E2" w:rsidRDefault="005C1728" w:rsidP="0077440F">
            <w:pPr>
              <w:ind w:firstLine="0"/>
              <w:rPr>
                <w:sz w:val="24"/>
                <w:szCs w:val="24"/>
              </w:rPr>
            </w:pPr>
            <w:r w:rsidRPr="002653E2">
              <w:rPr>
                <w:sz w:val="24"/>
                <w:szCs w:val="24"/>
              </w:rPr>
              <w:t>End of Weight Loss Temperature (</w:t>
            </w:r>
            <w:r w:rsidRPr="002653E2">
              <w:rPr>
                <w:rFonts w:cs="Times New Roman"/>
                <w:sz w:val="24"/>
                <w:szCs w:val="24"/>
              </w:rPr>
              <w:t>℃</w:t>
            </w:r>
            <w:r w:rsidRPr="002653E2">
              <w:rPr>
                <w:sz w:val="24"/>
                <w:szCs w:val="24"/>
              </w:rPr>
              <w:t>)</w:t>
            </w:r>
          </w:p>
        </w:tc>
      </w:tr>
      <w:tr w:rsidR="005C1728" w:rsidRPr="002653E2" w14:paraId="4E3C43E4" w14:textId="5D58DE3D" w:rsidTr="005C1728">
        <w:tc>
          <w:tcPr>
            <w:tcW w:w="1637" w:type="pct"/>
          </w:tcPr>
          <w:p w14:paraId="3965594B" w14:textId="1746D223" w:rsidR="005C1728" w:rsidRPr="002653E2" w:rsidRDefault="005C1728" w:rsidP="0077440F">
            <w:pPr>
              <w:ind w:firstLine="0"/>
              <w:rPr>
                <w:sz w:val="24"/>
                <w:szCs w:val="24"/>
              </w:rPr>
            </w:pPr>
            <w:r w:rsidRPr="002653E2">
              <w:rPr>
                <w:sz w:val="24"/>
                <w:szCs w:val="24"/>
              </w:rPr>
              <w:t>Neat RT</w:t>
            </w:r>
          </w:p>
        </w:tc>
        <w:tc>
          <w:tcPr>
            <w:tcW w:w="1682" w:type="pct"/>
          </w:tcPr>
          <w:p w14:paraId="6B0ED9C7" w14:textId="4FA353A6" w:rsidR="005C1728" w:rsidRPr="002653E2" w:rsidRDefault="005C1728" w:rsidP="0077440F">
            <w:pPr>
              <w:ind w:firstLine="0"/>
              <w:rPr>
                <w:sz w:val="24"/>
                <w:szCs w:val="24"/>
              </w:rPr>
            </w:pPr>
            <w:r w:rsidRPr="002653E2">
              <w:rPr>
                <w:sz w:val="24"/>
                <w:szCs w:val="24"/>
              </w:rPr>
              <w:t>343</w:t>
            </w:r>
          </w:p>
        </w:tc>
        <w:tc>
          <w:tcPr>
            <w:tcW w:w="1682" w:type="pct"/>
          </w:tcPr>
          <w:p w14:paraId="3552B8AE" w14:textId="04228002" w:rsidR="005C1728" w:rsidRPr="002653E2" w:rsidRDefault="005C1728" w:rsidP="0077440F">
            <w:pPr>
              <w:ind w:firstLine="0"/>
              <w:rPr>
                <w:sz w:val="24"/>
                <w:szCs w:val="24"/>
              </w:rPr>
            </w:pPr>
            <w:r w:rsidRPr="002653E2">
              <w:rPr>
                <w:sz w:val="24"/>
                <w:szCs w:val="24"/>
              </w:rPr>
              <w:t>396</w:t>
            </w:r>
          </w:p>
        </w:tc>
      </w:tr>
      <w:tr w:rsidR="005C1728" w:rsidRPr="002653E2" w14:paraId="01CC19B6" w14:textId="2B30E791" w:rsidTr="005C1728">
        <w:tc>
          <w:tcPr>
            <w:tcW w:w="1637" w:type="pct"/>
          </w:tcPr>
          <w:p w14:paraId="79055539" w14:textId="5E18C764" w:rsidR="005C1728" w:rsidRPr="002653E2" w:rsidRDefault="005C1728" w:rsidP="0077440F">
            <w:pPr>
              <w:ind w:firstLine="0"/>
              <w:rPr>
                <w:sz w:val="24"/>
                <w:szCs w:val="24"/>
              </w:rPr>
            </w:pPr>
            <w:r w:rsidRPr="002653E2">
              <w:rPr>
                <w:sz w:val="24"/>
                <w:szCs w:val="24"/>
              </w:rPr>
              <w:t>Neat Oven</w:t>
            </w:r>
          </w:p>
        </w:tc>
        <w:tc>
          <w:tcPr>
            <w:tcW w:w="1682" w:type="pct"/>
          </w:tcPr>
          <w:p w14:paraId="67838457" w14:textId="7BAF3677" w:rsidR="005C1728" w:rsidRPr="002653E2" w:rsidRDefault="005C1728" w:rsidP="0077440F">
            <w:pPr>
              <w:ind w:firstLine="0"/>
              <w:rPr>
                <w:sz w:val="24"/>
                <w:szCs w:val="24"/>
              </w:rPr>
            </w:pPr>
            <w:r w:rsidRPr="002653E2">
              <w:rPr>
                <w:sz w:val="24"/>
                <w:szCs w:val="24"/>
              </w:rPr>
              <w:t>343</w:t>
            </w:r>
          </w:p>
        </w:tc>
        <w:tc>
          <w:tcPr>
            <w:tcW w:w="1682" w:type="pct"/>
          </w:tcPr>
          <w:p w14:paraId="0E30648B" w14:textId="00A65E8B" w:rsidR="005C1728" w:rsidRPr="002653E2" w:rsidRDefault="005C1728" w:rsidP="0077440F">
            <w:pPr>
              <w:ind w:firstLine="0"/>
              <w:rPr>
                <w:sz w:val="24"/>
                <w:szCs w:val="24"/>
              </w:rPr>
            </w:pPr>
            <w:r w:rsidRPr="002653E2">
              <w:rPr>
                <w:sz w:val="24"/>
                <w:szCs w:val="24"/>
              </w:rPr>
              <w:t>394</w:t>
            </w:r>
          </w:p>
        </w:tc>
      </w:tr>
      <w:tr w:rsidR="005C1728" w:rsidRPr="002653E2" w14:paraId="36248A36" w14:textId="273A1042" w:rsidTr="005C1728">
        <w:tc>
          <w:tcPr>
            <w:tcW w:w="1637" w:type="pct"/>
          </w:tcPr>
          <w:p w14:paraId="0E031783" w14:textId="016FD4F5" w:rsidR="005C1728" w:rsidRPr="002653E2" w:rsidRDefault="005C1728" w:rsidP="0077440F">
            <w:pPr>
              <w:ind w:firstLine="0"/>
              <w:rPr>
                <w:sz w:val="24"/>
                <w:szCs w:val="24"/>
              </w:rPr>
            </w:pPr>
            <w:r w:rsidRPr="002653E2">
              <w:rPr>
                <w:sz w:val="24"/>
                <w:szCs w:val="24"/>
              </w:rPr>
              <w:t>P 1% RT</w:t>
            </w:r>
          </w:p>
        </w:tc>
        <w:tc>
          <w:tcPr>
            <w:tcW w:w="1682" w:type="pct"/>
          </w:tcPr>
          <w:p w14:paraId="48951EE4" w14:textId="77039AA6" w:rsidR="005C1728" w:rsidRPr="002653E2" w:rsidRDefault="005C1728" w:rsidP="0077440F">
            <w:pPr>
              <w:ind w:firstLine="0"/>
              <w:rPr>
                <w:sz w:val="24"/>
                <w:szCs w:val="24"/>
              </w:rPr>
            </w:pPr>
            <w:r w:rsidRPr="002653E2">
              <w:rPr>
                <w:sz w:val="24"/>
                <w:szCs w:val="24"/>
              </w:rPr>
              <w:t>336</w:t>
            </w:r>
          </w:p>
        </w:tc>
        <w:tc>
          <w:tcPr>
            <w:tcW w:w="1682" w:type="pct"/>
          </w:tcPr>
          <w:p w14:paraId="798E8891" w14:textId="67CA5876" w:rsidR="005C1728" w:rsidRPr="002653E2" w:rsidRDefault="005C1728" w:rsidP="0077440F">
            <w:pPr>
              <w:ind w:firstLine="0"/>
              <w:rPr>
                <w:sz w:val="24"/>
                <w:szCs w:val="24"/>
              </w:rPr>
            </w:pPr>
            <w:r w:rsidRPr="002653E2">
              <w:rPr>
                <w:sz w:val="24"/>
                <w:szCs w:val="24"/>
              </w:rPr>
              <w:t>386</w:t>
            </w:r>
          </w:p>
        </w:tc>
      </w:tr>
      <w:tr w:rsidR="005C1728" w:rsidRPr="002653E2" w14:paraId="34455FD7" w14:textId="5D265A90" w:rsidTr="005C1728">
        <w:tc>
          <w:tcPr>
            <w:tcW w:w="1637" w:type="pct"/>
          </w:tcPr>
          <w:p w14:paraId="32D704FF" w14:textId="5E09BC2B" w:rsidR="005C1728" w:rsidRPr="002653E2" w:rsidRDefault="005C1728" w:rsidP="0077440F">
            <w:pPr>
              <w:ind w:firstLine="0"/>
              <w:rPr>
                <w:sz w:val="24"/>
                <w:szCs w:val="24"/>
              </w:rPr>
            </w:pPr>
            <w:r w:rsidRPr="002653E2">
              <w:rPr>
                <w:sz w:val="24"/>
                <w:szCs w:val="24"/>
              </w:rPr>
              <w:t>P 1% Oven</w:t>
            </w:r>
          </w:p>
        </w:tc>
        <w:tc>
          <w:tcPr>
            <w:tcW w:w="1682" w:type="pct"/>
          </w:tcPr>
          <w:p w14:paraId="62E9174D" w14:textId="1DF95017" w:rsidR="005C1728" w:rsidRPr="002653E2" w:rsidRDefault="005C1728" w:rsidP="0077440F">
            <w:pPr>
              <w:ind w:firstLine="0"/>
              <w:rPr>
                <w:sz w:val="24"/>
                <w:szCs w:val="24"/>
              </w:rPr>
            </w:pPr>
            <w:r w:rsidRPr="002653E2">
              <w:rPr>
                <w:sz w:val="24"/>
                <w:szCs w:val="24"/>
              </w:rPr>
              <w:t>336</w:t>
            </w:r>
          </w:p>
        </w:tc>
        <w:tc>
          <w:tcPr>
            <w:tcW w:w="1682" w:type="pct"/>
          </w:tcPr>
          <w:p w14:paraId="236D295F" w14:textId="35909C83" w:rsidR="005C1728" w:rsidRPr="002653E2" w:rsidRDefault="005C1728" w:rsidP="0077440F">
            <w:pPr>
              <w:ind w:firstLine="0"/>
              <w:rPr>
                <w:sz w:val="24"/>
                <w:szCs w:val="24"/>
              </w:rPr>
            </w:pPr>
            <w:r w:rsidRPr="002653E2">
              <w:rPr>
                <w:sz w:val="24"/>
                <w:szCs w:val="24"/>
              </w:rPr>
              <w:t>386</w:t>
            </w:r>
          </w:p>
        </w:tc>
      </w:tr>
      <w:tr w:rsidR="005C1728" w:rsidRPr="002653E2" w14:paraId="3A307361" w14:textId="323CDD4E" w:rsidTr="005C1728">
        <w:tc>
          <w:tcPr>
            <w:tcW w:w="1637" w:type="pct"/>
          </w:tcPr>
          <w:p w14:paraId="647A8DC0" w14:textId="5A9D4BE8" w:rsidR="005C1728" w:rsidRPr="002653E2" w:rsidRDefault="005C1728" w:rsidP="005A47D8">
            <w:pPr>
              <w:ind w:firstLine="0"/>
              <w:rPr>
                <w:sz w:val="24"/>
                <w:szCs w:val="24"/>
              </w:rPr>
            </w:pPr>
            <w:r w:rsidRPr="002653E2">
              <w:rPr>
                <w:sz w:val="24"/>
                <w:szCs w:val="24"/>
              </w:rPr>
              <w:t>F 1% RT</w:t>
            </w:r>
          </w:p>
        </w:tc>
        <w:tc>
          <w:tcPr>
            <w:tcW w:w="1682" w:type="pct"/>
          </w:tcPr>
          <w:p w14:paraId="723586B6" w14:textId="617D7AC7" w:rsidR="005C1728" w:rsidRPr="002653E2" w:rsidRDefault="005C1728" w:rsidP="005A47D8">
            <w:pPr>
              <w:ind w:firstLine="0"/>
              <w:rPr>
                <w:sz w:val="24"/>
                <w:szCs w:val="24"/>
              </w:rPr>
            </w:pPr>
            <w:r w:rsidRPr="002653E2">
              <w:rPr>
                <w:sz w:val="24"/>
                <w:szCs w:val="24"/>
              </w:rPr>
              <w:t>343</w:t>
            </w:r>
          </w:p>
        </w:tc>
        <w:tc>
          <w:tcPr>
            <w:tcW w:w="1682" w:type="pct"/>
          </w:tcPr>
          <w:p w14:paraId="6402B9FF" w14:textId="030A780D" w:rsidR="005C1728" w:rsidRPr="002653E2" w:rsidRDefault="005C1728" w:rsidP="005A47D8">
            <w:pPr>
              <w:ind w:firstLine="0"/>
              <w:rPr>
                <w:sz w:val="24"/>
                <w:szCs w:val="24"/>
              </w:rPr>
            </w:pPr>
            <w:r w:rsidRPr="002653E2">
              <w:rPr>
                <w:sz w:val="24"/>
                <w:szCs w:val="24"/>
              </w:rPr>
              <w:t>393</w:t>
            </w:r>
          </w:p>
        </w:tc>
      </w:tr>
      <w:tr w:rsidR="005C1728" w:rsidRPr="002653E2" w14:paraId="705C7A19" w14:textId="55243F59" w:rsidTr="005C1728">
        <w:tc>
          <w:tcPr>
            <w:tcW w:w="1637" w:type="pct"/>
          </w:tcPr>
          <w:p w14:paraId="6FC720DC" w14:textId="7A2B856D" w:rsidR="005C1728" w:rsidRPr="002653E2" w:rsidRDefault="005C1728" w:rsidP="005A47D8">
            <w:pPr>
              <w:ind w:firstLine="0"/>
              <w:rPr>
                <w:sz w:val="24"/>
                <w:szCs w:val="24"/>
              </w:rPr>
            </w:pPr>
            <w:r w:rsidRPr="002653E2">
              <w:rPr>
                <w:sz w:val="24"/>
                <w:szCs w:val="24"/>
              </w:rPr>
              <w:t>F 1% Oven</w:t>
            </w:r>
          </w:p>
        </w:tc>
        <w:tc>
          <w:tcPr>
            <w:tcW w:w="1682" w:type="pct"/>
          </w:tcPr>
          <w:p w14:paraId="5844F2B7" w14:textId="744A9C16" w:rsidR="005C1728" w:rsidRPr="002653E2" w:rsidRDefault="005C1728" w:rsidP="005A47D8">
            <w:pPr>
              <w:ind w:firstLine="0"/>
              <w:rPr>
                <w:sz w:val="24"/>
                <w:szCs w:val="24"/>
              </w:rPr>
            </w:pPr>
            <w:r w:rsidRPr="002653E2">
              <w:rPr>
                <w:sz w:val="24"/>
                <w:szCs w:val="24"/>
              </w:rPr>
              <w:t>345</w:t>
            </w:r>
          </w:p>
        </w:tc>
        <w:tc>
          <w:tcPr>
            <w:tcW w:w="1682" w:type="pct"/>
          </w:tcPr>
          <w:p w14:paraId="6A9F2574" w14:textId="1DEF8629" w:rsidR="005C1728" w:rsidRPr="002653E2" w:rsidRDefault="005C1728" w:rsidP="005A47D8">
            <w:pPr>
              <w:ind w:firstLine="0"/>
              <w:rPr>
                <w:sz w:val="24"/>
                <w:szCs w:val="24"/>
              </w:rPr>
            </w:pPr>
            <w:r w:rsidRPr="002653E2">
              <w:rPr>
                <w:sz w:val="24"/>
                <w:szCs w:val="24"/>
              </w:rPr>
              <w:t>395</w:t>
            </w:r>
          </w:p>
        </w:tc>
      </w:tr>
    </w:tbl>
    <w:p w14:paraId="74A18CF9" w14:textId="77777777" w:rsidR="00B54221" w:rsidRDefault="00B54221" w:rsidP="00D14EEE">
      <w:pPr>
        <w:ind w:firstLine="0"/>
        <w:contextualSpacing/>
      </w:pPr>
    </w:p>
    <w:p w14:paraId="3E9CCEBC" w14:textId="0C31C805" w:rsidR="00447D0C" w:rsidRPr="00C0763D" w:rsidRDefault="00447D0C" w:rsidP="00D14EEE">
      <w:pPr>
        <w:pStyle w:val="Heading2"/>
        <w:spacing w:before="100" w:after="100"/>
        <w:ind w:firstLine="0"/>
        <w:contextualSpacing/>
        <w:jc w:val="both"/>
      </w:pPr>
      <w:bookmarkStart w:id="96" w:name="_Toc153753305"/>
      <w:r w:rsidRPr="00C0763D">
        <w:t>4.</w:t>
      </w:r>
      <w:r w:rsidR="003A1245" w:rsidRPr="00C0763D">
        <w:t>5</w:t>
      </w:r>
      <w:r w:rsidRPr="00C0763D">
        <w:t xml:space="preserve"> DSC</w:t>
      </w:r>
      <w:bookmarkEnd w:id="96"/>
    </w:p>
    <w:p w14:paraId="04382F2C" w14:textId="58340951" w:rsidR="00FE5BD7" w:rsidRDefault="00FE5BD7" w:rsidP="00D14EEE">
      <w:pPr>
        <w:jc w:val="both"/>
        <w:rPr>
          <w:sz w:val="24"/>
          <w:szCs w:val="24"/>
        </w:rPr>
      </w:pPr>
      <w:r w:rsidRPr="002653E2">
        <w:rPr>
          <w:sz w:val="24"/>
          <w:szCs w:val="24"/>
        </w:rPr>
        <w:t>Results from DSC testing</w:t>
      </w:r>
      <w:r w:rsidR="003B0652">
        <w:rPr>
          <w:sz w:val="24"/>
          <w:szCs w:val="24"/>
        </w:rPr>
        <w:t xml:space="preserve"> shown in Figure 28</w:t>
      </w:r>
      <w:r w:rsidRPr="002653E2">
        <w:rPr>
          <w:sz w:val="24"/>
          <w:szCs w:val="24"/>
        </w:rPr>
        <w:t xml:space="preserve"> </w:t>
      </w:r>
      <w:r w:rsidR="00B879B6">
        <w:rPr>
          <w:sz w:val="24"/>
          <w:szCs w:val="24"/>
        </w:rPr>
        <w:t xml:space="preserve">were </w:t>
      </w:r>
      <w:r w:rsidRPr="002653E2">
        <w:rPr>
          <w:sz w:val="24"/>
          <w:szCs w:val="24"/>
        </w:rPr>
        <w:t xml:space="preserve">used to calculate normalized heat/enthalpy </w:t>
      </w:r>
      <w:r w:rsidR="005D4E3E">
        <w:rPr>
          <w:sz w:val="24"/>
          <w:szCs w:val="24"/>
        </w:rPr>
        <w:t xml:space="preserve">by integrating the area under the heat flow curve </w:t>
      </w:r>
      <w:r w:rsidR="00F97738">
        <w:rPr>
          <w:sz w:val="24"/>
          <w:szCs w:val="24"/>
        </w:rPr>
        <w:t xml:space="preserve">normalized with sample mass </w:t>
      </w:r>
      <w:r w:rsidR="005D4E3E">
        <w:rPr>
          <w:sz w:val="24"/>
          <w:szCs w:val="24"/>
        </w:rPr>
        <w:t xml:space="preserve">over </w:t>
      </w:r>
      <w:r w:rsidR="00D07D7A">
        <w:rPr>
          <w:sz w:val="24"/>
          <w:szCs w:val="24"/>
        </w:rPr>
        <w:lastRenderedPageBreak/>
        <w:t xml:space="preserve">the temperature range. </w:t>
      </w:r>
      <w:r w:rsidR="00342F56">
        <w:rPr>
          <w:sz w:val="24"/>
          <w:szCs w:val="24"/>
        </w:rPr>
        <w:t xml:space="preserve">Higher amounts of enthalpy, or heat energy, </w:t>
      </w:r>
      <w:r w:rsidR="00922DFC">
        <w:rPr>
          <w:sz w:val="24"/>
          <w:szCs w:val="24"/>
        </w:rPr>
        <w:t xml:space="preserve">from a sample </w:t>
      </w:r>
      <w:r w:rsidR="00572B19">
        <w:rPr>
          <w:sz w:val="24"/>
          <w:szCs w:val="24"/>
        </w:rPr>
        <w:t>indicate</w:t>
      </w:r>
      <w:r w:rsidR="00342F56">
        <w:rPr>
          <w:sz w:val="24"/>
          <w:szCs w:val="24"/>
        </w:rPr>
        <w:t xml:space="preserve"> a </w:t>
      </w:r>
      <w:r w:rsidR="009803BC">
        <w:rPr>
          <w:sz w:val="24"/>
          <w:szCs w:val="24"/>
        </w:rPr>
        <w:t>lower</w:t>
      </w:r>
      <w:r w:rsidR="00342F56">
        <w:rPr>
          <w:sz w:val="24"/>
          <w:szCs w:val="24"/>
        </w:rPr>
        <w:t xml:space="preserve"> degree of curing</w:t>
      </w:r>
      <w:r w:rsidR="004C52E8">
        <w:rPr>
          <w:sz w:val="24"/>
          <w:szCs w:val="24"/>
        </w:rPr>
        <w:t xml:space="preserve"> </w:t>
      </w:r>
      <w:r w:rsidR="009803BC">
        <w:rPr>
          <w:sz w:val="24"/>
          <w:szCs w:val="24"/>
        </w:rPr>
        <w:fldChar w:fldCharType="begin"/>
      </w:r>
      <w:r w:rsidR="00DC02DA">
        <w:rPr>
          <w:sz w:val="24"/>
          <w:szCs w:val="24"/>
        </w:rPr>
        <w:instrText xml:space="preserve"> ADDIN EN.CITE &lt;EndNote&gt;&lt;Cite&gt;&lt;Author&gt;Kosukegawa&lt;/Author&gt;&lt;Year&gt;2018&lt;/Year&gt;&lt;RecNum&gt;69&lt;/RecNum&gt;&lt;DisplayText&gt;(Kosukegawa 2018)&lt;/DisplayText&gt;&lt;record&gt;&lt;rec-number&gt;69&lt;/rec-number&gt;&lt;foreign-keys&gt;&lt;key app="EN" db-id="draxrwsetrwdtnewe0bx9z9ld20rxea02ed9" timestamp="1698895313" guid="305a0094-5a5e-4198-a4c5-d8e9cdda21b6"&gt;69&lt;/key&gt;&lt;/foreign-keys&gt;&lt;ref-type name="Book"&gt;6&lt;/ref-type&gt;&lt;contributors&gt;&lt;authors&gt;&lt;author&gt;Kosukegawa, H., Yamada, R., Tamonoki, S., Sato N., Ura, K., Takagi, T.&lt;/author&gt;&lt;/authors&gt;&lt;secondary-authors&gt;&lt;author&gt;Lesselier, Dominique&lt;/author&gt;&lt;author&gt;Reboud, Christophe&lt;/author&gt;&lt;/secondary-authors&gt;&lt;/contributors&gt;&lt;titles&gt;&lt;title&gt;Nondestructive Evaluation of Hardening Degree of Epoxy Resin in CFRP with Eddy Current Testing&lt;/title&gt;&lt;secondary-title&gt;Studies in Applied Electromagnetics and Mechanics&lt;/secondary-title&gt;&lt;/titles&gt;&lt;pages&gt;292&lt;/pages&gt;&lt;volume&gt;43&lt;/volume&gt;&lt;number&gt;Electromagnetic Non-Destructive Evaluation (XXI)&lt;/number&gt;&lt;dates&gt;&lt;year&gt;2018&lt;/year&gt;&lt;/dates&gt;&lt;urls&gt;&lt;/urls&gt;&lt;/record&gt;&lt;/Cite&gt;&lt;/EndNote&gt;</w:instrText>
      </w:r>
      <w:r w:rsidR="009803BC">
        <w:rPr>
          <w:sz w:val="24"/>
          <w:szCs w:val="24"/>
        </w:rPr>
        <w:fldChar w:fldCharType="separate"/>
      </w:r>
      <w:r w:rsidR="009803BC">
        <w:rPr>
          <w:noProof/>
          <w:sz w:val="24"/>
          <w:szCs w:val="24"/>
        </w:rPr>
        <w:t>(Kosukegawa 2018)</w:t>
      </w:r>
      <w:r w:rsidR="009803BC">
        <w:rPr>
          <w:sz w:val="24"/>
          <w:szCs w:val="24"/>
        </w:rPr>
        <w:fldChar w:fldCharType="end"/>
      </w:r>
      <w:r w:rsidR="00342F56">
        <w:rPr>
          <w:sz w:val="24"/>
          <w:szCs w:val="24"/>
        </w:rPr>
        <w:t>.</w:t>
      </w:r>
      <w:r w:rsidR="009803BC">
        <w:rPr>
          <w:sz w:val="24"/>
          <w:szCs w:val="24"/>
        </w:rPr>
        <w:t xml:space="preserve"> </w:t>
      </w:r>
      <w:r w:rsidR="00F25AB3">
        <w:rPr>
          <w:sz w:val="24"/>
          <w:szCs w:val="24"/>
        </w:rPr>
        <w:t xml:space="preserve">Between </w:t>
      </w:r>
      <w:r w:rsidR="007924F0">
        <w:rPr>
          <w:sz w:val="24"/>
          <w:szCs w:val="24"/>
        </w:rPr>
        <w:t xml:space="preserve">room and elevated temperature curing, characteristic shifts in the DSC curves are present, evident by the changes in peak temperature </w:t>
      </w:r>
      <w:r w:rsidR="00DC0348">
        <w:rPr>
          <w:sz w:val="24"/>
          <w:szCs w:val="24"/>
        </w:rPr>
        <w:t xml:space="preserve">in the peaks highlighted in Figure 28. </w:t>
      </w:r>
      <w:r w:rsidR="00261772">
        <w:rPr>
          <w:sz w:val="24"/>
          <w:szCs w:val="24"/>
        </w:rPr>
        <w:t xml:space="preserve">When the polymer chains are </w:t>
      </w:r>
      <w:r w:rsidR="00504532">
        <w:rPr>
          <w:sz w:val="24"/>
          <w:szCs w:val="24"/>
        </w:rPr>
        <w:t xml:space="preserve">more loosely linked, as is the case in </w:t>
      </w:r>
      <w:r w:rsidR="002D0274">
        <w:rPr>
          <w:sz w:val="24"/>
          <w:szCs w:val="24"/>
        </w:rPr>
        <w:t xml:space="preserve">an epoxy with a low degree of cure, the heat flow through the sample is higher. Conversely, the more rigid polymer structures characteristic of a well-cured epoxy </w:t>
      </w:r>
      <w:r w:rsidR="009837CA">
        <w:rPr>
          <w:sz w:val="24"/>
          <w:szCs w:val="24"/>
        </w:rPr>
        <w:t>all</w:t>
      </w:r>
      <w:r w:rsidR="00186CE1">
        <w:rPr>
          <w:sz w:val="24"/>
          <w:szCs w:val="24"/>
        </w:rPr>
        <w:t>ow</w:t>
      </w:r>
      <w:r w:rsidR="009837CA">
        <w:rPr>
          <w:sz w:val="24"/>
          <w:szCs w:val="24"/>
        </w:rPr>
        <w:t xml:space="preserve"> less heat </w:t>
      </w:r>
      <w:r w:rsidR="00186CE1">
        <w:rPr>
          <w:sz w:val="24"/>
          <w:szCs w:val="24"/>
        </w:rPr>
        <w:t xml:space="preserve">to </w:t>
      </w:r>
      <w:r w:rsidR="009837CA">
        <w:rPr>
          <w:sz w:val="24"/>
          <w:szCs w:val="24"/>
        </w:rPr>
        <w:t>flow through the sample</w:t>
      </w:r>
      <w:r w:rsidR="00EE6414">
        <w:rPr>
          <w:sz w:val="24"/>
          <w:szCs w:val="24"/>
        </w:rPr>
        <w:t xml:space="preserve"> </w:t>
      </w:r>
      <w:r w:rsidR="00172D69">
        <w:rPr>
          <w:sz w:val="24"/>
          <w:szCs w:val="24"/>
        </w:rPr>
        <w:fldChar w:fldCharType="begin"/>
      </w:r>
      <w:r w:rsidR="00263481">
        <w:rPr>
          <w:sz w:val="24"/>
          <w:szCs w:val="24"/>
        </w:rPr>
        <w:instrText xml:space="preserve"> ADDIN EN.CITE &lt;EndNote&gt;&lt;Cite&gt;&lt;Author&gt;Eurofins Scientific&lt;/Author&gt;&lt;Year&gt;2023&lt;/Year&gt;&lt;RecNum&gt;70&lt;/RecNum&gt;&lt;DisplayText&gt;(Eurofins Scientific 2023)&lt;/DisplayText&gt;&lt;record&gt;&lt;rec-number&gt;70&lt;/rec-number&gt;&lt;foreign-keys&gt;&lt;key app="EN" db-id="draxrwsetrwdtnewe0bx9z9ld20rxea02ed9" timestamp="1698896030" guid="94415cc8-bbb5-47c9-abe4-4542e2043419"&gt;70&lt;/key&gt;&lt;/foreign-keys&gt;&lt;ref-type name="Web Page"&gt;12&lt;/ref-type&gt;&lt;contributors&gt;&lt;authors&gt;&lt;author&gt;Eurofins Scientific,&lt;/author&gt;&lt;/authors&gt;&lt;secondary-authors&gt;&lt;author&gt;Eurofins Scientific&lt;/author&gt;&lt;/secondary-authors&gt;&lt;/contributors&gt;&lt;titles&gt;&lt;title&gt;Characterization of Polymers using Differential Scanning Calorimetry (DSC)&lt;/title&gt;&lt;/titles&gt;&lt;volume&gt;2023&lt;/volume&gt;&lt;dates&gt;&lt;year&gt;2023&lt;/year&gt;&lt;/dates&gt;&lt;pub-location&gt;eag.com&lt;/pub-location&gt;&lt;publisher&gt;Eurofins Scientific&lt;/publisher&gt;&lt;urls&gt;&lt;related-urls&gt;&lt;url&gt;https://www.eag.com/app-note/characterization-of-polymers-using-differential-scanning-calorimetry-dsc/&lt;/url&gt;&lt;/related-urls&gt;&lt;/urls&gt;&lt;/record&gt;&lt;/Cite&gt;&lt;/EndNote&gt;</w:instrText>
      </w:r>
      <w:r w:rsidR="00172D69">
        <w:rPr>
          <w:sz w:val="24"/>
          <w:szCs w:val="24"/>
        </w:rPr>
        <w:fldChar w:fldCharType="separate"/>
      </w:r>
      <w:r w:rsidR="00263481">
        <w:rPr>
          <w:noProof/>
          <w:sz w:val="24"/>
          <w:szCs w:val="24"/>
        </w:rPr>
        <w:t>(Eurofins Scientific 2023)</w:t>
      </w:r>
      <w:r w:rsidR="00172D69">
        <w:rPr>
          <w:sz w:val="24"/>
          <w:szCs w:val="24"/>
        </w:rPr>
        <w:fldChar w:fldCharType="end"/>
      </w:r>
      <w:r w:rsidR="00EE6414">
        <w:rPr>
          <w:sz w:val="24"/>
          <w:szCs w:val="24"/>
        </w:rPr>
        <w:t xml:space="preserve">. </w:t>
      </w:r>
    </w:p>
    <w:p w14:paraId="2EA872F4" w14:textId="71FACA26" w:rsidR="00FB03F6" w:rsidRDefault="00E837C2" w:rsidP="00653CBA">
      <w:pPr>
        <w:jc w:val="both"/>
        <w:rPr>
          <w:sz w:val="24"/>
          <w:szCs w:val="24"/>
        </w:rPr>
      </w:pPr>
      <w:r>
        <w:rPr>
          <w:sz w:val="24"/>
          <w:szCs w:val="24"/>
        </w:rPr>
        <w:t>For all</w:t>
      </w:r>
      <w:r w:rsidR="00260E62">
        <w:rPr>
          <w:sz w:val="24"/>
          <w:szCs w:val="24"/>
        </w:rPr>
        <w:t xml:space="preserve"> epoxy samples, those cured at elevated oven temperature had a </w:t>
      </w:r>
      <w:r w:rsidR="000A4839">
        <w:rPr>
          <w:sz w:val="24"/>
          <w:szCs w:val="24"/>
        </w:rPr>
        <w:t>lower</w:t>
      </w:r>
      <w:r w:rsidR="00260E62">
        <w:rPr>
          <w:sz w:val="24"/>
          <w:szCs w:val="24"/>
        </w:rPr>
        <w:t xml:space="preserve"> </w:t>
      </w:r>
      <w:r w:rsidR="007051BF">
        <w:rPr>
          <w:sz w:val="24"/>
          <w:szCs w:val="24"/>
        </w:rPr>
        <w:t xml:space="preserve">normalized </w:t>
      </w:r>
      <w:r w:rsidR="00260E62">
        <w:rPr>
          <w:sz w:val="24"/>
          <w:szCs w:val="24"/>
        </w:rPr>
        <w:t>enthalpy</w:t>
      </w:r>
      <w:r w:rsidR="00A17702">
        <w:rPr>
          <w:sz w:val="24"/>
          <w:szCs w:val="24"/>
        </w:rPr>
        <w:t>. Therefore, curing epoxy at elevated temperature increased</w:t>
      </w:r>
      <w:r w:rsidR="000C3BAE">
        <w:rPr>
          <w:sz w:val="24"/>
          <w:szCs w:val="24"/>
        </w:rPr>
        <w:t xml:space="preserve"> the degree of cure</w:t>
      </w:r>
      <w:r w:rsidR="007051BF">
        <w:rPr>
          <w:sz w:val="24"/>
          <w:szCs w:val="24"/>
        </w:rPr>
        <w:t xml:space="preserve"> for all types</w:t>
      </w:r>
      <w:r w:rsidR="000C3BAE">
        <w:rPr>
          <w:sz w:val="24"/>
          <w:szCs w:val="24"/>
        </w:rPr>
        <w:t xml:space="preserve">. </w:t>
      </w:r>
      <w:r w:rsidR="003F1F18">
        <w:rPr>
          <w:sz w:val="24"/>
          <w:szCs w:val="24"/>
        </w:rPr>
        <w:t>Additionally,</w:t>
      </w:r>
      <w:r w:rsidR="00375FC7">
        <w:rPr>
          <w:sz w:val="24"/>
          <w:szCs w:val="24"/>
        </w:rPr>
        <w:t xml:space="preserve"> difference in enthalpy</w:t>
      </w:r>
      <w:r w:rsidR="005B170D">
        <w:rPr>
          <w:sz w:val="24"/>
          <w:szCs w:val="24"/>
        </w:rPr>
        <w:t xml:space="preserve"> between oven and room temperature cured epoxies was greater for nanomodified epoxies. </w:t>
      </w:r>
      <w:r w:rsidR="003F1F18">
        <w:rPr>
          <w:sz w:val="24"/>
          <w:szCs w:val="24"/>
        </w:rPr>
        <w:t xml:space="preserve">Between </w:t>
      </w:r>
      <w:r w:rsidR="00FF3CEA">
        <w:rPr>
          <w:sz w:val="24"/>
          <w:szCs w:val="24"/>
        </w:rPr>
        <w:t xml:space="preserve">room temperature cured epoxies, F 1% epoxy had </w:t>
      </w:r>
      <w:r w:rsidR="000A4839">
        <w:rPr>
          <w:sz w:val="24"/>
          <w:szCs w:val="24"/>
        </w:rPr>
        <w:t>higher</w:t>
      </w:r>
      <w:r w:rsidR="00FF3CEA">
        <w:rPr>
          <w:sz w:val="24"/>
          <w:szCs w:val="24"/>
        </w:rPr>
        <w:t xml:space="preserve"> degree of cur</w:t>
      </w:r>
      <w:r w:rsidR="000226D0">
        <w:rPr>
          <w:sz w:val="24"/>
          <w:szCs w:val="24"/>
        </w:rPr>
        <w:t>e</w:t>
      </w:r>
      <w:r w:rsidR="000A4839">
        <w:rPr>
          <w:sz w:val="24"/>
          <w:szCs w:val="24"/>
        </w:rPr>
        <w:t xml:space="preserve"> than neat epoxy</w:t>
      </w:r>
      <w:r w:rsidR="000226D0">
        <w:rPr>
          <w:sz w:val="24"/>
          <w:szCs w:val="24"/>
        </w:rPr>
        <w:t xml:space="preserve">, indicating that the addition of functionalized-COOH MWCNTs to the epoxy </w:t>
      </w:r>
      <w:r w:rsidR="00DF70FA">
        <w:rPr>
          <w:sz w:val="24"/>
          <w:szCs w:val="24"/>
        </w:rPr>
        <w:t>increases</w:t>
      </w:r>
      <w:r w:rsidR="000226D0">
        <w:rPr>
          <w:sz w:val="24"/>
          <w:szCs w:val="24"/>
        </w:rPr>
        <w:t xml:space="preserve"> the </w:t>
      </w:r>
      <w:r w:rsidR="000A4839">
        <w:rPr>
          <w:sz w:val="24"/>
          <w:szCs w:val="24"/>
        </w:rPr>
        <w:t>degree</w:t>
      </w:r>
      <w:r w:rsidR="00E73759">
        <w:rPr>
          <w:sz w:val="24"/>
          <w:szCs w:val="24"/>
        </w:rPr>
        <w:t xml:space="preserve"> of cure without changing environmental curing temperature. </w:t>
      </w:r>
      <w:r w:rsidR="00DF70FA">
        <w:rPr>
          <w:sz w:val="24"/>
          <w:szCs w:val="24"/>
        </w:rPr>
        <w:t xml:space="preserve">However, </w:t>
      </w:r>
      <w:r w:rsidR="000A4839">
        <w:rPr>
          <w:sz w:val="24"/>
          <w:szCs w:val="24"/>
        </w:rPr>
        <w:t>the addition</w:t>
      </w:r>
      <w:r w:rsidR="00DF70FA">
        <w:rPr>
          <w:sz w:val="24"/>
          <w:szCs w:val="24"/>
        </w:rPr>
        <w:t xml:space="preserve"> of pristine MWCNTs decreased </w:t>
      </w:r>
      <w:r w:rsidR="000A4839">
        <w:rPr>
          <w:sz w:val="24"/>
          <w:szCs w:val="24"/>
        </w:rPr>
        <w:t>the degree</w:t>
      </w:r>
      <w:r w:rsidR="00DF70FA">
        <w:rPr>
          <w:sz w:val="24"/>
          <w:szCs w:val="24"/>
        </w:rPr>
        <w:t xml:space="preserve"> of cure</w:t>
      </w:r>
      <w:r w:rsidR="00B46F4F">
        <w:rPr>
          <w:sz w:val="24"/>
          <w:szCs w:val="24"/>
        </w:rPr>
        <w:t xml:space="preserve"> </w:t>
      </w:r>
      <w:r w:rsidR="000A4839">
        <w:rPr>
          <w:sz w:val="24"/>
          <w:szCs w:val="24"/>
        </w:rPr>
        <w:t>for</w:t>
      </w:r>
      <w:r w:rsidR="00B46F4F">
        <w:rPr>
          <w:sz w:val="24"/>
          <w:szCs w:val="24"/>
        </w:rPr>
        <w:t xml:space="preserve"> room temperature </w:t>
      </w:r>
      <w:r w:rsidR="00E271FA">
        <w:rPr>
          <w:sz w:val="24"/>
          <w:szCs w:val="24"/>
        </w:rPr>
        <w:t>cured epoxy</w:t>
      </w:r>
      <w:r w:rsidR="00DF70FA">
        <w:rPr>
          <w:sz w:val="24"/>
          <w:szCs w:val="24"/>
        </w:rPr>
        <w:t xml:space="preserve">. </w:t>
      </w:r>
      <w:r w:rsidR="00EE08AE">
        <w:rPr>
          <w:sz w:val="24"/>
          <w:szCs w:val="24"/>
        </w:rPr>
        <w:t>Another characteristic of the DSC curve is t</w:t>
      </w:r>
      <w:r w:rsidR="006C79E1">
        <w:rPr>
          <w:sz w:val="24"/>
          <w:szCs w:val="24"/>
        </w:rPr>
        <w:t>he peak temperature</w:t>
      </w:r>
      <w:r w:rsidR="00C468A4">
        <w:rPr>
          <w:sz w:val="24"/>
          <w:szCs w:val="24"/>
        </w:rPr>
        <w:t xml:space="preserve"> that</w:t>
      </w:r>
      <w:r w:rsidR="006C79E1">
        <w:rPr>
          <w:sz w:val="24"/>
          <w:szCs w:val="24"/>
        </w:rPr>
        <w:t xml:space="preserve"> </w:t>
      </w:r>
      <w:r w:rsidR="00694C91">
        <w:rPr>
          <w:sz w:val="24"/>
          <w:szCs w:val="24"/>
        </w:rPr>
        <w:t>indicates an exothermic reaction</w:t>
      </w:r>
      <w:r w:rsidR="001639DB">
        <w:rPr>
          <w:sz w:val="24"/>
          <w:szCs w:val="24"/>
        </w:rPr>
        <w:t xml:space="preserve"> that happens during polymerization</w:t>
      </w:r>
      <w:r w:rsidR="00F07A07">
        <w:rPr>
          <w:sz w:val="24"/>
          <w:szCs w:val="24"/>
        </w:rPr>
        <w:t>. The peak temperature d</w:t>
      </w:r>
      <w:r w:rsidR="00056A8D">
        <w:rPr>
          <w:sz w:val="24"/>
          <w:szCs w:val="24"/>
        </w:rPr>
        <w:t>id</w:t>
      </w:r>
      <w:r w:rsidR="00F07A07">
        <w:rPr>
          <w:sz w:val="24"/>
          <w:szCs w:val="24"/>
        </w:rPr>
        <w:t xml:space="preserve"> not change significantly for </w:t>
      </w:r>
      <w:r w:rsidR="006835FB">
        <w:rPr>
          <w:sz w:val="24"/>
          <w:szCs w:val="24"/>
        </w:rPr>
        <w:t>F 1% epoxy between</w:t>
      </w:r>
      <w:r w:rsidR="00097137">
        <w:rPr>
          <w:sz w:val="24"/>
          <w:szCs w:val="24"/>
        </w:rPr>
        <w:t xml:space="preserve"> room temperature and oven cured specimens, but between Neat and P 1% samples, the peak temperature shift</w:t>
      </w:r>
      <w:r w:rsidR="00056A8D">
        <w:rPr>
          <w:sz w:val="24"/>
          <w:szCs w:val="24"/>
        </w:rPr>
        <w:t>ed</w:t>
      </w:r>
      <w:r w:rsidR="00157766">
        <w:rPr>
          <w:sz w:val="24"/>
          <w:szCs w:val="24"/>
        </w:rPr>
        <w:t xml:space="preserve"> </w:t>
      </w:r>
      <w:r w:rsidR="00126F54">
        <w:rPr>
          <w:sz w:val="24"/>
          <w:szCs w:val="24"/>
        </w:rPr>
        <w:t>noticeably</w:t>
      </w:r>
      <w:r w:rsidR="00056A8D">
        <w:rPr>
          <w:sz w:val="24"/>
          <w:szCs w:val="24"/>
        </w:rPr>
        <w:t>.</w:t>
      </w:r>
      <w:r w:rsidR="00012B9B">
        <w:rPr>
          <w:sz w:val="24"/>
          <w:szCs w:val="24"/>
        </w:rPr>
        <w:t xml:space="preserve"> For neat epoxy variations, room temperature cure</w:t>
      </w:r>
      <w:r w:rsidR="00501FFB">
        <w:rPr>
          <w:sz w:val="24"/>
          <w:szCs w:val="24"/>
        </w:rPr>
        <w:t>d</w:t>
      </w:r>
      <w:r w:rsidR="00012B9B">
        <w:rPr>
          <w:sz w:val="24"/>
          <w:szCs w:val="24"/>
        </w:rPr>
        <w:t xml:space="preserve"> </w:t>
      </w:r>
      <w:r w:rsidR="00056A8D">
        <w:rPr>
          <w:sz w:val="24"/>
          <w:szCs w:val="24"/>
        </w:rPr>
        <w:t xml:space="preserve">epoxy had a lower peak temperature while for </w:t>
      </w:r>
      <w:r w:rsidR="00126F54">
        <w:rPr>
          <w:sz w:val="24"/>
          <w:szCs w:val="24"/>
        </w:rPr>
        <w:t>nanomodified epoxies</w:t>
      </w:r>
      <w:r w:rsidR="007717BF">
        <w:rPr>
          <w:sz w:val="24"/>
          <w:szCs w:val="24"/>
        </w:rPr>
        <w:t>,</w:t>
      </w:r>
      <w:r w:rsidR="00056A8D">
        <w:rPr>
          <w:sz w:val="24"/>
          <w:szCs w:val="24"/>
        </w:rPr>
        <w:t xml:space="preserve"> oven </w:t>
      </w:r>
      <w:r w:rsidR="007717BF">
        <w:rPr>
          <w:sz w:val="24"/>
          <w:szCs w:val="24"/>
        </w:rPr>
        <w:t>cured</w:t>
      </w:r>
      <w:r w:rsidR="00056A8D">
        <w:rPr>
          <w:sz w:val="24"/>
          <w:szCs w:val="24"/>
        </w:rPr>
        <w:t xml:space="preserve"> epoxy had a lower peak temperature.</w:t>
      </w:r>
      <w:r w:rsidR="008C458A">
        <w:rPr>
          <w:sz w:val="24"/>
          <w:szCs w:val="24"/>
        </w:rPr>
        <w:t xml:space="preserve"> </w:t>
      </w:r>
      <w:r w:rsidR="007717BF">
        <w:rPr>
          <w:sz w:val="24"/>
          <w:szCs w:val="24"/>
        </w:rPr>
        <w:t>This indicates that</w:t>
      </w:r>
      <w:r w:rsidR="004878A3">
        <w:rPr>
          <w:sz w:val="24"/>
          <w:szCs w:val="24"/>
        </w:rPr>
        <w:t xml:space="preserve"> </w:t>
      </w:r>
      <w:r w:rsidR="008C458A">
        <w:rPr>
          <w:sz w:val="24"/>
          <w:szCs w:val="24"/>
        </w:rPr>
        <w:t xml:space="preserve">crystallization in the polymer happened at a lower temperature for </w:t>
      </w:r>
      <w:r w:rsidR="004878A3">
        <w:rPr>
          <w:sz w:val="24"/>
          <w:szCs w:val="24"/>
        </w:rPr>
        <w:t xml:space="preserve">neat </w:t>
      </w:r>
      <w:r w:rsidR="00A92301">
        <w:rPr>
          <w:sz w:val="24"/>
          <w:szCs w:val="24"/>
        </w:rPr>
        <w:t>epoxy compared to nanomodified epoxies</w:t>
      </w:r>
      <w:r w:rsidR="004836E1">
        <w:rPr>
          <w:sz w:val="24"/>
          <w:szCs w:val="24"/>
        </w:rPr>
        <w:t>. Further,</w:t>
      </w:r>
      <w:r w:rsidR="000A4518">
        <w:rPr>
          <w:sz w:val="24"/>
          <w:szCs w:val="24"/>
        </w:rPr>
        <w:t xml:space="preserve"> </w:t>
      </w:r>
      <w:r w:rsidR="007F0449">
        <w:rPr>
          <w:sz w:val="24"/>
          <w:szCs w:val="24"/>
        </w:rPr>
        <w:t>P 1% ha</w:t>
      </w:r>
      <w:r w:rsidR="000A4518">
        <w:rPr>
          <w:sz w:val="24"/>
          <w:szCs w:val="24"/>
        </w:rPr>
        <w:t>d</w:t>
      </w:r>
      <w:r w:rsidR="007F0449">
        <w:rPr>
          <w:sz w:val="24"/>
          <w:szCs w:val="24"/>
        </w:rPr>
        <w:t xml:space="preserve"> the highest peak temperatures</w:t>
      </w:r>
      <w:r w:rsidR="00171E11">
        <w:rPr>
          <w:sz w:val="24"/>
          <w:szCs w:val="24"/>
        </w:rPr>
        <w:t xml:space="preserve"> for both curing types</w:t>
      </w:r>
      <w:r w:rsidR="007F0449">
        <w:rPr>
          <w:sz w:val="24"/>
          <w:szCs w:val="24"/>
        </w:rPr>
        <w:t>.</w:t>
      </w:r>
      <w:r w:rsidR="00653CBA">
        <w:rPr>
          <w:sz w:val="24"/>
          <w:szCs w:val="24"/>
        </w:rPr>
        <w:t xml:space="preserve"> </w:t>
      </w:r>
      <w:r w:rsidR="00FB03F6">
        <w:rPr>
          <w:sz w:val="24"/>
          <w:szCs w:val="24"/>
        </w:rPr>
        <w:t xml:space="preserve">For CFRP samples, </w:t>
      </w:r>
      <w:r w:rsidR="00EF14FB">
        <w:rPr>
          <w:sz w:val="24"/>
          <w:szCs w:val="24"/>
        </w:rPr>
        <w:t xml:space="preserve">neat </w:t>
      </w:r>
      <w:r w:rsidR="00EF14FB">
        <w:rPr>
          <w:sz w:val="24"/>
          <w:szCs w:val="24"/>
        </w:rPr>
        <w:lastRenderedPageBreak/>
        <w:t>and P 1% CFRP</w:t>
      </w:r>
      <w:r w:rsidR="0099356E">
        <w:rPr>
          <w:sz w:val="24"/>
          <w:szCs w:val="24"/>
        </w:rPr>
        <w:t xml:space="preserve"> cured at elevated temperature had </w:t>
      </w:r>
      <w:r w:rsidR="00987358">
        <w:rPr>
          <w:sz w:val="24"/>
          <w:szCs w:val="24"/>
        </w:rPr>
        <w:t>lower</w:t>
      </w:r>
      <w:r w:rsidR="0099356E">
        <w:rPr>
          <w:sz w:val="24"/>
          <w:szCs w:val="24"/>
        </w:rPr>
        <w:t xml:space="preserve"> enthalpy and therefore higher degree of curing. However,</w:t>
      </w:r>
      <w:r w:rsidR="00FB03F6">
        <w:rPr>
          <w:sz w:val="24"/>
          <w:szCs w:val="24"/>
        </w:rPr>
        <w:t xml:space="preserve"> F 1% CFRP</w:t>
      </w:r>
      <w:r w:rsidR="0099356E">
        <w:rPr>
          <w:sz w:val="24"/>
          <w:szCs w:val="24"/>
        </w:rPr>
        <w:t xml:space="preserve"> </w:t>
      </w:r>
      <w:r w:rsidR="00FB03F6">
        <w:rPr>
          <w:sz w:val="24"/>
          <w:szCs w:val="24"/>
        </w:rPr>
        <w:t xml:space="preserve">cured better </w:t>
      </w:r>
      <w:r w:rsidR="0099356E">
        <w:rPr>
          <w:sz w:val="24"/>
          <w:szCs w:val="24"/>
        </w:rPr>
        <w:t>in</w:t>
      </w:r>
      <w:r w:rsidR="00FB03F6">
        <w:rPr>
          <w:sz w:val="24"/>
          <w:szCs w:val="24"/>
        </w:rPr>
        <w:t xml:space="preserve"> room temperature</w:t>
      </w:r>
      <w:r w:rsidR="0099356E">
        <w:rPr>
          <w:sz w:val="24"/>
          <w:szCs w:val="24"/>
        </w:rPr>
        <w:t xml:space="preserve"> conditions</w:t>
      </w:r>
      <w:r w:rsidR="00FB03F6">
        <w:rPr>
          <w:sz w:val="24"/>
          <w:szCs w:val="24"/>
        </w:rPr>
        <w:t>.</w:t>
      </w:r>
      <w:r w:rsidR="009A342F">
        <w:rPr>
          <w:sz w:val="24"/>
          <w:szCs w:val="24"/>
        </w:rPr>
        <w:t xml:space="preserve"> The peak temperatures of nanomodified CFRP were lower for oven cured variations, while the peak temperature of neat CFRP was higher for room temperature cured </w:t>
      </w:r>
      <w:r w:rsidR="00DC5F0F">
        <w:rPr>
          <w:sz w:val="24"/>
          <w:szCs w:val="24"/>
        </w:rPr>
        <w:t>variations.</w:t>
      </w:r>
      <w:r w:rsidR="00CA059A">
        <w:rPr>
          <w:sz w:val="24"/>
          <w:szCs w:val="24"/>
        </w:rPr>
        <w:t xml:space="preserve"> Therefore, the polymer crystallization happened at a lower temperature for nanomodified CFRP.</w:t>
      </w:r>
    </w:p>
    <w:p w14:paraId="49E3FD5C" w14:textId="03629D77" w:rsidR="00861E6B" w:rsidRPr="00640473" w:rsidRDefault="000563EC" w:rsidP="00653CBA">
      <w:pPr>
        <w:widowControl w:val="0"/>
        <w:jc w:val="both"/>
        <w:rPr>
          <w:sz w:val="24"/>
          <w:szCs w:val="24"/>
        </w:rPr>
      </w:pPr>
      <w:r>
        <w:rPr>
          <w:sz w:val="24"/>
          <w:szCs w:val="24"/>
        </w:rPr>
        <w:t xml:space="preserve">In epoxy </w:t>
      </w:r>
      <w:r w:rsidR="007A4F03">
        <w:rPr>
          <w:sz w:val="24"/>
          <w:szCs w:val="24"/>
        </w:rPr>
        <w:t xml:space="preserve">tensile </w:t>
      </w:r>
      <w:r>
        <w:rPr>
          <w:sz w:val="24"/>
          <w:szCs w:val="24"/>
        </w:rPr>
        <w:t>specimens, t</w:t>
      </w:r>
      <w:r w:rsidR="00861E6B">
        <w:rPr>
          <w:sz w:val="24"/>
          <w:szCs w:val="24"/>
        </w:rPr>
        <w:t xml:space="preserve">he </w:t>
      </w:r>
      <w:r>
        <w:rPr>
          <w:sz w:val="24"/>
          <w:szCs w:val="24"/>
        </w:rPr>
        <w:t>increase</w:t>
      </w:r>
      <w:r w:rsidR="00861E6B">
        <w:rPr>
          <w:sz w:val="24"/>
          <w:szCs w:val="24"/>
        </w:rPr>
        <w:t xml:space="preserve"> in polymer </w:t>
      </w:r>
      <w:r>
        <w:rPr>
          <w:sz w:val="24"/>
          <w:szCs w:val="24"/>
        </w:rPr>
        <w:t>curing</w:t>
      </w:r>
      <w:r w:rsidR="009014A0">
        <w:rPr>
          <w:sz w:val="24"/>
          <w:szCs w:val="24"/>
        </w:rPr>
        <w:t xml:space="preserve"> </w:t>
      </w:r>
      <w:r w:rsidR="00AC1F87">
        <w:rPr>
          <w:sz w:val="24"/>
          <w:szCs w:val="24"/>
        </w:rPr>
        <w:t>correlates</w:t>
      </w:r>
      <w:r>
        <w:rPr>
          <w:sz w:val="24"/>
          <w:szCs w:val="24"/>
        </w:rPr>
        <w:t xml:space="preserve"> to </w:t>
      </w:r>
      <w:r w:rsidR="006E432D">
        <w:rPr>
          <w:sz w:val="24"/>
          <w:szCs w:val="24"/>
        </w:rPr>
        <w:t>lower</w:t>
      </w:r>
      <w:r>
        <w:rPr>
          <w:sz w:val="24"/>
          <w:szCs w:val="24"/>
        </w:rPr>
        <w:t xml:space="preserve"> strain</w:t>
      </w:r>
      <w:r w:rsidR="006E432D">
        <w:rPr>
          <w:sz w:val="24"/>
          <w:szCs w:val="24"/>
        </w:rPr>
        <w:t xml:space="preserve"> at failure</w:t>
      </w:r>
      <w:r w:rsidR="007A4F03">
        <w:rPr>
          <w:sz w:val="24"/>
          <w:szCs w:val="24"/>
        </w:rPr>
        <w:t>, higher tensile strength, and higher Young’s modulus.</w:t>
      </w:r>
      <w:r w:rsidR="00AC1F87">
        <w:rPr>
          <w:sz w:val="24"/>
          <w:szCs w:val="24"/>
        </w:rPr>
        <w:t xml:space="preserve"> </w:t>
      </w:r>
      <w:r w:rsidR="00165DA1">
        <w:rPr>
          <w:sz w:val="24"/>
          <w:szCs w:val="24"/>
        </w:rPr>
        <w:t>Larger</w:t>
      </w:r>
      <w:r w:rsidR="00AA5A1A">
        <w:rPr>
          <w:sz w:val="24"/>
          <w:szCs w:val="24"/>
        </w:rPr>
        <w:t xml:space="preserve"> difference</w:t>
      </w:r>
      <w:r w:rsidR="00165DA1">
        <w:rPr>
          <w:sz w:val="24"/>
          <w:szCs w:val="24"/>
        </w:rPr>
        <w:t>s</w:t>
      </w:r>
      <w:r w:rsidR="00AA5A1A">
        <w:rPr>
          <w:sz w:val="24"/>
          <w:szCs w:val="24"/>
        </w:rPr>
        <w:t xml:space="preserve"> in peak temperatures between</w:t>
      </w:r>
      <w:r w:rsidR="00EF6795">
        <w:rPr>
          <w:sz w:val="24"/>
          <w:szCs w:val="24"/>
        </w:rPr>
        <w:t xml:space="preserve"> oven cured and room temperature cured</w:t>
      </w:r>
      <w:r w:rsidR="00AA5A1A">
        <w:rPr>
          <w:sz w:val="24"/>
          <w:szCs w:val="24"/>
        </w:rPr>
        <w:t xml:space="preserve"> nanomodified CFRP</w:t>
      </w:r>
      <w:r w:rsidR="00EF6795">
        <w:rPr>
          <w:sz w:val="24"/>
          <w:szCs w:val="24"/>
        </w:rPr>
        <w:t xml:space="preserve"> </w:t>
      </w:r>
      <w:r w:rsidR="00A71C37">
        <w:rPr>
          <w:sz w:val="24"/>
          <w:szCs w:val="24"/>
        </w:rPr>
        <w:t xml:space="preserve">variations </w:t>
      </w:r>
      <w:r w:rsidR="00EF6795">
        <w:rPr>
          <w:sz w:val="24"/>
          <w:szCs w:val="24"/>
        </w:rPr>
        <w:t>correlates to</w:t>
      </w:r>
      <w:r w:rsidR="00A71C37">
        <w:rPr>
          <w:sz w:val="24"/>
          <w:szCs w:val="24"/>
        </w:rPr>
        <w:t xml:space="preserve"> </w:t>
      </w:r>
      <w:r w:rsidR="00165DA1">
        <w:rPr>
          <w:sz w:val="24"/>
          <w:szCs w:val="24"/>
        </w:rPr>
        <w:t>smaller changes</w:t>
      </w:r>
      <w:r w:rsidR="00A71C37">
        <w:rPr>
          <w:sz w:val="24"/>
          <w:szCs w:val="24"/>
        </w:rPr>
        <w:t xml:space="preserve"> in </w:t>
      </w:r>
      <w:r w:rsidR="009F77C1">
        <w:rPr>
          <w:sz w:val="24"/>
          <w:szCs w:val="24"/>
        </w:rPr>
        <w:t>tensile strength</w:t>
      </w:r>
      <w:r w:rsidR="00E333C3">
        <w:rPr>
          <w:sz w:val="24"/>
          <w:szCs w:val="24"/>
        </w:rPr>
        <w:t>.</w:t>
      </w:r>
      <w:r w:rsidR="00EF6795">
        <w:rPr>
          <w:sz w:val="24"/>
          <w:szCs w:val="24"/>
        </w:rPr>
        <w:t xml:space="preserve"> </w:t>
      </w:r>
      <w:r w:rsidR="00A92035">
        <w:rPr>
          <w:sz w:val="24"/>
          <w:szCs w:val="24"/>
        </w:rPr>
        <w:t>However, the</w:t>
      </w:r>
      <w:r w:rsidR="00993338">
        <w:rPr>
          <w:sz w:val="24"/>
          <w:szCs w:val="24"/>
        </w:rPr>
        <w:t xml:space="preserve"> </w:t>
      </w:r>
      <w:r w:rsidR="00A92035">
        <w:rPr>
          <w:sz w:val="24"/>
          <w:szCs w:val="24"/>
        </w:rPr>
        <w:t>degree of curing does not correlate directly with the trends of CFRP specimens.</w:t>
      </w:r>
      <w:r w:rsidR="00FB21E3">
        <w:rPr>
          <w:sz w:val="24"/>
          <w:szCs w:val="24"/>
        </w:rPr>
        <w:t xml:space="preserve"> </w:t>
      </w:r>
    </w:p>
    <w:p w14:paraId="29BD2D1E" w14:textId="28B9C7D6" w:rsidR="00027F0F" w:rsidRPr="002653E2" w:rsidRDefault="00BC1FE9" w:rsidP="00FE5BD7">
      <w:pPr>
        <w:ind w:firstLine="0"/>
        <w:rPr>
          <w:color w:val="FF0000"/>
          <w:sz w:val="24"/>
          <w:szCs w:val="24"/>
        </w:rPr>
      </w:pPr>
      <w:r w:rsidRPr="002653E2">
        <w:rPr>
          <w:noProof/>
          <w:sz w:val="24"/>
          <w:szCs w:val="24"/>
        </w:rPr>
        <w:lastRenderedPageBreak/>
        <mc:AlternateContent>
          <mc:Choice Requires="wps">
            <w:drawing>
              <wp:anchor distT="182880" distB="182880" distL="114300" distR="114300" simplePos="0" relativeHeight="251658274" behindDoc="0" locked="0" layoutInCell="1" allowOverlap="1" wp14:anchorId="17BD029F" wp14:editId="4EB582E6">
                <wp:simplePos x="0" y="0"/>
                <wp:positionH relativeFrom="column">
                  <wp:posOffset>40640</wp:posOffset>
                </wp:positionH>
                <wp:positionV relativeFrom="margin">
                  <wp:posOffset>7621905</wp:posOffset>
                </wp:positionV>
                <wp:extent cx="5861685" cy="388620"/>
                <wp:effectExtent l="0" t="0" r="5715" b="0"/>
                <wp:wrapTopAndBottom/>
                <wp:docPr id="522029646" name="Text Box 522029646"/>
                <wp:cNvGraphicFramePr/>
                <a:graphic xmlns:a="http://schemas.openxmlformats.org/drawingml/2006/main">
                  <a:graphicData uri="http://schemas.microsoft.com/office/word/2010/wordprocessingShape">
                    <wps:wsp>
                      <wps:cNvSpPr txBox="1"/>
                      <wps:spPr>
                        <a:xfrm>
                          <a:off x="0" y="0"/>
                          <a:ext cx="5861685" cy="388620"/>
                        </a:xfrm>
                        <a:prstGeom prst="rect">
                          <a:avLst/>
                        </a:prstGeom>
                        <a:solidFill>
                          <a:prstClr val="white"/>
                        </a:solidFill>
                        <a:ln>
                          <a:noFill/>
                        </a:ln>
                      </wps:spPr>
                      <wps:txbx>
                        <w:txbxContent>
                          <w:p w14:paraId="2363AC94" w14:textId="6182AA57" w:rsidR="0061621A" w:rsidRPr="00A5298D" w:rsidRDefault="0061621A" w:rsidP="00A5298D">
                            <w:pPr>
                              <w:pStyle w:val="Caption"/>
                              <w:ind w:firstLine="0"/>
                              <w:rPr>
                                <w:noProof/>
                                <w:color w:val="auto"/>
                                <w:sz w:val="40"/>
                                <w:szCs w:val="24"/>
                              </w:rPr>
                            </w:pPr>
                            <w:bookmarkStart w:id="97" w:name="_Toc153753441"/>
                            <w:r w:rsidRPr="00A5298D">
                              <w:rPr>
                                <w:color w:val="auto"/>
                                <w:sz w:val="24"/>
                                <w:szCs w:val="24"/>
                              </w:rPr>
                              <w:t xml:space="preserve">Figure </w:t>
                            </w:r>
                            <w:r w:rsidRPr="00A5298D">
                              <w:rPr>
                                <w:color w:val="auto"/>
                                <w:sz w:val="24"/>
                                <w:szCs w:val="24"/>
                              </w:rPr>
                              <w:fldChar w:fldCharType="begin"/>
                            </w:r>
                            <w:r w:rsidRPr="00A5298D">
                              <w:rPr>
                                <w:color w:val="auto"/>
                                <w:sz w:val="24"/>
                                <w:szCs w:val="24"/>
                              </w:rPr>
                              <w:instrText xml:space="preserve"> SEQ Figure \* ARABIC </w:instrText>
                            </w:r>
                            <w:r w:rsidRPr="00A5298D">
                              <w:rPr>
                                <w:color w:val="auto"/>
                                <w:sz w:val="24"/>
                                <w:szCs w:val="24"/>
                              </w:rPr>
                              <w:fldChar w:fldCharType="separate"/>
                            </w:r>
                            <w:r w:rsidR="007A4B64">
                              <w:rPr>
                                <w:noProof/>
                                <w:color w:val="auto"/>
                                <w:sz w:val="24"/>
                                <w:szCs w:val="24"/>
                              </w:rPr>
                              <w:t>28</w:t>
                            </w:r>
                            <w:r w:rsidRPr="00A5298D">
                              <w:rPr>
                                <w:color w:val="auto"/>
                                <w:sz w:val="24"/>
                                <w:szCs w:val="24"/>
                              </w:rPr>
                              <w:fldChar w:fldCharType="end"/>
                            </w:r>
                            <w:r w:rsidRPr="00A5298D">
                              <w:rPr>
                                <w:color w:val="auto"/>
                                <w:sz w:val="24"/>
                                <w:szCs w:val="24"/>
                              </w:rPr>
                              <w:t xml:space="preserve">: DSC curves for </w:t>
                            </w:r>
                            <w:r w:rsidR="00CC37B3">
                              <w:rPr>
                                <w:color w:val="auto"/>
                                <w:sz w:val="24"/>
                                <w:szCs w:val="24"/>
                              </w:rPr>
                              <w:t>dynamic</w:t>
                            </w:r>
                            <w:r w:rsidR="003234DD" w:rsidRPr="00A5298D">
                              <w:rPr>
                                <w:color w:val="auto"/>
                                <w:sz w:val="24"/>
                                <w:szCs w:val="24"/>
                              </w:rPr>
                              <w:t xml:space="preserve"> testing of (a) </w:t>
                            </w:r>
                            <w:r w:rsidR="00A5298D">
                              <w:rPr>
                                <w:color w:val="auto"/>
                                <w:sz w:val="24"/>
                                <w:szCs w:val="24"/>
                              </w:rPr>
                              <w:t>neat</w:t>
                            </w:r>
                            <w:r w:rsidR="00D5603A">
                              <w:rPr>
                                <w:color w:val="auto"/>
                                <w:sz w:val="24"/>
                                <w:szCs w:val="24"/>
                              </w:rPr>
                              <w:t>,</w:t>
                            </w:r>
                            <w:r w:rsidR="00426D28">
                              <w:rPr>
                                <w:color w:val="auto"/>
                                <w:sz w:val="24"/>
                                <w:szCs w:val="24"/>
                              </w:rPr>
                              <w:t xml:space="preserve"> (b)</w:t>
                            </w:r>
                            <w:r w:rsidR="00D5603A">
                              <w:rPr>
                                <w:color w:val="auto"/>
                                <w:sz w:val="24"/>
                                <w:szCs w:val="24"/>
                              </w:rPr>
                              <w:t>P 1%,</w:t>
                            </w:r>
                            <w:r w:rsidR="00426D28">
                              <w:rPr>
                                <w:color w:val="auto"/>
                                <w:sz w:val="24"/>
                                <w:szCs w:val="24"/>
                              </w:rPr>
                              <w:t xml:space="preserve"> (c)</w:t>
                            </w:r>
                            <w:r w:rsidR="00D5603A">
                              <w:rPr>
                                <w:color w:val="auto"/>
                                <w:sz w:val="24"/>
                                <w:szCs w:val="24"/>
                              </w:rPr>
                              <w:t xml:space="preserve"> and</w:t>
                            </w:r>
                            <w:r w:rsidR="00426D28">
                              <w:rPr>
                                <w:color w:val="auto"/>
                                <w:sz w:val="24"/>
                                <w:szCs w:val="24"/>
                              </w:rPr>
                              <w:t xml:space="preserve"> </w:t>
                            </w:r>
                            <w:r w:rsidR="00D5603A">
                              <w:rPr>
                                <w:color w:val="auto"/>
                                <w:sz w:val="24"/>
                                <w:szCs w:val="24"/>
                              </w:rPr>
                              <w:t>F</w:t>
                            </w:r>
                            <w:r w:rsidR="00426D28">
                              <w:rPr>
                                <w:color w:val="auto"/>
                                <w:sz w:val="24"/>
                                <w:szCs w:val="24"/>
                              </w:rPr>
                              <w:t xml:space="preserve"> 1% </w:t>
                            </w:r>
                            <w:r w:rsidR="00D6097B">
                              <w:rPr>
                                <w:color w:val="auto"/>
                                <w:sz w:val="24"/>
                                <w:szCs w:val="24"/>
                              </w:rPr>
                              <w:t>epoxy</w:t>
                            </w:r>
                            <w:r w:rsidR="00D5603A">
                              <w:rPr>
                                <w:color w:val="auto"/>
                                <w:sz w:val="24"/>
                                <w:szCs w:val="24"/>
                              </w:rPr>
                              <w:t xml:space="preserve"> and CFRP</w:t>
                            </w:r>
                            <w:r w:rsidR="00EE4E3F">
                              <w:rPr>
                                <w:color w:val="auto"/>
                                <w:sz w:val="24"/>
                                <w:szCs w:val="24"/>
                              </w:rPr>
                              <w:t xml:space="preserve"> cured at room temperature (RT</w:t>
                            </w:r>
                            <w:r w:rsidR="000C6F04">
                              <w:rPr>
                                <w:color w:val="auto"/>
                                <w:sz w:val="24"/>
                                <w:szCs w:val="24"/>
                              </w:rPr>
                              <w:t xml:space="preserve"> 30 </w:t>
                            </w:r>
                            <w:r w:rsidR="000C6F04">
                              <w:rPr>
                                <w:rFonts w:cs="Times New Roman"/>
                                <w:color w:val="auto"/>
                                <w:sz w:val="24"/>
                                <w:szCs w:val="24"/>
                              </w:rPr>
                              <w:t>℃</w:t>
                            </w:r>
                            <w:r w:rsidR="00EE4E3F">
                              <w:rPr>
                                <w:color w:val="auto"/>
                                <w:sz w:val="24"/>
                                <w:szCs w:val="24"/>
                              </w:rPr>
                              <w:t xml:space="preserve">) and </w:t>
                            </w:r>
                            <w:r w:rsidR="00D12B22">
                              <w:rPr>
                                <w:color w:val="auto"/>
                                <w:sz w:val="24"/>
                                <w:szCs w:val="24"/>
                              </w:rPr>
                              <w:t>elevated</w:t>
                            </w:r>
                            <w:r w:rsidR="00EE4E3F">
                              <w:rPr>
                                <w:color w:val="auto"/>
                                <w:sz w:val="24"/>
                                <w:szCs w:val="24"/>
                              </w:rPr>
                              <w:t xml:space="preserve"> temperature (Oven 110</w:t>
                            </w:r>
                            <w:r w:rsidR="000C6F04">
                              <w:rPr>
                                <w:color w:val="auto"/>
                                <w:sz w:val="24"/>
                                <w:szCs w:val="24"/>
                              </w:rPr>
                              <w:t xml:space="preserve"> </w:t>
                            </w:r>
                            <w:r w:rsidR="00EE4E3F">
                              <w:rPr>
                                <w:rFonts w:cs="Times New Roman"/>
                                <w:color w:val="auto"/>
                                <w:sz w:val="24"/>
                                <w:szCs w:val="24"/>
                              </w:rPr>
                              <w:t>℃</w:t>
                            </w:r>
                            <w:r w:rsidR="000C6F04">
                              <w:rPr>
                                <w:rFonts w:cs="Times New Roman"/>
                                <w:color w:val="auto"/>
                                <w:sz w:val="24"/>
                                <w:szCs w:val="24"/>
                              </w:rPr>
                              <w:t>)</w:t>
                            </w:r>
                            <w:r w:rsidR="00D6097B">
                              <w:rPr>
                                <w:color w:val="auto"/>
                                <w:sz w:val="24"/>
                                <w:szCs w:val="24"/>
                              </w:rPr>
                              <w:t>.</w:t>
                            </w:r>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D029F" id="Text Box 522029646" o:spid="_x0000_s1052" type="#_x0000_t202" style="position:absolute;margin-left:3.2pt;margin-top:600.15pt;width:461.55pt;height:30.6pt;z-index:251658274;visibility:visible;mso-wrap-style:square;mso-width-percent:0;mso-height-percent:0;mso-wrap-distance-left:9pt;mso-wrap-distance-top:14.4pt;mso-wrap-distance-right:9pt;mso-wrap-distance-bottom:14.4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" stroked="f">
                <v:textbox inset="0,0,0,0">
                  <w:txbxContent>
                    <w:p w14:paraId="2363AC94" w14:textId="6182AA57" w:rsidR="0061621A" w:rsidRPr="00A5298D" w:rsidRDefault="0061621A" w:rsidP="00A5298D">
                      <w:pPr>
                        <w:pStyle w:val="Caption"/>
                        <w:ind w:firstLine="0"/>
                        <w:rPr>
                          <w:noProof/>
                          <w:color w:val="auto"/>
                          <w:sz w:val="40"/>
                          <w:szCs w:val="24"/>
                        </w:rPr>
                      </w:pPr>
                      <w:bookmarkStart w:id="98" w:name="_Toc153753441"/>
                      <w:r w:rsidRPr="00A5298D">
                        <w:rPr>
                          <w:color w:val="auto"/>
                          <w:sz w:val="24"/>
                          <w:szCs w:val="24"/>
                        </w:rPr>
                        <w:t xml:space="preserve">Figure </w:t>
                      </w:r>
                      <w:r w:rsidRPr="00A5298D">
                        <w:rPr>
                          <w:color w:val="auto"/>
                          <w:sz w:val="24"/>
                          <w:szCs w:val="24"/>
                        </w:rPr>
                        <w:fldChar w:fldCharType="begin"/>
                      </w:r>
                      <w:r w:rsidRPr="00A5298D">
                        <w:rPr>
                          <w:color w:val="auto"/>
                          <w:sz w:val="24"/>
                          <w:szCs w:val="24"/>
                        </w:rPr>
                        <w:instrText xml:space="preserve"> SEQ Figure \* ARABIC </w:instrText>
                      </w:r>
                      <w:r w:rsidRPr="00A5298D">
                        <w:rPr>
                          <w:color w:val="auto"/>
                          <w:sz w:val="24"/>
                          <w:szCs w:val="24"/>
                        </w:rPr>
                        <w:fldChar w:fldCharType="separate"/>
                      </w:r>
                      <w:r w:rsidR="007A4B64">
                        <w:rPr>
                          <w:noProof/>
                          <w:color w:val="auto"/>
                          <w:sz w:val="24"/>
                          <w:szCs w:val="24"/>
                        </w:rPr>
                        <w:t>28</w:t>
                      </w:r>
                      <w:r w:rsidRPr="00A5298D">
                        <w:rPr>
                          <w:color w:val="auto"/>
                          <w:sz w:val="24"/>
                          <w:szCs w:val="24"/>
                        </w:rPr>
                        <w:fldChar w:fldCharType="end"/>
                      </w:r>
                      <w:r w:rsidRPr="00A5298D">
                        <w:rPr>
                          <w:color w:val="auto"/>
                          <w:sz w:val="24"/>
                          <w:szCs w:val="24"/>
                        </w:rPr>
                        <w:t xml:space="preserve">: DSC curves for </w:t>
                      </w:r>
                      <w:r w:rsidR="00CC37B3">
                        <w:rPr>
                          <w:color w:val="auto"/>
                          <w:sz w:val="24"/>
                          <w:szCs w:val="24"/>
                        </w:rPr>
                        <w:t>dynamic</w:t>
                      </w:r>
                      <w:r w:rsidR="003234DD" w:rsidRPr="00A5298D">
                        <w:rPr>
                          <w:color w:val="auto"/>
                          <w:sz w:val="24"/>
                          <w:szCs w:val="24"/>
                        </w:rPr>
                        <w:t xml:space="preserve"> testing of (a) </w:t>
                      </w:r>
                      <w:r w:rsidR="00A5298D">
                        <w:rPr>
                          <w:color w:val="auto"/>
                          <w:sz w:val="24"/>
                          <w:szCs w:val="24"/>
                        </w:rPr>
                        <w:t>neat</w:t>
                      </w:r>
                      <w:r w:rsidR="00D5603A">
                        <w:rPr>
                          <w:color w:val="auto"/>
                          <w:sz w:val="24"/>
                          <w:szCs w:val="24"/>
                        </w:rPr>
                        <w:t>,</w:t>
                      </w:r>
                      <w:r w:rsidR="00426D28">
                        <w:rPr>
                          <w:color w:val="auto"/>
                          <w:sz w:val="24"/>
                          <w:szCs w:val="24"/>
                        </w:rPr>
                        <w:t xml:space="preserve"> (b)</w:t>
                      </w:r>
                      <w:r w:rsidR="00D5603A">
                        <w:rPr>
                          <w:color w:val="auto"/>
                          <w:sz w:val="24"/>
                          <w:szCs w:val="24"/>
                        </w:rPr>
                        <w:t>P 1%,</w:t>
                      </w:r>
                      <w:r w:rsidR="00426D28">
                        <w:rPr>
                          <w:color w:val="auto"/>
                          <w:sz w:val="24"/>
                          <w:szCs w:val="24"/>
                        </w:rPr>
                        <w:t xml:space="preserve"> (c)</w:t>
                      </w:r>
                      <w:r w:rsidR="00D5603A">
                        <w:rPr>
                          <w:color w:val="auto"/>
                          <w:sz w:val="24"/>
                          <w:szCs w:val="24"/>
                        </w:rPr>
                        <w:t xml:space="preserve"> and</w:t>
                      </w:r>
                      <w:r w:rsidR="00426D28">
                        <w:rPr>
                          <w:color w:val="auto"/>
                          <w:sz w:val="24"/>
                          <w:szCs w:val="24"/>
                        </w:rPr>
                        <w:t xml:space="preserve"> </w:t>
                      </w:r>
                      <w:r w:rsidR="00D5603A">
                        <w:rPr>
                          <w:color w:val="auto"/>
                          <w:sz w:val="24"/>
                          <w:szCs w:val="24"/>
                        </w:rPr>
                        <w:t>F</w:t>
                      </w:r>
                      <w:r w:rsidR="00426D28">
                        <w:rPr>
                          <w:color w:val="auto"/>
                          <w:sz w:val="24"/>
                          <w:szCs w:val="24"/>
                        </w:rPr>
                        <w:t xml:space="preserve"> 1% </w:t>
                      </w:r>
                      <w:r w:rsidR="00D6097B">
                        <w:rPr>
                          <w:color w:val="auto"/>
                          <w:sz w:val="24"/>
                          <w:szCs w:val="24"/>
                        </w:rPr>
                        <w:t>epoxy</w:t>
                      </w:r>
                      <w:r w:rsidR="00D5603A">
                        <w:rPr>
                          <w:color w:val="auto"/>
                          <w:sz w:val="24"/>
                          <w:szCs w:val="24"/>
                        </w:rPr>
                        <w:t xml:space="preserve"> and CFRP</w:t>
                      </w:r>
                      <w:r w:rsidR="00EE4E3F">
                        <w:rPr>
                          <w:color w:val="auto"/>
                          <w:sz w:val="24"/>
                          <w:szCs w:val="24"/>
                        </w:rPr>
                        <w:t xml:space="preserve"> cured at room temperature (RT</w:t>
                      </w:r>
                      <w:r w:rsidR="000C6F04">
                        <w:rPr>
                          <w:color w:val="auto"/>
                          <w:sz w:val="24"/>
                          <w:szCs w:val="24"/>
                        </w:rPr>
                        <w:t xml:space="preserve"> 30 </w:t>
                      </w:r>
                      <w:r w:rsidR="000C6F04">
                        <w:rPr>
                          <w:rFonts w:cs="Times New Roman"/>
                          <w:color w:val="auto"/>
                          <w:sz w:val="24"/>
                          <w:szCs w:val="24"/>
                        </w:rPr>
                        <w:t>℃</w:t>
                      </w:r>
                      <w:r w:rsidR="00EE4E3F">
                        <w:rPr>
                          <w:color w:val="auto"/>
                          <w:sz w:val="24"/>
                          <w:szCs w:val="24"/>
                        </w:rPr>
                        <w:t xml:space="preserve">) and </w:t>
                      </w:r>
                      <w:r w:rsidR="00D12B22">
                        <w:rPr>
                          <w:color w:val="auto"/>
                          <w:sz w:val="24"/>
                          <w:szCs w:val="24"/>
                        </w:rPr>
                        <w:t>elevated</w:t>
                      </w:r>
                      <w:r w:rsidR="00EE4E3F">
                        <w:rPr>
                          <w:color w:val="auto"/>
                          <w:sz w:val="24"/>
                          <w:szCs w:val="24"/>
                        </w:rPr>
                        <w:t xml:space="preserve"> temperature (Oven 110</w:t>
                      </w:r>
                      <w:r w:rsidR="000C6F04">
                        <w:rPr>
                          <w:color w:val="auto"/>
                          <w:sz w:val="24"/>
                          <w:szCs w:val="24"/>
                        </w:rPr>
                        <w:t xml:space="preserve"> </w:t>
                      </w:r>
                      <w:r w:rsidR="00EE4E3F">
                        <w:rPr>
                          <w:rFonts w:cs="Times New Roman"/>
                          <w:color w:val="auto"/>
                          <w:sz w:val="24"/>
                          <w:szCs w:val="24"/>
                        </w:rPr>
                        <w:t>℃</w:t>
                      </w:r>
                      <w:r w:rsidR="000C6F04">
                        <w:rPr>
                          <w:rFonts w:cs="Times New Roman"/>
                          <w:color w:val="auto"/>
                          <w:sz w:val="24"/>
                          <w:szCs w:val="24"/>
                        </w:rPr>
                        <w:t>)</w:t>
                      </w:r>
                      <w:r w:rsidR="00D6097B">
                        <w:rPr>
                          <w:color w:val="auto"/>
                          <w:sz w:val="24"/>
                          <w:szCs w:val="24"/>
                        </w:rPr>
                        <w:t>.</w:t>
                      </w:r>
                      <w:bookmarkEnd w:id="98"/>
                    </w:p>
                  </w:txbxContent>
                </v:textbox>
                <w10:wrap type="topAndBottom" anchory="margin"/>
              </v:shape>
            </w:pict>
          </mc:Fallback>
        </mc:AlternateContent>
      </w:r>
      <w:r w:rsidR="00FE5BD7" w:rsidRPr="002653E2">
        <w:rPr>
          <w:noProof/>
          <w:sz w:val="24"/>
          <w:szCs w:val="24"/>
        </w:rPr>
        <w:drawing>
          <wp:anchor distT="0" distB="0" distL="114300" distR="114300" simplePos="0" relativeHeight="251658295" behindDoc="0" locked="0" layoutInCell="1" allowOverlap="1" wp14:anchorId="4C30FF1B" wp14:editId="50FF7D47">
            <wp:simplePos x="0" y="0"/>
            <wp:positionH relativeFrom="margin">
              <wp:align>center</wp:align>
            </wp:positionH>
            <wp:positionV relativeFrom="margin">
              <wp:posOffset>0</wp:posOffset>
            </wp:positionV>
            <wp:extent cx="4897120" cy="7505700"/>
            <wp:effectExtent l="0" t="0" r="0" b="0"/>
            <wp:wrapTopAndBottom/>
            <wp:docPr id="1058836619" name="Picture 1058836619">
              <a:extLst xmlns:a="http://schemas.openxmlformats.org/drawingml/2006/main">
                <a:ext uri="{FF2B5EF4-FFF2-40B4-BE49-F238E27FC236}">
                  <a16:creationId xmlns:a16="http://schemas.microsoft.com/office/drawing/2014/main" id="{8C1B047A-8A4C-1E9E-4EF6-EE07E3668E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36619" name="Picture 1058836619">
                      <a:extLst>
                        <a:ext uri="{FF2B5EF4-FFF2-40B4-BE49-F238E27FC236}">
                          <a16:creationId xmlns:a16="http://schemas.microsoft.com/office/drawing/2014/main" id="{8C1B047A-8A4C-1E9E-4EF6-EE07E3668E61}"/>
                        </a:ext>
                      </a:extLst>
                    </pic:cNvPr>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897120" cy="7505700"/>
                    </a:xfrm>
                    <a:prstGeom prst="rect">
                      <a:avLst/>
                    </a:prstGeom>
                  </pic:spPr>
                </pic:pic>
              </a:graphicData>
            </a:graphic>
            <wp14:sizeRelH relativeFrom="margin">
              <wp14:pctWidth>0</wp14:pctWidth>
            </wp14:sizeRelH>
            <wp14:sizeRelV relativeFrom="margin">
              <wp14:pctHeight>0</wp14:pctHeight>
            </wp14:sizeRelV>
          </wp:anchor>
        </w:drawing>
      </w:r>
      <w:r w:rsidR="0005635A" w:rsidRPr="002653E2">
        <w:rPr>
          <w:color w:val="FF0000"/>
          <w:sz w:val="24"/>
          <w:szCs w:val="24"/>
        </w:rPr>
        <w:t xml:space="preserve"> </w:t>
      </w:r>
    </w:p>
    <w:p w14:paraId="2B8B9B97" w14:textId="59062634" w:rsidR="001552FB" w:rsidRPr="002653E2" w:rsidRDefault="001552FB" w:rsidP="001552FB">
      <w:pPr>
        <w:pStyle w:val="Caption"/>
        <w:keepNext/>
        <w:ind w:firstLine="0"/>
        <w:rPr>
          <w:color w:val="auto"/>
          <w:sz w:val="24"/>
          <w:szCs w:val="24"/>
        </w:rPr>
      </w:pPr>
      <w:bookmarkStart w:id="99" w:name="_Toc153753376"/>
      <w:r w:rsidRPr="002653E2">
        <w:rPr>
          <w:color w:val="auto"/>
          <w:sz w:val="24"/>
          <w:szCs w:val="24"/>
        </w:rPr>
        <w:lastRenderedPageBreak/>
        <w:t xml:space="preserve">Table </w:t>
      </w:r>
      <w:r w:rsidRPr="002653E2">
        <w:rPr>
          <w:color w:val="auto"/>
          <w:sz w:val="24"/>
          <w:szCs w:val="24"/>
        </w:rPr>
        <w:fldChar w:fldCharType="begin"/>
      </w:r>
      <w:r w:rsidRPr="002653E2">
        <w:rPr>
          <w:color w:val="auto"/>
          <w:sz w:val="24"/>
          <w:szCs w:val="24"/>
        </w:rPr>
        <w:instrText xml:space="preserve"> SEQ Table \* ARABIC </w:instrText>
      </w:r>
      <w:r w:rsidRPr="002653E2">
        <w:rPr>
          <w:color w:val="auto"/>
          <w:sz w:val="24"/>
          <w:szCs w:val="24"/>
        </w:rPr>
        <w:fldChar w:fldCharType="separate"/>
      </w:r>
      <w:r w:rsidR="007A4B64">
        <w:rPr>
          <w:noProof/>
          <w:color w:val="auto"/>
          <w:sz w:val="24"/>
          <w:szCs w:val="24"/>
        </w:rPr>
        <w:t>13</w:t>
      </w:r>
      <w:r w:rsidRPr="002653E2">
        <w:rPr>
          <w:color w:val="auto"/>
          <w:sz w:val="24"/>
          <w:szCs w:val="24"/>
        </w:rPr>
        <w:fldChar w:fldCharType="end"/>
      </w:r>
      <w:r w:rsidRPr="002653E2">
        <w:rPr>
          <w:color w:val="auto"/>
          <w:sz w:val="24"/>
          <w:szCs w:val="24"/>
        </w:rPr>
        <w:t>: DSC results for all</w:t>
      </w:r>
      <w:r w:rsidR="002424D6" w:rsidRPr="002653E2">
        <w:rPr>
          <w:color w:val="auto"/>
          <w:sz w:val="24"/>
          <w:szCs w:val="24"/>
        </w:rPr>
        <w:t xml:space="preserve"> cured</w:t>
      </w:r>
      <w:r w:rsidRPr="002653E2">
        <w:rPr>
          <w:color w:val="auto"/>
          <w:sz w:val="24"/>
          <w:szCs w:val="24"/>
        </w:rPr>
        <w:t xml:space="preserve"> epoxy</w:t>
      </w:r>
      <w:r w:rsidR="002424D6" w:rsidRPr="002653E2">
        <w:rPr>
          <w:color w:val="auto"/>
          <w:sz w:val="24"/>
          <w:szCs w:val="24"/>
        </w:rPr>
        <w:t xml:space="preserve"> and CFRP</w:t>
      </w:r>
      <w:r w:rsidRPr="002653E2">
        <w:rPr>
          <w:color w:val="auto"/>
          <w:sz w:val="24"/>
          <w:szCs w:val="24"/>
        </w:rPr>
        <w:t xml:space="preserve"> types</w:t>
      </w:r>
      <w:r w:rsidR="00F16DC4" w:rsidRPr="002653E2">
        <w:rPr>
          <w:color w:val="auto"/>
          <w:sz w:val="24"/>
          <w:szCs w:val="24"/>
        </w:rPr>
        <w:t xml:space="preserve"> cured at room temperature (RT, 30 </w:t>
      </w:r>
      <w:r w:rsidR="00F16DC4" w:rsidRPr="002653E2">
        <w:rPr>
          <w:rFonts w:cs="Times New Roman"/>
          <w:color w:val="auto"/>
          <w:sz w:val="24"/>
          <w:szCs w:val="24"/>
        </w:rPr>
        <w:t xml:space="preserve">℃) and </w:t>
      </w:r>
      <w:r w:rsidR="009F3706" w:rsidRPr="002653E2">
        <w:rPr>
          <w:rFonts w:cs="Times New Roman"/>
          <w:color w:val="auto"/>
          <w:sz w:val="24"/>
          <w:szCs w:val="24"/>
        </w:rPr>
        <w:t>cured in the oven (110 ℃)</w:t>
      </w:r>
      <w:r w:rsidRPr="002653E2">
        <w:rPr>
          <w:color w:val="auto"/>
          <w:sz w:val="24"/>
          <w:szCs w:val="24"/>
        </w:rPr>
        <w:t>.</w:t>
      </w:r>
      <w:bookmarkEnd w:id="99"/>
    </w:p>
    <w:tbl>
      <w:tblPr>
        <w:tblStyle w:val="TableGrid"/>
        <w:tblW w:w="5000" w:type="pct"/>
        <w:tblLook w:val="04A0" w:firstRow="1" w:lastRow="0" w:firstColumn="1" w:lastColumn="0" w:noHBand="0" w:noVBand="1"/>
      </w:tblPr>
      <w:tblGrid>
        <w:gridCol w:w="3116"/>
        <w:gridCol w:w="3117"/>
        <w:gridCol w:w="3117"/>
      </w:tblGrid>
      <w:tr w:rsidR="009B4BFA" w:rsidRPr="002653E2" w14:paraId="658E752C" w14:textId="386818E6" w:rsidTr="009B4BFA">
        <w:trPr>
          <w:trHeight w:val="692"/>
        </w:trPr>
        <w:tc>
          <w:tcPr>
            <w:tcW w:w="1666" w:type="pct"/>
          </w:tcPr>
          <w:p w14:paraId="0F6AC36A" w14:textId="0AEA1353" w:rsidR="009B4BFA" w:rsidRPr="002653E2" w:rsidRDefault="009B4BFA" w:rsidP="00447D0C">
            <w:pPr>
              <w:ind w:firstLine="0"/>
              <w:rPr>
                <w:b/>
                <w:bCs/>
                <w:sz w:val="24"/>
                <w:szCs w:val="24"/>
              </w:rPr>
            </w:pPr>
            <w:r w:rsidRPr="002653E2">
              <w:rPr>
                <w:b/>
                <w:bCs/>
                <w:sz w:val="24"/>
                <w:szCs w:val="24"/>
              </w:rPr>
              <w:t>Specimen Type</w:t>
            </w:r>
          </w:p>
        </w:tc>
        <w:tc>
          <w:tcPr>
            <w:tcW w:w="1667" w:type="pct"/>
          </w:tcPr>
          <w:p w14:paraId="0DD77647" w14:textId="54507A0E" w:rsidR="009B4BFA" w:rsidRPr="002653E2" w:rsidRDefault="009B4BFA" w:rsidP="00447D0C">
            <w:pPr>
              <w:ind w:firstLine="0"/>
              <w:rPr>
                <w:b/>
                <w:bCs/>
                <w:sz w:val="24"/>
                <w:szCs w:val="24"/>
              </w:rPr>
            </w:pPr>
            <w:r w:rsidRPr="002653E2">
              <w:rPr>
                <w:b/>
                <w:bCs/>
                <w:sz w:val="24"/>
                <w:szCs w:val="24"/>
              </w:rPr>
              <w:t>Normalized Enthalpy Ht (J/g)</w:t>
            </w:r>
          </w:p>
        </w:tc>
        <w:tc>
          <w:tcPr>
            <w:tcW w:w="1667" w:type="pct"/>
          </w:tcPr>
          <w:p w14:paraId="6A4FF782" w14:textId="38CB3B82" w:rsidR="009B4BFA" w:rsidRPr="002653E2" w:rsidRDefault="009B4BFA" w:rsidP="00447D0C">
            <w:pPr>
              <w:ind w:firstLine="0"/>
              <w:rPr>
                <w:b/>
                <w:bCs/>
                <w:sz w:val="24"/>
                <w:szCs w:val="24"/>
              </w:rPr>
            </w:pPr>
            <w:r w:rsidRPr="002653E2">
              <w:rPr>
                <w:b/>
                <w:bCs/>
                <w:sz w:val="24"/>
                <w:szCs w:val="24"/>
              </w:rPr>
              <w:t>Peak Temperature (</w:t>
            </w:r>
            <w:r w:rsidRPr="002653E2">
              <w:rPr>
                <w:rFonts w:cs="Times New Roman"/>
                <w:b/>
                <w:bCs/>
                <w:sz w:val="24"/>
                <w:szCs w:val="24"/>
              </w:rPr>
              <w:t>℃</w:t>
            </w:r>
            <w:r w:rsidRPr="002653E2">
              <w:rPr>
                <w:b/>
                <w:bCs/>
                <w:sz w:val="24"/>
                <w:szCs w:val="24"/>
              </w:rPr>
              <w:t>)</w:t>
            </w:r>
          </w:p>
        </w:tc>
      </w:tr>
      <w:tr w:rsidR="009B4BFA" w:rsidRPr="002653E2" w14:paraId="1B628003" w14:textId="7523314C" w:rsidTr="009B4BFA">
        <w:tc>
          <w:tcPr>
            <w:tcW w:w="1666" w:type="pct"/>
            <w:shd w:val="clear" w:color="auto" w:fill="E7E6E6" w:themeFill="background2"/>
          </w:tcPr>
          <w:p w14:paraId="253215AB" w14:textId="6003603D" w:rsidR="009B4BFA" w:rsidRPr="002653E2" w:rsidRDefault="009B4BFA" w:rsidP="002D6402">
            <w:pPr>
              <w:ind w:firstLine="0"/>
              <w:rPr>
                <w:sz w:val="24"/>
                <w:szCs w:val="24"/>
              </w:rPr>
            </w:pPr>
            <w:r w:rsidRPr="002653E2">
              <w:rPr>
                <w:sz w:val="24"/>
                <w:szCs w:val="24"/>
              </w:rPr>
              <w:t>Neat Epoxy RT</w:t>
            </w:r>
          </w:p>
        </w:tc>
        <w:tc>
          <w:tcPr>
            <w:tcW w:w="1667" w:type="pct"/>
            <w:shd w:val="clear" w:color="auto" w:fill="E7E6E6" w:themeFill="background2"/>
          </w:tcPr>
          <w:p w14:paraId="0D75FE31" w14:textId="5FE3342E" w:rsidR="009B4BFA" w:rsidRPr="002653E2" w:rsidRDefault="009B4BFA" w:rsidP="002D6402">
            <w:pPr>
              <w:ind w:firstLine="0"/>
              <w:rPr>
                <w:sz w:val="24"/>
                <w:szCs w:val="24"/>
              </w:rPr>
            </w:pPr>
            <w:r w:rsidRPr="002653E2">
              <w:rPr>
                <w:sz w:val="24"/>
                <w:szCs w:val="24"/>
              </w:rPr>
              <w:t>2.2334</w:t>
            </w:r>
          </w:p>
        </w:tc>
        <w:tc>
          <w:tcPr>
            <w:tcW w:w="1667" w:type="pct"/>
            <w:shd w:val="clear" w:color="auto" w:fill="E7E6E6" w:themeFill="background2"/>
          </w:tcPr>
          <w:p w14:paraId="2124FE2F" w14:textId="104F5FDB" w:rsidR="009B4BFA" w:rsidRPr="002653E2" w:rsidRDefault="009B4BFA" w:rsidP="002D6402">
            <w:pPr>
              <w:ind w:firstLine="0"/>
              <w:rPr>
                <w:sz w:val="24"/>
                <w:szCs w:val="24"/>
              </w:rPr>
            </w:pPr>
            <w:r w:rsidRPr="002653E2">
              <w:rPr>
                <w:sz w:val="24"/>
                <w:szCs w:val="24"/>
              </w:rPr>
              <w:t>129.44</w:t>
            </w:r>
          </w:p>
        </w:tc>
      </w:tr>
      <w:tr w:rsidR="009B4BFA" w:rsidRPr="002653E2" w14:paraId="1B624B65" w14:textId="7445F960" w:rsidTr="009B4BFA">
        <w:tc>
          <w:tcPr>
            <w:tcW w:w="1666" w:type="pct"/>
            <w:shd w:val="clear" w:color="auto" w:fill="E7E6E6" w:themeFill="background2"/>
          </w:tcPr>
          <w:p w14:paraId="2CD5A48C" w14:textId="63453473" w:rsidR="009B4BFA" w:rsidRPr="002653E2" w:rsidRDefault="009B4BFA" w:rsidP="002D6402">
            <w:pPr>
              <w:ind w:firstLine="0"/>
              <w:rPr>
                <w:sz w:val="24"/>
                <w:szCs w:val="24"/>
              </w:rPr>
            </w:pPr>
            <w:r w:rsidRPr="002653E2">
              <w:rPr>
                <w:sz w:val="24"/>
                <w:szCs w:val="24"/>
              </w:rPr>
              <w:t>Neat Epoxy Oven</w:t>
            </w:r>
          </w:p>
        </w:tc>
        <w:tc>
          <w:tcPr>
            <w:tcW w:w="1667" w:type="pct"/>
            <w:shd w:val="clear" w:color="auto" w:fill="E7E6E6" w:themeFill="background2"/>
          </w:tcPr>
          <w:p w14:paraId="1B1654D8" w14:textId="54B42394" w:rsidR="009B4BFA" w:rsidRPr="002653E2" w:rsidRDefault="009B4BFA" w:rsidP="002D6402">
            <w:pPr>
              <w:ind w:firstLine="0"/>
              <w:rPr>
                <w:sz w:val="24"/>
                <w:szCs w:val="24"/>
              </w:rPr>
            </w:pPr>
            <w:r w:rsidRPr="002653E2">
              <w:rPr>
                <w:sz w:val="24"/>
                <w:szCs w:val="24"/>
              </w:rPr>
              <w:t>1.9249</w:t>
            </w:r>
          </w:p>
        </w:tc>
        <w:tc>
          <w:tcPr>
            <w:tcW w:w="1667" w:type="pct"/>
            <w:shd w:val="clear" w:color="auto" w:fill="E7E6E6" w:themeFill="background2"/>
          </w:tcPr>
          <w:p w14:paraId="271FB182" w14:textId="189DB613" w:rsidR="009B4BFA" w:rsidRPr="002653E2" w:rsidRDefault="009B4BFA" w:rsidP="002D6402">
            <w:pPr>
              <w:ind w:firstLine="0"/>
              <w:rPr>
                <w:sz w:val="24"/>
                <w:szCs w:val="24"/>
              </w:rPr>
            </w:pPr>
            <w:r w:rsidRPr="002653E2">
              <w:rPr>
                <w:sz w:val="24"/>
                <w:szCs w:val="24"/>
              </w:rPr>
              <w:t>133.61</w:t>
            </w:r>
          </w:p>
        </w:tc>
      </w:tr>
      <w:tr w:rsidR="009B4BFA" w:rsidRPr="002653E2" w14:paraId="3D514D20" w14:textId="11E427F3" w:rsidTr="009B4BFA">
        <w:tc>
          <w:tcPr>
            <w:tcW w:w="1666" w:type="pct"/>
            <w:shd w:val="clear" w:color="auto" w:fill="E7E6E6" w:themeFill="background2"/>
          </w:tcPr>
          <w:p w14:paraId="764EFA8D" w14:textId="544FC97F" w:rsidR="009B4BFA" w:rsidRPr="002653E2" w:rsidRDefault="009B4BFA" w:rsidP="002424D6">
            <w:pPr>
              <w:ind w:firstLine="0"/>
              <w:rPr>
                <w:sz w:val="24"/>
                <w:szCs w:val="24"/>
              </w:rPr>
            </w:pPr>
            <w:r w:rsidRPr="002653E2">
              <w:rPr>
                <w:sz w:val="24"/>
                <w:szCs w:val="24"/>
              </w:rPr>
              <w:t>Neat CFRP RT</w:t>
            </w:r>
          </w:p>
        </w:tc>
        <w:tc>
          <w:tcPr>
            <w:tcW w:w="1667" w:type="pct"/>
            <w:shd w:val="clear" w:color="auto" w:fill="E7E6E6" w:themeFill="background2"/>
          </w:tcPr>
          <w:p w14:paraId="4EEEE197" w14:textId="3DB33BBD" w:rsidR="009B4BFA" w:rsidRPr="002653E2" w:rsidRDefault="009B4BFA" w:rsidP="002424D6">
            <w:pPr>
              <w:ind w:firstLine="0"/>
              <w:rPr>
                <w:sz w:val="24"/>
                <w:szCs w:val="24"/>
              </w:rPr>
            </w:pPr>
            <w:r w:rsidRPr="002653E2">
              <w:rPr>
                <w:sz w:val="24"/>
                <w:szCs w:val="24"/>
              </w:rPr>
              <w:t>0.6437</w:t>
            </w:r>
          </w:p>
        </w:tc>
        <w:tc>
          <w:tcPr>
            <w:tcW w:w="1667" w:type="pct"/>
            <w:shd w:val="clear" w:color="auto" w:fill="E7E6E6" w:themeFill="background2"/>
          </w:tcPr>
          <w:p w14:paraId="2317CB22" w14:textId="07B193C1" w:rsidR="009B4BFA" w:rsidRPr="002653E2" w:rsidRDefault="009B4BFA" w:rsidP="002424D6">
            <w:pPr>
              <w:ind w:firstLine="0"/>
              <w:rPr>
                <w:sz w:val="24"/>
                <w:szCs w:val="24"/>
              </w:rPr>
            </w:pPr>
            <w:r w:rsidRPr="002653E2">
              <w:rPr>
                <w:sz w:val="24"/>
                <w:szCs w:val="24"/>
              </w:rPr>
              <w:t>160.15</w:t>
            </w:r>
          </w:p>
        </w:tc>
      </w:tr>
      <w:tr w:rsidR="009B4BFA" w:rsidRPr="002653E2" w14:paraId="7D6F5D68" w14:textId="7CAA0586" w:rsidTr="009B4BFA">
        <w:tc>
          <w:tcPr>
            <w:tcW w:w="1666" w:type="pct"/>
            <w:shd w:val="clear" w:color="auto" w:fill="E7E6E6" w:themeFill="background2"/>
          </w:tcPr>
          <w:p w14:paraId="18C6105B" w14:textId="7CF55649" w:rsidR="009B4BFA" w:rsidRPr="002653E2" w:rsidRDefault="009B4BFA" w:rsidP="002424D6">
            <w:pPr>
              <w:ind w:firstLine="0"/>
              <w:rPr>
                <w:sz w:val="24"/>
                <w:szCs w:val="24"/>
              </w:rPr>
            </w:pPr>
            <w:r w:rsidRPr="002653E2">
              <w:rPr>
                <w:sz w:val="24"/>
                <w:szCs w:val="24"/>
              </w:rPr>
              <w:t>Neat CFRP Oven</w:t>
            </w:r>
          </w:p>
        </w:tc>
        <w:tc>
          <w:tcPr>
            <w:tcW w:w="1667" w:type="pct"/>
            <w:shd w:val="clear" w:color="auto" w:fill="E7E6E6" w:themeFill="background2"/>
          </w:tcPr>
          <w:p w14:paraId="016E3EE4" w14:textId="0234C697" w:rsidR="009B4BFA" w:rsidRPr="002653E2" w:rsidRDefault="009B4BFA" w:rsidP="002424D6">
            <w:pPr>
              <w:ind w:firstLine="0"/>
              <w:rPr>
                <w:sz w:val="24"/>
                <w:szCs w:val="24"/>
              </w:rPr>
            </w:pPr>
            <w:r w:rsidRPr="002653E2">
              <w:rPr>
                <w:sz w:val="24"/>
                <w:szCs w:val="24"/>
              </w:rPr>
              <w:t>0.4384</w:t>
            </w:r>
          </w:p>
        </w:tc>
        <w:tc>
          <w:tcPr>
            <w:tcW w:w="1667" w:type="pct"/>
            <w:shd w:val="clear" w:color="auto" w:fill="E7E6E6" w:themeFill="background2"/>
          </w:tcPr>
          <w:p w14:paraId="48B66065" w14:textId="2DB52957" w:rsidR="009B4BFA" w:rsidRPr="002653E2" w:rsidRDefault="009B4BFA" w:rsidP="002424D6">
            <w:pPr>
              <w:ind w:firstLine="0"/>
              <w:rPr>
                <w:sz w:val="24"/>
                <w:szCs w:val="24"/>
              </w:rPr>
            </w:pPr>
            <w:r w:rsidRPr="002653E2">
              <w:rPr>
                <w:sz w:val="24"/>
                <w:szCs w:val="24"/>
              </w:rPr>
              <w:t>136.35</w:t>
            </w:r>
          </w:p>
        </w:tc>
      </w:tr>
      <w:tr w:rsidR="009B4BFA" w:rsidRPr="002653E2" w14:paraId="2698C8CC" w14:textId="74C7E431" w:rsidTr="009B4BFA">
        <w:tc>
          <w:tcPr>
            <w:tcW w:w="1666" w:type="pct"/>
            <w:shd w:val="clear" w:color="auto" w:fill="auto"/>
          </w:tcPr>
          <w:p w14:paraId="24F3195D" w14:textId="52E17CAD" w:rsidR="009B4BFA" w:rsidRPr="002653E2" w:rsidRDefault="009B4BFA" w:rsidP="002424D6">
            <w:pPr>
              <w:ind w:firstLine="0"/>
              <w:rPr>
                <w:sz w:val="24"/>
                <w:szCs w:val="24"/>
              </w:rPr>
            </w:pPr>
            <w:r w:rsidRPr="002653E2">
              <w:rPr>
                <w:sz w:val="24"/>
                <w:szCs w:val="24"/>
              </w:rPr>
              <w:t>P 1% Epoxy RT</w:t>
            </w:r>
          </w:p>
        </w:tc>
        <w:tc>
          <w:tcPr>
            <w:tcW w:w="1667" w:type="pct"/>
            <w:shd w:val="clear" w:color="auto" w:fill="auto"/>
          </w:tcPr>
          <w:p w14:paraId="1D20DD0E" w14:textId="37F46F2E" w:rsidR="009B4BFA" w:rsidRPr="002653E2" w:rsidRDefault="009B4BFA" w:rsidP="002424D6">
            <w:pPr>
              <w:ind w:firstLine="0"/>
              <w:rPr>
                <w:sz w:val="24"/>
                <w:szCs w:val="24"/>
              </w:rPr>
            </w:pPr>
            <w:r w:rsidRPr="002653E2">
              <w:rPr>
                <w:sz w:val="24"/>
                <w:szCs w:val="24"/>
              </w:rPr>
              <w:t>7.9403</w:t>
            </w:r>
          </w:p>
        </w:tc>
        <w:tc>
          <w:tcPr>
            <w:tcW w:w="1667" w:type="pct"/>
            <w:shd w:val="clear" w:color="auto" w:fill="auto"/>
          </w:tcPr>
          <w:p w14:paraId="4076B62F" w14:textId="43DD76A5" w:rsidR="009B4BFA" w:rsidRPr="002653E2" w:rsidRDefault="009B4BFA" w:rsidP="002424D6">
            <w:pPr>
              <w:ind w:firstLine="0"/>
              <w:rPr>
                <w:sz w:val="24"/>
                <w:szCs w:val="24"/>
              </w:rPr>
            </w:pPr>
            <w:r w:rsidRPr="002653E2">
              <w:rPr>
                <w:sz w:val="24"/>
                <w:szCs w:val="24"/>
              </w:rPr>
              <w:t>177.47</w:t>
            </w:r>
          </w:p>
        </w:tc>
      </w:tr>
      <w:tr w:rsidR="009B4BFA" w:rsidRPr="002653E2" w14:paraId="57E8FED1" w14:textId="64A242C1" w:rsidTr="009B4BFA">
        <w:tc>
          <w:tcPr>
            <w:tcW w:w="1666" w:type="pct"/>
            <w:shd w:val="clear" w:color="auto" w:fill="auto"/>
          </w:tcPr>
          <w:p w14:paraId="560A33D8" w14:textId="041329C8" w:rsidR="009B4BFA" w:rsidRPr="002653E2" w:rsidRDefault="009B4BFA" w:rsidP="002424D6">
            <w:pPr>
              <w:ind w:firstLine="0"/>
              <w:rPr>
                <w:sz w:val="24"/>
                <w:szCs w:val="24"/>
              </w:rPr>
            </w:pPr>
            <w:r w:rsidRPr="002653E2">
              <w:rPr>
                <w:sz w:val="24"/>
                <w:szCs w:val="24"/>
              </w:rPr>
              <w:t>P 1% Epoxy Oven</w:t>
            </w:r>
          </w:p>
        </w:tc>
        <w:tc>
          <w:tcPr>
            <w:tcW w:w="1667" w:type="pct"/>
            <w:shd w:val="clear" w:color="auto" w:fill="auto"/>
          </w:tcPr>
          <w:p w14:paraId="6073B724" w14:textId="15FC746F" w:rsidR="009B4BFA" w:rsidRPr="002653E2" w:rsidRDefault="009B4BFA" w:rsidP="002424D6">
            <w:pPr>
              <w:ind w:firstLine="0"/>
              <w:rPr>
                <w:sz w:val="24"/>
                <w:szCs w:val="24"/>
              </w:rPr>
            </w:pPr>
            <w:r w:rsidRPr="002653E2">
              <w:rPr>
                <w:sz w:val="24"/>
                <w:szCs w:val="24"/>
              </w:rPr>
              <w:t>2.9771</w:t>
            </w:r>
          </w:p>
        </w:tc>
        <w:tc>
          <w:tcPr>
            <w:tcW w:w="1667" w:type="pct"/>
            <w:shd w:val="clear" w:color="auto" w:fill="auto"/>
          </w:tcPr>
          <w:p w14:paraId="768175C3" w14:textId="37A3CE33" w:rsidR="009B4BFA" w:rsidRPr="002653E2" w:rsidRDefault="009B4BFA" w:rsidP="002424D6">
            <w:pPr>
              <w:ind w:firstLine="0"/>
              <w:rPr>
                <w:sz w:val="24"/>
                <w:szCs w:val="24"/>
              </w:rPr>
            </w:pPr>
            <w:r w:rsidRPr="002653E2">
              <w:rPr>
                <w:sz w:val="24"/>
                <w:szCs w:val="24"/>
              </w:rPr>
              <w:t>157.37</w:t>
            </w:r>
          </w:p>
        </w:tc>
      </w:tr>
      <w:tr w:rsidR="009B4BFA" w:rsidRPr="002653E2" w14:paraId="0001253B" w14:textId="22A7D82E" w:rsidTr="009B4BFA">
        <w:tc>
          <w:tcPr>
            <w:tcW w:w="1666" w:type="pct"/>
            <w:shd w:val="clear" w:color="auto" w:fill="auto"/>
          </w:tcPr>
          <w:p w14:paraId="76C698EF" w14:textId="7577C5F3" w:rsidR="009B4BFA" w:rsidRPr="002653E2" w:rsidRDefault="009B4BFA" w:rsidP="009F3706">
            <w:pPr>
              <w:ind w:firstLine="0"/>
              <w:rPr>
                <w:sz w:val="24"/>
                <w:szCs w:val="24"/>
              </w:rPr>
            </w:pPr>
            <w:r w:rsidRPr="002653E2">
              <w:rPr>
                <w:sz w:val="24"/>
                <w:szCs w:val="24"/>
              </w:rPr>
              <w:t>P 1% CFRP RT</w:t>
            </w:r>
          </w:p>
        </w:tc>
        <w:tc>
          <w:tcPr>
            <w:tcW w:w="1667" w:type="pct"/>
            <w:shd w:val="clear" w:color="auto" w:fill="auto"/>
          </w:tcPr>
          <w:p w14:paraId="3BE5F552" w14:textId="01B7B330" w:rsidR="009B4BFA" w:rsidRPr="002653E2" w:rsidRDefault="009B4BFA" w:rsidP="009F3706">
            <w:pPr>
              <w:ind w:firstLine="0"/>
              <w:rPr>
                <w:sz w:val="24"/>
                <w:szCs w:val="24"/>
              </w:rPr>
            </w:pPr>
            <w:r w:rsidRPr="002653E2">
              <w:rPr>
                <w:sz w:val="24"/>
                <w:szCs w:val="24"/>
              </w:rPr>
              <w:t>0.5804</w:t>
            </w:r>
          </w:p>
        </w:tc>
        <w:tc>
          <w:tcPr>
            <w:tcW w:w="1667" w:type="pct"/>
            <w:shd w:val="clear" w:color="auto" w:fill="auto"/>
          </w:tcPr>
          <w:p w14:paraId="0625AEDB" w14:textId="49F294F0" w:rsidR="009B4BFA" w:rsidRPr="002653E2" w:rsidRDefault="009B4BFA" w:rsidP="009F3706">
            <w:pPr>
              <w:ind w:firstLine="0"/>
              <w:rPr>
                <w:sz w:val="24"/>
                <w:szCs w:val="24"/>
              </w:rPr>
            </w:pPr>
            <w:r w:rsidRPr="002653E2">
              <w:rPr>
                <w:sz w:val="24"/>
                <w:szCs w:val="24"/>
              </w:rPr>
              <w:t>151.05</w:t>
            </w:r>
          </w:p>
        </w:tc>
      </w:tr>
      <w:tr w:rsidR="009B4BFA" w:rsidRPr="002653E2" w14:paraId="23F46614" w14:textId="76B7806D" w:rsidTr="009B4BFA">
        <w:tc>
          <w:tcPr>
            <w:tcW w:w="1666" w:type="pct"/>
            <w:shd w:val="clear" w:color="auto" w:fill="auto"/>
          </w:tcPr>
          <w:p w14:paraId="6B3DFC24" w14:textId="79807367" w:rsidR="009B4BFA" w:rsidRPr="002653E2" w:rsidRDefault="009B4BFA" w:rsidP="009F3706">
            <w:pPr>
              <w:ind w:firstLine="0"/>
              <w:rPr>
                <w:sz w:val="24"/>
                <w:szCs w:val="24"/>
              </w:rPr>
            </w:pPr>
            <w:r w:rsidRPr="002653E2">
              <w:rPr>
                <w:sz w:val="24"/>
                <w:szCs w:val="24"/>
              </w:rPr>
              <w:t>P 1% CFRP Oven</w:t>
            </w:r>
          </w:p>
        </w:tc>
        <w:tc>
          <w:tcPr>
            <w:tcW w:w="1667" w:type="pct"/>
            <w:shd w:val="clear" w:color="auto" w:fill="auto"/>
          </w:tcPr>
          <w:p w14:paraId="43FEE06C" w14:textId="704A234C" w:rsidR="009B4BFA" w:rsidRPr="002653E2" w:rsidRDefault="009B4BFA" w:rsidP="009F3706">
            <w:pPr>
              <w:ind w:firstLine="0"/>
              <w:rPr>
                <w:sz w:val="24"/>
                <w:szCs w:val="24"/>
              </w:rPr>
            </w:pPr>
            <w:r w:rsidRPr="002653E2">
              <w:rPr>
                <w:sz w:val="24"/>
                <w:szCs w:val="24"/>
              </w:rPr>
              <w:t>0.1406</w:t>
            </w:r>
          </w:p>
        </w:tc>
        <w:tc>
          <w:tcPr>
            <w:tcW w:w="1667" w:type="pct"/>
            <w:shd w:val="clear" w:color="auto" w:fill="auto"/>
          </w:tcPr>
          <w:p w14:paraId="3F916890" w14:textId="3B8BC825" w:rsidR="009B4BFA" w:rsidRPr="002653E2" w:rsidRDefault="009B4BFA" w:rsidP="009F3706">
            <w:pPr>
              <w:ind w:firstLine="0"/>
              <w:rPr>
                <w:sz w:val="24"/>
                <w:szCs w:val="24"/>
              </w:rPr>
            </w:pPr>
            <w:r w:rsidRPr="002653E2">
              <w:rPr>
                <w:sz w:val="24"/>
                <w:szCs w:val="24"/>
              </w:rPr>
              <w:t>152.31</w:t>
            </w:r>
          </w:p>
        </w:tc>
      </w:tr>
      <w:tr w:rsidR="009B4BFA" w:rsidRPr="002653E2" w14:paraId="44A78A36" w14:textId="4E2AC0AD" w:rsidTr="009B4BFA">
        <w:tc>
          <w:tcPr>
            <w:tcW w:w="1666" w:type="pct"/>
            <w:shd w:val="clear" w:color="auto" w:fill="E7E6E6" w:themeFill="background2"/>
          </w:tcPr>
          <w:p w14:paraId="578D0BED" w14:textId="01DA2A7E" w:rsidR="009B4BFA" w:rsidRPr="002653E2" w:rsidRDefault="009B4BFA" w:rsidP="009F3706">
            <w:pPr>
              <w:ind w:firstLine="0"/>
              <w:rPr>
                <w:sz w:val="24"/>
                <w:szCs w:val="24"/>
              </w:rPr>
            </w:pPr>
            <w:r w:rsidRPr="002653E2">
              <w:rPr>
                <w:sz w:val="24"/>
                <w:szCs w:val="24"/>
              </w:rPr>
              <w:t>F 1% Epoxy RT</w:t>
            </w:r>
          </w:p>
        </w:tc>
        <w:tc>
          <w:tcPr>
            <w:tcW w:w="1667" w:type="pct"/>
            <w:shd w:val="clear" w:color="auto" w:fill="E7E6E6" w:themeFill="background2"/>
          </w:tcPr>
          <w:p w14:paraId="590F6B66" w14:textId="16BB17CE" w:rsidR="009B4BFA" w:rsidRPr="002653E2" w:rsidRDefault="009B4BFA" w:rsidP="009F3706">
            <w:pPr>
              <w:ind w:firstLine="0"/>
              <w:rPr>
                <w:sz w:val="24"/>
                <w:szCs w:val="24"/>
              </w:rPr>
            </w:pPr>
            <w:r w:rsidRPr="002653E2">
              <w:rPr>
                <w:sz w:val="24"/>
                <w:szCs w:val="24"/>
              </w:rPr>
              <w:t>1.5743</w:t>
            </w:r>
          </w:p>
        </w:tc>
        <w:tc>
          <w:tcPr>
            <w:tcW w:w="1667" w:type="pct"/>
            <w:shd w:val="clear" w:color="auto" w:fill="E7E6E6" w:themeFill="background2"/>
          </w:tcPr>
          <w:p w14:paraId="1902B71F" w14:textId="4790C49B" w:rsidR="009B4BFA" w:rsidRPr="002653E2" w:rsidRDefault="009B4BFA" w:rsidP="009F3706">
            <w:pPr>
              <w:ind w:firstLine="0"/>
              <w:rPr>
                <w:sz w:val="24"/>
                <w:szCs w:val="24"/>
              </w:rPr>
            </w:pPr>
            <w:r w:rsidRPr="002653E2">
              <w:rPr>
                <w:sz w:val="24"/>
                <w:szCs w:val="24"/>
              </w:rPr>
              <w:t>143.87</w:t>
            </w:r>
          </w:p>
        </w:tc>
      </w:tr>
      <w:tr w:rsidR="009B4BFA" w:rsidRPr="002653E2" w14:paraId="365928C6" w14:textId="4C774DB8" w:rsidTr="009B4BFA">
        <w:tc>
          <w:tcPr>
            <w:tcW w:w="1666" w:type="pct"/>
            <w:shd w:val="clear" w:color="auto" w:fill="E7E6E6" w:themeFill="background2"/>
          </w:tcPr>
          <w:p w14:paraId="4EB4A06C" w14:textId="0344E98C" w:rsidR="009B4BFA" w:rsidRPr="002653E2" w:rsidRDefault="009B4BFA" w:rsidP="009F3706">
            <w:pPr>
              <w:ind w:firstLine="0"/>
              <w:rPr>
                <w:sz w:val="24"/>
                <w:szCs w:val="24"/>
              </w:rPr>
            </w:pPr>
            <w:r w:rsidRPr="002653E2">
              <w:rPr>
                <w:sz w:val="24"/>
                <w:szCs w:val="24"/>
              </w:rPr>
              <w:t>F 1% Epoxy Oven</w:t>
            </w:r>
          </w:p>
        </w:tc>
        <w:tc>
          <w:tcPr>
            <w:tcW w:w="1667" w:type="pct"/>
            <w:shd w:val="clear" w:color="auto" w:fill="E7E6E6" w:themeFill="background2"/>
          </w:tcPr>
          <w:p w14:paraId="027B1ED0" w14:textId="2944BCF7" w:rsidR="009B4BFA" w:rsidRPr="002653E2" w:rsidRDefault="009B4BFA" w:rsidP="009F3706">
            <w:pPr>
              <w:ind w:firstLine="0"/>
              <w:rPr>
                <w:sz w:val="24"/>
                <w:szCs w:val="24"/>
              </w:rPr>
            </w:pPr>
            <w:r w:rsidRPr="002653E2">
              <w:rPr>
                <w:sz w:val="24"/>
                <w:szCs w:val="24"/>
              </w:rPr>
              <w:t>0.7933</w:t>
            </w:r>
          </w:p>
        </w:tc>
        <w:tc>
          <w:tcPr>
            <w:tcW w:w="1667" w:type="pct"/>
            <w:shd w:val="clear" w:color="auto" w:fill="E7E6E6" w:themeFill="background2"/>
          </w:tcPr>
          <w:p w14:paraId="668BE358" w14:textId="5F03C3BC" w:rsidR="009B4BFA" w:rsidRPr="002653E2" w:rsidRDefault="009B4BFA" w:rsidP="009F3706">
            <w:pPr>
              <w:ind w:firstLine="0"/>
              <w:rPr>
                <w:sz w:val="24"/>
                <w:szCs w:val="24"/>
              </w:rPr>
            </w:pPr>
            <w:r w:rsidRPr="002653E2">
              <w:rPr>
                <w:sz w:val="24"/>
                <w:szCs w:val="24"/>
              </w:rPr>
              <w:t>143.23</w:t>
            </w:r>
          </w:p>
        </w:tc>
      </w:tr>
      <w:tr w:rsidR="009B4BFA" w:rsidRPr="002653E2" w14:paraId="6FD3B714" w14:textId="16DA0451" w:rsidTr="009B4BFA">
        <w:tc>
          <w:tcPr>
            <w:tcW w:w="1666" w:type="pct"/>
            <w:shd w:val="clear" w:color="auto" w:fill="E7E6E6" w:themeFill="background2"/>
          </w:tcPr>
          <w:p w14:paraId="11E64A3B" w14:textId="4FF81698" w:rsidR="009B4BFA" w:rsidRPr="002653E2" w:rsidRDefault="009B4BFA" w:rsidP="009F3706">
            <w:pPr>
              <w:ind w:firstLine="0"/>
              <w:rPr>
                <w:sz w:val="24"/>
                <w:szCs w:val="24"/>
              </w:rPr>
            </w:pPr>
            <w:r w:rsidRPr="002653E2">
              <w:rPr>
                <w:sz w:val="24"/>
                <w:szCs w:val="24"/>
              </w:rPr>
              <w:t>F 1% CFRP RT</w:t>
            </w:r>
          </w:p>
        </w:tc>
        <w:tc>
          <w:tcPr>
            <w:tcW w:w="1667" w:type="pct"/>
            <w:shd w:val="clear" w:color="auto" w:fill="E7E6E6" w:themeFill="background2"/>
          </w:tcPr>
          <w:p w14:paraId="4ABA802A" w14:textId="2F4FC336" w:rsidR="009B4BFA" w:rsidRPr="002653E2" w:rsidRDefault="009B4BFA" w:rsidP="009F3706">
            <w:pPr>
              <w:ind w:firstLine="0"/>
              <w:rPr>
                <w:sz w:val="24"/>
                <w:szCs w:val="24"/>
              </w:rPr>
            </w:pPr>
            <w:r w:rsidRPr="002653E2">
              <w:rPr>
                <w:sz w:val="24"/>
                <w:szCs w:val="24"/>
              </w:rPr>
              <w:t>0.2269</w:t>
            </w:r>
          </w:p>
        </w:tc>
        <w:tc>
          <w:tcPr>
            <w:tcW w:w="1667" w:type="pct"/>
            <w:shd w:val="clear" w:color="auto" w:fill="E7E6E6" w:themeFill="background2"/>
          </w:tcPr>
          <w:p w14:paraId="7E1847F4" w14:textId="6182D770" w:rsidR="009B4BFA" w:rsidRPr="002653E2" w:rsidRDefault="009B4BFA" w:rsidP="009F3706">
            <w:pPr>
              <w:ind w:firstLine="0"/>
              <w:rPr>
                <w:sz w:val="24"/>
                <w:szCs w:val="24"/>
              </w:rPr>
            </w:pPr>
            <w:r w:rsidRPr="002653E2">
              <w:rPr>
                <w:sz w:val="24"/>
                <w:szCs w:val="24"/>
              </w:rPr>
              <w:t>201.46</w:t>
            </w:r>
          </w:p>
        </w:tc>
      </w:tr>
      <w:tr w:rsidR="009B4BFA" w:rsidRPr="002653E2" w14:paraId="480542D7" w14:textId="6D406EFF" w:rsidTr="009B4BFA">
        <w:tc>
          <w:tcPr>
            <w:tcW w:w="1666" w:type="pct"/>
            <w:shd w:val="clear" w:color="auto" w:fill="E7E6E6" w:themeFill="background2"/>
          </w:tcPr>
          <w:p w14:paraId="3576ED7F" w14:textId="287E7CBC" w:rsidR="009B4BFA" w:rsidRPr="002653E2" w:rsidRDefault="009B4BFA" w:rsidP="009F3706">
            <w:pPr>
              <w:ind w:firstLine="0"/>
              <w:rPr>
                <w:sz w:val="24"/>
                <w:szCs w:val="24"/>
              </w:rPr>
            </w:pPr>
            <w:r w:rsidRPr="002653E2">
              <w:rPr>
                <w:sz w:val="24"/>
                <w:szCs w:val="24"/>
              </w:rPr>
              <w:t>F 1% CFRP Oven</w:t>
            </w:r>
          </w:p>
        </w:tc>
        <w:tc>
          <w:tcPr>
            <w:tcW w:w="1667" w:type="pct"/>
            <w:shd w:val="clear" w:color="auto" w:fill="E7E6E6" w:themeFill="background2"/>
          </w:tcPr>
          <w:p w14:paraId="2E81E399" w14:textId="6449BE63" w:rsidR="009B4BFA" w:rsidRPr="002653E2" w:rsidRDefault="009B4BFA" w:rsidP="009F3706">
            <w:pPr>
              <w:ind w:firstLine="0"/>
              <w:rPr>
                <w:sz w:val="24"/>
                <w:szCs w:val="24"/>
              </w:rPr>
            </w:pPr>
            <w:r w:rsidRPr="002653E2">
              <w:rPr>
                <w:sz w:val="24"/>
                <w:szCs w:val="24"/>
              </w:rPr>
              <w:t>1.2612</w:t>
            </w:r>
          </w:p>
        </w:tc>
        <w:tc>
          <w:tcPr>
            <w:tcW w:w="1667" w:type="pct"/>
            <w:shd w:val="clear" w:color="auto" w:fill="E7E6E6" w:themeFill="background2"/>
          </w:tcPr>
          <w:p w14:paraId="3DBE4DA4" w14:textId="41905C8D" w:rsidR="009B4BFA" w:rsidRPr="002653E2" w:rsidRDefault="009B4BFA" w:rsidP="009F3706">
            <w:pPr>
              <w:ind w:firstLine="0"/>
              <w:rPr>
                <w:sz w:val="24"/>
                <w:szCs w:val="24"/>
              </w:rPr>
            </w:pPr>
            <w:r w:rsidRPr="002653E2">
              <w:rPr>
                <w:sz w:val="24"/>
                <w:szCs w:val="24"/>
              </w:rPr>
              <w:t>212.77</w:t>
            </w:r>
          </w:p>
        </w:tc>
      </w:tr>
    </w:tbl>
    <w:p w14:paraId="21954661" w14:textId="50607979" w:rsidR="00447D0C" w:rsidRPr="002653E2" w:rsidRDefault="00640473" w:rsidP="00447D0C">
      <w:pPr>
        <w:ind w:firstLine="0"/>
        <w:rPr>
          <w:sz w:val="24"/>
          <w:szCs w:val="24"/>
        </w:rPr>
      </w:pPr>
      <w:r>
        <w:rPr>
          <w:sz w:val="24"/>
          <w:szCs w:val="24"/>
        </w:rPr>
        <w:tab/>
      </w:r>
    </w:p>
    <w:p w14:paraId="3F2482AC" w14:textId="77777777" w:rsidR="00EE7AEC" w:rsidRDefault="00EE7AEC">
      <w:pPr>
        <w:rPr>
          <w:rFonts w:eastAsiaTheme="majorEastAsia" w:cstheme="majorBidi"/>
          <w:b/>
          <w:sz w:val="32"/>
          <w:szCs w:val="32"/>
        </w:rPr>
      </w:pPr>
      <w:r>
        <w:br w:type="page"/>
      </w:r>
    </w:p>
    <w:p w14:paraId="40224D77" w14:textId="3CFC891A" w:rsidR="00785103" w:rsidRPr="009C42A6" w:rsidRDefault="00B15408" w:rsidP="006E5A5E">
      <w:pPr>
        <w:pStyle w:val="Heading1"/>
        <w:ind w:firstLine="0"/>
        <w:jc w:val="both"/>
      </w:pPr>
      <w:bookmarkStart w:id="100" w:name="_Toc153753306"/>
      <w:r w:rsidRPr="009C42A6">
        <w:lastRenderedPageBreak/>
        <w:t xml:space="preserve">Chapter </w:t>
      </w:r>
      <w:r w:rsidR="00321E8C" w:rsidRPr="009C42A6">
        <w:t>5</w:t>
      </w:r>
      <w:r w:rsidRPr="009C42A6">
        <w:t xml:space="preserve">: Conclusions and </w:t>
      </w:r>
      <w:r w:rsidR="007E39AE" w:rsidRPr="009C42A6">
        <w:t>Recommendations</w:t>
      </w:r>
      <w:bookmarkEnd w:id="100"/>
    </w:p>
    <w:p w14:paraId="211E7F5D" w14:textId="127BD4D0" w:rsidR="00F33D7A" w:rsidRPr="00C0763D" w:rsidRDefault="00321E8C" w:rsidP="006E5A5E">
      <w:pPr>
        <w:pStyle w:val="Heading2"/>
        <w:ind w:firstLine="0"/>
        <w:jc w:val="both"/>
      </w:pPr>
      <w:bookmarkStart w:id="101" w:name="_Toc153753307"/>
      <w:r w:rsidRPr="00C0763D">
        <w:t>5</w:t>
      </w:r>
      <w:r w:rsidR="004F1EB6" w:rsidRPr="00C0763D">
        <w:t xml:space="preserve">.1 </w:t>
      </w:r>
      <w:r w:rsidR="00F33D7A" w:rsidRPr="00C0763D">
        <w:t>Conclusions</w:t>
      </w:r>
      <w:bookmarkEnd w:id="101"/>
    </w:p>
    <w:p w14:paraId="2BD0C828" w14:textId="50B7EF41" w:rsidR="00D02EE6" w:rsidRPr="002653E2" w:rsidRDefault="00D02EE6" w:rsidP="00D02EE6">
      <w:pPr>
        <w:rPr>
          <w:sz w:val="24"/>
          <w:szCs w:val="24"/>
        </w:rPr>
      </w:pPr>
      <w:r w:rsidRPr="002653E2">
        <w:rPr>
          <w:sz w:val="24"/>
          <w:szCs w:val="24"/>
        </w:rPr>
        <w:t>The following conclusions can be drawn from the study results:</w:t>
      </w:r>
    </w:p>
    <w:p w14:paraId="0FE42F57" w14:textId="1E583AB0" w:rsidR="002F28A9" w:rsidRPr="002653E2" w:rsidRDefault="00BC0E63" w:rsidP="006E5A5E">
      <w:pPr>
        <w:pStyle w:val="ListParagraph"/>
        <w:numPr>
          <w:ilvl w:val="0"/>
          <w:numId w:val="10"/>
        </w:numPr>
        <w:jc w:val="both"/>
        <w:rPr>
          <w:sz w:val="24"/>
          <w:szCs w:val="24"/>
        </w:rPr>
      </w:pPr>
      <w:r w:rsidRPr="002653E2">
        <w:rPr>
          <w:sz w:val="24"/>
          <w:szCs w:val="24"/>
        </w:rPr>
        <w:t xml:space="preserve">Nanomodification decreased the </w:t>
      </w:r>
      <w:r w:rsidR="0095266A" w:rsidRPr="002653E2">
        <w:rPr>
          <w:sz w:val="24"/>
          <w:szCs w:val="24"/>
        </w:rPr>
        <w:t xml:space="preserve">tensile </w:t>
      </w:r>
      <w:r w:rsidRPr="002653E2">
        <w:rPr>
          <w:sz w:val="24"/>
          <w:szCs w:val="24"/>
        </w:rPr>
        <w:t xml:space="preserve">strength of </w:t>
      </w:r>
      <w:r w:rsidR="003A6282" w:rsidRPr="002653E2">
        <w:rPr>
          <w:sz w:val="24"/>
          <w:szCs w:val="24"/>
        </w:rPr>
        <w:t xml:space="preserve">all </w:t>
      </w:r>
      <w:r w:rsidRPr="002653E2">
        <w:rPr>
          <w:sz w:val="24"/>
          <w:szCs w:val="24"/>
        </w:rPr>
        <w:t>C</w:t>
      </w:r>
      <w:r w:rsidR="00F7120D">
        <w:rPr>
          <w:sz w:val="24"/>
          <w:szCs w:val="24"/>
        </w:rPr>
        <w:t xml:space="preserve">FRP </w:t>
      </w:r>
      <w:r w:rsidR="001A68FD">
        <w:rPr>
          <w:sz w:val="24"/>
          <w:szCs w:val="24"/>
        </w:rPr>
        <w:t>composite</w:t>
      </w:r>
      <w:r w:rsidR="003A6282" w:rsidRPr="002653E2">
        <w:rPr>
          <w:sz w:val="24"/>
          <w:szCs w:val="24"/>
        </w:rPr>
        <w:t>s</w:t>
      </w:r>
      <w:r w:rsidR="00D301E9" w:rsidRPr="002653E2">
        <w:rPr>
          <w:sz w:val="24"/>
          <w:szCs w:val="24"/>
        </w:rPr>
        <w:t xml:space="preserve"> and epox</w:t>
      </w:r>
      <w:r w:rsidR="003A6282" w:rsidRPr="002653E2">
        <w:rPr>
          <w:sz w:val="24"/>
          <w:szCs w:val="24"/>
        </w:rPr>
        <w:t>ies</w:t>
      </w:r>
      <w:r w:rsidR="00D301E9" w:rsidRPr="002653E2">
        <w:rPr>
          <w:sz w:val="24"/>
          <w:szCs w:val="24"/>
        </w:rPr>
        <w:t xml:space="preserve"> when cured at room temperature (30 </w:t>
      </w:r>
      <w:r w:rsidR="00D301E9" w:rsidRPr="002653E2">
        <w:rPr>
          <w:rFonts w:cs="Times New Roman"/>
          <w:sz w:val="24"/>
          <w:szCs w:val="24"/>
        </w:rPr>
        <w:t>℃</w:t>
      </w:r>
      <w:r w:rsidR="00D301E9" w:rsidRPr="002653E2">
        <w:rPr>
          <w:sz w:val="24"/>
          <w:szCs w:val="24"/>
        </w:rPr>
        <w:t>)</w:t>
      </w:r>
      <w:r w:rsidR="002F28A9" w:rsidRPr="002653E2">
        <w:rPr>
          <w:sz w:val="24"/>
          <w:szCs w:val="24"/>
        </w:rPr>
        <w:t>.</w:t>
      </w:r>
    </w:p>
    <w:p w14:paraId="290F2809" w14:textId="03600C5A" w:rsidR="009029CA" w:rsidRPr="002653E2" w:rsidRDefault="00CA4C64" w:rsidP="006E5A5E">
      <w:pPr>
        <w:pStyle w:val="ListParagraph"/>
        <w:numPr>
          <w:ilvl w:val="0"/>
          <w:numId w:val="10"/>
        </w:numPr>
        <w:jc w:val="both"/>
        <w:rPr>
          <w:sz w:val="24"/>
          <w:szCs w:val="24"/>
        </w:rPr>
      </w:pPr>
      <w:r w:rsidRPr="002653E2">
        <w:rPr>
          <w:sz w:val="24"/>
          <w:szCs w:val="24"/>
        </w:rPr>
        <w:t>Compar</w:t>
      </w:r>
      <w:r w:rsidR="00232E53" w:rsidRPr="002653E2">
        <w:rPr>
          <w:sz w:val="24"/>
          <w:szCs w:val="24"/>
        </w:rPr>
        <w:t>ed to neat room temperature-cured CFRP, only n</w:t>
      </w:r>
      <w:r w:rsidR="003A6282" w:rsidRPr="002653E2">
        <w:rPr>
          <w:sz w:val="24"/>
          <w:szCs w:val="24"/>
        </w:rPr>
        <w:t>anomodification</w:t>
      </w:r>
      <w:r w:rsidR="007C7D49" w:rsidRPr="002653E2">
        <w:rPr>
          <w:sz w:val="24"/>
          <w:szCs w:val="24"/>
        </w:rPr>
        <w:t xml:space="preserve"> of CFRP with</w:t>
      </w:r>
      <w:r w:rsidR="00792BF1" w:rsidRPr="002653E2">
        <w:rPr>
          <w:sz w:val="24"/>
          <w:szCs w:val="24"/>
        </w:rPr>
        <w:t xml:space="preserve"> </w:t>
      </w:r>
      <w:r w:rsidR="00EF3A34" w:rsidRPr="002653E2">
        <w:rPr>
          <w:sz w:val="24"/>
          <w:szCs w:val="24"/>
        </w:rPr>
        <w:t>functionalized-COOH 1%</w:t>
      </w:r>
      <w:r w:rsidRPr="002653E2">
        <w:rPr>
          <w:sz w:val="24"/>
          <w:szCs w:val="24"/>
        </w:rPr>
        <w:t xml:space="preserve"> MWCNTs increased tensile strength of C</w:t>
      </w:r>
      <w:r w:rsidR="00F7120D">
        <w:rPr>
          <w:sz w:val="24"/>
          <w:szCs w:val="24"/>
        </w:rPr>
        <w:t xml:space="preserve">FRP </w:t>
      </w:r>
      <w:r w:rsidR="001A68FD">
        <w:rPr>
          <w:sz w:val="24"/>
          <w:szCs w:val="24"/>
        </w:rPr>
        <w:t>composite</w:t>
      </w:r>
      <w:r w:rsidR="003A6282" w:rsidRPr="002653E2">
        <w:rPr>
          <w:sz w:val="24"/>
          <w:szCs w:val="24"/>
        </w:rPr>
        <w:t>s</w:t>
      </w:r>
      <w:r w:rsidR="00792BF1" w:rsidRPr="002653E2">
        <w:rPr>
          <w:sz w:val="24"/>
          <w:szCs w:val="24"/>
        </w:rPr>
        <w:t xml:space="preserve"> when cured at 110</w:t>
      </w:r>
      <w:r w:rsidR="00D712D1" w:rsidRPr="002653E2">
        <w:rPr>
          <w:sz w:val="24"/>
          <w:szCs w:val="24"/>
        </w:rPr>
        <w:t xml:space="preserve"> </w:t>
      </w:r>
      <w:r w:rsidR="00D712D1" w:rsidRPr="002653E2">
        <w:rPr>
          <w:rFonts w:cs="Times New Roman"/>
          <w:sz w:val="24"/>
          <w:szCs w:val="24"/>
        </w:rPr>
        <w:t>℃</w:t>
      </w:r>
      <w:r w:rsidR="00EE6636" w:rsidRPr="002653E2">
        <w:rPr>
          <w:sz w:val="24"/>
          <w:szCs w:val="24"/>
        </w:rPr>
        <w:t>.</w:t>
      </w:r>
    </w:p>
    <w:p w14:paraId="49DF546A" w14:textId="023C74E5" w:rsidR="00625FDC" w:rsidRPr="002653E2" w:rsidRDefault="00625FDC" w:rsidP="00EE6636">
      <w:pPr>
        <w:pStyle w:val="ListParagraph"/>
        <w:numPr>
          <w:ilvl w:val="0"/>
          <w:numId w:val="10"/>
        </w:numPr>
        <w:jc w:val="both"/>
        <w:rPr>
          <w:sz w:val="24"/>
          <w:szCs w:val="24"/>
        </w:rPr>
      </w:pPr>
      <w:r w:rsidRPr="002653E2">
        <w:rPr>
          <w:sz w:val="24"/>
          <w:szCs w:val="24"/>
        </w:rPr>
        <w:t xml:space="preserve">Nanomodification increased the tensile strength of all epoxies when cured at 110 </w:t>
      </w:r>
      <w:r w:rsidRPr="002653E2">
        <w:rPr>
          <w:rFonts w:cs="Times New Roman"/>
          <w:sz w:val="24"/>
          <w:szCs w:val="24"/>
        </w:rPr>
        <w:t>℃</w:t>
      </w:r>
      <w:r w:rsidRPr="002653E2">
        <w:rPr>
          <w:sz w:val="24"/>
          <w:szCs w:val="24"/>
        </w:rPr>
        <w:t xml:space="preserve"> compared to neat room temperature specimens. </w:t>
      </w:r>
    </w:p>
    <w:p w14:paraId="06E43FCF" w14:textId="01AF655C" w:rsidR="00C10345" w:rsidRPr="002653E2" w:rsidRDefault="00475C6C" w:rsidP="006E5A5E">
      <w:pPr>
        <w:pStyle w:val="ListParagraph"/>
        <w:numPr>
          <w:ilvl w:val="0"/>
          <w:numId w:val="10"/>
        </w:numPr>
        <w:jc w:val="both"/>
        <w:rPr>
          <w:sz w:val="24"/>
          <w:szCs w:val="24"/>
        </w:rPr>
      </w:pPr>
      <w:r w:rsidRPr="002653E2">
        <w:rPr>
          <w:sz w:val="24"/>
          <w:szCs w:val="24"/>
        </w:rPr>
        <w:t xml:space="preserve">Nanomodification of </w:t>
      </w:r>
      <w:r w:rsidR="00F7120D">
        <w:rPr>
          <w:sz w:val="24"/>
          <w:szCs w:val="24"/>
        </w:rPr>
        <w:t>epoxy</w:t>
      </w:r>
      <w:r w:rsidRPr="002653E2">
        <w:rPr>
          <w:sz w:val="24"/>
          <w:szCs w:val="24"/>
        </w:rPr>
        <w:t xml:space="preserve"> with </w:t>
      </w:r>
      <w:r w:rsidR="001823D8" w:rsidRPr="002653E2">
        <w:rPr>
          <w:sz w:val="24"/>
          <w:szCs w:val="24"/>
        </w:rPr>
        <w:t xml:space="preserve">1% </w:t>
      </w:r>
      <w:r w:rsidR="003E41D3" w:rsidRPr="002653E2">
        <w:rPr>
          <w:sz w:val="24"/>
          <w:szCs w:val="24"/>
        </w:rPr>
        <w:t>pristine MWCNTs resulted in higher</w:t>
      </w:r>
      <w:r w:rsidR="00BE3EAC" w:rsidRPr="002653E2">
        <w:rPr>
          <w:sz w:val="24"/>
          <w:szCs w:val="24"/>
        </w:rPr>
        <w:t xml:space="preserve"> tensile strength</w:t>
      </w:r>
      <w:r w:rsidR="003E41D3" w:rsidRPr="002653E2">
        <w:rPr>
          <w:sz w:val="24"/>
          <w:szCs w:val="24"/>
        </w:rPr>
        <w:t xml:space="preserve"> </w:t>
      </w:r>
      <w:r w:rsidR="00BE3EAC" w:rsidRPr="002653E2">
        <w:rPr>
          <w:sz w:val="24"/>
          <w:szCs w:val="24"/>
        </w:rPr>
        <w:t xml:space="preserve">than </w:t>
      </w:r>
      <w:r w:rsidR="00F7120D">
        <w:rPr>
          <w:sz w:val="24"/>
          <w:szCs w:val="24"/>
        </w:rPr>
        <w:t>epoxy</w:t>
      </w:r>
      <w:r w:rsidR="002C1CAF">
        <w:rPr>
          <w:sz w:val="24"/>
          <w:szCs w:val="24"/>
        </w:rPr>
        <w:t xml:space="preserve"> </w:t>
      </w:r>
      <w:r w:rsidR="00BE3EAC" w:rsidRPr="002653E2">
        <w:rPr>
          <w:sz w:val="24"/>
          <w:szCs w:val="24"/>
        </w:rPr>
        <w:t>nanomodified with</w:t>
      </w:r>
      <w:r w:rsidR="003E41D3" w:rsidRPr="002653E2">
        <w:rPr>
          <w:sz w:val="24"/>
          <w:szCs w:val="24"/>
        </w:rPr>
        <w:t xml:space="preserve"> </w:t>
      </w:r>
      <w:r w:rsidR="001823D8" w:rsidRPr="002653E2">
        <w:rPr>
          <w:sz w:val="24"/>
          <w:szCs w:val="24"/>
        </w:rPr>
        <w:t xml:space="preserve">1% </w:t>
      </w:r>
      <w:r w:rsidR="003E41D3" w:rsidRPr="002653E2">
        <w:rPr>
          <w:sz w:val="24"/>
          <w:szCs w:val="24"/>
        </w:rPr>
        <w:t>functionalized-COOH MWCNTs</w:t>
      </w:r>
      <w:r w:rsidR="00A117E7">
        <w:rPr>
          <w:sz w:val="24"/>
          <w:szCs w:val="24"/>
        </w:rPr>
        <w:t>.</w:t>
      </w:r>
    </w:p>
    <w:p w14:paraId="363B0B3D" w14:textId="4258047A" w:rsidR="00C10345" w:rsidRPr="002653E2" w:rsidRDefault="00C10345" w:rsidP="00C10345">
      <w:pPr>
        <w:pStyle w:val="ListParagraph"/>
        <w:numPr>
          <w:ilvl w:val="0"/>
          <w:numId w:val="10"/>
        </w:numPr>
        <w:jc w:val="both"/>
        <w:rPr>
          <w:sz w:val="24"/>
          <w:szCs w:val="24"/>
        </w:rPr>
      </w:pPr>
      <w:r w:rsidRPr="002653E2">
        <w:rPr>
          <w:sz w:val="24"/>
          <w:szCs w:val="24"/>
        </w:rPr>
        <w:t xml:space="preserve">Nanomodification of </w:t>
      </w:r>
      <w:r w:rsidR="002C1CAF">
        <w:rPr>
          <w:sz w:val="24"/>
          <w:szCs w:val="24"/>
        </w:rPr>
        <w:t>CFRP</w:t>
      </w:r>
      <w:r w:rsidRPr="002653E2">
        <w:rPr>
          <w:sz w:val="24"/>
          <w:szCs w:val="24"/>
        </w:rPr>
        <w:t xml:space="preserve"> with 1% functionalized-COOH MWCNTs resulted in higher tensile strength than </w:t>
      </w:r>
      <w:r w:rsidR="002C1CAF">
        <w:rPr>
          <w:sz w:val="24"/>
          <w:szCs w:val="24"/>
        </w:rPr>
        <w:t>CFRP</w:t>
      </w:r>
      <w:r w:rsidRPr="002653E2">
        <w:rPr>
          <w:sz w:val="24"/>
          <w:szCs w:val="24"/>
        </w:rPr>
        <w:t xml:space="preserve"> nanomodified with 1% pristine MWCNTs</w:t>
      </w:r>
      <w:r w:rsidR="00E37164" w:rsidRPr="002653E2">
        <w:rPr>
          <w:sz w:val="24"/>
          <w:szCs w:val="24"/>
        </w:rPr>
        <w:t>.</w:t>
      </w:r>
    </w:p>
    <w:p w14:paraId="1A4A0D6F" w14:textId="3A2DC617" w:rsidR="00201C24" w:rsidRPr="002653E2" w:rsidRDefault="00201C24" w:rsidP="00201C24">
      <w:pPr>
        <w:pStyle w:val="ListParagraph"/>
        <w:numPr>
          <w:ilvl w:val="0"/>
          <w:numId w:val="10"/>
        </w:numPr>
        <w:jc w:val="both"/>
        <w:rPr>
          <w:sz w:val="24"/>
          <w:szCs w:val="24"/>
        </w:rPr>
      </w:pPr>
      <w:r w:rsidRPr="002653E2">
        <w:rPr>
          <w:sz w:val="24"/>
          <w:szCs w:val="24"/>
        </w:rPr>
        <w:t xml:space="preserve">CFRP increased in interfacial adhesion strength when nanomodified and cured at either room temperature (30 </w:t>
      </w:r>
      <w:r w:rsidRPr="002653E2">
        <w:rPr>
          <w:rFonts w:cs="Times New Roman"/>
          <w:sz w:val="24"/>
          <w:szCs w:val="24"/>
        </w:rPr>
        <w:t xml:space="preserve">℃) or 110 ℃ but increased more with higher curing temperature. </w:t>
      </w:r>
    </w:p>
    <w:p w14:paraId="633F10B8" w14:textId="027F8F41" w:rsidR="001B2B93" w:rsidRPr="002653E2" w:rsidRDefault="00C45911" w:rsidP="006E5A5E">
      <w:pPr>
        <w:pStyle w:val="ListParagraph"/>
        <w:numPr>
          <w:ilvl w:val="0"/>
          <w:numId w:val="10"/>
        </w:numPr>
        <w:jc w:val="both"/>
        <w:rPr>
          <w:sz w:val="24"/>
          <w:szCs w:val="24"/>
        </w:rPr>
      </w:pPr>
      <w:r w:rsidRPr="002653E2">
        <w:rPr>
          <w:sz w:val="24"/>
          <w:szCs w:val="24"/>
        </w:rPr>
        <w:t>Interfacial adhesion</w:t>
      </w:r>
      <w:r w:rsidR="00044CC5" w:rsidRPr="002653E2">
        <w:rPr>
          <w:sz w:val="24"/>
          <w:szCs w:val="24"/>
        </w:rPr>
        <w:t xml:space="preserve"> strength</w:t>
      </w:r>
      <w:r w:rsidR="00DD5C4D" w:rsidRPr="002653E2">
        <w:rPr>
          <w:sz w:val="24"/>
          <w:szCs w:val="24"/>
        </w:rPr>
        <w:t xml:space="preserve"> of CFRP was similar for </w:t>
      </w:r>
      <w:r w:rsidR="00884FB8" w:rsidRPr="002653E2">
        <w:rPr>
          <w:sz w:val="24"/>
          <w:szCs w:val="24"/>
        </w:rPr>
        <w:t xml:space="preserve">1% </w:t>
      </w:r>
      <w:r w:rsidR="00DD5C4D" w:rsidRPr="002653E2">
        <w:rPr>
          <w:sz w:val="24"/>
          <w:szCs w:val="24"/>
        </w:rPr>
        <w:t xml:space="preserve">pristine </w:t>
      </w:r>
      <w:r w:rsidR="007F120D" w:rsidRPr="002653E2">
        <w:rPr>
          <w:sz w:val="24"/>
          <w:szCs w:val="24"/>
        </w:rPr>
        <w:t xml:space="preserve">CNT </w:t>
      </w:r>
      <w:r w:rsidR="00DD5C4D" w:rsidRPr="002653E2">
        <w:rPr>
          <w:sz w:val="24"/>
          <w:szCs w:val="24"/>
        </w:rPr>
        <w:t xml:space="preserve">and </w:t>
      </w:r>
      <w:r w:rsidR="00884FB8" w:rsidRPr="002653E2">
        <w:rPr>
          <w:sz w:val="24"/>
          <w:szCs w:val="24"/>
        </w:rPr>
        <w:t xml:space="preserve">1% </w:t>
      </w:r>
      <w:r w:rsidR="00DD5C4D" w:rsidRPr="002653E2">
        <w:rPr>
          <w:sz w:val="24"/>
          <w:szCs w:val="24"/>
        </w:rPr>
        <w:t>functionalized-COOH</w:t>
      </w:r>
      <w:r w:rsidR="007F120D" w:rsidRPr="002653E2">
        <w:rPr>
          <w:sz w:val="24"/>
          <w:szCs w:val="24"/>
        </w:rPr>
        <w:t xml:space="preserve"> CNT</w:t>
      </w:r>
      <w:r w:rsidR="00DD5C4D" w:rsidRPr="002653E2">
        <w:rPr>
          <w:sz w:val="24"/>
          <w:szCs w:val="24"/>
        </w:rPr>
        <w:t>-modified CFRP</w:t>
      </w:r>
      <w:r w:rsidR="00286DEC" w:rsidRPr="002653E2">
        <w:rPr>
          <w:sz w:val="24"/>
          <w:szCs w:val="24"/>
        </w:rPr>
        <w:t xml:space="preserve"> cured at room temperature (30 </w:t>
      </w:r>
      <w:r w:rsidR="00286DEC" w:rsidRPr="002653E2">
        <w:rPr>
          <w:rFonts w:cs="Times New Roman"/>
          <w:sz w:val="24"/>
          <w:szCs w:val="24"/>
        </w:rPr>
        <w:t>℃)</w:t>
      </w:r>
      <w:r w:rsidR="001B2B93" w:rsidRPr="002653E2">
        <w:rPr>
          <w:rFonts w:cs="Times New Roman"/>
          <w:sz w:val="24"/>
          <w:szCs w:val="24"/>
        </w:rPr>
        <w:t>.</w:t>
      </w:r>
    </w:p>
    <w:p w14:paraId="3F454A9A" w14:textId="40A633D4" w:rsidR="00DD5C4D" w:rsidRPr="002653E2" w:rsidRDefault="00767403" w:rsidP="0072193D">
      <w:pPr>
        <w:pStyle w:val="ListParagraph"/>
        <w:numPr>
          <w:ilvl w:val="0"/>
          <w:numId w:val="10"/>
        </w:numPr>
        <w:jc w:val="both"/>
        <w:rPr>
          <w:sz w:val="24"/>
          <w:szCs w:val="24"/>
        </w:rPr>
      </w:pPr>
      <w:r w:rsidRPr="002653E2">
        <w:rPr>
          <w:sz w:val="24"/>
          <w:szCs w:val="24"/>
        </w:rPr>
        <w:t xml:space="preserve">Interfacial adhesion strength of 1% functionalized-COOH CFRP was </w:t>
      </w:r>
      <w:r w:rsidR="001D4628" w:rsidRPr="002653E2">
        <w:rPr>
          <w:sz w:val="24"/>
          <w:szCs w:val="24"/>
        </w:rPr>
        <w:t>higher than</w:t>
      </w:r>
      <w:r w:rsidRPr="002653E2">
        <w:rPr>
          <w:sz w:val="24"/>
          <w:szCs w:val="24"/>
        </w:rPr>
        <w:t xml:space="preserve"> </w:t>
      </w:r>
      <w:r w:rsidR="001D4628" w:rsidRPr="002653E2">
        <w:rPr>
          <w:sz w:val="24"/>
          <w:szCs w:val="24"/>
        </w:rPr>
        <w:t>neat and</w:t>
      </w:r>
      <w:r w:rsidRPr="002653E2">
        <w:rPr>
          <w:sz w:val="24"/>
          <w:szCs w:val="24"/>
        </w:rPr>
        <w:t xml:space="preserve"> 1% pristine CFRP cured at elevated temperature (110 </w:t>
      </w:r>
      <w:r w:rsidRPr="002653E2">
        <w:rPr>
          <w:rFonts w:cs="Times New Roman"/>
          <w:sz w:val="24"/>
          <w:szCs w:val="24"/>
        </w:rPr>
        <w:t>℃).</w:t>
      </w:r>
    </w:p>
    <w:p w14:paraId="17532DB3" w14:textId="1B3047A6" w:rsidR="008B7CC3" w:rsidRPr="002653E2" w:rsidRDefault="009E30BC" w:rsidP="006E5A5E">
      <w:pPr>
        <w:pStyle w:val="ListParagraph"/>
        <w:numPr>
          <w:ilvl w:val="0"/>
          <w:numId w:val="10"/>
        </w:numPr>
        <w:jc w:val="both"/>
        <w:rPr>
          <w:sz w:val="24"/>
          <w:szCs w:val="24"/>
        </w:rPr>
      </w:pPr>
      <w:r w:rsidRPr="002653E2">
        <w:rPr>
          <w:sz w:val="24"/>
          <w:szCs w:val="24"/>
        </w:rPr>
        <w:lastRenderedPageBreak/>
        <w:t>All e</w:t>
      </w:r>
      <w:r w:rsidR="00B31B9D" w:rsidRPr="002653E2">
        <w:rPr>
          <w:sz w:val="24"/>
          <w:szCs w:val="24"/>
        </w:rPr>
        <w:t>pox</w:t>
      </w:r>
      <w:r w:rsidRPr="002653E2">
        <w:rPr>
          <w:sz w:val="24"/>
          <w:szCs w:val="24"/>
        </w:rPr>
        <w:t>ies</w:t>
      </w:r>
      <w:r w:rsidR="00B31B9D" w:rsidRPr="002653E2">
        <w:rPr>
          <w:sz w:val="24"/>
          <w:szCs w:val="24"/>
        </w:rPr>
        <w:t xml:space="preserve"> </w:t>
      </w:r>
      <w:r w:rsidR="002D541A" w:rsidRPr="002653E2">
        <w:rPr>
          <w:sz w:val="24"/>
          <w:szCs w:val="24"/>
        </w:rPr>
        <w:t>cured at room temperature exhibited lower tensile strength compared to</w:t>
      </w:r>
      <w:r w:rsidR="00213212" w:rsidRPr="002653E2">
        <w:rPr>
          <w:sz w:val="24"/>
          <w:szCs w:val="24"/>
        </w:rPr>
        <w:t xml:space="preserve"> epox</w:t>
      </w:r>
      <w:r w:rsidR="00CD61F4" w:rsidRPr="002653E2">
        <w:rPr>
          <w:sz w:val="24"/>
          <w:szCs w:val="24"/>
        </w:rPr>
        <w:t>ies</w:t>
      </w:r>
      <w:r w:rsidR="00213212" w:rsidRPr="002653E2">
        <w:rPr>
          <w:sz w:val="24"/>
          <w:szCs w:val="24"/>
        </w:rPr>
        <w:t xml:space="preserve"> cured at 110 </w:t>
      </w:r>
      <w:r w:rsidR="00213212" w:rsidRPr="002653E2">
        <w:rPr>
          <w:rFonts w:cs="Times New Roman"/>
          <w:sz w:val="24"/>
          <w:szCs w:val="24"/>
        </w:rPr>
        <w:t>℃</w:t>
      </w:r>
      <w:r w:rsidRPr="002653E2">
        <w:rPr>
          <w:sz w:val="24"/>
          <w:szCs w:val="24"/>
        </w:rPr>
        <w:t>.</w:t>
      </w:r>
      <w:r w:rsidR="00333A12" w:rsidRPr="002653E2">
        <w:rPr>
          <w:sz w:val="24"/>
          <w:szCs w:val="24"/>
        </w:rPr>
        <w:t xml:space="preserve"> </w:t>
      </w:r>
    </w:p>
    <w:p w14:paraId="6B0E52CD" w14:textId="2399D98C" w:rsidR="003B0747" w:rsidRPr="002653E2" w:rsidRDefault="009E30BC" w:rsidP="006E5A5E">
      <w:pPr>
        <w:pStyle w:val="ListParagraph"/>
        <w:numPr>
          <w:ilvl w:val="0"/>
          <w:numId w:val="10"/>
        </w:numPr>
        <w:jc w:val="both"/>
        <w:rPr>
          <w:sz w:val="24"/>
          <w:szCs w:val="24"/>
        </w:rPr>
      </w:pPr>
      <w:r w:rsidRPr="002653E2">
        <w:rPr>
          <w:sz w:val="24"/>
          <w:szCs w:val="24"/>
        </w:rPr>
        <w:t>All e</w:t>
      </w:r>
      <w:r w:rsidR="003B0747" w:rsidRPr="002653E2">
        <w:rPr>
          <w:sz w:val="24"/>
          <w:szCs w:val="24"/>
        </w:rPr>
        <w:t>pox</w:t>
      </w:r>
      <w:r w:rsidRPr="002653E2">
        <w:rPr>
          <w:sz w:val="24"/>
          <w:szCs w:val="24"/>
        </w:rPr>
        <w:t>ies</w:t>
      </w:r>
      <w:r w:rsidR="003B0747" w:rsidRPr="002653E2">
        <w:rPr>
          <w:sz w:val="24"/>
          <w:szCs w:val="24"/>
        </w:rPr>
        <w:t xml:space="preserve"> cured at room temperature exhibited higher ductility compared to epox</w:t>
      </w:r>
      <w:r w:rsidR="00CD61F4" w:rsidRPr="002653E2">
        <w:rPr>
          <w:sz w:val="24"/>
          <w:szCs w:val="24"/>
        </w:rPr>
        <w:t>ies</w:t>
      </w:r>
      <w:r w:rsidR="003B0747" w:rsidRPr="002653E2">
        <w:rPr>
          <w:sz w:val="24"/>
          <w:szCs w:val="24"/>
        </w:rPr>
        <w:t xml:space="preserve"> cured at 110 </w:t>
      </w:r>
      <w:r w:rsidR="003B0747" w:rsidRPr="002653E2">
        <w:rPr>
          <w:rFonts w:cs="Times New Roman"/>
          <w:sz w:val="24"/>
          <w:szCs w:val="24"/>
        </w:rPr>
        <w:t>℃, which exhibited brittle behavior.</w:t>
      </w:r>
    </w:p>
    <w:p w14:paraId="357F96DB" w14:textId="0EAB74A7" w:rsidR="00E3075D" w:rsidRDefault="00333A12" w:rsidP="006E5A5E">
      <w:pPr>
        <w:pStyle w:val="ListParagraph"/>
        <w:numPr>
          <w:ilvl w:val="0"/>
          <w:numId w:val="10"/>
        </w:numPr>
        <w:jc w:val="both"/>
        <w:rPr>
          <w:sz w:val="24"/>
          <w:szCs w:val="24"/>
        </w:rPr>
      </w:pPr>
      <w:r w:rsidRPr="002653E2">
        <w:rPr>
          <w:sz w:val="24"/>
          <w:szCs w:val="24"/>
        </w:rPr>
        <w:t xml:space="preserve">CFRP </w:t>
      </w:r>
      <w:r w:rsidR="008B7CC3" w:rsidRPr="002653E2">
        <w:rPr>
          <w:sz w:val="24"/>
          <w:szCs w:val="24"/>
        </w:rPr>
        <w:t xml:space="preserve">mechanical </w:t>
      </w:r>
      <w:r w:rsidR="00012105">
        <w:rPr>
          <w:sz w:val="24"/>
          <w:szCs w:val="24"/>
        </w:rPr>
        <w:t>behavior</w:t>
      </w:r>
      <w:r w:rsidRPr="002653E2">
        <w:rPr>
          <w:sz w:val="24"/>
          <w:szCs w:val="24"/>
        </w:rPr>
        <w:t xml:space="preserve"> did not change </w:t>
      </w:r>
      <w:r w:rsidR="003D208B" w:rsidRPr="002653E2">
        <w:rPr>
          <w:sz w:val="24"/>
          <w:szCs w:val="24"/>
        </w:rPr>
        <w:t xml:space="preserve">as </w:t>
      </w:r>
      <w:r w:rsidRPr="002653E2">
        <w:rPr>
          <w:sz w:val="24"/>
          <w:szCs w:val="24"/>
        </w:rPr>
        <w:t xml:space="preserve">significantly </w:t>
      </w:r>
      <w:r w:rsidR="003D208B" w:rsidRPr="002653E2">
        <w:rPr>
          <w:sz w:val="24"/>
          <w:szCs w:val="24"/>
        </w:rPr>
        <w:t>as</w:t>
      </w:r>
      <w:r w:rsidRPr="002653E2">
        <w:rPr>
          <w:sz w:val="24"/>
          <w:szCs w:val="24"/>
        </w:rPr>
        <w:t xml:space="preserve"> </w:t>
      </w:r>
      <w:r w:rsidR="00F7120D">
        <w:rPr>
          <w:sz w:val="24"/>
          <w:szCs w:val="24"/>
        </w:rPr>
        <w:t>epoxy</w:t>
      </w:r>
      <w:r w:rsidRPr="002653E2">
        <w:rPr>
          <w:sz w:val="24"/>
          <w:szCs w:val="24"/>
        </w:rPr>
        <w:t xml:space="preserve"> with different curing temperatures.</w:t>
      </w:r>
    </w:p>
    <w:p w14:paraId="23A04E65" w14:textId="2CD2308D" w:rsidR="005D0B7E" w:rsidRDefault="00E16CA8" w:rsidP="006E5A5E">
      <w:pPr>
        <w:pStyle w:val="ListParagraph"/>
        <w:numPr>
          <w:ilvl w:val="0"/>
          <w:numId w:val="10"/>
        </w:numPr>
        <w:jc w:val="both"/>
        <w:rPr>
          <w:sz w:val="24"/>
          <w:szCs w:val="24"/>
        </w:rPr>
      </w:pPr>
      <w:r>
        <w:rPr>
          <w:sz w:val="24"/>
          <w:szCs w:val="24"/>
        </w:rPr>
        <w:t>For room temperature cured epoxies, i</w:t>
      </w:r>
      <w:r w:rsidR="00BB212A">
        <w:rPr>
          <w:sz w:val="24"/>
          <w:szCs w:val="24"/>
        </w:rPr>
        <w:t xml:space="preserve">ncorporation of </w:t>
      </w:r>
      <w:r w:rsidR="003A1153">
        <w:rPr>
          <w:sz w:val="24"/>
          <w:szCs w:val="24"/>
        </w:rPr>
        <w:t xml:space="preserve">functionalized-COOH </w:t>
      </w:r>
      <w:r w:rsidR="00BB212A">
        <w:rPr>
          <w:sz w:val="24"/>
          <w:szCs w:val="24"/>
        </w:rPr>
        <w:t xml:space="preserve">MWCNTs </w:t>
      </w:r>
      <w:r w:rsidR="003A1153">
        <w:rPr>
          <w:sz w:val="24"/>
          <w:szCs w:val="24"/>
        </w:rPr>
        <w:t>increased the degree of cure</w:t>
      </w:r>
      <w:r w:rsidR="00135308">
        <w:rPr>
          <w:sz w:val="24"/>
          <w:szCs w:val="24"/>
        </w:rPr>
        <w:t xml:space="preserve"> compared to neat epoxy</w:t>
      </w:r>
      <w:r>
        <w:rPr>
          <w:sz w:val="24"/>
          <w:szCs w:val="24"/>
        </w:rPr>
        <w:t>.</w:t>
      </w:r>
    </w:p>
    <w:p w14:paraId="2BB1A992" w14:textId="386B2EAE" w:rsidR="00024CD1" w:rsidRDefault="00097CB1" w:rsidP="006E5A5E">
      <w:pPr>
        <w:pStyle w:val="ListParagraph"/>
        <w:numPr>
          <w:ilvl w:val="0"/>
          <w:numId w:val="10"/>
        </w:numPr>
        <w:jc w:val="both"/>
        <w:rPr>
          <w:sz w:val="24"/>
          <w:szCs w:val="24"/>
        </w:rPr>
      </w:pPr>
      <w:r>
        <w:rPr>
          <w:sz w:val="24"/>
          <w:szCs w:val="24"/>
        </w:rPr>
        <w:t xml:space="preserve">Immediate placement of </w:t>
      </w:r>
      <w:r w:rsidR="00F7120D">
        <w:rPr>
          <w:sz w:val="24"/>
          <w:szCs w:val="24"/>
        </w:rPr>
        <w:t>epoxy</w:t>
      </w:r>
      <w:r>
        <w:rPr>
          <w:sz w:val="24"/>
          <w:szCs w:val="24"/>
        </w:rPr>
        <w:t xml:space="preserve"> into</w:t>
      </w:r>
      <w:r w:rsidR="007F13EA">
        <w:rPr>
          <w:sz w:val="24"/>
          <w:szCs w:val="24"/>
        </w:rPr>
        <w:t xml:space="preserve"> an</w:t>
      </w:r>
      <w:r>
        <w:rPr>
          <w:sz w:val="24"/>
          <w:szCs w:val="24"/>
        </w:rPr>
        <w:t xml:space="preserve"> elevated</w:t>
      </w:r>
      <w:r w:rsidR="007F13EA">
        <w:rPr>
          <w:sz w:val="24"/>
          <w:szCs w:val="24"/>
        </w:rPr>
        <w:t xml:space="preserve"> temperature environment for curing can improve the degree of curing for </w:t>
      </w:r>
      <w:r w:rsidR="00F43B08">
        <w:rPr>
          <w:sz w:val="24"/>
          <w:szCs w:val="24"/>
        </w:rPr>
        <w:t>neat and nanomodified epoxies</w:t>
      </w:r>
      <w:r w:rsidR="002412AE">
        <w:rPr>
          <w:sz w:val="24"/>
          <w:szCs w:val="24"/>
        </w:rPr>
        <w:t xml:space="preserve">, indicated by lower </w:t>
      </w:r>
      <w:r w:rsidR="00620FAD">
        <w:rPr>
          <w:sz w:val="24"/>
          <w:szCs w:val="24"/>
        </w:rPr>
        <w:t>enthalpy values in DSC testing.</w:t>
      </w:r>
    </w:p>
    <w:p w14:paraId="32244EB9" w14:textId="4C7E6F85" w:rsidR="0012270C" w:rsidRPr="002653E2" w:rsidRDefault="0012270C" w:rsidP="006E5A5E">
      <w:pPr>
        <w:pStyle w:val="ListParagraph"/>
        <w:numPr>
          <w:ilvl w:val="0"/>
          <w:numId w:val="10"/>
        </w:numPr>
        <w:jc w:val="both"/>
        <w:rPr>
          <w:sz w:val="24"/>
          <w:szCs w:val="24"/>
        </w:rPr>
      </w:pPr>
      <w:r>
        <w:rPr>
          <w:sz w:val="24"/>
          <w:szCs w:val="24"/>
        </w:rPr>
        <w:t xml:space="preserve">DSC results indicate the differences in polymer characteristics of epoxy </w:t>
      </w:r>
      <w:r w:rsidR="004009AC">
        <w:rPr>
          <w:sz w:val="24"/>
          <w:szCs w:val="24"/>
        </w:rPr>
        <w:t xml:space="preserve">and CFRP </w:t>
      </w:r>
      <w:r>
        <w:rPr>
          <w:sz w:val="24"/>
          <w:szCs w:val="24"/>
        </w:rPr>
        <w:t>when cured at different temperatures</w:t>
      </w:r>
      <w:r w:rsidR="002775CC">
        <w:rPr>
          <w:sz w:val="24"/>
          <w:szCs w:val="24"/>
        </w:rPr>
        <w:t xml:space="preserve"> and explain why there are differences in tensile behavior between the same epoxies cured at different temperatures.</w:t>
      </w:r>
    </w:p>
    <w:p w14:paraId="067D0C39" w14:textId="7A338FB7" w:rsidR="0045345B" w:rsidRPr="002653E2" w:rsidRDefault="0045345B" w:rsidP="006E5A5E">
      <w:pPr>
        <w:pStyle w:val="ListParagraph"/>
        <w:numPr>
          <w:ilvl w:val="0"/>
          <w:numId w:val="10"/>
        </w:numPr>
        <w:jc w:val="both"/>
        <w:rPr>
          <w:sz w:val="24"/>
          <w:szCs w:val="24"/>
        </w:rPr>
      </w:pPr>
      <w:r w:rsidRPr="002653E2">
        <w:rPr>
          <w:sz w:val="24"/>
          <w:szCs w:val="24"/>
        </w:rPr>
        <w:t xml:space="preserve">Curing temperature of CFRP can be adjusted to change mechanical and material behavior to achieve a desired </w:t>
      </w:r>
      <w:r w:rsidR="009D594D" w:rsidRPr="002653E2">
        <w:rPr>
          <w:sz w:val="24"/>
          <w:szCs w:val="24"/>
        </w:rPr>
        <w:t>behavior.</w:t>
      </w:r>
    </w:p>
    <w:p w14:paraId="1F1E27DB" w14:textId="0379F27A" w:rsidR="00F33D7A" w:rsidRPr="00C0763D" w:rsidRDefault="00321E8C" w:rsidP="006E5A5E">
      <w:pPr>
        <w:pStyle w:val="Heading2"/>
        <w:ind w:firstLine="0"/>
        <w:jc w:val="both"/>
      </w:pPr>
      <w:bookmarkStart w:id="102" w:name="_Toc153753308"/>
      <w:r w:rsidRPr="00C0763D">
        <w:t>5</w:t>
      </w:r>
      <w:r w:rsidR="004F1EB6" w:rsidRPr="00C0763D">
        <w:t xml:space="preserve">.2 </w:t>
      </w:r>
      <w:r w:rsidR="00F33D7A" w:rsidRPr="00C0763D">
        <w:t>Future Work</w:t>
      </w:r>
      <w:r w:rsidR="007E39AE" w:rsidRPr="00C0763D">
        <w:t xml:space="preserve"> Recommendations</w:t>
      </w:r>
      <w:bookmarkEnd w:id="102"/>
    </w:p>
    <w:p w14:paraId="2B8A1ECA" w14:textId="62D51413" w:rsidR="00DD2761" w:rsidRPr="002653E2" w:rsidRDefault="00DD2761" w:rsidP="006E5A5E">
      <w:pPr>
        <w:ind w:firstLine="0"/>
        <w:jc w:val="both"/>
        <w:rPr>
          <w:sz w:val="24"/>
          <w:szCs w:val="24"/>
        </w:rPr>
      </w:pPr>
      <w:r w:rsidRPr="002653E2">
        <w:rPr>
          <w:sz w:val="24"/>
          <w:szCs w:val="24"/>
        </w:rPr>
        <w:t xml:space="preserve">To further investigate the effect of </w:t>
      </w:r>
      <w:r w:rsidR="002466D1" w:rsidRPr="002653E2">
        <w:rPr>
          <w:sz w:val="24"/>
          <w:szCs w:val="24"/>
        </w:rPr>
        <w:t xml:space="preserve">curing environment on the mechanical and material properties of nanomodified FRP, </w:t>
      </w:r>
      <w:r w:rsidR="00C73794" w:rsidRPr="002653E2">
        <w:rPr>
          <w:sz w:val="24"/>
          <w:szCs w:val="24"/>
        </w:rPr>
        <w:t>the following work is recommended</w:t>
      </w:r>
      <w:r w:rsidR="0029733A" w:rsidRPr="002653E2">
        <w:rPr>
          <w:sz w:val="24"/>
          <w:szCs w:val="24"/>
        </w:rPr>
        <w:t>:</w:t>
      </w:r>
    </w:p>
    <w:p w14:paraId="0843C0E1" w14:textId="7BC9A018" w:rsidR="00C73794" w:rsidRPr="002653E2" w:rsidRDefault="00EE45A9" w:rsidP="006E5A5E">
      <w:pPr>
        <w:pStyle w:val="ListParagraph"/>
        <w:numPr>
          <w:ilvl w:val="0"/>
          <w:numId w:val="11"/>
        </w:numPr>
        <w:jc w:val="both"/>
        <w:rPr>
          <w:sz w:val="24"/>
          <w:szCs w:val="24"/>
        </w:rPr>
      </w:pPr>
      <w:r w:rsidRPr="002653E2">
        <w:rPr>
          <w:sz w:val="24"/>
          <w:szCs w:val="24"/>
        </w:rPr>
        <w:t>Testing of s</w:t>
      </w:r>
      <w:r w:rsidR="00C73794" w:rsidRPr="002653E2">
        <w:rPr>
          <w:sz w:val="24"/>
          <w:szCs w:val="24"/>
        </w:rPr>
        <w:t xml:space="preserve">hort beam shear </w:t>
      </w:r>
      <w:r w:rsidRPr="002653E2">
        <w:rPr>
          <w:sz w:val="24"/>
          <w:szCs w:val="24"/>
        </w:rPr>
        <w:t xml:space="preserve">specimens </w:t>
      </w:r>
      <w:r w:rsidR="00C73794" w:rsidRPr="002653E2">
        <w:rPr>
          <w:sz w:val="24"/>
          <w:szCs w:val="24"/>
        </w:rPr>
        <w:t xml:space="preserve">of nanomodified epoxy </w:t>
      </w:r>
      <w:r w:rsidRPr="002653E2">
        <w:rPr>
          <w:sz w:val="24"/>
          <w:szCs w:val="24"/>
        </w:rPr>
        <w:t>cured at room temperature versus elevated temperature.</w:t>
      </w:r>
    </w:p>
    <w:p w14:paraId="62FF386A" w14:textId="4FBA0D24" w:rsidR="00EE45A9" w:rsidRPr="002653E2" w:rsidRDefault="003A3BC3" w:rsidP="006E5A5E">
      <w:pPr>
        <w:pStyle w:val="ListParagraph"/>
        <w:numPr>
          <w:ilvl w:val="0"/>
          <w:numId w:val="11"/>
        </w:numPr>
        <w:jc w:val="both"/>
        <w:rPr>
          <w:sz w:val="24"/>
          <w:szCs w:val="24"/>
        </w:rPr>
      </w:pPr>
      <w:r w:rsidRPr="002653E2">
        <w:rPr>
          <w:sz w:val="24"/>
          <w:szCs w:val="24"/>
        </w:rPr>
        <w:lastRenderedPageBreak/>
        <w:t>Testing of different curing temperatures</w:t>
      </w:r>
      <w:r w:rsidR="001F6451" w:rsidRPr="002653E2">
        <w:rPr>
          <w:sz w:val="24"/>
          <w:szCs w:val="24"/>
        </w:rPr>
        <w:t xml:space="preserve"> to enhance ability to achieve target metrics.</w:t>
      </w:r>
    </w:p>
    <w:p w14:paraId="6FB361C1" w14:textId="5F01FB32" w:rsidR="001F6451" w:rsidRPr="002653E2" w:rsidRDefault="000A589A" w:rsidP="006E5A5E">
      <w:pPr>
        <w:pStyle w:val="ListParagraph"/>
        <w:numPr>
          <w:ilvl w:val="0"/>
          <w:numId w:val="11"/>
        </w:numPr>
        <w:jc w:val="both"/>
        <w:rPr>
          <w:sz w:val="24"/>
          <w:szCs w:val="24"/>
        </w:rPr>
      </w:pPr>
      <w:r w:rsidRPr="002653E2">
        <w:rPr>
          <w:sz w:val="24"/>
          <w:szCs w:val="24"/>
        </w:rPr>
        <w:t>Investigating the effect of nanomodification and curing temperature on</w:t>
      </w:r>
      <w:r w:rsidR="00AE41AF" w:rsidRPr="002653E2">
        <w:rPr>
          <w:sz w:val="24"/>
          <w:szCs w:val="24"/>
        </w:rPr>
        <w:t xml:space="preserve"> different fiber and epoxy types</w:t>
      </w:r>
      <w:r w:rsidRPr="002653E2">
        <w:rPr>
          <w:sz w:val="24"/>
          <w:szCs w:val="24"/>
        </w:rPr>
        <w:t xml:space="preserve"> with static tensile and </w:t>
      </w:r>
      <w:r w:rsidR="00DE7BDF" w:rsidRPr="002653E2">
        <w:rPr>
          <w:sz w:val="24"/>
          <w:szCs w:val="24"/>
        </w:rPr>
        <w:t>peel</w:t>
      </w:r>
      <w:r w:rsidRPr="002653E2">
        <w:rPr>
          <w:sz w:val="24"/>
          <w:szCs w:val="24"/>
        </w:rPr>
        <w:t xml:space="preserve"> testing.</w:t>
      </w:r>
    </w:p>
    <w:p w14:paraId="1BE62918" w14:textId="4C5AEC7A" w:rsidR="0020566A" w:rsidRPr="002653E2" w:rsidRDefault="0020566A" w:rsidP="006E5A5E">
      <w:pPr>
        <w:pStyle w:val="ListParagraph"/>
        <w:numPr>
          <w:ilvl w:val="0"/>
          <w:numId w:val="11"/>
        </w:numPr>
        <w:jc w:val="both"/>
        <w:rPr>
          <w:sz w:val="24"/>
          <w:szCs w:val="24"/>
        </w:rPr>
      </w:pPr>
      <w:r w:rsidRPr="002653E2">
        <w:rPr>
          <w:sz w:val="24"/>
          <w:szCs w:val="24"/>
        </w:rPr>
        <w:t>SEM imaging of epoxy samples cured at elevated temperature to compare microstructure.</w:t>
      </w:r>
    </w:p>
    <w:p w14:paraId="597BE7BA" w14:textId="5C12ED9A" w:rsidR="00C1398C" w:rsidRPr="002653E2" w:rsidRDefault="00C1398C" w:rsidP="006E5A5E">
      <w:pPr>
        <w:pStyle w:val="ListParagraph"/>
        <w:numPr>
          <w:ilvl w:val="0"/>
          <w:numId w:val="11"/>
        </w:numPr>
        <w:jc w:val="both"/>
        <w:rPr>
          <w:sz w:val="24"/>
          <w:szCs w:val="24"/>
        </w:rPr>
      </w:pPr>
      <w:r w:rsidRPr="002653E2">
        <w:rPr>
          <w:sz w:val="24"/>
          <w:szCs w:val="24"/>
        </w:rPr>
        <w:t xml:space="preserve">Investigating the effect </w:t>
      </w:r>
      <w:r w:rsidR="00E7152F" w:rsidRPr="002653E2">
        <w:rPr>
          <w:sz w:val="24"/>
          <w:szCs w:val="24"/>
        </w:rPr>
        <w:t>of environmental</w:t>
      </w:r>
      <w:r w:rsidRPr="002653E2">
        <w:rPr>
          <w:sz w:val="24"/>
          <w:szCs w:val="24"/>
        </w:rPr>
        <w:t xml:space="preserve"> effects on </w:t>
      </w:r>
      <w:r w:rsidR="00F7120D">
        <w:rPr>
          <w:sz w:val="24"/>
          <w:szCs w:val="24"/>
        </w:rPr>
        <w:t xml:space="preserve">FRP </w:t>
      </w:r>
      <w:r w:rsidR="001A68FD">
        <w:rPr>
          <w:sz w:val="24"/>
          <w:szCs w:val="24"/>
        </w:rPr>
        <w:t>composite</w:t>
      </w:r>
      <w:r w:rsidRPr="002653E2">
        <w:rPr>
          <w:sz w:val="24"/>
          <w:szCs w:val="24"/>
        </w:rPr>
        <w:t>s.</w:t>
      </w:r>
    </w:p>
    <w:p w14:paraId="74CC33CD" w14:textId="2A93E355" w:rsidR="00F61F77" w:rsidRDefault="00F61F77" w:rsidP="006E5A5E">
      <w:pPr>
        <w:pStyle w:val="ListParagraph"/>
        <w:numPr>
          <w:ilvl w:val="0"/>
          <w:numId w:val="11"/>
        </w:numPr>
        <w:jc w:val="both"/>
        <w:rPr>
          <w:sz w:val="24"/>
          <w:szCs w:val="24"/>
        </w:rPr>
      </w:pPr>
      <w:r w:rsidRPr="002653E2">
        <w:rPr>
          <w:sz w:val="24"/>
          <w:szCs w:val="24"/>
        </w:rPr>
        <w:t xml:space="preserve">Improving the CNT dispersion quality in the epoxy matrix could improve mechanical performance of the CFRP. Adjustments in the dispersion procedure, as well as experimenting with different additives to the solution could be beneficial.  </w:t>
      </w:r>
    </w:p>
    <w:p w14:paraId="61A9E0F6" w14:textId="36AF5178" w:rsidR="0003683D" w:rsidRPr="002653E2" w:rsidRDefault="00F6777E" w:rsidP="006E5A5E">
      <w:pPr>
        <w:pStyle w:val="ListParagraph"/>
        <w:numPr>
          <w:ilvl w:val="0"/>
          <w:numId w:val="11"/>
        </w:numPr>
        <w:jc w:val="both"/>
        <w:rPr>
          <w:sz w:val="24"/>
          <w:szCs w:val="24"/>
        </w:rPr>
      </w:pPr>
      <w:r>
        <w:rPr>
          <w:sz w:val="24"/>
          <w:szCs w:val="24"/>
        </w:rPr>
        <w:t>Testing</w:t>
      </w:r>
      <w:r w:rsidR="0003683D">
        <w:rPr>
          <w:sz w:val="24"/>
          <w:szCs w:val="24"/>
        </w:rPr>
        <w:t xml:space="preserve"> uncured epoxy resin</w:t>
      </w:r>
      <w:r>
        <w:rPr>
          <w:sz w:val="24"/>
          <w:szCs w:val="24"/>
        </w:rPr>
        <w:t xml:space="preserve"> with DSC</w:t>
      </w:r>
      <w:r w:rsidR="0003683D">
        <w:rPr>
          <w:sz w:val="24"/>
          <w:szCs w:val="24"/>
        </w:rPr>
        <w:t xml:space="preserve"> to evaluate precise degree of cure.</w:t>
      </w:r>
    </w:p>
    <w:p w14:paraId="3BB5FA9B" w14:textId="77777777" w:rsidR="00EE7AEC" w:rsidRDefault="00EE7AEC">
      <w:pPr>
        <w:rPr>
          <w:rFonts w:eastAsiaTheme="majorEastAsia" w:cstheme="majorBidi"/>
          <w:b/>
          <w:sz w:val="28"/>
          <w:szCs w:val="28"/>
        </w:rPr>
      </w:pPr>
      <w:r>
        <w:rPr>
          <w:sz w:val="28"/>
          <w:szCs w:val="28"/>
        </w:rPr>
        <w:br w:type="page"/>
      </w:r>
    </w:p>
    <w:p w14:paraId="666FC09D" w14:textId="76B5E8EE" w:rsidR="00CE5B46" w:rsidRDefault="00B15408" w:rsidP="007872B5">
      <w:pPr>
        <w:pStyle w:val="Heading1"/>
        <w:ind w:firstLine="0"/>
        <w:rPr>
          <w:sz w:val="28"/>
          <w:szCs w:val="28"/>
        </w:rPr>
      </w:pPr>
      <w:bookmarkStart w:id="103" w:name="_Toc153753309"/>
      <w:r w:rsidRPr="00B5767E">
        <w:rPr>
          <w:sz w:val="28"/>
          <w:szCs w:val="28"/>
        </w:rPr>
        <w:lastRenderedPageBreak/>
        <w:t>References</w:t>
      </w:r>
      <w:bookmarkEnd w:id="103"/>
    </w:p>
    <w:p w14:paraId="6ED37DF7" w14:textId="77777777" w:rsidR="00A55B63" w:rsidRPr="00A55B63" w:rsidRDefault="005162B0" w:rsidP="00A55B63">
      <w:pPr>
        <w:pStyle w:val="EndNoteBibliography"/>
        <w:spacing w:after="0"/>
        <w:ind w:firstLine="0"/>
      </w:pPr>
      <w:r>
        <w:fldChar w:fldCharType="begin"/>
      </w:r>
      <w:r>
        <w:instrText xml:space="preserve"> ADDIN EN.REFLIST </w:instrText>
      </w:r>
      <w:r>
        <w:fldChar w:fldCharType="separate"/>
      </w:r>
      <w:r w:rsidR="00A55B63" w:rsidRPr="00A55B63">
        <w:t xml:space="preserve">Abdalla, M., D. Dean, P. Robinson and E. Nyairo (2008). “Cure behavior of epoxy/MWCNT nanocomposites: The effect of nanotube surface modification.” </w:t>
      </w:r>
      <w:r w:rsidR="00A55B63" w:rsidRPr="00A55B63">
        <w:rPr>
          <w:u w:val="single"/>
        </w:rPr>
        <w:t>Polymer</w:t>
      </w:r>
      <w:r w:rsidR="00A55B63" w:rsidRPr="00A55B63">
        <w:t xml:space="preserve"> </w:t>
      </w:r>
      <w:r w:rsidR="00A55B63" w:rsidRPr="00A55B63">
        <w:rPr>
          <w:b/>
        </w:rPr>
        <w:t>49</w:t>
      </w:r>
      <w:r w:rsidR="00A55B63" w:rsidRPr="00A55B63">
        <w:t>(15): 3310-3317.</w:t>
      </w:r>
    </w:p>
    <w:p w14:paraId="462A4547" w14:textId="77777777" w:rsidR="00A55B63" w:rsidRPr="00A55B63" w:rsidRDefault="00A55B63" w:rsidP="00A55B63">
      <w:pPr>
        <w:pStyle w:val="EndNoteBibliography"/>
        <w:spacing w:after="0"/>
        <w:ind w:firstLine="0"/>
      </w:pPr>
      <w:r w:rsidRPr="00A55B63">
        <w:t>Alkhrdaji, T. (2015) “Strengthening of Concrete Structures Using FRP Composites.”</w:t>
      </w:r>
    </w:p>
    <w:p w14:paraId="39424D28" w14:textId="77777777" w:rsidR="00A55B63" w:rsidRPr="00A55B63" w:rsidRDefault="00A55B63" w:rsidP="00A55B63">
      <w:pPr>
        <w:pStyle w:val="EndNoteBibliography"/>
        <w:spacing w:after="0"/>
        <w:ind w:firstLine="0"/>
      </w:pPr>
      <w:r w:rsidRPr="00A55B63">
        <w:t xml:space="preserve">Allaoui, A. and N.-E. El Bounia (2009). “How carbon nanotubes affect the cure kinetics and glass transition temperature of their epoxy composites? – A review.” </w:t>
      </w:r>
      <w:r w:rsidRPr="00A55B63">
        <w:rPr>
          <w:u w:val="single"/>
        </w:rPr>
        <w:t>Express Polymer Letters</w:t>
      </w:r>
      <w:r w:rsidRPr="00A55B63">
        <w:t xml:space="preserve"> </w:t>
      </w:r>
      <w:r w:rsidRPr="00A55B63">
        <w:rPr>
          <w:b/>
        </w:rPr>
        <w:t>3</w:t>
      </w:r>
      <w:r w:rsidRPr="00A55B63">
        <w:t>(9): 588-594.</w:t>
      </w:r>
    </w:p>
    <w:p w14:paraId="7B34FC27" w14:textId="0BD12F9A" w:rsidR="00A55B63" w:rsidRPr="00A55B63" w:rsidRDefault="00A55B63" w:rsidP="00A55B63">
      <w:pPr>
        <w:pStyle w:val="EndNoteBibliography"/>
        <w:spacing w:after="0"/>
        <w:ind w:firstLine="0"/>
      </w:pPr>
      <w:r w:rsidRPr="00A55B63">
        <w:t xml:space="preserve">Bansal, S. A., V. Khanna, Twinkle, A. P. Singh and S. Kumar (2022). “Small percentage reinforcement of carbon nanotubes (CNTs) in epoxy(bisphenol-A) for enhanced mechanical performance.” </w:t>
      </w:r>
      <w:r w:rsidRPr="00A55B63">
        <w:rPr>
          <w:u w:val="single"/>
        </w:rPr>
        <w:t>Materials Today: Proceedings</w:t>
      </w:r>
      <w:r w:rsidRPr="00A55B63">
        <w:t xml:space="preserve"> </w:t>
      </w:r>
      <w:r w:rsidRPr="00A55B63">
        <w:rPr>
          <w:b/>
        </w:rPr>
        <w:t>61</w:t>
      </w:r>
      <w:r w:rsidRPr="00A55B63">
        <w:t>: 275-279.</w:t>
      </w:r>
      <w:r w:rsidR="00F7120D">
        <w:t>fe</w:t>
      </w:r>
    </w:p>
    <w:p w14:paraId="033C24DC" w14:textId="77777777" w:rsidR="00A55B63" w:rsidRPr="00A55B63" w:rsidRDefault="00A55B63" w:rsidP="00A55B63">
      <w:pPr>
        <w:pStyle w:val="EndNoteBibliography"/>
        <w:spacing w:after="0"/>
        <w:ind w:firstLine="0"/>
      </w:pPr>
      <w:r w:rsidRPr="00A55B63">
        <w:t xml:space="preserve">Boroujeni, A. Y., M. Tehrani, A. J. Nelson and M. Al-Haik (2014). “Hybrid carbon nanotube–carbon fiber composites with improved in-plane mechanical properties.” </w:t>
      </w:r>
      <w:r w:rsidRPr="00A55B63">
        <w:rPr>
          <w:u w:val="single"/>
        </w:rPr>
        <w:t>Composites Part B: Engineering</w:t>
      </w:r>
      <w:r w:rsidRPr="00A55B63">
        <w:t xml:space="preserve"> </w:t>
      </w:r>
      <w:r w:rsidRPr="00A55B63">
        <w:rPr>
          <w:b/>
        </w:rPr>
        <w:t>66</w:t>
      </w:r>
      <w:r w:rsidRPr="00A55B63">
        <w:t>: 475-483.</w:t>
      </w:r>
    </w:p>
    <w:p w14:paraId="4A615BDE" w14:textId="77777777" w:rsidR="00A55B63" w:rsidRPr="00A55B63" w:rsidRDefault="00A55B63" w:rsidP="00A55B63">
      <w:pPr>
        <w:pStyle w:val="EndNoteBibliography"/>
        <w:spacing w:after="0"/>
        <w:ind w:firstLine="0"/>
      </w:pPr>
      <w:r w:rsidRPr="00A55B63">
        <w:t xml:space="preserve">Chakraborty, A. K., T. Plyhm, M. Barbezat, A. Necola and G. P. Terrasi (2011). “Carbon nanotube (CNT)–epoxy nanocomposites: a systematic investigation of CNT dispersion.” </w:t>
      </w:r>
      <w:r w:rsidRPr="00A55B63">
        <w:rPr>
          <w:u w:val="single"/>
        </w:rPr>
        <w:t>Journal of Nanoparticle Research</w:t>
      </w:r>
      <w:r w:rsidRPr="00A55B63">
        <w:t xml:space="preserve"> </w:t>
      </w:r>
      <w:r w:rsidRPr="00A55B63">
        <w:rPr>
          <w:b/>
        </w:rPr>
        <w:t>13</w:t>
      </w:r>
      <w:r w:rsidRPr="00A55B63">
        <w:t>(12): 6493-6506.</w:t>
      </w:r>
    </w:p>
    <w:p w14:paraId="022A0119" w14:textId="77777777" w:rsidR="00A55B63" w:rsidRPr="00A55B63" w:rsidRDefault="00A55B63" w:rsidP="00A55B63">
      <w:pPr>
        <w:pStyle w:val="EndNoteBibliography"/>
        <w:spacing w:after="0"/>
        <w:ind w:firstLine="0"/>
      </w:pPr>
      <w:r w:rsidRPr="00A55B63">
        <w:t xml:space="preserve">Chen, J. F. and J. G. Teng (2003). “Shear capacity of FRP-strengthened RC beams: FRP debonding.” </w:t>
      </w:r>
      <w:r w:rsidRPr="00A55B63">
        <w:rPr>
          <w:u w:val="single"/>
        </w:rPr>
        <w:t>Construction and Building Materials</w:t>
      </w:r>
      <w:r w:rsidRPr="00A55B63">
        <w:t xml:space="preserve"> </w:t>
      </w:r>
      <w:r w:rsidRPr="00A55B63">
        <w:rPr>
          <w:b/>
        </w:rPr>
        <w:t>17</w:t>
      </w:r>
      <w:r w:rsidRPr="00A55B63">
        <w:t>(1): 27-41.</w:t>
      </w:r>
    </w:p>
    <w:p w14:paraId="42056F49" w14:textId="77777777" w:rsidR="00A55B63" w:rsidRPr="00A55B63" w:rsidRDefault="00A55B63" w:rsidP="00A55B63">
      <w:pPr>
        <w:pStyle w:val="EndNoteBibliography"/>
        <w:spacing w:after="0"/>
        <w:ind w:firstLine="0"/>
      </w:pPr>
      <w:r w:rsidRPr="00A55B63">
        <w:t xml:space="preserve">Cividanes, L. S., W. Franceschi, F. V. Ferreira, B. R. C. Menezes, R. C. M. Sales and G. P. Thim (2017). “How Do CNT affect the branch and crosslink reactions in CNT-epoxy.” </w:t>
      </w:r>
      <w:r w:rsidRPr="00A55B63">
        <w:rPr>
          <w:u w:val="single"/>
        </w:rPr>
        <w:t>Materials Research Express</w:t>
      </w:r>
      <w:r w:rsidRPr="00A55B63">
        <w:t xml:space="preserve"> </w:t>
      </w:r>
      <w:r w:rsidRPr="00A55B63">
        <w:rPr>
          <w:b/>
        </w:rPr>
        <w:t>4</w:t>
      </w:r>
      <w:r w:rsidRPr="00A55B63">
        <w:t>(10): 105101.</w:t>
      </w:r>
    </w:p>
    <w:p w14:paraId="72AAD9EA" w14:textId="77777777" w:rsidR="00A55B63" w:rsidRPr="00A55B63" w:rsidRDefault="00A55B63" w:rsidP="00A55B63">
      <w:pPr>
        <w:pStyle w:val="EndNoteBibliography"/>
        <w:spacing w:after="0"/>
        <w:ind w:firstLine="0"/>
      </w:pPr>
      <w:r w:rsidRPr="00A55B63">
        <w:t xml:space="preserve">Cividanes, L. S., E. A. N. Simonetti, M. B. Moraes, F. W. Fernandes and G. P. Thim (2014). “Influence of carbon nanotubes on epoxy resin cure reaction using different techniques: A comprehensive review.” </w:t>
      </w:r>
      <w:r w:rsidRPr="00A55B63">
        <w:rPr>
          <w:u w:val="single"/>
        </w:rPr>
        <w:t>Polymer Engineering &amp; Science</w:t>
      </w:r>
      <w:r w:rsidRPr="00A55B63">
        <w:t xml:space="preserve"> </w:t>
      </w:r>
      <w:r w:rsidRPr="00A55B63">
        <w:rPr>
          <w:b/>
        </w:rPr>
        <w:t>54</w:t>
      </w:r>
      <w:r w:rsidRPr="00A55B63">
        <w:t>(11): 2461-2469.</w:t>
      </w:r>
    </w:p>
    <w:p w14:paraId="4E197948" w14:textId="77777777" w:rsidR="00A55B63" w:rsidRPr="00A55B63" w:rsidRDefault="00A55B63" w:rsidP="00A55B63">
      <w:pPr>
        <w:pStyle w:val="EndNoteBibliography"/>
        <w:spacing w:after="0"/>
        <w:ind w:firstLine="0"/>
      </w:pPr>
      <w:r w:rsidRPr="00A55B63">
        <w:t xml:space="preserve">Dodiuk, H. and S. H. Goodman (2022). Chapter 1 - Introduction. </w:t>
      </w:r>
      <w:r w:rsidRPr="00A55B63">
        <w:rPr>
          <w:u w:val="single"/>
        </w:rPr>
        <w:t>Handbook of Thermoset Plastics (Fourth Edition)</w:t>
      </w:r>
      <w:r w:rsidRPr="00A55B63">
        <w:t>. H. Dodiuk. Boston, William Andrew Publishing</w:t>
      </w:r>
      <w:r w:rsidRPr="00A55B63">
        <w:rPr>
          <w:b/>
        </w:rPr>
        <w:t xml:space="preserve">: </w:t>
      </w:r>
      <w:r w:rsidRPr="00A55B63">
        <w:t>1-11.</w:t>
      </w:r>
    </w:p>
    <w:p w14:paraId="3D18E91E" w14:textId="77337D90" w:rsidR="00A55B63" w:rsidRPr="00A55B63" w:rsidRDefault="00A55B63" w:rsidP="00A55B63">
      <w:pPr>
        <w:pStyle w:val="EndNoteBibliography"/>
        <w:spacing w:after="0"/>
        <w:ind w:firstLine="0"/>
      </w:pPr>
      <w:r w:rsidRPr="00A55B63">
        <w:t xml:space="preserve">Eurofins Scientific. (2023). “Characterization of Polymers using Differential Scanning Calorimetry (DSC).” 2023, from </w:t>
      </w:r>
      <w:hyperlink r:id="rId74" w:history="1">
        <w:r w:rsidRPr="00A55B63">
          <w:rPr>
            <w:rStyle w:val="Hyperlink"/>
          </w:rPr>
          <w:t>https://www.eag.com/app-note/characterization-of-polymers-using-differential-scanning-calorimetry-dsc/</w:t>
        </w:r>
      </w:hyperlink>
      <w:r w:rsidRPr="00A55B63">
        <w:t>.</w:t>
      </w:r>
    </w:p>
    <w:p w14:paraId="326CD775" w14:textId="77777777" w:rsidR="00A55B63" w:rsidRPr="00A55B63" w:rsidRDefault="00A55B63" w:rsidP="00A55B63">
      <w:pPr>
        <w:pStyle w:val="EndNoteBibliography"/>
        <w:spacing w:after="0"/>
        <w:ind w:firstLine="0"/>
      </w:pPr>
      <w:r w:rsidRPr="00A55B63">
        <w:t xml:space="preserve">Eyckens, D. J., J. D. Randall, F. Stojcevski, E. Sarlin, S. Palola, M. Kakkonen, C. Scheffler and L. C. Henderson (2020). “Examining interfacial interactions in a range of polymers using </w:t>
      </w:r>
      <w:r w:rsidRPr="00A55B63">
        <w:lastRenderedPageBreak/>
        <w:t xml:space="preserve">poly(ethylene oxide) functionalized carbon fibers.” </w:t>
      </w:r>
      <w:r w:rsidRPr="00A55B63">
        <w:rPr>
          <w:u w:val="single"/>
        </w:rPr>
        <w:t>Composites Part A: Applied Science and Manufacturing</w:t>
      </w:r>
      <w:r w:rsidRPr="00A55B63">
        <w:t xml:space="preserve"> </w:t>
      </w:r>
      <w:r w:rsidRPr="00A55B63">
        <w:rPr>
          <w:b/>
        </w:rPr>
        <w:t>138</w:t>
      </w:r>
      <w:r w:rsidRPr="00A55B63">
        <w:t>: 106053.</w:t>
      </w:r>
    </w:p>
    <w:p w14:paraId="26D22A4D" w14:textId="4C140759" w:rsidR="00A55B63" w:rsidRPr="00A55B63" w:rsidRDefault="00A55B63" w:rsidP="00A55B63">
      <w:pPr>
        <w:pStyle w:val="EndNoteBibliography"/>
        <w:spacing w:after="0"/>
        <w:ind w:firstLine="0"/>
      </w:pPr>
      <w:r w:rsidRPr="00A55B63">
        <w:t xml:space="preserve">Filchakova, M. (2021). “Single-walled carbon nanotubes: structure, properties, applications, and health &amp; safety.”   Retrieved 11/20/22, 2022, from </w:t>
      </w:r>
      <w:hyperlink r:id="rId75" w:history="1">
        <w:r w:rsidRPr="00A55B63">
          <w:rPr>
            <w:rStyle w:val="Hyperlink"/>
          </w:rPr>
          <w:t>https://tuball.com/articles/single-walled-carbon-nanotubes</w:t>
        </w:r>
      </w:hyperlink>
      <w:r w:rsidRPr="00A55B63">
        <w:t>.</w:t>
      </w:r>
    </w:p>
    <w:p w14:paraId="07AE5D0E" w14:textId="77777777" w:rsidR="00A55B63" w:rsidRPr="00A55B63" w:rsidRDefault="00A55B63" w:rsidP="00A55B63">
      <w:pPr>
        <w:pStyle w:val="EndNoteBibliography"/>
        <w:spacing w:after="0"/>
        <w:ind w:firstLine="0"/>
      </w:pPr>
      <w:r w:rsidRPr="00A55B63">
        <w:t xml:space="preserve">Haley, J. S. (2011). </w:t>
      </w:r>
      <w:r w:rsidRPr="00A55B63">
        <w:rPr>
          <w:u w:val="single"/>
        </w:rPr>
        <w:t>Climatology of Freeze-Thaw Days in the Conterminous United States: 1982-2009</w:t>
      </w:r>
      <w:r w:rsidRPr="00A55B63">
        <w:t>. Master of Arts in Geography, Kent State University.</w:t>
      </w:r>
    </w:p>
    <w:p w14:paraId="655ED1EF" w14:textId="77777777" w:rsidR="00A55B63" w:rsidRPr="00A55B63" w:rsidRDefault="00A55B63" w:rsidP="00A55B63">
      <w:pPr>
        <w:pStyle w:val="EndNoteBibliography"/>
        <w:spacing w:after="0"/>
        <w:ind w:firstLine="0"/>
      </w:pPr>
      <w:r w:rsidRPr="00A55B63">
        <w:t xml:space="preserve">Hesami, M., R. Bagheri and M. Masoomi (2014). “Combination effects of carbon nanotubes, MMT and phosphorus flame retardant on fire and thermal resistance of fiber-reinforced epoxy composites.” </w:t>
      </w:r>
      <w:r w:rsidRPr="00A55B63">
        <w:rPr>
          <w:u w:val="single"/>
        </w:rPr>
        <w:t>Iranian Polymer Journal</w:t>
      </w:r>
      <w:r w:rsidRPr="00A55B63">
        <w:t xml:space="preserve"> </w:t>
      </w:r>
      <w:r w:rsidRPr="00A55B63">
        <w:rPr>
          <w:b/>
        </w:rPr>
        <w:t>23</w:t>
      </w:r>
      <w:r w:rsidRPr="00A55B63">
        <w:t>.</w:t>
      </w:r>
    </w:p>
    <w:p w14:paraId="052F714F" w14:textId="77777777" w:rsidR="00A55B63" w:rsidRPr="00A55B63" w:rsidRDefault="00A55B63" w:rsidP="00A55B63">
      <w:pPr>
        <w:pStyle w:val="EndNoteBibliography"/>
        <w:spacing w:after="0"/>
        <w:ind w:firstLine="0"/>
      </w:pPr>
      <w:r w:rsidRPr="00A55B63">
        <w:t xml:space="preserve">Irshidat, M. R. and M. H. Al-Saleh (2016). “Effect of using carbon nanotube modified epoxy on bond–slip behavior between concrete and FRP sheets.” </w:t>
      </w:r>
      <w:r w:rsidRPr="00A55B63">
        <w:rPr>
          <w:u w:val="single"/>
        </w:rPr>
        <w:t>Construction and Building Materials</w:t>
      </w:r>
      <w:r w:rsidRPr="00A55B63">
        <w:t xml:space="preserve"> </w:t>
      </w:r>
      <w:r w:rsidRPr="00A55B63">
        <w:rPr>
          <w:b/>
        </w:rPr>
        <w:t>105</w:t>
      </w:r>
      <w:r w:rsidRPr="00A55B63">
        <w:t>: 511-518.</w:t>
      </w:r>
    </w:p>
    <w:p w14:paraId="543A2A32" w14:textId="77777777" w:rsidR="00A55B63" w:rsidRPr="00A55B63" w:rsidRDefault="00A55B63" w:rsidP="00A55B63">
      <w:pPr>
        <w:pStyle w:val="EndNoteBibliography"/>
        <w:spacing w:after="0"/>
        <w:ind w:firstLine="0"/>
      </w:pPr>
      <w:r w:rsidRPr="00A55B63">
        <w:t xml:space="preserve">Jain, R. and L. Lee (2012). </w:t>
      </w:r>
      <w:r w:rsidRPr="00A55B63">
        <w:rPr>
          <w:u w:val="single"/>
        </w:rPr>
        <w:t>Fiber Reinforced Polymer (FRP) Composites for Infrastructure Applications Focusing on Innovation, Technology Implementation and Sustainability / edited by Ravi Jain, Luke Lee</w:t>
      </w:r>
      <w:r w:rsidRPr="00A55B63">
        <w:t>, Dordrecht : Springer Netherlands : Imprint: Springer.</w:t>
      </w:r>
    </w:p>
    <w:p w14:paraId="556695C1" w14:textId="77777777" w:rsidR="00A55B63" w:rsidRPr="00A55B63" w:rsidRDefault="00A55B63" w:rsidP="00A55B63">
      <w:pPr>
        <w:pStyle w:val="EndNoteBibliography"/>
        <w:spacing w:after="0"/>
        <w:ind w:firstLine="0"/>
      </w:pPr>
      <w:r w:rsidRPr="00A55B63">
        <w:t xml:space="preserve">Jiang, F., X. Han, Y. Wang, P. Wang, T. Zhao and K. Zhang (2022). “Effect of freeze-thaw cycles on tensile properties of CFRP, bond behavior of CFRP-concrete, and flexural performance of CFRP-strengthened concrete beams.” </w:t>
      </w:r>
      <w:r w:rsidRPr="00A55B63">
        <w:rPr>
          <w:u w:val="single"/>
        </w:rPr>
        <w:t>Cold Regions Science and Technology</w:t>
      </w:r>
      <w:r w:rsidRPr="00A55B63">
        <w:t xml:space="preserve"> </w:t>
      </w:r>
      <w:r w:rsidRPr="00A55B63">
        <w:rPr>
          <w:b/>
        </w:rPr>
        <w:t>194</w:t>
      </w:r>
      <w:r w:rsidRPr="00A55B63">
        <w:t>: 103461.</w:t>
      </w:r>
    </w:p>
    <w:p w14:paraId="587FCC2F" w14:textId="77777777" w:rsidR="00A55B63" w:rsidRPr="00A55B63" w:rsidRDefault="00A55B63" w:rsidP="00A55B63">
      <w:pPr>
        <w:pStyle w:val="EndNoteBibliography"/>
        <w:spacing w:after="0"/>
        <w:ind w:firstLine="0"/>
      </w:pPr>
      <w:r w:rsidRPr="00A55B63">
        <w:t xml:space="preserve">Joshi, S. C. and V. Dikshit (2012). “Enhancing interlaminar fracture characteristics of woven CFRP prepreg composites through CNT dispersion.” </w:t>
      </w:r>
      <w:r w:rsidRPr="00A55B63">
        <w:rPr>
          <w:u w:val="single"/>
        </w:rPr>
        <w:t>Journal of Composite Materials</w:t>
      </w:r>
      <w:r w:rsidRPr="00A55B63">
        <w:t xml:space="preserve"> </w:t>
      </w:r>
      <w:r w:rsidRPr="00A55B63">
        <w:rPr>
          <w:b/>
        </w:rPr>
        <w:t>46</w:t>
      </w:r>
      <w:r w:rsidRPr="00A55B63">
        <w:t>(6): 665-675.</w:t>
      </w:r>
    </w:p>
    <w:p w14:paraId="45236E26" w14:textId="77777777" w:rsidR="00A55B63" w:rsidRPr="00A55B63" w:rsidRDefault="00A55B63" w:rsidP="00A55B63">
      <w:pPr>
        <w:pStyle w:val="EndNoteBibliography"/>
        <w:spacing w:after="0"/>
        <w:ind w:firstLine="0"/>
      </w:pPr>
      <w:r w:rsidRPr="00A55B63">
        <w:t xml:space="preserve">Khan, S. and J.-K. Kim (2011). “Impact and Delamination Failure of Multiscale Carbon Nanotube-Fiber Reinforced Polymer Composites: A Review.” </w:t>
      </w:r>
      <w:r w:rsidRPr="00A55B63">
        <w:rPr>
          <w:u w:val="single"/>
        </w:rPr>
        <w:t>International Journal of Aeronautical and Space Sciences</w:t>
      </w:r>
      <w:r w:rsidRPr="00A55B63">
        <w:t xml:space="preserve"> </w:t>
      </w:r>
      <w:r w:rsidRPr="00A55B63">
        <w:rPr>
          <w:b/>
        </w:rPr>
        <w:t>12</w:t>
      </w:r>
      <w:r w:rsidRPr="00A55B63">
        <w:t>.</w:t>
      </w:r>
    </w:p>
    <w:p w14:paraId="361DD682" w14:textId="77777777" w:rsidR="00A55B63" w:rsidRPr="00A55B63" w:rsidRDefault="00A55B63" w:rsidP="00A55B63">
      <w:pPr>
        <w:pStyle w:val="EndNoteBibliography"/>
        <w:spacing w:after="0"/>
        <w:ind w:firstLine="0"/>
      </w:pPr>
      <w:r w:rsidRPr="00A55B63">
        <w:t xml:space="preserve">Kodur, V., S. Venkatachari, V. A. Matsagar and S. B. Singh (2022). “Test Methods for Characterizing the Properties of Fiber-Reinforced Polymer Composites at Elevated Temperatures.” </w:t>
      </w:r>
      <w:r w:rsidRPr="00A55B63">
        <w:rPr>
          <w:u w:val="single"/>
        </w:rPr>
        <w:t>Polymers (Basel)</w:t>
      </w:r>
      <w:r w:rsidRPr="00A55B63">
        <w:t xml:space="preserve"> </w:t>
      </w:r>
      <w:r w:rsidRPr="00A55B63">
        <w:rPr>
          <w:b/>
        </w:rPr>
        <w:t>14</w:t>
      </w:r>
      <w:r w:rsidRPr="00A55B63">
        <w:t>(9).</w:t>
      </w:r>
    </w:p>
    <w:p w14:paraId="36DF24D9" w14:textId="77777777" w:rsidR="00A55B63" w:rsidRPr="00A55B63" w:rsidRDefault="00A55B63" w:rsidP="00A55B63">
      <w:pPr>
        <w:pStyle w:val="EndNoteBibliography"/>
        <w:spacing w:after="0"/>
        <w:ind w:firstLine="0"/>
      </w:pPr>
      <w:r w:rsidRPr="00A55B63">
        <w:t xml:space="preserve">Kosukegawa, H., Yamada, R., Tamonoki, S., Sato N., Ura, K., Takagi, T. (2018). </w:t>
      </w:r>
      <w:r w:rsidRPr="00A55B63">
        <w:rPr>
          <w:u w:val="single"/>
        </w:rPr>
        <w:t>Nondestructive Evaluation of Hardening Degree of Epoxy Resin in CFRP with Eddy Current Testing</w:t>
      </w:r>
      <w:r w:rsidRPr="00A55B63">
        <w:t>.</w:t>
      </w:r>
    </w:p>
    <w:p w14:paraId="34CB3BE1" w14:textId="77777777" w:rsidR="00A55B63" w:rsidRPr="00A55B63" w:rsidRDefault="00A55B63" w:rsidP="00A55B63">
      <w:pPr>
        <w:pStyle w:val="EndNoteBibliography"/>
        <w:spacing w:after="0"/>
        <w:ind w:firstLine="0"/>
      </w:pPr>
      <w:r w:rsidRPr="00A55B63">
        <w:t xml:space="preserve">Li, B., W. Gong, X. Jing and B. Zheng (2021). “Effect of NaCl concentration on the dispersion, stability and rheological properties of MWNTs by CMC.” </w:t>
      </w:r>
      <w:r w:rsidRPr="00A55B63">
        <w:rPr>
          <w:u w:val="single"/>
        </w:rPr>
        <w:t>Journal of Dispersion Science and Technology</w:t>
      </w:r>
      <w:r w:rsidRPr="00A55B63">
        <w:t xml:space="preserve"> </w:t>
      </w:r>
      <w:r w:rsidRPr="00A55B63">
        <w:rPr>
          <w:b/>
        </w:rPr>
        <w:t>42</w:t>
      </w:r>
      <w:r w:rsidRPr="00A55B63">
        <w:t>(14): 2043-2052.</w:t>
      </w:r>
    </w:p>
    <w:p w14:paraId="3C61D1F3" w14:textId="77777777" w:rsidR="00A55B63" w:rsidRPr="00A55B63" w:rsidRDefault="00A55B63" w:rsidP="00A55B63">
      <w:pPr>
        <w:pStyle w:val="EndNoteBibliography"/>
        <w:spacing w:after="0"/>
        <w:ind w:firstLine="0"/>
      </w:pPr>
      <w:r w:rsidRPr="00A55B63">
        <w:lastRenderedPageBreak/>
        <w:t xml:space="preserve">Li, C. and T.-W. Chou (2003). “Elastic moduli of multi-walled carbon nanotubes and the effect of van der Waals forces.” </w:t>
      </w:r>
      <w:r w:rsidRPr="00A55B63">
        <w:rPr>
          <w:u w:val="single"/>
        </w:rPr>
        <w:t>Composites Science and Technology</w:t>
      </w:r>
      <w:r w:rsidRPr="00A55B63">
        <w:t xml:space="preserve"> </w:t>
      </w:r>
      <w:r w:rsidRPr="00A55B63">
        <w:rPr>
          <w:b/>
        </w:rPr>
        <w:t>63</w:t>
      </w:r>
      <w:r w:rsidRPr="00A55B63">
        <w:t>(11): 1517-1524.</w:t>
      </w:r>
    </w:p>
    <w:p w14:paraId="5B14FE79" w14:textId="77777777" w:rsidR="00A55B63" w:rsidRPr="00A55B63" w:rsidRDefault="00A55B63" w:rsidP="00A55B63">
      <w:pPr>
        <w:pStyle w:val="EndNoteBibliography"/>
        <w:spacing w:after="0"/>
        <w:ind w:firstLine="0"/>
      </w:pPr>
      <w:r w:rsidRPr="00A55B63">
        <w:t xml:space="preserve">Mansoor, M., M. Shahid and A. Habib (2014). “Strengthening of Bisphenol-A Epoxy Resin by the Addition of Multi-Wall Carbon Nanotubes.” </w:t>
      </w:r>
      <w:r w:rsidRPr="00A55B63">
        <w:rPr>
          <w:u w:val="single"/>
        </w:rPr>
        <w:t>Arabian Journal for Science and Engineering</w:t>
      </w:r>
      <w:r w:rsidRPr="00A55B63">
        <w:t xml:space="preserve"> </w:t>
      </w:r>
      <w:r w:rsidRPr="00A55B63">
        <w:rPr>
          <w:b/>
        </w:rPr>
        <w:t>39</w:t>
      </w:r>
      <w:r w:rsidRPr="00A55B63">
        <w:t>(8): 6411-6420.</w:t>
      </w:r>
    </w:p>
    <w:p w14:paraId="2459969C" w14:textId="77777777" w:rsidR="00A55B63" w:rsidRPr="00A55B63" w:rsidRDefault="00A55B63" w:rsidP="00A55B63">
      <w:pPr>
        <w:pStyle w:val="EndNoteBibliography"/>
        <w:spacing w:after="0"/>
        <w:ind w:firstLine="0"/>
      </w:pPr>
      <w:r w:rsidRPr="00A55B63">
        <w:t xml:space="preserve">Ng, H. M., N. M. Saidi, F. S. Omar, K. Ramesh, S. Ramesh and S. Bashir (2018). Thermogravimetric Analysis of Polymers. </w:t>
      </w:r>
      <w:r w:rsidRPr="00A55B63">
        <w:rPr>
          <w:u w:val="single"/>
        </w:rPr>
        <w:t>Encyclopedia of Polymer Science and Technology</w:t>
      </w:r>
      <w:r w:rsidRPr="00A55B63">
        <w:rPr>
          <w:b/>
        </w:rPr>
        <w:t xml:space="preserve">: </w:t>
      </w:r>
      <w:r w:rsidRPr="00A55B63">
        <w:t>1-29.</w:t>
      </w:r>
    </w:p>
    <w:p w14:paraId="436EBC68" w14:textId="3AB44900" w:rsidR="00A55B63" w:rsidRPr="00A55B63" w:rsidRDefault="00A55B63" w:rsidP="00A55B63">
      <w:pPr>
        <w:pStyle w:val="EndNoteBibliography"/>
        <w:spacing w:after="0"/>
        <w:ind w:firstLine="0"/>
      </w:pPr>
      <w:r w:rsidRPr="00A55B63">
        <w:t xml:space="preserve">Polymer Science Learning Center. (2023). “The Glass Transition.” </w:t>
      </w:r>
    </w:p>
    <w:p w14:paraId="21EA68DF" w14:textId="77777777" w:rsidR="00A55B63" w:rsidRPr="00A55B63" w:rsidRDefault="00A55B63" w:rsidP="00A55B63">
      <w:pPr>
        <w:pStyle w:val="EndNoteBibliography"/>
        <w:spacing w:after="0"/>
        <w:ind w:firstLine="0"/>
      </w:pPr>
      <w:r w:rsidRPr="00A55B63">
        <w:t xml:space="preserve">Postek, M. T. and A. E. Vladár (2013). “Does your SEM Really tell the truth?—how would you know? Part 1.” </w:t>
      </w:r>
      <w:r w:rsidRPr="00A55B63">
        <w:rPr>
          <w:u w:val="single"/>
        </w:rPr>
        <w:t>Scanning</w:t>
      </w:r>
      <w:r w:rsidRPr="00A55B63">
        <w:t xml:space="preserve"> </w:t>
      </w:r>
      <w:r w:rsidRPr="00A55B63">
        <w:rPr>
          <w:b/>
        </w:rPr>
        <w:t>35</w:t>
      </w:r>
      <w:r w:rsidRPr="00A55B63">
        <w:t>(6): 355-361.</w:t>
      </w:r>
    </w:p>
    <w:p w14:paraId="4F238834" w14:textId="77777777" w:rsidR="00A55B63" w:rsidRPr="00A55B63" w:rsidRDefault="00A55B63" w:rsidP="00A55B63">
      <w:pPr>
        <w:pStyle w:val="EndNoteBibliography"/>
        <w:spacing w:after="0"/>
        <w:ind w:firstLine="0"/>
      </w:pPr>
      <w:r w:rsidRPr="00A55B63">
        <w:t xml:space="preserve">Qiao, L. and K. Du (2022). “Scalable production of high-quality carbon nanotube dispersion in aqueous solution using cellulose as dispersant by a freezing/thawing process.” </w:t>
      </w:r>
      <w:r w:rsidRPr="00A55B63">
        <w:rPr>
          <w:u w:val="single"/>
        </w:rPr>
        <w:t>Journal of Colloid and Interface Science</w:t>
      </w:r>
      <w:r w:rsidRPr="00A55B63">
        <w:t xml:space="preserve"> </w:t>
      </w:r>
      <w:r w:rsidRPr="00A55B63">
        <w:rPr>
          <w:b/>
        </w:rPr>
        <w:t>623</w:t>
      </w:r>
      <w:r w:rsidRPr="00A55B63">
        <w:t>: 1200-1209.</w:t>
      </w:r>
    </w:p>
    <w:p w14:paraId="7FCEE898" w14:textId="77777777" w:rsidR="00A55B63" w:rsidRPr="00A55B63" w:rsidRDefault="00A55B63" w:rsidP="00A55B63">
      <w:pPr>
        <w:pStyle w:val="EndNoteBibliography"/>
        <w:spacing w:after="0"/>
        <w:ind w:firstLine="0"/>
      </w:pPr>
      <w:r w:rsidRPr="00A55B63">
        <w:t xml:space="preserve">Rajendran, D., R. Ramalingame, A. Adiraju, H. Nouri and O. Kanoun (2022). “Role of Solvent Polarity on Dispersion Quality and Stability of Functionalized Carbon Nanotubes.” </w:t>
      </w:r>
      <w:r w:rsidRPr="00A55B63">
        <w:rPr>
          <w:u w:val="single"/>
        </w:rPr>
        <w:t>Journal of Composites Science</w:t>
      </w:r>
      <w:r w:rsidRPr="00A55B63">
        <w:t xml:space="preserve"> </w:t>
      </w:r>
      <w:r w:rsidRPr="00A55B63">
        <w:rPr>
          <w:b/>
        </w:rPr>
        <w:t>6</w:t>
      </w:r>
      <w:r w:rsidRPr="00A55B63">
        <w:t>(1): 26.</w:t>
      </w:r>
    </w:p>
    <w:p w14:paraId="7A301CF3" w14:textId="77777777" w:rsidR="00A55B63" w:rsidRPr="00A55B63" w:rsidRDefault="00A55B63" w:rsidP="00A55B63">
      <w:pPr>
        <w:pStyle w:val="EndNoteBibliography"/>
        <w:spacing w:after="0"/>
        <w:ind w:firstLine="0"/>
      </w:pPr>
      <w:r w:rsidRPr="00A55B63">
        <w:t xml:space="preserve">Robiul Islam, R., A. Md. Hasan, J. Md. Abu and A. Md. Mahmodul (2019). “Carbon nanotubes agglomeration in reinforced composites: A review.” </w:t>
      </w:r>
      <w:r w:rsidRPr="00A55B63">
        <w:rPr>
          <w:u w:val="single"/>
        </w:rPr>
        <w:t>AIMS Materials Science</w:t>
      </w:r>
      <w:r w:rsidRPr="00A55B63">
        <w:t xml:space="preserve"> </w:t>
      </w:r>
      <w:r w:rsidRPr="00A55B63">
        <w:rPr>
          <w:b/>
        </w:rPr>
        <w:t>6</w:t>
      </w:r>
      <w:r w:rsidRPr="00A55B63">
        <w:t>(5): 756-780.</w:t>
      </w:r>
    </w:p>
    <w:p w14:paraId="2818D743" w14:textId="77777777" w:rsidR="00A55B63" w:rsidRPr="00A55B63" w:rsidRDefault="00A55B63" w:rsidP="00A55B63">
      <w:pPr>
        <w:pStyle w:val="EndNoteBibliography"/>
        <w:spacing w:after="0"/>
        <w:ind w:firstLine="0"/>
      </w:pPr>
      <w:r w:rsidRPr="00A55B63">
        <w:t xml:space="preserve">Singh, S. B., S. Vummadisetti and H. Chawla (2018). “Influence of curing on the mechanical performance of FRP laminates.” </w:t>
      </w:r>
      <w:r w:rsidRPr="00A55B63">
        <w:rPr>
          <w:u w:val="single"/>
        </w:rPr>
        <w:t>Journal of Building Engineering</w:t>
      </w:r>
      <w:r w:rsidRPr="00A55B63">
        <w:t xml:space="preserve"> </w:t>
      </w:r>
      <w:r w:rsidRPr="00A55B63">
        <w:rPr>
          <w:b/>
        </w:rPr>
        <w:t>16</w:t>
      </w:r>
      <w:r w:rsidRPr="00A55B63">
        <w:t>: 1-19.</w:t>
      </w:r>
    </w:p>
    <w:p w14:paraId="124A86F7" w14:textId="77777777" w:rsidR="00A55B63" w:rsidRPr="00A55B63" w:rsidRDefault="00A55B63" w:rsidP="00A55B63">
      <w:pPr>
        <w:pStyle w:val="EndNoteBibliography"/>
        <w:spacing w:after="0"/>
        <w:ind w:firstLine="0"/>
      </w:pPr>
      <w:r w:rsidRPr="00A55B63">
        <w:t xml:space="preserve">Soliman, E., M. Al-Haik and M. Reda Taha (2012). “On and off-axis tension behavior of fiber reinforced polymer composites incorporating multi-walled carbon nanotubes.” </w:t>
      </w:r>
      <w:r w:rsidRPr="00A55B63">
        <w:rPr>
          <w:u w:val="single"/>
        </w:rPr>
        <w:t>Journal of Composite Materials - J COMPOS MATER</w:t>
      </w:r>
      <w:r w:rsidRPr="00A55B63">
        <w:t xml:space="preserve"> </w:t>
      </w:r>
      <w:r w:rsidRPr="00A55B63">
        <w:rPr>
          <w:b/>
        </w:rPr>
        <w:t>46</w:t>
      </w:r>
      <w:r w:rsidRPr="00A55B63">
        <w:t>: 1661-1675.</w:t>
      </w:r>
    </w:p>
    <w:p w14:paraId="277DCF83" w14:textId="77777777" w:rsidR="00A55B63" w:rsidRPr="00A55B63" w:rsidRDefault="00A55B63" w:rsidP="00A55B63">
      <w:pPr>
        <w:pStyle w:val="EndNoteBibliography"/>
        <w:spacing w:after="0"/>
        <w:ind w:firstLine="0"/>
      </w:pPr>
      <w:r w:rsidRPr="00A55B63">
        <w:t xml:space="preserve">Uddin, N. (2013). </w:t>
      </w:r>
      <w:r w:rsidRPr="00A55B63">
        <w:rPr>
          <w:u w:val="single"/>
        </w:rPr>
        <w:t>Developments in fiber-reinforced polymer (FRP) composites for civil engineering</w:t>
      </w:r>
      <w:r w:rsidRPr="00A55B63">
        <w:t>, Cambridge, UK : Woodhead Publishing Limited.</w:t>
      </w:r>
    </w:p>
    <w:p w14:paraId="3AD46141" w14:textId="77777777" w:rsidR="00A55B63" w:rsidRPr="00A55B63" w:rsidRDefault="00A55B63" w:rsidP="00A55B63">
      <w:pPr>
        <w:pStyle w:val="EndNoteBibliography"/>
        <w:spacing w:after="0"/>
        <w:ind w:firstLine="0"/>
      </w:pPr>
      <w:r w:rsidRPr="00A55B63">
        <w:t xml:space="preserve">Zhang, W., X. Deng, G. Sui and X. Yang (2019). “Improving interfacial and mechanical properties of carbon nanotube-sized carbon fiber/epoxy composites.” </w:t>
      </w:r>
      <w:r w:rsidRPr="00A55B63">
        <w:rPr>
          <w:u w:val="single"/>
        </w:rPr>
        <w:t>Carbon</w:t>
      </w:r>
      <w:r w:rsidRPr="00A55B63">
        <w:t xml:space="preserve"> </w:t>
      </w:r>
      <w:r w:rsidRPr="00A55B63">
        <w:rPr>
          <w:b/>
        </w:rPr>
        <w:t>145</w:t>
      </w:r>
      <w:r w:rsidRPr="00A55B63">
        <w:t>: 629-639.</w:t>
      </w:r>
    </w:p>
    <w:p w14:paraId="10FB1D10" w14:textId="77777777" w:rsidR="00A55B63" w:rsidRPr="00A55B63" w:rsidRDefault="00A55B63" w:rsidP="00A55B63">
      <w:pPr>
        <w:pStyle w:val="EndNoteBibliography"/>
        <w:ind w:firstLine="0"/>
      </w:pPr>
      <w:r w:rsidRPr="00A55B63">
        <w:t xml:space="preserve">Zhou, T., X. Wang, H.-g. Zhu and T. Wang (2009). “Influence of carboxylic functionalization of MWCNTs on the thermal properties of MWCNTs/DGEBA/EMI-2,4 nanocomposites.” </w:t>
      </w:r>
      <w:r w:rsidRPr="00A55B63">
        <w:rPr>
          <w:u w:val="single"/>
        </w:rPr>
        <w:t>Composites Part A-applied Science and Manufacturing</w:t>
      </w:r>
      <w:r w:rsidRPr="00A55B63">
        <w:t xml:space="preserve"> </w:t>
      </w:r>
      <w:r w:rsidRPr="00A55B63">
        <w:rPr>
          <w:b/>
        </w:rPr>
        <w:t>40</w:t>
      </w:r>
      <w:r w:rsidRPr="00A55B63">
        <w:t>: 1792-1797.</w:t>
      </w:r>
    </w:p>
    <w:p w14:paraId="571EFFD1" w14:textId="275F6038" w:rsidR="00D362BE" w:rsidRPr="009C3E01" w:rsidRDefault="005162B0" w:rsidP="005162B0">
      <w:pPr>
        <w:pStyle w:val="Heading1"/>
        <w:ind w:firstLine="0"/>
        <w:rPr>
          <w:sz w:val="21"/>
          <w:szCs w:val="21"/>
        </w:rPr>
      </w:pPr>
      <w:r>
        <w:lastRenderedPageBreak/>
        <w:fldChar w:fldCharType="end"/>
      </w:r>
      <w:r w:rsidR="00CE5B46" w:rsidRPr="009C3E01">
        <w:rPr>
          <w:sz w:val="28"/>
          <w:szCs w:val="28"/>
        </w:rPr>
        <w:fldChar w:fldCharType="begin"/>
      </w:r>
      <w:r w:rsidR="00CE5B46" w:rsidRPr="009C3E01">
        <w:rPr>
          <w:sz w:val="28"/>
          <w:szCs w:val="28"/>
        </w:rPr>
        <w:instrText xml:space="preserve"> ADDIN EN.SECTION.REFLIST </w:instrText>
      </w:r>
      <w:r w:rsidR="00000000">
        <w:rPr>
          <w:sz w:val="28"/>
          <w:szCs w:val="28"/>
        </w:rPr>
        <w:fldChar w:fldCharType="separate"/>
      </w:r>
      <w:r w:rsidR="00CE5B46" w:rsidRPr="009C3E01">
        <w:rPr>
          <w:sz w:val="28"/>
          <w:szCs w:val="28"/>
        </w:rPr>
        <w:fldChar w:fldCharType="end"/>
      </w:r>
      <w:bookmarkStart w:id="104" w:name="_Toc153753310"/>
      <w:r w:rsidR="00D362BE" w:rsidRPr="009C3E01">
        <w:rPr>
          <w:sz w:val="28"/>
          <w:szCs w:val="28"/>
        </w:rPr>
        <w:t>Appendix A</w:t>
      </w:r>
      <w:r w:rsidR="00A45DD6" w:rsidRPr="009C3E01">
        <w:rPr>
          <w:sz w:val="28"/>
          <w:szCs w:val="28"/>
        </w:rPr>
        <w:t xml:space="preserve">: </w:t>
      </w:r>
      <w:r w:rsidR="00D362BE" w:rsidRPr="009C3E01">
        <w:rPr>
          <w:sz w:val="28"/>
          <w:szCs w:val="28"/>
        </w:rPr>
        <w:t>Effect of Freeze-Thaw on Nanomodified Fiber-Reinforced Polymers</w:t>
      </w:r>
      <w:bookmarkEnd w:id="104"/>
    </w:p>
    <w:p w14:paraId="5B48EB29" w14:textId="0E2F9E65" w:rsidR="00D362BE" w:rsidRPr="00C0763D" w:rsidRDefault="00D362BE" w:rsidP="00D362BE">
      <w:pPr>
        <w:pStyle w:val="Heading2"/>
        <w:ind w:firstLine="0"/>
      </w:pPr>
      <w:bookmarkStart w:id="105" w:name="_Toc153753311"/>
      <w:r w:rsidRPr="00C0763D">
        <w:t>Introduction to Freeze-thaw</w:t>
      </w:r>
      <w:bookmarkEnd w:id="105"/>
    </w:p>
    <w:p w14:paraId="177275DD" w14:textId="30A29C8F" w:rsidR="00D362BE" w:rsidRPr="002653E2" w:rsidRDefault="00791E3C" w:rsidP="00D362BE">
      <w:pPr>
        <w:jc w:val="both"/>
        <w:rPr>
          <w:sz w:val="24"/>
          <w:szCs w:val="24"/>
        </w:rPr>
      </w:pPr>
      <w:r w:rsidRPr="002653E2">
        <w:rPr>
          <w:sz w:val="24"/>
          <w:szCs w:val="24"/>
        </w:rPr>
        <w:t>As infrastructure ages, FRP has been successfully implemented in repair and strengthening of deteriorating buildings and bridges</w:t>
      </w:r>
      <w:r w:rsidR="001B159C" w:rsidRPr="002653E2">
        <w:rPr>
          <w:sz w:val="24"/>
          <w:szCs w:val="24"/>
        </w:rPr>
        <w:t>.</w:t>
      </w:r>
      <w:r w:rsidRPr="002653E2">
        <w:rPr>
          <w:sz w:val="24"/>
          <w:szCs w:val="24"/>
        </w:rPr>
        <w:t xml:space="preserve"> </w:t>
      </w:r>
      <w:r w:rsidR="00D362BE" w:rsidRPr="002653E2">
        <w:rPr>
          <w:sz w:val="24"/>
          <w:szCs w:val="24"/>
        </w:rPr>
        <w:t xml:space="preserve">However, there is still little research on how the harsh environmental conditions that structures must endure affect this material, and many of the studies that do exist present contradictory results or are inconclusive </w:t>
      </w:r>
      <w:r w:rsidR="00D362BE" w:rsidRPr="002653E2">
        <w:rPr>
          <w:sz w:val="24"/>
          <w:szCs w:val="24"/>
        </w:rPr>
        <w:fldChar w:fldCharType="begin">
          <w:fldData xml:space="preserve">PEVuZE5vdGU+PENpdGU+PEF1dGhvcj5KaWFuZzwvQXV0aG9yPjxZZWFyPjIwMjI8L1llYXI+PFJl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</w:fldData>
        </w:fldChar>
      </w:r>
      <w:r w:rsidR="007C591D">
        <w:rPr>
          <w:sz w:val="24"/>
          <w:szCs w:val="24"/>
        </w:rPr>
        <w:instrText xml:space="preserve"> ADDIN EN.CITE </w:instrText>
      </w:r>
      <w:r w:rsidR="007C591D">
        <w:rPr>
          <w:sz w:val="24"/>
          <w:szCs w:val="24"/>
        </w:rPr>
        <w:fldChar w:fldCharType="begin">
          <w:fldData xml:space="preserve">PEVuZE5vdGU+PENpdGU+PEF1dGhvcj5KaWFuZzwvQXV0aG9yPjxZZWFyPjIwMjI8L1llYXI+PFJl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</w:fldData>
        </w:fldChar>
      </w:r>
      <w:r w:rsidR="007C591D">
        <w:rPr>
          <w:sz w:val="24"/>
          <w:szCs w:val="24"/>
        </w:rPr>
        <w:instrText xml:space="preserve"> ADDIN EN.CITE.DATA </w:instrText>
      </w:r>
      <w:r w:rsidR="007C591D">
        <w:rPr>
          <w:sz w:val="24"/>
          <w:szCs w:val="24"/>
        </w:rPr>
      </w:r>
      <w:r w:rsidR="007C591D">
        <w:rPr>
          <w:sz w:val="24"/>
          <w:szCs w:val="24"/>
        </w:rPr>
        <w:fldChar w:fldCharType="end"/>
      </w:r>
      <w:r w:rsidR="00D362BE" w:rsidRPr="002653E2">
        <w:rPr>
          <w:sz w:val="24"/>
          <w:szCs w:val="24"/>
        </w:rPr>
      </w:r>
      <w:r w:rsidR="00D362BE" w:rsidRPr="002653E2">
        <w:rPr>
          <w:sz w:val="24"/>
          <w:szCs w:val="24"/>
        </w:rPr>
        <w:fldChar w:fldCharType="separate"/>
      </w:r>
      <w:r w:rsidR="007C591D">
        <w:rPr>
          <w:noProof/>
          <w:sz w:val="24"/>
          <w:szCs w:val="24"/>
        </w:rPr>
        <w:t>(Jiang et al. 2022)</w:t>
      </w:r>
      <w:r w:rsidR="00D362BE" w:rsidRPr="002653E2">
        <w:rPr>
          <w:sz w:val="24"/>
          <w:szCs w:val="24"/>
        </w:rPr>
        <w:fldChar w:fldCharType="end"/>
      </w:r>
      <w:r w:rsidR="00D362BE" w:rsidRPr="002653E2">
        <w:rPr>
          <w:sz w:val="24"/>
          <w:szCs w:val="24"/>
        </w:rPr>
        <w:t xml:space="preserve">. One potentially harsh condition is the natural phenomenon of freeze-thaw, which entails the cyclic freezing and thawing of water within a material’s pores. In the United States, some states see up to 250 freeze-thaw cycles annually, and the expansive stress caused by the freezing water can be as large as 250 MPa, causing irreversible damage to the material </w:t>
      </w:r>
      <w:r w:rsidR="00D362BE" w:rsidRPr="002653E2">
        <w:rPr>
          <w:sz w:val="24"/>
          <w:szCs w:val="24"/>
        </w:rPr>
        <w:fldChar w:fldCharType="begin"/>
      </w:r>
      <w:r w:rsidR="007C591D">
        <w:rPr>
          <w:sz w:val="24"/>
          <w:szCs w:val="24"/>
        </w:rPr>
        <w:instrText xml:space="preserve"> ADDIN EN.CITE &lt;EndNote&gt;&lt;Cite&gt;&lt;Author&gt;Haley&lt;/Author&gt;&lt;Year&gt;2011&lt;/Year&gt;&lt;RecNum&gt;13&lt;/RecNum&gt;&lt;DisplayText&gt;(Haley 2011, Qiao et al. 2022)&lt;/DisplayText&gt;&lt;record&gt;&lt;rec-number&gt;13&lt;/rec-number&gt;&lt;foreign-keys&gt;&lt;key app="EN" db-id="draxrwsetrwdtnewe0bx9z9ld20rxea02ed9" timestamp="1668967073" guid="daba1c0a-f940-4979-9b7b-a94151e6e3a9"&gt;13&lt;/key&gt;&lt;/foreign-keys&gt;&lt;ref-type name="Thesis"&gt;32&lt;/ref-type&gt;&lt;contributors&gt;&lt;authors&gt;&lt;author&gt;Haley, Jason S.&lt;/author&gt;&lt;/authors&gt;&lt;/contributors&gt;&lt;titles&gt;&lt;title&gt;Climatology of Freeze-Thaw Days in the Conterminous United States: 1982-2009&lt;/title&gt;&lt;/titles&gt;&lt;volume&gt;Master of Arts in Geography&lt;/volume&gt;&lt;dates&gt;&lt;year&gt;2011&lt;/year&gt;&lt;/dates&gt;&lt;publisher&gt;Kent State University&lt;/publisher&gt;&lt;urls&gt;&lt;/urls&gt;&lt;/record&gt;&lt;/Cite&gt;&lt;Cite&gt;&lt;Author&gt;Qiao&lt;/Author&gt;&lt;Year&gt;2022&lt;/Year&gt;&lt;RecNum&gt;30&lt;/RecNum&gt;&lt;record&gt;&lt;rec-number&gt;30&lt;/rec-number&gt;&lt;foreign-keys&gt;&lt;key app="EN" db-id="draxrwsetrwdtnewe0bx9z9ld20rxea02ed9" timestamp="1669096546" guid="1ce28389-1210-43a1-b141-f9ad36a1fb49"&gt;30&lt;/key&gt;&lt;/foreign-keys&gt;&lt;ref-type name="Journal Article"&gt;17&lt;/ref-type&gt;&lt;contributors&gt;&lt;authors&gt;&lt;author&gt;Qiao, Liangzhi&lt;/author&gt;&lt;author&gt;Du, Kaifeng&lt;/author&gt;&lt;/authors&gt;&lt;/contributors&gt;&lt;titles&gt;&lt;title&gt;Scalable production of high-quality carbon nanotube dispersion in aqueous solution using cellulose as dispersant by a freezing/thawing process&lt;/title&gt;&lt;secondary-title&gt;Journal of Colloid and Interface Science&lt;/secondary-title&gt;&lt;/titles&gt;&lt;periodical&gt;&lt;full-title&gt;Journal of Colloid and Interface Science&lt;/full-title&gt;&lt;/periodical&gt;&lt;pages&gt;1200-1209&lt;/pages&gt;&lt;volume&gt;623&lt;/volume&gt;&lt;keywords&gt;&lt;keyword&gt;CNT dispersion&lt;/keyword&gt;&lt;keyword&gt;Cellulose&lt;/keyword&gt;&lt;keyword&gt;Freezing/thawing&lt;/keyword&gt;&lt;keyword&gt;Conductive ink&lt;/keyword&gt;&lt;/keywords&gt;&lt;dates&gt;&lt;year&gt;2022&lt;/year&gt;&lt;pub-dates&gt;&lt;date&gt;2022/10/01/&lt;/date&gt;&lt;/pub-dates&gt;&lt;/dates&gt;&lt;isbn&gt;0021-9797&lt;/isbn&gt;&lt;urls&gt;&lt;related-urls&gt;&lt;url&gt;https://www.sciencedirect.com/science/article/pii/S0021979722008232&lt;/url&gt;&lt;/related-urls&gt;&lt;/urls&gt;&lt;electronic-resource-num&gt;https://doi.org/10.1016/j.jcis.2022.05.041&lt;/electronic-resource-num&gt;&lt;/record&gt;&lt;/Cite&gt;&lt;/EndNote&gt;</w:instrText>
      </w:r>
      <w:r w:rsidR="00D362BE" w:rsidRPr="002653E2">
        <w:rPr>
          <w:sz w:val="24"/>
          <w:szCs w:val="24"/>
        </w:rPr>
        <w:fldChar w:fldCharType="separate"/>
      </w:r>
      <w:r w:rsidR="007C591D">
        <w:rPr>
          <w:noProof/>
          <w:sz w:val="24"/>
          <w:szCs w:val="24"/>
        </w:rPr>
        <w:t>(Haley 2011, Qiao et al. 2022)</w:t>
      </w:r>
      <w:r w:rsidR="00D362BE" w:rsidRPr="002653E2">
        <w:rPr>
          <w:sz w:val="24"/>
          <w:szCs w:val="24"/>
        </w:rPr>
        <w:fldChar w:fldCharType="end"/>
      </w:r>
      <w:r w:rsidR="00D362BE" w:rsidRPr="002653E2">
        <w:rPr>
          <w:sz w:val="24"/>
          <w:szCs w:val="24"/>
        </w:rPr>
        <w:t xml:space="preserve">. Therefore, as a common and potentially damaging occurrence, freeze-thaw effects on exposed construction materials need to be investigated and documented to determine more accurate service lives for FRP to be used in design. Over time, freeze-thaw cycles gradually damage the bond interface between the FRP and the strengthened material, leading to debonding failure before the full strength of the FRP is utilized </w:t>
      </w:r>
      <w:r w:rsidR="00D362BE" w:rsidRPr="002653E2">
        <w:rPr>
          <w:sz w:val="24"/>
          <w:szCs w:val="24"/>
        </w:rPr>
        <w:fldChar w:fldCharType="begin"/>
      </w:r>
      <w:r w:rsidR="001079B2">
        <w:rPr>
          <w:sz w:val="24"/>
          <w:szCs w:val="24"/>
        </w:rPr>
        <w:instrText xml:space="preserve"> ADDIN EN.CITE &lt;EndNote&gt;&lt;Cite&gt;&lt;Author&gt;Jiang&lt;/Author&gt;&lt;Year&gt;2022&lt;/Year&gt;&lt;RecNum&gt;14&lt;/RecNum&gt;&lt;DisplayText&gt;(Jiang et al. 2022)&lt;/DisplayText&gt;&lt;record&gt;&lt;rec-number&gt;14&lt;/rec-number&gt;&lt;foreign-keys&gt;&lt;key app="EN" db-id="draxrwsetrwdtnewe0bx9z9ld20rxea02ed9" timestamp="1668969139" guid="7928eb92-eceb-4a29-80d1-2c45677809db"&gt;14&lt;/key&gt;&lt;/foreign-keys&gt;&lt;ref-type name="Journal Article"&gt;17&lt;/ref-type&gt;&lt;contributors&gt;&lt;authors&gt;&lt;author&gt;Jiang, Fuxiang&lt;/author&gt;&lt;author&gt;Han, Xiaofeng&lt;/author&gt;&lt;author&gt;Wang, Yutian&lt;/author&gt;&lt;author&gt;Wang, Penggang&lt;/author&gt;&lt;author&gt;Zhao, Tiejun&lt;/author&gt;&lt;author&gt;Zhang, Kai&lt;/author&gt;&lt;/authors&gt;&lt;/contributors&gt;&lt;titles&gt;&lt;title&gt;Effect of freeze-thaw cycles on tensile properties of CFRP, bond behavior of CFRP-concrete, and flexural performance of CFRP-strengthened concrete beams&lt;/title&gt;&lt;secondary-title&gt;Cold Regions Science and Technology&lt;/secondary-title&gt;&lt;/titles&gt;&lt;periodical&gt;&lt;full-title&gt;Cold Regions Science and Technology&lt;/full-title&gt;&lt;/periodical&gt;&lt;pages&gt;103461&lt;/pages&gt;&lt;volume&gt;194&lt;/volume&gt;&lt;keywords&gt;&lt;keyword&gt;Freeze-thaw cycles&lt;/keyword&gt;&lt;keyword&gt;CFRP&lt;/keyword&gt;&lt;keyword&gt;Tensile properties&lt;/keyword&gt;&lt;keyword&gt;Bond behavior&lt;/keyword&gt;&lt;keyword&gt;Flexural performance&lt;/keyword&gt;&lt;/keywords&gt;&lt;dates&gt;&lt;year&gt;2022&lt;/year&gt;&lt;pub-dates&gt;&lt;date&gt;2022/02/01/&lt;/date&gt;&lt;/pub-dates&gt;&lt;/dates&gt;&lt;isbn&gt;0165-232X&lt;/isbn&gt;&lt;urls&gt;&lt;related-urls&gt;&lt;url&gt;https://www.sciencedirect.com/science/article/pii/S0165232X21002421&lt;/url&gt;&lt;/related-urls&gt;&lt;/urls&gt;&lt;electronic-resource-num&gt;https://doi.org/10.1016/j.coldregions.2021.103461&lt;/electronic-resource-num&gt;&lt;/record&gt;&lt;/Cite&gt;&lt;/EndNote&gt;</w:instrText>
      </w:r>
      <w:r w:rsidR="00D362BE" w:rsidRPr="002653E2">
        <w:rPr>
          <w:sz w:val="24"/>
          <w:szCs w:val="24"/>
        </w:rPr>
        <w:fldChar w:fldCharType="separate"/>
      </w:r>
      <w:r w:rsidR="001079B2">
        <w:rPr>
          <w:noProof/>
          <w:sz w:val="24"/>
          <w:szCs w:val="24"/>
        </w:rPr>
        <w:t>(Jiang et al. 2022)</w:t>
      </w:r>
      <w:r w:rsidR="00D362BE" w:rsidRPr="002653E2">
        <w:rPr>
          <w:sz w:val="24"/>
          <w:szCs w:val="24"/>
        </w:rPr>
        <w:fldChar w:fldCharType="end"/>
      </w:r>
      <w:r w:rsidR="00D362BE" w:rsidRPr="002653E2">
        <w:rPr>
          <w:sz w:val="24"/>
          <w:szCs w:val="24"/>
        </w:rPr>
        <w:t>. To understand and prevent this debonding failure, further investigation of freeze-thaw impact and methods of bond preservation are necessary.</w:t>
      </w:r>
    </w:p>
    <w:p w14:paraId="5C94D190" w14:textId="28DEE4B7" w:rsidR="00D362BE" w:rsidRPr="002653E2" w:rsidRDefault="00D362BE" w:rsidP="00FA046A">
      <w:pPr>
        <w:jc w:val="both"/>
        <w:rPr>
          <w:sz w:val="24"/>
          <w:szCs w:val="24"/>
        </w:rPr>
      </w:pPr>
      <w:r w:rsidRPr="002653E2">
        <w:rPr>
          <w:sz w:val="24"/>
          <w:szCs w:val="24"/>
        </w:rPr>
        <w:t xml:space="preserve">In this </w:t>
      </w:r>
      <w:r w:rsidR="00E5400A" w:rsidRPr="002653E2">
        <w:rPr>
          <w:sz w:val="24"/>
          <w:szCs w:val="24"/>
        </w:rPr>
        <w:t>project</w:t>
      </w:r>
      <w:r w:rsidRPr="002653E2">
        <w:rPr>
          <w:sz w:val="24"/>
          <w:szCs w:val="24"/>
        </w:rPr>
        <w:t xml:space="preserve">, protective measures to prevent damage from freeze-thaw were explored. By exploring the response of </w:t>
      </w:r>
      <w:r w:rsidR="00F7120D">
        <w:rPr>
          <w:sz w:val="24"/>
          <w:szCs w:val="24"/>
        </w:rPr>
        <w:t xml:space="preserve">FRP </w:t>
      </w:r>
      <w:r w:rsidR="001A68FD">
        <w:rPr>
          <w:sz w:val="24"/>
          <w:szCs w:val="24"/>
        </w:rPr>
        <w:t>composite</w:t>
      </w:r>
      <w:r w:rsidRPr="002653E2">
        <w:rPr>
          <w:sz w:val="24"/>
          <w:szCs w:val="24"/>
        </w:rPr>
        <w:t xml:space="preserve">s nanomodified with several types and concentrations of CNTs exposed to freeze-thaw conditions, the effect of this harsh environmental phenomenon can be better understood, and steps can be made to improve </w:t>
      </w:r>
      <w:r w:rsidR="00F7120D">
        <w:rPr>
          <w:sz w:val="24"/>
          <w:szCs w:val="24"/>
        </w:rPr>
        <w:t xml:space="preserve">FRP </w:t>
      </w:r>
      <w:r w:rsidR="001A68FD">
        <w:rPr>
          <w:sz w:val="24"/>
          <w:szCs w:val="24"/>
        </w:rPr>
        <w:t>composite</w:t>
      </w:r>
      <w:r w:rsidRPr="002653E2">
        <w:rPr>
          <w:sz w:val="24"/>
          <w:szCs w:val="24"/>
        </w:rPr>
        <w:t xml:space="preserve">s for use in durable and </w:t>
      </w:r>
      <w:r w:rsidRPr="002653E2">
        <w:rPr>
          <w:sz w:val="24"/>
          <w:szCs w:val="24"/>
        </w:rPr>
        <w:lastRenderedPageBreak/>
        <w:t xml:space="preserve">lasting infrastructure. </w:t>
      </w:r>
      <w:r w:rsidR="00447D0D" w:rsidRPr="002653E2">
        <w:rPr>
          <w:sz w:val="24"/>
          <w:szCs w:val="24"/>
        </w:rPr>
        <w:t xml:space="preserve">As the expansive forces during freezing push the layers of FRP apart and cause failure along </w:t>
      </w:r>
      <w:r w:rsidR="001A68FD">
        <w:rPr>
          <w:sz w:val="24"/>
          <w:szCs w:val="24"/>
        </w:rPr>
        <w:t>composite</w:t>
      </w:r>
      <w:r w:rsidR="00447D0D" w:rsidRPr="002653E2">
        <w:rPr>
          <w:sz w:val="24"/>
          <w:szCs w:val="24"/>
        </w:rPr>
        <w:t xml:space="preserve"> planes or matrix cracking, CNTs hold them together, bridging the gaps across cracks and improving bond strengths </w:t>
      </w:r>
      <w:r w:rsidR="00447D0D" w:rsidRPr="002653E2">
        <w:rPr>
          <w:sz w:val="24"/>
          <w:szCs w:val="24"/>
        </w:rPr>
        <w:fldChar w:fldCharType="begin"/>
      </w:r>
      <w:r w:rsidR="001079B2">
        <w:rPr>
          <w:sz w:val="24"/>
          <w:szCs w:val="24"/>
        </w:rPr>
        <w:instrText xml:space="preserve"> ADDIN EN.CITE &lt;EndNote&gt;&lt;Cite&gt;&lt;Author&gt;Li&lt;/Author&gt;&lt;Year&gt;2021&lt;/Year&gt;&lt;RecNum&gt;28&lt;/RecNum&gt;&lt;DisplayText&gt;(Li et al. 2021)&lt;/DisplayText&gt;&lt;record&gt;&lt;rec-number&gt;28&lt;/rec-number&gt;&lt;foreign-keys&gt;&lt;key app="EN" db-id="draxrwsetrwdtnewe0bx9z9ld20rxea02ed9" timestamp="1669085079" guid="ed99c900-0c16-4f5b-a1eb-0510f2207db5"&gt;28&lt;/key&gt;&lt;/foreign-keys&gt;&lt;ref-type name="Journal Article"&gt;17&lt;/ref-type&gt;&lt;contributors&gt;&lt;authors&gt;&lt;author&gt;Li, Boyan&lt;/author&gt;&lt;author&gt;Gong, Weiguang&lt;/author&gt;&lt;author&gt;Jing, Xiwei&lt;/author&gt;&lt;author&gt;Zheng, Baicun&lt;/author&gt;&lt;/authors&gt;&lt;/contributors&gt;&lt;titles&gt;&lt;title&gt;Effect of NaCl concentration on the dispersion, stability and rheological properties of MWNTs by CMC&lt;/title&gt;&lt;secondary-title&gt;Journal of Dispersion Science and Technology&lt;/secondary-title&gt;&lt;/titles&gt;&lt;periodical&gt;&lt;full-title&gt;Journal of Dispersion Science and Technology&lt;/full-title&gt;&lt;/periodical&gt;&lt;pages&gt;2043-2052&lt;/pages&gt;&lt;volume&gt;42&lt;/volume&gt;&lt;number&gt;14&lt;/number&gt;&lt;dates&gt;&lt;year&gt;2021&lt;/year&gt;&lt;pub-dates&gt;&lt;date&gt;2021/11/30&lt;/date&gt;&lt;/pub-dates&gt;&lt;/dates&gt;&lt;publisher&gt;Taylor &amp;amp; Francis&lt;/publisher&gt;&lt;isbn&gt;0193-2691&lt;/isbn&gt;&lt;urls&gt;&lt;related-urls&gt;&lt;url&gt;https://doi.org/10.1080/01932691.2020.1801458&lt;/url&gt;&lt;/related-urls&gt;&lt;/urls&gt;&lt;electronic-resource-num&gt;10.1080/01932691.2020.1801458&lt;/electronic-resource-num&gt;&lt;/record&gt;&lt;/Cite&gt;&lt;/EndNote&gt;</w:instrText>
      </w:r>
      <w:r w:rsidR="00447D0D" w:rsidRPr="002653E2">
        <w:rPr>
          <w:sz w:val="24"/>
          <w:szCs w:val="24"/>
        </w:rPr>
        <w:fldChar w:fldCharType="separate"/>
      </w:r>
      <w:r w:rsidR="001079B2">
        <w:rPr>
          <w:noProof/>
          <w:sz w:val="24"/>
          <w:szCs w:val="24"/>
        </w:rPr>
        <w:t>(Li et al. 2021)</w:t>
      </w:r>
      <w:r w:rsidR="00447D0D" w:rsidRPr="002653E2">
        <w:rPr>
          <w:sz w:val="24"/>
          <w:szCs w:val="24"/>
        </w:rPr>
        <w:fldChar w:fldCharType="end"/>
      </w:r>
      <w:r w:rsidR="00447D0D" w:rsidRPr="002653E2">
        <w:rPr>
          <w:sz w:val="24"/>
          <w:szCs w:val="24"/>
        </w:rPr>
        <w:t>. With the addition of CNTs to the FRP used to reinforce structures, material deterioration from harsh environmental conditions could be significantly reduced.</w:t>
      </w:r>
    </w:p>
    <w:p w14:paraId="54385E26" w14:textId="3B9D5C0E" w:rsidR="00D362BE" w:rsidRPr="00C0763D" w:rsidRDefault="00D362BE" w:rsidP="00D362BE">
      <w:pPr>
        <w:pStyle w:val="Heading2"/>
        <w:ind w:firstLine="0"/>
        <w:jc w:val="both"/>
      </w:pPr>
      <w:bookmarkStart w:id="106" w:name="_Toc153753312"/>
      <w:r w:rsidRPr="00C0763D">
        <w:t>Methods and Materials</w:t>
      </w:r>
      <w:bookmarkEnd w:id="106"/>
    </w:p>
    <w:p w14:paraId="1180B3AC" w14:textId="33B710BA" w:rsidR="00D362BE" w:rsidRPr="002653E2" w:rsidRDefault="009F77EA" w:rsidP="007C7B9D">
      <w:pPr>
        <w:pStyle w:val="Heading3"/>
        <w:ind w:firstLine="0"/>
        <w:jc w:val="both"/>
        <w:rPr>
          <w:sz w:val="24"/>
        </w:rPr>
      </w:pPr>
      <w:bookmarkStart w:id="107" w:name="_Toc153753313"/>
      <w:r w:rsidRPr="002653E2">
        <w:rPr>
          <w:sz w:val="24"/>
        </w:rPr>
        <w:t>Testing Overview</w:t>
      </w:r>
      <w:bookmarkEnd w:id="107"/>
      <w:r w:rsidR="00D362BE" w:rsidRPr="002653E2">
        <w:rPr>
          <w:sz w:val="24"/>
        </w:rPr>
        <w:t xml:space="preserve"> </w:t>
      </w:r>
    </w:p>
    <w:p w14:paraId="11797520" w14:textId="0899597F" w:rsidR="00D362BE" w:rsidRPr="002653E2" w:rsidRDefault="00D362BE" w:rsidP="00D362BE">
      <w:pPr>
        <w:jc w:val="both"/>
        <w:rPr>
          <w:sz w:val="24"/>
          <w:szCs w:val="24"/>
        </w:rPr>
      </w:pPr>
      <w:r w:rsidRPr="002653E2">
        <w:rPr>
          <w:sz w:val="24"/>
          <w:szCs w:val="24"/>
        </w:rPr>
        <w:t>Seven types of CFRP plates were cast</w:t>
      </w:r>
      <w:r w:rsidR="00197714" w:rsidRPr="002653E2">
        <w:rPr>
          <w:sz w:val="24"/>
          <w:szCs w:val="24"/>
        </w:rPr>
        <w:t xml:space="preserve"> with the VAHT procedure described in section 3.3</w:t>
      </w:r>
      <w:r w:rsidRPr="002653E2">
        <w:rPr>
          <w:sz w:val="24"/>
          <w:szCs w:val="24"/>
        </w:rPr>
        <w:t xml:space="preserve">: neat, nanomodified with pristine CNTs (0.5%, 1.0%, and 1.5% by weight pristine nanotubes), and nanomodified with functionalized CNTs (0.5%, 1.0%, 1.5% wt. functionalized-COOH nanotubes). This matrix is outlined in Figure </w:t>
      </w:r>
      <w:r w:rsidR="00687393" w:rsidRPr="002653E2">
        <w:rPr>
          <w:sz w:val="24"/>
          <w:szCs w:val="24"/>
        </w:rPr>
        <w:t>29</w:t>
      </w:r>
      <w:r w:rsidRPr="002653E2">
        <w:rPr>
          <w:sz w:val="24"/>
          <w:szCs w:val="24"/>
        </w:rPr>
        <w:t>.</w:t>
      </w:r>
      <w:r w:rsidR="00317684" w:rsidRPr="002653E2">
        <w:rPr>
          <w:sz w:val="24"/>
          <w:szCs w:val="24"/>
        </w:rPr>
        <w:t xml:space="preserve"> </w:t>
      </w:r>
      <w:r w:rsidR="004B7492" w:rsidRPr="002653E2">
        <w:rPr>
          <w:sz w:val="24"/>
          <w:szCs w:val="24"/>
        </w:rPr>
        <w:t>For</w:t>
      </w:r>
      <w:r w:rsidR="00317684" w:rsidRPr="002653E2">
        <w:rPr>
          <w:sz w:val="24"/>
          <w:szCs w:val="24"/>
        </w:rPr>
        <w:t xml:space="preserve"> 0, 50, 100, 150, 200, and 250 freeze-thaw cycles, </w:t>
      </w:r>
      <w:r w:rsidR="004B7492" w:rsidRPr="002653E2">
        <w:rPr>
          <w:sz w:val="24"/>
          <w:szCs w:val="24"/>
        </w:rPr>
        <w:t xml:space="preserve">ten </w:t>
      </w:r>
      <w:r w:rsidR="00317684" w:rsidRPr="002653E2">
        <w:rPr>
          <w:sz w:val="24"/>
          <w:szCs w:val="24"/>
        </w:rPr>
        <w:t xml:space="preserve">CFRP tensile specimens </w:t>
      </w:r>
      <w:r w:rsidR="004B7492" w:rsidRPr="002653E2">
        <w:rPr>
          <w:sz w:val="24"/>
          <w:szCs w:val="24"/>
        </w:rPr>
        <w:t>of each CNT type</w:t>
      </w:r>
      <w:r w:rsidR="00F63D6A" w:rsidRPr="002653E2">
        <w:rPr>
          <w:sz w:val="24"/>
          <w:szCs w:val="24"/>
        </w:rPr>
        <w:t xml:space="preserve"> were </w:t>
      </w:r>
      <w:r w:rsidR="00D35A7E" w:rsidRPr="002653E2">
        <w:rPr>
          <w:sz w:val="24"/>
          <w:szCs w:val="24"/>
        </w:rPr>
        <w:t>made</w:t>
      </w:r>
      <w:r w:rsidR="00532EE1" w:rsidRPr="002653E2">
        <w:rPr>
          <w:sz w:val="24"/>
          <w:szCs w:val="24"/>
        </w:rPr>
        <w:t xml:space="preserve"> </w:t>
      </w:r>
      <w:r w:rsidR="00F63D6A" w:rsidRPr="002653E2">
        <w:rPr>
          <w:sz w:val="24"/>
          <w:szCs w:val="24"/>
        </w:rPr>
        <w:t>according to section 3.5</w:t>
      </w:r>
      <w:r w:rsidR="00197714" w:rsidRPr="002653E2">
        <w:rPr>
          <w:sz w:val="24"/>
          <w:szCs w:val="24"/>
        </w:rPr>
        <w:t xml:space="preserve">. </w:t>
      </w:r>
      <w:r w:rsidRPr="002653E2">
        <w:rPr>
          <w:sz w:val="24"/>
          <w:szCs w:val="24"/>
        </w:rPr>
        <w:t>CFRP</w:t>
      </w:r>
      <w:r w:rsidR="00E244BF" w:rsidRPr="002653E2">
        <w:rPr>
          <w:sz w:val="24"/>
          <w:szCs w:val="24"/>
        </w:rPr>
        <w:t xml:space="preserve"> tensile specimens were</w:t>
      </w:r>
      <w:r w:rsidRPr="002653E2">
        <w:rPr>
          <w:sz w:val="24"/>
          <w:szCs w:val="24"/>
        </w:rPr>
        <w:t xml:space="preserve"> placed in a</w:t>
      </w:r>
      <w:r w:rsidR="00C56409" w:rsidRPr="002653E2">
        <w:rPr>
          <w:sz w:val="24"/>
          <w:szCs w:val="24"/>
        </w:rPr>
        <w:t>n environmental ch</w:t>
      </w:r>
      <w:r w:rsidRPr="002653E2">
        <w:rPr>
          <w:sz w:val="24"/>
          <w:szCs w:val="24"/>
        </w:rPr>
        <w:t>amber</w:t>
      </w:r>
      <w:r w:rsidR="002C645B" w:rsidRPr="002653E2">
        <w:rPr>
          <w:sz w:val="24"/>
          <w:szCs w:val="24"/>
        </w:rPr>
        <w:t xml:space="preserve"> submerged in water</w:t>
      </w:r>
      <w:r w:rsidRPr="002653E2">
        <w:rPr>
          <w:sz w:val="24"/>
          <w:szCs w:val="24"/>
        </w:rPr>
        <w:t xml:space="preserve"> for 250 freeze-thaw cycles. For every 50 cycles, one set of ten specimens was removed from the chamber and evaluated through a series of destructive tensile testing</w:t>
      </w:r>
      <w:r w:rsidR="00653F2B" w:rsidRPr="002653E2">
        <w:rPr>
          <w:sz w:val="24"/>
          <w:szCs w:val="24"/>
        </w:rPr>
        <w:t xml:space="preserve"> per section 3.5</w:t>
      </w:r>
      <w:r w:rsidRPr="002653E2">
        <w:rPr>
          <w:sz w:val="24"/>
          <w:szCs w:val="24"/>
        </w:rPr>
        <w:t xml:space="preserve">. The tabs were adhered to the tensile specimens after removal from the environmental chamber and drying at room temperature for 24 hours. </w:t>
      </w:r>
    </w:p>
    <w:p w14:paraId="7B8F0378" w14:textId="5776F27F" w:rsidR="00D362BE" w:rsidRPr="002653E2" w:rsidRDefault="00653F2B" w:rsidP="00D362BE">
      <w:pPr>
        <w:ind w:firstLine="0"/>
        <w:rPr>
          <w:sz w:val="24"/>
          <w:szCs w:val="24"/>
        </w:rPr>
      </w:pPr>
      <w:r w:rsidRPr="002653E2">
        <w:rPr>
          <w:noProof/>
          <w:sz w:val="24"/>
          <w:szCs w:val="24"/>
        </w:rPr>
        <w:lastRenderedPageBreak/>
        <mc:AlternateContent>
          <mc:Choice Requires="wps">
            <w:drawing>
              <wp:anchor distT="0" distB="0" distL="114300" distR="114300" simplePos="0" relativeHeight="251658276" behindDoc="0" locked="0" layoutInCell="1" allowOverlap="1" wp14:anchorId="425FFCC0" wp14:editId="50224D15">
                <wp:simplePos x="0" y="0"/>
                <wp:positionH relativeFrom="column">
                  <wp:posOffset>190500</wp:posOffset>
                </wp:positionH>
                <wp:positionV relativeFrom="paragraph">
                  <wp:posOffset>2857500</wp:posOffset>
                </wp:positionV>
                <wp:extent cx="5615940" cy="635"/>
                <wp:effectExtent l="0" t="0" r="3810" b="4445"/>
                <wp:wrapTopAndBottom/>
                <wp:docPr id="1547316420" name="Text Box 1547316420"/>
                <wp:cNvGraphicFramePr/>
                <a:graphic xmlns:a="http://schemas.openxmlformats.org/drawingml/2006/main">
                  <a:graphicData uri="http://schemas.microsoft.com/office/word/2010/wordprocessingShape">
                    <wps:wsp>
                      <wps:cNvSpPr txBox="1"/>
                      <wps:spPr>
                        <a:xfrm>
                          <a:off x="0" y="0"/>
                          <a:ext cx="5615940" cy="635"/>
                        </a:xfrm>
                        <a:prstGeom prst="rect">
                          <a:avLst/>
                        </a:prstGeom>
                        <a:solidFill>
                          <a:prstClr val="white"/>
                        </a:solidFill>
                        <a:ln>
                          <a:noFill/>
                        </a:ln>
                      </wps:spPr>
                      <wps:txbx>
                        <w:txbxContent>
                          <w:p w14:paraId="5D5FEB4B" w14:textId="34829BF4" w:rsidR="00D362BE" w:rsidRPr="00653F2B" w:rsidRDefault="00D362BE" w:rsidP="00653F2B">
                            <w:pPr>
                              <w:pStyle w:val="Caption"/>
                              <w:ind w:firstLine="0"/>
                              <w:jc w:val="center"/>
                              <w:rPr>
                                <w:color w:val="auto"/>
                                <w:sz w:val="36"/>
                                <w:szCs w:val="24"/>
                              </w:rPr>
                            </w:pPr>
                            <w:bookmarkStart w:id="108" w:name="_Toc153753442"/>
                            <w:r w:rsidRPr="00653F2B">
                              <w:rPr>
                                <w:color w:val="auto"/>
                                <w:sz w:val="24"/>
                                <w:szCs w:val="24"/>
                              </w:rPr>
                              <w:t xml:space="preserve">Figure </w:t>
                            </w:r>
                            <w:r w:rsidRPr="00653F2B">
                              <w:rPr>
                                <w:color w:val="auto"/>
                                <w:sz w:val="24"/>
                                <w:szCs w:val="24"/>
                              </w:rPr>
                              <w:fldChar w:fldCharType="begin"/>
                            </w:r>
                            <w:r w:rsidRPr="00653F2B">
                              <w:rPr>
                                <w:color w:val="auto"/>
                                <w:sz w:val="24"/>
                                <w:szCs w:val="24"/>
                              </w:rPr>
                              <w:instrText xml:space="preserve"> SEQ Figure \* ARABIC </w:instrText>
                            </w:r>
                            <w:r w:rsidRPr="00653F2B">
                              <w:rPr>
                                <w:color w:val="auto"/>
                                <w:sz w:val="24"/>
                                <w:szCs w:val="24"/>
                              </w:rPr>
                              <w:fldChar w:fldCharType="separate"/>
                            </w:r>
                            <w:r w:rsidR="007A4B64">
                              <w:rPr>
                                <w:noProof/>
                                <w:color w:val="auto"/>
                                <w:sz w:val="24"/>
                                <w:szCs w:val="24"/>
                              </w:rPr>
                              <w:t>29</w:t>
                            </w:r>
                            <w:r w:rsidRPr="00653F2B">
                              <w:rPr>
                                <w:color w:val="auto"/>
                                <w:sz w:val="24"/>
                                <w:szCs w:val="24"/>
                              </w:rPr>
                              <w:fldChar w:fldCharType="end"/>
                            </w:r>
                            <w:r w:rsidRPr="00653F2B">
                              <w:rPr>
                                <w:color w:val="auto"/>
                                <w:sz w:val="24"/>
                                <w:szCs w:val="24"/>
                              </w:rPr>
                              <w:t>: Matrix of CFRP types manufactured for freeze-thaw cycling.</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5FFCC0" id="Text Box 1547316420" o:spid="_x0000_s1053" type="#_x0000_t202" style="position:absolute;margin-left:15pt;margin-top:225pt;width:442.2pt;height:.05pt;z-index:251658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" stroked="f">
                <v:textbox style="mso-fit-shape-to-text:t" inset="0,0,0,0">
                  <w:txbxContent>
                    <w:p w14:paraId="5D5FEB4B" w14:textId="34829BF4" w:rsidR="00D362BE" w:rsidRPr="00653F2B" w:rsidRDefault="00D362BE" w:rsidP="00653F2B">
                      <w:pPr>
                        <w:pStyle w:val="Caption"/>
                        <w:ind w:firstLine="0"/>
                        <w:jc w:val="center"/>
                        <w:rPr>
                          <w:color w:val="auto"/>
                          <w:sz w:val="36"/>
                          <w:szCs w:val="24"/>
                        </w:rPr>
                      </w:pPr>
                      <w:bookmarkStart w:id="109" w:name="_Toc153753442"/>
                      <w:r w:rsidRPr="00653F2B">
                        <w:rPr>
                          <w:color w:val="auto"/>
                          <w:sz w:val="24"/>
                          <w:szCs w:val="24"/>
                        </w:rPr>
                        <w:t xml:space="preserve">Figure </w:t>
                      </w:r>
                      <w:r w:rsidRPr="00653F2B">
                        <w:rPr>
                          <w:color w:val="auto"/>
                          <w:sz w:val="24"/>
                          <w:szCs w:val="24"/>
                        </w:rPr>
                        <w:fldChar w:fldCharType="begin"/>
                      </w:r>
                      <w:r w:rsidRPr="00653F2B">
                        <w:rPr>
                          <w:color w:val="auto"/>
                          <w:sz w:val="24"/>
                          <w:szCs w:val="24"/>
                        </w:rPr>
                        <w:instrText xml:space="preserve"> SEQ Figure \* ARABIC </w:instrText>
                      </w:r>
                      <w:r w:rsidRPr="00653F2B">
                        <w:rPr>
                          <w:color w:val="auto"/>
                          <w:sz w:val="24"/>
                          <w:szCs w:val="24"/>
                        </w:rPr>
                        <w:fldChar w:fldCharType="separate"/>
                      </w:r>
                      <w:r w:rsidR="007A4B64">
                        <w:rPr>
                          <w:noProof/>
                          <w:color w:val="auto"/>
                          <w:sz w:val="24"/>
                          <w:szCs w:val="24"/>
                        </w:rPr>
                        <w:t>29</w:t>
                      </w:r>
                      <w:r w:rsidRPr="00653F2B">
                        <w:rPr>
                          <w:color w:val="auto"/>
                          <w:sz w:val="24"/>
                          <w:szCs w:val="24"/>
                        </w:rPr>
                        <w:fldChar w:fldCharType="end"/>
                      </w:r>
                      <w:r w:rsidRPr="00653F2B">
                        <w:rPr>
                          <w:color w:val="auto"/>
                          <w:sz w:val="24"/>
                          <w:szCs w:val="24"/>
                        </w:rPr>
                        <w:t>: Matrix of CFRP types manufactured for freeze-thaw cycling.</w:t>
                      </w:r>
                      <w:bookmarkEnd w:id="109"/>
                    </w:p>
                  </w:txbxContent>
                </v:textbox>
                <w10:wrap type="topAndBottom"/>
              </v:shape>
            </w:pict>
          </mc:Fallback>
        </mc:AlternateContent>
      </w:r>
      <w:r w:rsidR="00D362BE" w:rsidRPr="002653E2">
        <w:rPr>
          <w:sz w:val="24"/>
          <w:szCs w:val="24"/>
        </w:rPr>
        <w:t>  </w:t>
      </w:r>
      <w:r w:rsidR="00D362BE" w:rsidRPr="002653E2">
        <w:rPr>
          <w:noProof/>
          <w:sz w:val="24"/>
          <w:szCs w:val="24"/>
          <w14:ligatures w14:val="standardContextual"/>
        </w:rPr>
        <w:drawing>
          <wp:anchor distT="0" distB="0" distL="114300" distR="114300" simplePos="0" relativeHeight="251658275" behindDoc="0" locked="0" layoutInCell="1" allowOverlap="1" wp14:anchorId="26C08075" wp14:editId="246BA193">
            <wp:simplePos x="0" y="0"/>
            <wp:positionH relativeFrom="margin">
              <wp:align>center</wp:align>
            </wp:positionH>
            <wp:positionV relativeFrom="paragraph">
              <wp:posOffset>-635</wp:posOffset>
            </wp:positionV>
            <wp:extent cx="4657725" cy="2724150"/>
            <wp:effectExtent l="0" t="0" r="0" b="0"/>
            <wp:wrapTopAndBottom/>
            <wp:docPr id="1617943598" name="Picture 1617943598"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43598" name="Picture 2" descr="A screenshot of a computer screen&#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657725" cy="2724150"/>
                    </a:xfrm>
                    <a:prstGeom prst="rect">
                      <a:avLst/>
                    </a:prstGeom>
                  </pic:spPr>
                </pic:pic>
              </a:graphicData>
            </a:graphic>
          </wp:anchor>
        </w:drawing>
      </w:r>
    </w:p>
    <w:p w14:paraId="3885114C" w14:textId="5AD998D8" w:rsidR="00D362BE" w:rsidRPr="002653E2" w:rsidRDefault="00D362BE" w:rsidP="007C7B9D">
      <w:pPr>
        <w:pStyle w:val="Heading3"/>
        <w:ind w:firstLine="0"/>
        <w:jc w:val="both"/>
        <w:rPr>
          <w:sz w:val="24"/>
        </w:rPr>
      </w:pPr>
      <w:bookmarkStart w:id="110" w:name="_Toc153753314"/>
      <w:r w:rsidRPr="002653E2">
        <w:rPr>
          <w:sz w:val="24"/>
        </w:rPr>
        <w:t>Freeze-thaw Cycling</w:t>
      </w:r>
      <w:bookmarkEnd w:id="110"/>
    </w:p>
    <w:p w14:paraId="6CE13F44" w14:textId="5A725863" w:rsidR="00253A65" w:rsidRPr="002653E2" w:rsidRDefault="00D362BE" w:rsidP="00253A65">
      <w:pPr>
        <w:jc w:val="both"/>
        <w:rPr>
          <w:sz w:val="24"/>
          <w:szCs w:val="24"/>
        </w:rPr>
      </w:pPr>
      <w:r w:rsidRPr="002653E2">
        <w:rPr>
          <w:sz w:val="24"/>
          <w:szCs w:val="24"/>
        </w:rPr>
        <w:t xml:space="preserve">Ten CFRP tensile specimens of each type of chosen nanotube and cycle designation were submerged in water inside an environmental chamber. The freeze-thaw chamber freeze phase occurred at 0 °C, and the thawing occurred at 40 °C. Thermocouples </w:t>
      </w:r>
      <w:r w:rsidR="00D15F05" w:rsidRPr="002653E2">
        <w:rPr>
          <w:sz w:val="24"/>
          <w:szCs w:val="24"/>
        </w:rPr>
        <w:t xml:space="preserve">were placed </w:t>
      </w:r>
      <w:r w:rsidRPr="002653E2">
        <w:rPr>
          <w:sz w:val="24"/>
          <w:szCs w:val="24"/>
        </w:rPr>
        <w:t>inside the controlled operation of the chamber to most accurately measure the temperature of the specimens in the chamber and ensure complete freeze-thaw cycles. Specimens were removed approximately every 50 cycles up to 250 cycles. After removal from the environmental chamber, specimens were left at room temperature to dry for 24 hours before</w:t>
      </w:r>
      <w:r w:rsidR="009C42A6">
        <w:rPr>
          <w:sz w:val="24"/>
          <w:szCs w:val="24"/>
        </w:rPr>
        <w:t xml:space="preserve"> adhering</w:t>
      </w:r>
      <w:r w:rsidRPr="002653E2">
        <w:rPr>
          <w:sz w:val="24"/>
          <w:szCs w:val="24"/>
        </w:rPr>
        <w:t xml:space="preserve"> tab</w:t>
      </w:r>
      <w:r w:rsidR="009C42A6">
        <w:rPr>
          <w:sz w:val="24"/>
          <w:szCs w:val="24"/>
        </w:rPr>
        <w:t>s</w:t>
      </w:r>
      <w:r w:rsidRPr="002653E2">
        <w:rPr>
          <w:sz w:val="24"/>
          <w:szCs w:val="24"/>
        </w:rPr>
        <w:t xml:space="preserve">.  </w:t>
      </w:r>
    </w:p>
    <w:p w14:paraId="2954F6BD" w14:textId="79EE5C1C" w:rsidR="00487175" w:rsidRPr="002653E2" w:rsidRDefault="00FB6181" w:rsidP="00487175">
      <w:pPr>
        <w:keepNext/>
        <w:ind w:firstLine="0"/>
        <w:jc w:val="both"/>
        <w:rPr>
          <w:sz w:val="24"/>
          <w:szCs w:val="24"/>
        </w:rPr>
      </w:pPr>
      <w:r w:rsidRPr="002653E2">
        <w:rPr>
          <w:noProof/>
          <w:sz w:val="24"/>
          <w:szCs w:val="24"/>
        </w:rPr>
        <w:lastRenderedPageBreak/>
        <mc:AlternateContent>
          <mc:Choice Requires="wps">
            <w:drawing>
              <wp:anchor distT="0" distB="0" distL="114300" distR="114300" simplePos="0" relativeHeight="251658290" behindDoc="0" locked="0" layoutInCell="1" allowOverlap="1" wp14:anchorId="0385E8AA" wp14:editId="5A7AE8B0">
                <wp:simplePos x="0" y="0"/>
                <wp:positionH relativeFrom="column">
                  <wp:posOffset>45720</wp:posOffset>
                </wp:positionH>
                <wp:positionV relativeFrom="paragraph">
                  <wp:posOffset>2830830</wp:posOffset>
                </wp:positionV>
                <wp:extent cx="5943600" cy="635"/>
                <wp:effectExtent l="0" t="0" r="0" b="0"/>
                <wp:wrapTopAndBottom/>
                <wp:docPr id="1494942037" name="Text Box 149494203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9CFAD74" w14:textId="09E7E79D" w:rsidR="00FB6181" w:rsidRPr="00357FDC" w:rsidRDefault="00FB6181" w:rsidP="00162407">
                            <w:pPr>
                              <w:pStyle w:val="Caption"/>
                              <w:ind w:firstLine="0"/>
                              <w:jc w:val="center"/>
                              <w:rPr>
                                <w:noProof/>
                                <w:color w:val="auto"/>
                                <w:sz w:val="24"/>
                                <w:szCs w:val="24"/>
                                <w:u w:val="single"/>
                              </w:rPr>
                            </w:pPr>
                            <w:bookmarkStart w:id="111" w:name="_Toc153753443"/>
                            <w:r w:rsidRPr="00357FDC">
                              <w:rPr>
                                <w:color w:val="auto"/>
                                <w:sz w:val="24"/>
                                <w:szCs w:val="24"/>
                              </w:rPr>
                              <w:t xml:space="preserve">Figure </w:t>
                            </w:r>
                            <w:r w:rsidRPr="00357FDC">
                              <w:rPr>
                                <w:color w:val="auto"/>
                                <w:sz w:val="24"/>
                                <w:szCs w:val="24"/>
                              </w:rPr>
                              <w:fldChar w:fldCharType="begin"/>
                            </w:r>
                            <w:r w:rsidRPr="00357FDC">
                              <w:rPr>
                                <w:color w:val="auto"/>
                                <w:sz w:val="24"/>
                                <w:szCs w:val="24"/>
                              </w:rPr>
                              <w:instrText xml:space="preserve"> SEQ Figure \* ARABIC </w:instrText>
                            </w:r>
                            <w:r w:rsidRPr="00357FDC">
                              <w:rPr>
                                <w:color w:val="auto"/>
                                <w:sz w:val="24"/>
                                <w:szCs w:val="24"/>
                              </w:rPr>
                              <w:fldChar w:fldCharType="separate"/>
                            </w:r>
                            <w:r w:rsidR="007A4B64">
                              <w:rPr>
                                <w:noProof/>
                                <w:color w:val="auto"/>
                                <w:sz w:val="24"/>
                                <w:szCs w:val="24"/>
                              </w:rPr>
                              <w:t>30</w:t>
                            </w:r>
                            <w:r w:rsidRPr="00357FDC">
                              <w:rPr>
                                <w:color w:val="auto"/>
                                <w:sz w:val="24"/>
                                <w:szCs w:val="24"/>
                              </w:rPr>
                              <w:fldChar w:fldCharType="end"/>
                            </w:r>
                            <w:r w:rsidRPr="00357FDC">
                              <w:rPr>
                                <w:color w:val="auto"/>
                                <w:sz w:val="24"/>
                                <w:szCs w:val="24"/>
                              </w:rPr>
                              <w:t>: Freeze-thaw cycling</w:t>
                            </w:r>
                            <w:r w:rsidR="00357FDC" w:rsidRPr="00357FDC">
                              <w:rPr>
                                <w:color w:val="auto"/>
                                <w:sz w:val="24"/>
                                <w:szCs w:val="24"/>
                              </w:rPr>
                              <w:t xml:space="preserve"> in environmental chamber.</w:t>
                            </w:r>
                            <w:bookmarkEnd w:id="1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85E8AA" id="Text Box 1494942037" o:spid="_x0000_s1054" type="#_x0000_t202" style="position:absolute;left:0;text-align:left;margin-left:3.6pt;margin-top:222.9pt;width:468pt;height:.05pt;z-index:2516582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oqGwIAAEAEAAAOAAAAZHJzL2Uyb0RvYy54bWysU8Fu2zAMvQ/YPwi6L07SNei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" stroked="f">
                <v:textbox style="mso-fit-shape-to-text:t" inset="0,0,0,0">
                  <w:txbxContent>
                    <w:p w14:paraId="59CFAD74" w14:textId="09E7E79D" w:rsidR="00FB6181" w:rsidRPr="00357FDC" w:rsidRDefault="00FB6181" w:rsidP="00162407">
                      <w:pPr>
                        <w:pStyle w:val="Caption"/>
                        <w:ind w:firstLine="0"/>
                        <w:jc w:val="center"/>
                        <w:rPr>
                          <w:noProof/>
                          <w:color w:val="auto"/>
                          <w:sz w:val="24"/>
                          <w:szCs w:val="24"/>
                          <w:u w:val="single"/>
                        </w:rPr>
                      </w:pPr>
                      <w:bookmarkStart w:id="112" w:name="_Toc153753443"/>
                      <w:r w:rsidRPr="00357FDC">
                        <w:rPr>
                          <w:color w:val="auto"/>
                          <w:sz w:val="24"/>
                          <w:szCs w:val="24"/>
                        </w:rPr>
                        <w:t xml:space="preserve">Figure </w:t>
                      </w:r>
                      <w:r w:rsidRPr="00357FDC">
                        <w:rPr>
                          <w:color w:val="auto"/>
                          <w:sz w:val="24"/>
                          <w:szCs w:val="24"/>
                        </w:rPr>
                        <w:fldChar w:fldCharType="begin"/>
                      </w:r>
                      <w:r w:rsidRPr="00357FDC">
                        <w:rPr>
                          <w:color w:val="auto"/>
                          <w:sz w:val="24"/>
                          <w:szCs w:val="24"/>
                        </w:rPr>
                        <w:instrText xml:space="preserve"> SEQ Figure \* ARABIC </w:instrText>
                      </w:r>
                      <w:r w:rsidRPr="00357FDC">
                        <w:rPr>
                          <w:color w:val="auto"/>
                          <w:sz w:val="24"/>
                          <w:szCs w:val="24"/>
                        </w:rPr>
                        <w:fldChar w:fldCharType="separate"/>
                      </w:r>
                      <w:r w:rsidR="007A4B64">
                        <w:rPr>
                          <w:noProof/>
                          <w:color w:val="auto"/>
                          <w:sz w:val="24"/>
                          <w:szCs w:val="24"/>
                        </w:rPr>
                        <w:t>30</w:t>
                      </w:r>
                      <w:r w:rsidRPr="00357FDC">
                        <w:rPr>
                          <w:color w:val="auto"/>
                          <w:sz w:val="24"/>
                          <w:szCs w:val="24"/>
                        </w:rPr>
                        <w:fldChar w:fldCharType="end"/>
                      </w:r>
                      <w:r w:rsidRPr="00357FDC">
                        <w:rPr>
                          <w:color w:val="auto"/>
                          <w:sz w:val="24"/>
                          <w:szCs w:val="24"/>
                        </w:rPr>
                        <w:t>: Freeze-thaw cycling</w:t>
                      </w:r>
                      <w:r w:rsidR="00357FDC" w:rsidRPr="00357FDC">
                        <w:rPr>
                          <w:color w:val="auto"/>
                          <w:sz w:val="24"/>
                          <w:szCs w:val="24"/>
                        </w:rPr>
                        <w:t xml:space="preserve"> in environmental chamber.</w:t>
                      </w:r>
                      <w:bookmarkEnd w:id="112"/>
                    </w:p>
                  </w:txbxContent>
                </v:textbox>
                <w10:wrap type="topAndBottom"/>
              </v:shape>
            </w:pict>
          </mc:Fallback>
        </mc:AlternateContent>
      </w:r>
    </w:p>
    <w:p w14:paraId="21EA1F6C" w14:textId="1901ED03" w:rsidR="00D362BE" w:rsidRPr="002653E2" w:rsidRDefault="00FB6181" w:rsidP="00253A65">
      <w:pPr>
        <w:pStyle w:val="Heading3"/>
        <w:ind w:firstLine="0"/>
        <w:jc w:val="both"/>
        <w:rPr>
          <w:sz w:val="24"/>
        </w:rPr>
      </w:pPr>
      <w:bookmarkStart w:id="113" w:name="_Toc153753315"/>
      <w:r w:rsidRPr="002653E2">
        <w:rPr>
          <w:noProof/>
          <w:sz w:val="24"/>
          <w14:ligatures w14:val="standardContextual"/>
        </w:rPr>
        <w:drawing>
          <wp:anchor distT="0" distB="0" distL="114300" distR="114300" simplePos="0" relativeHeight="251658289" behindDoc="0" locked="0" layoutInCell="1" allowOverlap="1" wp14:anchorId="3F17E255" wp14:editId="607DF05C">
            <wp:simplePos x="0" y="0"/>
            <wp:positionH relativeFrom="margin">
              <wp:align>center</wp:align>
            </wp:positionH>
            <wp:positionV relativeFrom="margin">
              <wp:align>top</wp:align>
            </wp:positionV>
            <wp:extent cx="5943600" cy="2739354"/>
            <wp:effectExtent l="0" t="0" r="0" b="0"/>
            <wp:wrapTopAndBottom/>
            <wp:docPr id="106595374" name="Picture 106595374" descr="A graph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5374" name="Picture 1" descr="A graph on a black background&#10;&#10;Description automatically generated"/>
                    <pic:cNvPicPr/>
                  </pic:nvPicPr>
                  <pic:blipFill rotWithShape="1">
                    <a:blip r:embed="rId77" cstate="print">
                      <a:extLst>
                        <a:ext uri="{28A0092B-C50C-407E-A947-70E740481C1C}">
                          <a14:useLocalDpi xmlns:a14="http://schemas.microsoft.com/office/drawing/2010/main" val="0"/>
                        </a:ext>
                      </a:extLst>
                    </a:blip>
                    <a:srcRect l="641" r="5385"/>
                    <a:stretch/>
                  </pic:blipFill>
                  <pic:spPr bwMode="auto">
                    <a:xfrm>
                      <a:off x="0" y="0"/>
                      <a:ext cx="5943600" cy="2739354"/>
                    </a:xfrm>
                    <a:prstGeom prst="rect">
                      <a:avLst/>
                    </a:prstGeom>
                    <a:ln>
                      <a:noFill/>
                    </a:ln>
                    <a:extLst>
                      <a:ext uri="{53640926-AAD7-44D8-BBD7-CCE9431645EC}">
                        <a14:shadowObscured xmlns:a14="http://schemas.microsoft.com/office/drawing/2010/main"/>
                      </a:ext>
                    </a:extLst>
                  </pic:spPr>
                </pic:pic>
              </a:graphicData>
            </a:graphic>
          </wp:anchor>
        </w:drawing>
      </w:r>
      <w:r w:rsidR="00D362BE" w:rsidRPr="002653E2">
        <w:rPr>
          <w:sz w:val="24"/>
        </w:rPr>
        <w:t>Mechanical Testing</w:t>
      </w:r>
      <w:bookmarkEnd w:id="113"/>
    </w:p>
    <w:p w14:paraId="2DC43812" w14:textId="68313D8C" w:rsidR="00D362BE" w:rsidRPr="002653E2" w:rsidRDefault="00D362BE" w:rsidP="00D362BE">
      <w:pPr>
        <w:jc w:val="both"/>
        <w:rPr>
          <w:sz w:val="24"/>
          <w:szCs w:val="24"/>
        </w:rPr>
      </w:pPr>
      <w:r w:rsidRPr="002653E2">
        <w:rPr>
          <w:sz w:val="24"/>
          <w:szCs w:val="24"/>
        </w:rPr>
        <w:t xml:space="preserve">The static tensile testing procedure described in section 3.5 was followed for all CFRP specimens. </w:t>
      </w:r>
      <w:r w:rsidR="004637CE" w:rsidRPr="002653E2">
        <w:rPr>
          <w:sz w:val="24"/>
          <w:szCs w:val="24"/>
        </w:rPr>
        <w:t xml:space="preserve">Off-axis </w:t>
      </w:r>
      <w:r w:rsidR="00BC0A69" w:rsidRPr="002653E2">
        <w:rPr>
          <w:sz w:val="24"/>
          <w:szCs w:val="24"/>
        </w:rPr>
        <w:t xml:space="preserve">loading was </w:t>
      </w:r>
      <w:r w:rsidR="00002B55" w:rsidRPr="002653E2">
        <w:rPr>
          <w:sz w:val="24"/>
          <w:szCs w:val="24"/>
        </w:rPr>
        <w:t xml:space="preserve">implemented to enhance the differences between </w:t>
      </w:r>
      <w:r w:rsidR="00C62411" w:rsidRPr="002653E2">
        <w:rPr>
          <w:sz w:val="24"/>
          <w:szCs w:val="24"/>
        </w:rPr>
        <w:t>nanomodified matrices.</w:t>
      </w:r>
    </w:p>
    <w:p w14:paraId="5BA7C91A" w14:textId="7BBB7E74" w:rsidR="00D362BE" w:rsidRPr="00C0763D" w:rsidRDefault="00D362BE" w:rsidP="00D362BE">
      <w:pPr>
        <w:pStyle w:val="Heading2"/>
        <w:ind w:firstLine="0"/>
        <w:jc w:val="both"/>
      </w:pPr>
      <w:bookmarkStart w:id="114" w:name="_Toc153753316"/>
      <w:r w:rsidRPr="00C0763D">
        <w:t>Results and Analysis</w:t>
      </w:r>
      <w:bookmarkEnd w:id="114"/>
    </w:p>
    <w:p w14:paraId="4EDADDFC" w14:textId="0D274377" w:rsidR="00D362BE" w:rsidRPr="002653E2" w:rsidRDefault="00D362BE" w:rsidP="00D362BE">
      <w:pPr>
        <w:jc w:val="both"/>
        <w:rPr>
          <w:sz w:val="24"/>
          <w:szCs w:val="24"/>
        </w:rPr>
      </w:pPr>
      <w:r w:rsidRPr="002653E2">
        <w:rPr>
          <w:sz w:val="24"/>
          <w:szCs w:val="24"/>
        </w:rPr>
        <w:t>Results of tensile testing reveal the evolution of mechanical behavior of the CFRP over 250 freeze-thaw cycles</w:t>
      </w:r>
      <w:r w:rsidR="00F71CBC" w:rsidRPr="002653E2">
        <w:rPr>
          <w:sz w:val="24"/>
          <w:szCs w:val="24"/>
        </w:rPr>
        <w:t xml:space="preserve"> with a 79% confidence </w:t>
      </w:r>
      <w:r w:rsidR="00E84F69" w:rsidRPr="002653E2">
        <w:rPr>
          <w:sz w:val="24"/>
          <w:szCs w:val="24"/>
        </w:rPr>
        <w:t>level</w:t>
      </w:r>
      <w:r w:rsidRPr="002653E2">
        <w:rPr>
          <w:sz w:val="24"/>
          <w:szCs w:val="24"/>
        </w:rPr>
        <w:t xml:space="preserve">. </w:t>
      </w:r>
      <w:r w:rsidR="000370CC">
        <w:rPr>
          <w:sz w:val="24"/>
          <w:szCs w:val="24"/>
        </w:rPr>
        <w:t>Representative failure mode for all CFRP specimens is shown in Figure 1</w:t>
      </w:r>
      <w:r w:rsidR="0035043B">
        <w:rPr>
          <w:sz w:val="24"/>
          <w:szCs w:val="24"/>
        </w:rPr>
        <w:t>9</w:t>
      </w:r>
      <w:r w:rsidR="000370CC">
        <w:rPr>
          <w:sz w:val="24"/>
          <w:szCs w:val="24"/>
        </w:rPr>
        <w:t xml:space="preserve">. </w:t>
      </w:r>
      <w:r w:rsidRPr="002653E2">
        <w:rPr>
          <w:sz w:val="24"/>
          <w:szCs w:val="24"/>
        </w:rPr>
        <w:t xml:space="preserve">Shown in Figure </w:t>
      </w:r>
      <w:r w:rsidR="00586EFD" w:rsidRPr="002653E2">
        <w:rPr>
          <w:sz w:val="24"/>
          <w:szCs w:val="24"/>
        </w:rPr>
        <w:t>31</w:t>
      </w:r>
      <w:r w:rsidRPr="002653E2">
        <w:rPr>
          <w:sz w:val="24"/>
          <w:szCs w:val="24"/>
        </w:rPr>
        <w:t xml:space="preserve">(a), neat and functionalized-COOH 1% wt. CFRP had higher average </w:t>
      </w:r>
      <w:r w:rsidR="00F959CB" w:rsidRPr="002653E2">
        <w:rPr>
          <w:sz w:val="24"/>
          <w:szCs w:val="24"/>
        </w:rPr>
        <w:t xml:space="preserve">tensile </w:t>
      </w:r>
      <w:r w:rsidRPr="002653E2">
        <w:rPr>
          <w:sz w:val="24"/>
          <w:szCs w:val="24"/>
        </w:rPr>
        <w:t xml:space="preserve">strengths compared to other nanomodified CFRP. While the neat CFRP displayed a steady drop in </w:t>
      </w:r>
      <w:r w:rsidR="00B51BCC" w:rsidRPr="002653E2">
        <w:rPr>
          <w:sz w:val="24"/>
          <w:szCs w:val="24"/>
        </w:rPr>
        <w:t xml:space="preserve">tensile </w:t>
      </w:r>
      <w:r w:rsidRPr="002653E2">
        <w:rPr>
          <w:sz w:val="24"/>
          <w:szCs w:val="24"/>
        </w:rPr>
        <w:t xml:space="preserve">strength with the increase in freeze-thaw cycles, functionalized-COOH 1% wt. CFRP </w:t>
      </w:r>
      <w:r w:rsidR="00B51BCC" w:rsidRPr="002653E2">
        <w:rPr>
          <w:sz w:val="24"/>
          <w:szCs w:val="24"/>
        </w:rPr>
        <w:t>tensile strength</w:t>
      </w:r>
      <w:r w:rsidRPr="002653E2">
        <w:rPr>
          <w:sz w:val="24"/>
          <w:szCs w:val="24"/>
        </w:rPr>
        <w:t xml:space="preserve"> increased </w:t>
      </w:r>
      <w:r w:rsidR="003F56AD" w:rsidRPr="002653E2">
        <w:rPr>
          <w:sz w:val="24"/>
          <w:szCs w:val="24"/>
        </w:rPr>
        <w:t>with</w:t>
      </w:r>
      <w:r w:rsidRPr="002653E2">
        <w:rPr>
          <w:sz w:val="24"/>
          <w:szCs w:val="24"/>
        </w:rPr>
        <w:t xml:space="preserve"> </w:t>
      </w:r>
      <w:r w:rsidR="00DC6D5E" w:rsidRPr="002653E2">
        <w:rPr>
          <w:sz w:val="24"/>
          <w:szCs w:val="24"/>
        </w:rPr>
        <w:t>the number</w:t>
      </w:r>
      <w:r w:rsidRPr="002653E2">
        <w:rPr>
          <w:sz w:val="24"/>
          <w:szCs w:val="24"/>
        </w:rPr>
        <w:t xml:space="preserve"> of cycles. </w:t>
      </w:r>
      <w:r w:rsidRPr="002653E2">
        <w:rPr>
          <w:sz w:val="24"/>
          <w:szCs w:val="24"/>
        </w:rPr>
        <w:lastRenderedPageBreak/>
        <w:t>Additionally, the strength of nanomodified variations do</w:t>
      </w:r>
      <w:r w:rsidR="003F56AD" w:rsidRPr="002653E2">
        <w:rPr>
          <w:sz w:val="24"/>
          <w:szCs w:val="24"/>
        </w:rPr>
        <w:t>es</w:t>
      </w:r>
      <w:r w:rsidRPr="002653E2">
        <w:rPr>
          <w:sz w:val="24"/>
          <w:szCs w:val="24"/>
        </w:rPr>
        <w:t xml:space="preserve"> not drop permanently like the neat CFRP that dropped by just over 13 MPa. As seen in Figure </w:t>
      </w:r>
      <w:r w:rsidR="0045126B" w:rsidRPr="002653E2">
        <w:rPr>
          <w:sz w:val="24"/>
          <w:szCs w:val="24"/>
        </w:rPr>
        <w:t>31</w:t>
      </w:r>
      <w:r w:rsidRPr="002653E2">
        <w:rPr>
          <w:sz w:val="24"/>
          <w:szCs w:val="24"/>
        </w:rPr>
        <w:t xml:space="preserve">(b), functionalized-COOH 1% CFRP consistently has significantly higher strain compared to all other </w:t>
      </w:r>
      <w:r w:rsidR="003F56AD" w:rsidRPr="002653E2">
        <w:rPr>
          <w:sz w:val="24"/>
          <w:szCs w:val="24"/>
        </w:rPr>
        <w:t>CFRP</w:t>
      </w:r>
      <w:r w:rsidRPr="002653E2">
        <w:rPr>
          <w:sz w:val="24"/>
          <w:szCs w:val="24"/>
        </w:rPr>
        <w:t xml:space="preserve"> types. Shown in Figure </w:t>
      </w:r>
      <w:r w:rsidR="0045126B" w:rsidRPr="002653E2">
        <w:rPr>
          <w:sz w:val="24"/>
          <w:szCs w:val="24"/>
        </w:rPr>
        <w:t>31</w:t>
      </w:r>
      <w:r w:rsidRPr="002653E2">
        <w:rPr>
          <w:sz w:val="24"/>
          <w:szCs w:val="24"/>
        </w:rPr>
        <w:t xml:space="preserve">(c), neat CFRP has the higher </w:t>
      </w:r>
      <w:r w:rsidR="003F56AD" w:rsidRPr="002653E2">
        <w:rPr>
          <w:sz w:val="24"/>
          <w:szCs w:val="24"/>
        </w:rPr>
        <w:t>Young’s modulus</w:t>
      </w:r>
      <w:r w:rsidRPr="002653E2">
        <w:rPr>
          <w:sz w:val="24"/>
          <w:szCs w:val="24"/>
        </w:rPr>
        <w:t xml:space="preserve"> of all types, likely due to the elastic nature of CNTs. While plain epoxy is brittle, CNTs are inherently springy and have a high modulus of elasticity </w:t>
      </w:r>
      <w:r w:rsidRPr="002653E2">
        <w:rPr>
          <w:sz w:val="24"/>
          <w:szCs w:val="24"/>
        </w:rPr>
        <w:fldChar w:fldCharType="begin"/>
      </w:r>
      <w:r w:rsidR="007C591D">
        <w:rPr>
          <w:sz w:val="24"/>
          <w:szCs w:val="24"/>
        </w:rPr>
        <w:instrText xml:space="preserve"> ADDIN EN.CITE &lt;EndNote&gt;&lt;Cite&gt;&lt;Author&gt;Li&lt;/Author&gt;&lt;Year&gt;2003&lt;/Year&gt;&lt;RecNum&gt;46&lt;/RecNum&gt;&lt;DisplayText&gt;(Li et al. 2003)&lt;/DisplayText&gt;&lt;record&gt;&lt;rec-number&gt;46&lt;/rec-number&gt;&lt;foreign-keys&gt;&lt;key app="EN" db-id="draxrwsetrwdtnewe0bx9z9ld20rxea02ed9" timestamp="1687999585" guid="f9ecbcfa-50ca-4c23-811b-a8808b919f4e"&gt;46&lt;/key&gt;&lt;/foreign-keys&gt;&lt;ref-type name="Journal Article"&gt;17&lt;/ref-type&gt;&lt;contributors&gt;&lt;authors&gt;&lt;author&gt;Li, Chunyu&lt;/author&gt;&lt;author&gt;Chou, Tsu-Wei&lt;/author&gt;&lt;/authors&gt;&lt;/contributors&gt;&lt;titles&gt;&lt;title&gt;Elastic moduli of multi-walled carbon nanotubes and the effect of van der Waals forces&lt;/title&gt;&lt;secondary-title&gt;Composites Science and Technology&lt;/secondary-title&gt;&lt;/titles&gt;&lt;periodical&gt;&lt;full-title&gt;Composites Science and Technology&lt;/full-title&gt;&lt;/periodical&gt;&lt;pages&gt;1517-1524&lt;/pages&gt;&lt;volume&gt;63&lt;/volume&gt;&lt;number&gt;11&lt;/number&gt;&lt;keywords&gt;&lt;keyword&gt;A. Nanostructures&lt;/keyword&gt;&lt;keyword&gt;B. Mechanical properties&lt;/keyword&gt;&lt;keyword&gt;C. Computational simulation&lt;/keyword&gt;&lt;keyword&gt;Carbon nanotube&lt;/keyword&gt;&lt;keyword&gt;Atomistic modelling&lt;/keyword&gt;&lt;keyword&gt;Nanomechanics&lt;/keyword&gt;&lt;/keywords&gt;&lt;dates&gt;&lt;year&gt;2003&lt;/year&gt;&lt;pub-dates&gt;&lt;date&gt;2003/08/01/&lt;/date&gt;&lt;/pub-dates&gt;&lt;/dates&gt;&lt;isbn&gt;0266-3538&lt;/isbn&gt;&lt;urls&gt;&lt;related-urls&gt;&lt;url&gt;https://www.sciencedirect.com/science/article/pii/S0266353803000721&lt;/url&gt;&lt;/related-urls&gt;&lt;/urls&gt;&lt;electronic-resource-num&gt;https://doi.org/10.1016/S0266-3538(03)00072-1&lt;/electronic-resource-num&gt;&lt;/record&gt;&lt;/Cite&gt;&lt;/EndNote&gt;</w:instrText>
      </w:r>
      <w:r w:rsidRPr="002653E2">
        <w:rPr>
          <w:sz w:val="24"/>
          <w:szCs w:val="24"/>
        </w:rPr>
        <w:fldChar w:fldCharType="separate"/>
      </w:r>
      <w:r w:rsidR="007C591D">
        <w:rPr>
          <w:noProof/>
          <w:sz w:val="24"/>
          <w:szCs w:val="24"/>
        </w:rPr>
        <w:t>(Li et al. 2003)</w:t>
      </w:r>
      <w:r w:rsidRPr="002653E2">
        <w:rPr>
          <w:sz w:val="24"/>
          <w:szCs w:val="24"/>
        </w:rPr>
        <w:fldChar w:fldCharType="end"/>
      </w:r>
      <w:r w:rsidRPr="002653E2">
        <w:rPr>
          <w:sz w:val="24"/>
          <w:szCs w:val="24"/>
        </w:rPr>
        <w:t xml:space="preserve">. The </w:t>
      </w:r>
      <w:r w:rsidR="001A57AC" w:rsidRPr="002653E2">
        <w:rPr>
          <w:sz w:val="24"/>
          <w:szCs w:val="24"/>
        </w:rPr>
        <w:t>low tensile strength</w:t>
      </w:r>
      <w:r w:rsidRPr="002653E2">
        <w:rPr>
          <w:sz w:val="24"/>
          <w:szCs w:val="24"/>
        </w:rPr>
        <w:t xml:space="preserve"> of the CFRP plates with 0.5% wt. </w:t>
      </w:r>
      <w:r w:rsidR="00AB2DD6" w:rsidRPr="002653E2">
        <w:rPr>
          <w:sz w:val="24"/>
          <w:szCs w:val="24"/>
        </w:rPr>
        <w:t xml:space="preserve">compared to 1% wt. </w:t>
      </w:r>
      <w:r w:rsidR="001A57AC" w:rsidRPr="002653E2">
        <w:rPr>
          <w:sz w:val="24"/>
          <w:szCs w:val="24"/>
        </w:rPr>
        <w:t>may have been due to the low concentration of</w:t>
      </w:r>
      <w:r w:rsidRPr="002653E2">
        <w:rPr>
          <w:sz w:val="24"/>
          <w:szCs w:val="24"/>
        </w:rPr>
        <w:t xml:space="preserve"> CNTs in the epoxy</w:t>
      </w:r>
      <w:r w:rsidR="001A57AC" w:rsidRPr="002653E2">
        <w:rPr>
          <w:sz w:val="24"/>
          <w:szCs w:val="24"/>
        </w:rPr>
        <w:t xml:space="preserve"> that</w:t>
      </w:r>
      <w:r w:rsidR="00AB2DD6" w:rsidRPr="002653E2">
        <w:rPr>
          <w:sz w:val="24"/>
          <w:szCs w:val="24"/>
        </w:rPr>
        <w:t xml:space="preserve"> </w:t>
      </w:r>
      <w:r w:rsidR="001A57AC" w:rsidRPr="002653E2">
        <w:rPr>
          <w:sz w:val="24"/>
          <w:szCs w:val="24"/>
        </w:rPr>
        <w:t>may not</w:t>
      </w:r>
      <w:r w:rsidRPr="002653E2">
        <w:rPr>
          <w:sz w:val="24"/>
          <w:szCs w:val="24"/>
        </w:rPr>
        <w:t xml:space="preserve"> </w:t>
      </w:r>
      <w:r w:rsidR="005A1DFD" w:rsidRPr="002653E2">
        <w:rPr>
          <w:sz w:val="24"/>
          <w:szCs w:val="24"/>
        </w:rPr>
        <w:t>have been enough to make a</w:t>
      </w:r>
      <w:r w:rsidRPr="002653E2">
        <w:rPr>
          <w:sz w:val="24"/>
          <w:szCs w:val="24"/>
        </w:rPr>
        <w:t xml:space="preserve"> difference in interlaminar engagement. Similarly, FRP with a CNT concentration that is too high (1.5% wt.) may experience more CNT agglomeration in the </w:t>
      </w:r>
      <w:r w:rsidR="00F7120D">
        <w:rPr>
          <w:sz w:val="24"/>
          <w:szCs w:val="24"/>
        </w:rPr>
        <w:t>epoxy</w:t>
      </w:r>
      <w:r w:rsidRPr="002653E2">
        <w:rPr>
          <w:sz w:val="24"/>
          <w:szCs w:val="24"/>
        </w:rPr>
        <w:t xml:space="preserve">, not allowing the CNTs to </w:t>
      </w:r>
      <w:r w:rsidR="005A1DFD" w:rsidRPr="002653E2">
        <w:rPr>
          <w:sz w:val="24"/>
          <w:szCs w:val="24"/>
        </w:rPr>
        <w:t>bond properly to the matrix</w:t>
      </w:r>
      <w:r w:rsidRPr="002653E2">
        <w:rPr>
          <w:sz w:val="24"/>
          <w:szCs w:val="24"/>
        </w:rPr>
        <w:t xml:space="preserve">. </w:t>
      </w:r>
    </w:p>
    <w:p w14:paraId="60100160" w14:textId="77777777" w:rsidR="00586EFD" w:rsidRPr="002653E2" w:rsidRDefault="00586EFD" w:rsidP="00BB040F">
      <w:pPr>
        <w:ind w:firstLine="0"/>
        <w:jc w:val="both"/>
        <w:rPr>
          <w:sz w:val="24"/>
          <w:szCs w:val="24"/>
        </w:rPr>
      </w:pPr>
    </w:p>
    <w:p w14:paraId="7DC0F670" w14:textId="77777777" w:rsidR="00586EFD" w:rsidRPr="002653E2" w:rsidRDefault="00586EFD">
      <w:pPr>
        <w:rPr>
          <w:sz w:val="24"/>
          <w:szCs w:val="24"/>
        </w:rPr>
      </w:pPr>
      <w:r w:rsidRPr="002653E2">
        <w:rPr>
          <w:sz w:val="24"/>
          <w:szCs w:val="24"/>
        </w:rPr>
        <w:br w:type="page"/>
      </w:r>
    </w:p>
    <w:p w14:paraId="1D9EC144" w14:textId="0DFF8F2B" w:rsidR="00586EFD" w:rsidRPr="002653E2" w:rsidRDefault="00586EFD" w:rsidP="00BB040F">
      <w:pPr>
        <w:ind w:firstLine="0"/>
        <w:jc w:val="both"/>
        <w:rPr>
          <w:sz w:val="24"/>
          <w:szCs w:val="24"/>
        </w:rPr>
      </w:pPr>
      <w:r w:rsidRPr="002653E2">
        <w:rPr>
          <w:noProof/>
          <w:sz w:val="24"/>
          <w:szCs w:val="24"/>
        </w:rPr>
        <w:lastRenderedPageBreak/>
        <mc:AlternateContent>
          <mc:Choice Requires="wps">
            <w:drawing>
              <wp:anchor distT="0" distB="0" distL="114300" distR="114300" simplePos="0" relativeHeight="251658278" behindDoc="0" locked="0" layoutInCell="1" allowOverlap="1" wp14:anchorId="0240280F" wp14:editId="01A99899">
                <wp:simplePos x="0" y="0"/>
                <wp:positionH relativeFrom="margin">
                  <wp:align>center</wp:align>
                </wp:positionH>
                <wp:positionV relativeFrom="margin">
                  <wp:align>bottom</wp:align>
                </wp:positionV>
                <wp:extent cx="5943600" cy="342900"/>
                <wp:effectExtent l="0" t="0" r="0" b="0"/>
                <wp:wrapTopAndBottom/>
                <wp:docPr id="293993485" name="Text Box 293993485"/>
                <wp:cNvGraphicFramePr/>
                <a:graphic xmlns:a="http://schemas.openxmlformats.org/drawingml/2006/main">
                  <a:graphicData uri="http://schemas.microsoft.com/office/word/2010/wordprocessingShape">
                    <wps:wsp>
                      <wps:cNvSpPr txBox="1"/>
                      <wps:spPr>
                        <a:xfrm>
                          <a:off x="0" y="0"/>
                          <a:ext cx="5943600" cy="342900"/>
                        </a:xfrm>
                        <a:prstGeom prst="rect">
                          <a:avLst/>
                        </a:prstGeom>
                        <a:solidFill>
                          <a:prstClr val="white"/>
                        </a:solidFill>
                        <a:ln>
                          <a:noFill/>
                        </a:ln>
                      </wps:spPr>
                      <wps:txbx>
                        <w:txbxContent>
                          <w:p w14:paraId="43D28406" w14:textId="222ACBF4" w:rsidR="00D362BE" w:rsidRPr="00F257DE" w:rsidRDefault="00D362BE" w:rsidP="00D362BE">
                            <w:pPr>
                              <w:pStyle w:val="Caption"/>
                              <w:ind w:firstLine="0"/>
                              <w:rPr>
                                <w:color w:val="auto"/>
                                <w:sz w:val="24"/>
                                <w:szCs w:val="24"/>
                              </w:rPr>
                            </w:pPr>
                            <w:bookmarkStart w:id="115" w:name="_Toc153753444"/>
                            <w:r w:rsidRPr="00F257DE">
                              <w:rPr>
                                <w:color w:val="auto"/>
                                <w:sz w:val="24"/>
                                <w:szCs w:val="24"/>
                              </w:rPr>
                              <w:t xml:space="preserve">Figure </w:t>
                            </w:r>
                            <w:r w:rsidRPr="00F257DE">
                              <w:rPr>
                                <w:color w:val="auto"/>
                                <w:sz w:val="24"/>
                                <w:szCs w:val="24"/>
                              </w:rPr>
                              <w:fldChar w:fldCharType="begin"/>
                            </w:r>
                            <w:r w:rsidRPr="00F257DE">
                              <w:rPr>
                                <w:color w:val="auto"/>
                                <w:sz w:val="24"/>
                                <w:szCs w:val="24"/>
                              </w:rPr>
                              <w:instrText xml:space="preserve"> SEQ Figure \* ARABIC </w:instrText>
                            </w:r>
                            <w:r w:rsidRPr="00F257DE">
                              <w:rPr>
                                <w:color w:val="auto"/>
                                <w:sz w:val="24"/>
                                <w:szCs w:val="24"/>
                              </w:rPr>
                              <w:fldChar w:fldCharType="separate"/>
                            </w:r>
                            <w:r w:rsidR="007A4B64">
                              <w:rPr>
                                <w:noProof/>
                                <w:color w:val="auto"/>
                                <w:sz w:val="24"/>
                                <w:szCs w:val="24"/>
                              </w:rPr>
                              <w:t>31</w:t>
                            </w:r>
                            <w:r w:rsidRPr="00F257DE">
                              <w:rPr>
                                <w:color w:val="auto"/>
                                <w:sz w:val="24"/>
                                <w:szCs w:val="24"/>
                              </w:rPr>
                              <w:fldChar w:fldCharType="end"/>
                            </w:r>
                            <w:bookmarkStart w:id="116" w:name="_Toc146222107"/>
                            <w:r w:rsidRPr="00F257DE">
                              <w:rPr>
                                <w:color w:val="auto"/>
                                <w:sz w:val="24"/>
                                <w:szCs w:val="24"/>
                              </w:rPr>
                              <w:t>: Evolution of (a) strength, (b) strain, and (c) modulus of elasticity of CFRP tensile specimens over 250 freeze-thaw cycles.</w:t>
                            </w:r>
                            <w:bookmarkEnd w:id="115"/>
                            <w:bookmarkEnd w:id="116"/>
                          </w:p>
                          <w:p w14:paraId="7E1FA39B" w14:textId="77777777" w:rsidR="00D362BE" w:rsidRPr="00F257DE" w:rsidRDefault="00D362BE" w:rsidP="00D362BE">
                            <w:pPr>
                              <w:pStyle w:val="Caption"/>
                              <w:rPr>
                                <w:noProof/>
                                <w:color w:val="auto"/>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0280F" id="Text Box 293993485" o:spid="_x0000_s1055" type="#_x0000_t202" style="position:absolute;left:0;text-align:left;margin-left:0;margin-top:0;width:468pt;height:27pt;z-index:25165827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" stroked="f">
                <v:textbox inset="0,0,0,0">
                  <w:txbxContent>
                    <w:p w14:paraId="43D28406" w14:textId="222ACBF4" w:rsidR="00D362BE" w:rsidRPr="00F257DE" w:rsidRDefault="00D362BE" w:rsidP="00D362BE">
                      <w:pPr>
                        <w:pStyle w:val="Caption"/>
                        <w:ind w:firstLine="0"/>
                        <w:rPr>
                          <w:color w:val="auto"/>
                          <w:sz w:val="24"/>
                          <w:szCs w:val="24"/>
                        </w:rPr>
                      </w:pPr>
                      <w:bookmarkStart w:id="117" w:name="_Toc153753444"/>
                      <w:r w:rsidRPr="00F257DE">
                        <w:rPr>
                          <w:color w:val="auto"/>
                          <w:sz w:val="24"/>
                          <w:szCs w:val="24"/>
                        </w:rPr>
                        <w:t xml:space="preserve">Figure </w:t>
                      </w:r>
                      <w:r w:rsidRPr="00F257DE">
                        <w:rPr>
                          <w:color w:val="auto"/>
                          <w:sz w:val="24"/>
                          <w:szCs w:val="24"/>
                        </w:rPr>
                        <w:fldChar w:fldCharType="begin"/>
                      </w:r>
                      <w:r w:rsidRPr="00F257DE">
                        <w:rPr>
                          <w:color w:val="auto"/>
                          <w:sz w:val="24"/>
                          <w:szCs w:val="24"/>
                        </w:rPr>
                        <w:instrText xml:space="preserve"> SEQ Figure \* ARABIC </w:instrText>
                      </w:r>
                      <w:r w:rsidRPr="00F257DE">
                        <w:rPr>
                          <w:color w:val="auto"/>
                          <w:sz w:val="24"/>
                          <w:szCs w:val="24"/>
                        </w:rPr>
                        <w:fldChar w:fldCharType="separate"/>
                      </w:r>
                      <w:r w:rsidR="007A4B64">
                        <w:rPr>
                          <w:noProof/>
                          <w:color w:val="auto"/>
                          <w:sz w:val="24"/>
                          <w:szCs w:val="24"/>
                        </w:rPr>
                        <w:t>31</w:t>
                      </w:r>
                      <w:r w:rsidRPr="00F257DE">
                        <w:rPr>
                          <w:color w:val="auto"/>
                          <w:sz w:val="24"/>
                          <w:szCs w:val="24"/>
                        </w:rPr>
                        <w:fldChar w:fldCharType="end"/>
                      </w:r>
                      <w:bookmarkStart w:id="118" w:name="_Toc146222107"/>
                      <w:r w:rsidRPr="00F257DE">
                        <w:rPr>
                          <w:color w:val="auto"/>
                          <w:sz w:val="24"/>
                          <w:szCs w:val="24"/>
                        </w:rPr>
                        <w:t>: Evolution of (a) strength, (b) strain, and (c) modulus of elasticity of CFRP tensile specimens over 250 freeze-thaw cycles.</w:t>
                      </w:r>
                      <w:bookmarkEnd w:id="117"/>
                      <w:bookmarkEnd w:id="118"/>
                    </w:p>
                    <w:p w14:paraId="7E1FA39B" w14:textId="77777777" w:rsidR="00D362BE" w:rsidRPr="00F257DE" w:rsidRDefault="00D362BE" w:rsidP="00D362BE">
                      <w:pPr>
                        <w:pStyle w:val="Caption"/>
                        <w:rPr>
                          <w:noProof/>
                          <w:color w:val="auto"/>
                          <w:sz w:val="24"/>
                          <w:szCs w:val="24"/>
                        </w:rPr>
                      </w:pPr>
                    </w:p>
                  </w:txbxContent>
                </v:textbox>
                <w10:wrap type="topAndBottom" anchorx="margin" anchory="margin"/>
              </v:shape>
            </w:pict>
          </mc:Fallback>
        </mc:AlternateContent>
      </w:r>
      <w:r w:rsidRPr="002653E2">
        <w:rPr>
          <w:noProof/>
          <w:sz w:val="24"/>
          <w:szCs w:val="24"/>
        </w:rPr>
        <w:drawing>
          <wp:anchor distT="0" distB="0" distL="114300" distR="114300" simplePos="0" relativeHeight="251658277" behindDoc="0" locked="0" layoutInCell="1" allowOverlap="1" wp14:anchorId="232C53DC" wp14:editId="4EF3FFCF">
            <wp:simplePos x="0" y="0"/>
            <wp:positionH relativeFrom="margin">
              <wp:posOffset>84455</wp:posOffset>
            </wp:positionH>
            <wp:positionV relativeFrom="margin">
              <wp:posOffset>0</wp:posOffset>
            </wp:positionV>
            <wp:extent cx="5851525" cy="7543800"/>
            <wp:effectExtent l="0" t="0" r="0" b="0"/>
            <wp:wrapTopAndBottom/>
            <wp:docPr id="734983216" name="Picture 73498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83216" name="Picture 734983216"/>
                    <pic:cNvPicPr/>
                  </pic:nvPicPr>
                  <pic:blipFill rotWithShape="1">
                    <a:blip r:embed="rId78" cstate="print">
                      <a:extLst>
                        <a:ext uri="{28A0092B-C50C-407E-A947-70E740481C1C}">
                          <a14:useLocalDpi xmlns:a14="http://schemas.microsoft.com/office/drawing/2010/main" val="0"/>
                        </a:ext>
                      </a:extLst>
                    </a:blip>
                    <a:srcRect t="630" b="10306"/>
                    <a:stretch/>
                  </pic:blipFill>
                  <pic:spPr bwMode="auto">
                    <a:xfrm>
                      <a:off x="0" y="0"/>
                      <a:ext cx="5851525" cy="7543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8FC290" w14:textId="493E857F" w:rsidR="00586EFD" w:rsidRPr="002653E2" w:rsidRDefault="00AA5220" w:rsidP="00586EFD">
      <w:pPr>
        <w:jc w:val="both"/>
        <w:rPr>
          <w:sz w:val="24"/>
          <w:szCs w:val="24"/>
        </w:rPr>
      </w:pPr>
      <w:r w:rsidRPr="002653E2">
        <w:rPr>
          <w:noProof/>
          <w:sz w:val="24"/>
          <w:szCs w:val="24"/>
        </w:rPr>
        <w:lastRenderedPageBreak/>
        <mc:AlternateContent>
          <mc:Choice Requires="wps">
            <w:drawing>
              <wp:anchor distT="0" distB="182880" distL="114300" distR="114300" simplePos="0" relativeHeight="251658292" behindDoc="0" locked="0" layoutInCell="1" allowOverlap="1" wp14:anchorId="34272702" wp14:editId="2EE43036">
                <wp:simplePos x="0" y="0"/>
                <wp:positionH relativeFrom="column">
                  <wp:posOffset>15240</wp:posOffset>
                </wp:positionH>
                <wp:positionV relativeFrom="paragraph">
                  <wp:posOffset>7352665</wp:posOffset>
                </wp:positionV>
                <wp:extent cx="5943600" cy="530352"/>
                <wp:effectExtent l="0" t="0" r="0" b="5080"/>
                <wp:wrapTopAndBottom/>
                <wp:docPr id="736247750" name="Text Box 736247750"/>
                <wp:cNvGraphicFramePr/>
                <a:graphic xmlns:a="http://schemas.openxmlformats.org/drawingml/2006/main">
                  <a:graphicData uri="http://schemas.microsoft.com/office/word/2010/wordprocessingShape">
                    <wps:wsp>
                      <wps:cNvSpPr txBox="1"/>
                      <wps:spPr>
                        <a:xfrm>
                          <a:off x="0" y="0"/>
                          <a:ext cx="5943600" cy="530352"/>
                        </a:xfrm>
                        <a:prstGeom prst="rect">
                          <a:avLst/>
                        </a:prstGeom>
                        <a:solidFill>
                          <a:prstClr val="white"/>
                        </a:solidFill>
                        <a:ln>
                          <a:noFill/>
                        </a:ln>
                      </wps:spPr>
                      <wps:txbx>
                        <w:txbxContent>
                          <w:p w14:paraId="5CBB7167" w14:textId="55E9993B" w:rsidR="00BB59B6" w:rsidRPr="009F08BE" w:rsidRDefault="00BB59B6" w:rsidP="009F08BE">
                            <w:pPr>
                              <w:pStyle w:val="Caption"/>
                              <w:ind w:firstLine="0"/>
                              <w:rPr>
                                <w:noProof/>
                                <w:color w:val="auto"/>
                                <w:sz w:val="40"/>
                                <w:szCs w:val="24"/>
                              </w:rPr>
                            </w:pPr>
                            <w:bookmarkStart w:id="119" w:name="_Toc153753445"/>
                            <w:r w:rsidRPr="009F08BE">
                              <w:rPr>
                                <w:color w:val="auto"/>
                                <w:sz w:val="24"/>
                                <w:szCs w:val="24"/>
                              </w:rPr>
                              <w:t xml:space="preserve">Figure </w:t>
                            </w:r>
                            <w:r w:rsidRPr="009F08BE">
                              <w:rPr>
                                <w:color w:val="auto"/>
                                <w:sz w:val="24"/>
                                <w:szCs w:val="24"/>
                              </w:rPr>
                              <w:fldChar w:fldCharType="begin"/>
                            </w:r>
                            <w:r w:rsidRPr="009F08BE">
                              <w:rPr>
                                <w:color w:val="auto"/>
                                <w:sz w:val="24"/>
                                <w:szCs w:val="24"/>
                              </w:rPr>
                              <w:instrText xml:space="preserve"> SEQ Figure \* ARABIC </w:instrText>
                            </w:r>
                            <w:r w:rsidRPr="009F08BE">
                              <w:rPr>
                                <w:color w:val="auto"/>
                                <w:sz w:val="24"/>
                                <w:szCs w:val="24"/>
                              </w:rPr>
                              <w:fldChar w:fldCharType="separate"/>
                            </w:r>
                            <w:r w:rsidR="007A4B64">
                              <w:rPr>
                                <w:noProof/>
                                <w:color w:val="auto"/>
                                <w:sz w:val="24"/>
                                <w:szCs w:val="24"/>
                              </w:rPr>
                              <w:t>32</w:t>
                            </w:r>
                            <w:r w:rsidRPr="009F08BE">
                              <w:rPr>
                                <w:color w:val="auto"/>
                                <w:sz w:val="24"/>
                                <w:szCs w:val="24"/>
                              </w:rPr>
                              <w:fldChar w:fldCharType="end"/>
                            </w:r>
                            <w:r w:rsidRPr="009F08BE">
                              <w:rPr>
                                <w:color w:val="auto"/>
                                <w:sz w:val="24"/>
                                <w:szCs w:val="24"/>
                              </w:rPr>
                              <w:t>: Stress-strain relationship for CFRP after (a) 0 freeze-thaw cycle</w:t>
                            </w:r>
                            <w:r w:rsidR="009F08BE" w:rsidRPr="009F08BE">
                              <w:rPr>
                                <w:color w:val="auto"/>
                                <w:sz w:val="24"/>
                                <w:szCs w:val="24"/>
                              </w:rPr>
                              <w:t>s and (b) 250 freeze-thaw cycles.</w:t>
                            </w:r>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4272702" id="Text Box 736247750" o:spid="_x0000_s1056" type="#_x0000_t202" style="position:absolute;left:0;text-align:left;margin-left:1.2pt;margin-top:578.95pt;width:468pt;height:41.75pt;z-index:251658292;visibility:visible;mso-wrap-style:square;mso-width-percent:0;mso-height-percent:0;mso-wrap-distance-left:9pt;mso-wrap-distance-top:0;mso-wrap-distance-right:9pt;mso-wrap-distance-bottom:14.4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" stroked="f">
                <v:textbox style="mso-fit-shape-to-text:t" inset="0,0,0,0">
                  <w:txbxContent>
                    <w:p w14:paraId="5CBB7167" w14:textId="55E9993B" w:rsidR="00BB59B6" w:rsidRPr="009F08BE" w:rsidRDefault="00BB59B6" w:rsidP="009F08BE">
                      <w:pPr>
                        <w:pStyle w:val="Caption"/>
                        <w:ind w:firstLine="0"/>
                        <w:rPr>
                          <w:noProof/>
                          <w:color w:val="auto"/>
                          <w:sz w:val="40"/>
                          <w:szCs w:val="24"/>
                        </w:rPr>
                      </w:pPr>
                      <w:bookmarkStart w:id="120" w:name="_Toc153753445"/>
                      <w:r w:rsidRPr="009F08BE">
                        <w:rPr>
                          <w:color w:val="auto"/>
                          <w:sz w:val="24"/>
                          <w:szCs w:val="24"/>
                        </w:rPr>
                        <w:t xml:space="preserve">Figure </w:t>
                      </w:r>
                      <w:r w:rsidRPr="009F08BE">
                        <w:rPr>
                          <w:color w:val="auto"/>
                          <w:sz w:val="24"/>
                          <w:szCs w:val="24"/>
                        </w:rPr>
                        <w:fldChar w:fldCharType="begin"/>
                      </w:r>
                      <w:r w:rsidRPr="009F08BE">
                        <w:rPr>
                          <w:color w:val="auto"/>
                          <w:sz w:val="24"/>
                          <w:szCs w:val="24"/>
                        </w:rPr>
                        <w:instrText xml:space="preserve"> SEQ Figure \* ARABIC </w:instrText>
                      </w:r>
                      <w:r w:rsidRPr="009F08BE">
                        <w:rPr>
                          <w:color w:val="auto"/>
                          <w:sz w:val="24"/>
                          <w:szCs w:val="24"/>
                        </w:rPr>
                        <w:fldChar w:fldCharType="separate"/>
                      </w:r>
                      <w:r w:rsidR="007A4B64">
                        <w:rPr>
                          <w:noProof/>
                          <w:color w:val="auto"/>
                          <w:sz w:val="24"/>
                          <w:szCs w:val="24"/>
                        </w:rPr>
                        <w:t>32</w:t>
                      </w:r>
                      <w:r w:rsidRPr="009F08BE">
                        <w:rPr>
                          <w:color w:val="auto"/>
                          <w:sz w:val="24"/>
                          <w:szCs w:val="24"/>
                        </w:rPr>
                        <w:fldChar w:fldCharType="end"/>
                      </w:r>
                      <w:r w:rsidRPr="009F08BE">
                        <w:rPr>
                          <w:color w:val="auto"/>
                          <w:sz w:val="24"/>
                          <w:szCs w:val="24"/>
                        </w:rPr>
                        <w:t>: Stress-strain relationship for CFRP after (a) 0 freeze-thaw cycle</w:t>
                      </w:r>
                      <w:r w:rsidR="009F08BE" w:rsidRPr="009F08BE">
                        <w:rPr>
                          <w:color w:val="auto"/>
                          <w:sz w:val="24"/>
                          <w:szCs w:val="24"/>
                        </w:rPr>
                        <w:t>s and (b) 250 freeze-thaw cycles.</w:t>
                      </w:r>
                      <w:bookmarkEnd w:id="120"/>
                    </w:p>
                  </w:txbxContent>
                </v:textbox>
                <w10:wrap type="topAndBottom"/>
              </v:shape>
            </w:pict>
          </mc:Fallback>
        </mc:AlternateContent>
      </w:r>
      <w:r w:rsidRPr="002653E2">
        <w:rPr>
          <w:noProof/>
          <w:sz w:val="24"/>
          <w:szCs w:val="24"/>
          <w14:ligatures w14:val="standardContextual"/>
        </w:rPr>
        <w:drawing>
          <wp:anchor distT="0" distB="0" distL="114300" distR="114300" simplePos="0" relativeHeight="251658291" behindDoc="0" locked="0" layoutInCell="1" allowOverlap="1" wp14:anchorId="13DC8A28" wp14:editId="383D9E06">
            <wp:simplePos x="0" y="0"/>
            <wp:positionH relativeFrom="margin">
              <wp:align>center</wp:align>
            </wp:positionH>
            <wp:positionV relativeFrom="paragraph">
              <wp:posOffset>1790065</wp:posOffset>
            </wp:positionV>
            <wp:extent cx="4525010" cy="5562600"/>
            <wp:effectExtent l="0" t="0" r="0" b="0"/>
            <wp:wrapTopAndBottom/>
            <wp:docPr id="1278379369" name="Picture 1278379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79369" name="Picture 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525010" cy="5562600"/>
                    </a:xfrm>
                    <a:prstGeom prst="rect">
                      <a:avLst/>
                    </a:prstGeom>
                  </pic:spPr>
                </pic:pic>
              </a:graphicData>
            </a:graphic>
          </wp:anchor>
        </w:drawing>
      </w:r>
      <w:r w:rsidR="00586EFD" w:rsidRPr="002653E2">
        <w:rPr>
          <w:sz w:val="24"/>
          <w:szCs w:val="24"/>
        </w:rPr>
        <w:t xml:space="preserve">Median stress-strain behavior at 0 and 250 freeze-thaw cycles can be seen in Figure 32. Specimens display </w:t>
      </w:r>
      <w:r w:rsidR="00341A16" w:rsidRPr="002653E2">
        <w:rPr>
          <w:sz w:val="24"/>
          <w:szCs w:val="24"/>
        </w:rPr>
        <w:t xml:space="preserve">yielding </w:t>
      </w:r>
      <w:r w:rsidR="00586EFD" w:rsidRPr="002653E2">
        <w:rPr>
          <w:sz w:val="24"/>
          <w:szCs w:val="24"/>
        </w:rPr>
        <w:t xml:space="preserve">behavior, unlike typical brittle linear elastic behavior seen in </w:t>
      </w:r>
      <w:r w:rsidRPr="002653E2">
        <w:rPr>
          <w:sz w:val="24"/>
          <w:szCs w:val="24"/>
        </w:rPr>
        <w:t>C</w:t>
      </w:r>
      <w:r w:rsidR="00586EFD" w:rsidRPr="002653E2">
        <w:rPr>
          <w:sz w:val="24"/>
          <w:szCs w:val="24"/>
        </w:rPr>
        <w:t xml:space="preserve">FRP loaded on-axis. Enhanced performance of the functionalized-COOH 1% CFRP specimens is attributed to the ability of carboxyl-functionalized CNTs to bond </w:t>
      </w:r>
      <w:r w:rsidR="007A4DF2" w:rsidRPr="002653E2">
        <w:rPr>
          <w:sz w:val="24"/>
          <w:szCs w:val="24"/>
        </w:rPr>
        <w:t>better with</w:t>
      </w:r>
      <w:r w:rsidR="00586EFD" w:rsidRPr="002653E2">
        <w:rPr>
          <w:sz w:val="24"/>
          <w:szCs w:val="24"/>
        </w:rPr>
        <w:t xml:space="preserve"> </w:t>
      </w:r>
      <w:r w:rsidR="00F7120D">
        <w:rPr>
          <w:sz w:val="24"/>
          <w:szCs w:val="24"/>
        </w:rPr>
        <w:t>epoxy</w:t>
      </w:r>
      <w:r w:rsidR="00586EFD" w:rsidRPr="002653E2">
        <w:rPr>
          <w:sz w:val="24"/>
          <w:szCs w:val="24"/>
        </w:rPr>
        <w:t xml:space="preserve"> matrix </w:t>
      </w:r>
      <w:r w:rsidR="00586EFD" w:rsidRPr="002653E2">
        <w:rPr>
          <w:sz w:val="24"/>
          <w:szCs w:val="24"/>
        </w:rPr>
        <w:fldChar w:fldCharType="begin"/>
      </w:r>
      <w:r w:rsidR="001079B2">
        <w:rPr>
          <w:sz w:val="24"/>
          <w:szCs w:val="24"/>
        </w:rPr>
        <w:instrText xml:space="preserve"> ADDIN EN.CITE &lt;EndNote&gt;&lt;Cite&gt;&lt;Author&gt;Zhang&lt;/Author&gt;&lt;Year&gt;2019&lt;/Year&gt;&lt;RecNum&gt;33&lt;/RecNum&gt;&lt;DisplayText&gt;(Zhang et al. 2019)&lt;/DisplayText&gt;&lt;record&gt;&lt;rec-number&gt;33&lt;/rec-number&gt;&lt;foreign-keys&gt;&lt;key app="EN" db-id="draxrwsetrwdtnewe0bx9z9ld20rxea02ed9" timestamp="1669428230" guid="375083c9-09dc-4951-b1dc-28c2e7a75589"&gt;33&lt;/key&gt;&lt;/foreign-keys&gt;&lt;ref-type name="Journal Article"&gt;17&lt;/ref-type&gt;&lt;contributors&gt;&lt;authors&gt;&lt;author&gt;Zhang, Wenqing&lt;/author&gt;&lt;author&gt;Deng, Xi&lt;/author&gt;&lt;author&gt;Sui, Gang&lt;/author&gt;&lt;author&gt;Yang, Xiaoping&lt;/author&gt;&lt;/authors&gt;&lt;/contributors&gt;&lt;titles&gt;&lt;title&gt;Improving interfacial and mechanical properties of carbon nanotube-sized carbon fiber/epoxy composites&lt;/title&gt;&lt;secondary-title&gt;Carbon&lt;/secondary-title&gt;&lt;/titles&gt;&lt;periodical&gt;&lt;full-title&gt;Carbon&lt;/full-title&gt;&lt;/periodical&gt;&lt;pages&gt;629-639&lt;/pages&gt;&lt;volume&gt;145&lt;/volume&gt;&lt;dates&gt;&lt;year&gt;2019&lt;/year&gt;&lt;pub-dates&gt;&lt;date&gt;2019/04/01/&lt;/date&gt;&lt;/pub-dates&gt;&lt;/dates&gt;&lt;isbn&gt;0008-6223&lt;/isbn&gt;&lt;urls&gt;&lt;related-urls&gt;&lt;url&gt;https://www.sciencedirect.com/science/article/pii/S0008622319300739&lt;/url&gt;&lt;/related-urls&gt;&lt;/urls&gt;&lt;electronic-resource-num&gt;https://doi.org/10.1016/j.carbon.2019.01.063&lt;/electronic-resource-num&gt;&lt;/record&gt;&lt;/Cite&gt;&lt;/EndNote&gt;</w:instrText>
      </w:r>
      <w:r w:rsidR="00586EFD" w:rsidRPr="002653E2">
        <w:rPr>
          <w:sz w:val="24"/>
          <w:szCs w:val="24"/>
        </w:rPr>
        <w:fldChar w:fldCharType="separate"/>
      </w:r>
      <w:r w:rsidR="001079B2">
        <w:rPr>
          <w:noProof/>
          <w:sz w:val="24"/>
          <w:szCs w:val="24"/>
        </w:rPr>
        <w:t>(Zhang et al. 2019)</w:t>
      </w:r>
      <w:r w:rsidR="00586EFD" w:rsidRPr="002653E2">
        <w:rPr>
          <w:sz w:val="24"/>
          <w:szCs w:val="24"/>
        </w:rPr>
        <w:fldChar w:fldCharType="end"/>
      </w:r>
      <w:r w:rsidR="00586EFD" w:rsidRPr="002653E2">
        <w:rPr>
          <w:sz w:val="24"/>
          <w:szCs w:val="24"/>
        </w:rPr>
        <w:t>.</w:t>
      </w:r>
    </w:p>
    <w:p w14:paraId="7F4E55CC" w14:textId="3E14CB30" w:rsidR="00C222A2" w:rsidRPr="00C0763D" w:rsidRDefault="00F75C4C" w:rsidP="009C3E01">
      <w:pPr>
        <w:pStyle w:val="Heading2"/>
        <w:ind w:firstLine="0"/>
      </w:pPr>
      <w:bookmarkStart w:id="121" w:name="_Toc153753317"/>
      <w:r w:rsidRPr="00C0763D">
        <w:lastRenderedPageBreak/>
        <w:t>Conclusions</w:t>
      </w:r>
      <w:r w:rsidR="009C3E01">
        <w:t xml:space="preserve"> for Freeze-thaw Study</w:t>
      </w:r>
      <w:bookmarkEnd w:id="121"/>
    </w:p>
    <w:p w14:paraId="49DFC9B6" w14:textId="5064C259" w:rsidR="00D02EE6" w:rsidRPr="002653E2" w:rsidRDefault="00D02EE6" w:rsidP="00273722">
      <w:pPr>
        <w:ind w:firstLine="0"/>
        <w:rPr>
          <w:sz w:val="24"/>
          <w:szCs w:val="24"/>
        </w:rPr>
      </w:pPr>
      <w:r w:rsidRPr="002653E2">
        <w:rPr>
          <w:sz w:val="24"/>
          <w:szCs w:val="24"/>
        </w:rPr>
        <w:t xml:space="preserve">The following conclusions can be drawn from the </w:t>
      </w:r>
      <w:r w:rsidR="00FC7286" w:rsidRPr="002653E2">
        <w:rPr>
          <w:sz w:val="24"/>
          <w:szCs w:val="24"/>
        </w:rPr>
        <w:t xml:space="preserve">freeze-thaw </w:t>
      </w:r>
      <w:r w:rsidRPr="002653E2">
        <w:rPr>
          <w:sz w:val="24"/>
          <w:szCs w:val="24"/>
        </w:rPr>
        <w:t>study results:</w:t>
      </w:r>
    </w:p>
    <w:p w14:paraId="131413B8" w14:textId="70D64694" w:rsidR="009F53B4" w:rsidRPr="002653E2" w:rsidRDefault="00F047C6" w:rsidP="00D02EE6">
      <w:pPr>
        <w:pStyle w:val="ListParagraph"/>
        <w:numPr>
          <w:ilvl w:val="0"/>
          <w:numId w:val="14"/>
        </w:numPr>
        <w:rPr>
          <w:sz w:val="24"/>
          <w:szCs w:val="24"/>
        </w:rPr>
      </w:pPr>
      <w:r w:rsidRPr="002653E2">
        <w:rPr>
          <w:sz w:val="24"/>
          <w:szCs w:val="24"/>
        </w:rPr>
        <w:t>The tensile</w:t>
      </w:r>
      <w:r w:rsidR="009F53B4" w:rsidRPr="002653E2">
        <w:rPr>
          <w:sz w:val="24"/>
          <w:szCs w:val="24"/>
        </w:rPr>
        <w:t xml:space="preserve"> strength of </w:t>
      </w:r>
      <w:r w:rsidR="0064065D" w:rsidRPr="002653E2">
        <w:rPr>
          <w:sz w:val="24"/>
          <w:szCs w:val="24"/>
        </w:rPr>
        <w:t>neat CFRP was higher than that of all nanomodified CFRP</w:t>
      </w:r>
      <w:r w:rsidRPr="002653E2">
        <w:rPr>
          <w:sz w:val="24"/>
          <w:szCs w:val="24"/>
        </w:rPr>
        <w:t xml:space="preserve"> at 0 freeze-thaw cycles.</w:t>
      </w:r>
    </w:p>
    <w:p w14:paraId="47A4B53A" w14:textId="484AFB2F" w:rsidR="00F047C6" w:rsidRPr="002653E2" w:rsidRDefault="00F047C6" w:rsidP="00D02EE6">
      <w:pPr>
        <w:pStyle w:val="ListParagraph"/>
        <w:numPr>
          <w:ilvl w:val="0"/>
          <w:numId w:val="14"/>
        </w:numPr>
        <w:rPr>
          <w:sz w:val="24"/>
          <w:szCs w:val="24"/>
        </w:rPr>
      </w:pPr>
      <w:r w:rsidRPr="002653E2">
        <w:rPr>
          <w:sz w:val="24"/>
          <w:szCs w:val="24"/>
        </w:rPr>
        <w:t>The tensile strength of functionalized-COOH 1% wt. CFRP</w:t>
      </w:r>
      <w:r w:rsidR="00D6280B" w:rsidRPr="002653E2">
        <w:rPr>
          <w:sz w:val="24"/>
          <w:szCs w:val="24"/>
        </w:rPr>
        <w:t xml:space="preserve"> increased with the number of freeze-thaw cycles, surpassing the strength of neat CFRP.</w:t>
      </w:r>
    </w:p>
    <w:p w14:paraId="1DCE262E" w14:textId="6605F60B" w:rsidR="002B0E06" w:rsidRPr="002653E2" w:rsidRDefault="002B0E06" w:rsidP="00D02EE6">
      <w:pPr>
        <w:pStyle w:val="ListParagraph"/>
        <w:numPr>
          <w:ilvl w:val="0"/>
          <w:numId w:val="14"/>
        </w:numPr>
        <w:rPr>
          <w:sz w:val="24"/>
          <w:szCs w:val="24"/>
        </w:rPr>
      </w:pPr>
      <w:r w:rsidRPr="002653E2">
        <w:rPr>
          <w:sz w:val="24"/>
          <w:szCs w:val="24"/>
        </w:rPr>
        <w:t>After 250 freeze-thaw cycles, functionalized-COOH 1% wt. CFRP</w:t>
      </w:r>
      <w:r w:rsidR="00EB7E63" w:rsidRPr="002653E2">
        <w:rPr>
          <w:sz w:val="24"/>
          <w:szCs w:val="24"/>
        </w:rPr>
        <w:t xml:space="preserve"> had the highest tensile strength, strain at failure, and Young’s modulus.</w:t>
      </w:r>
    </w:p>
    <w:p w14:paraId="4ACE4E64" w14:textId="01566DCE" w:rsidR="00D6280B" w:rsidRPr="002653E2" w:rsidRDefault="00606E01" w:rsidP="00D02EE6">
      <w:pPr>
        <w:pStyle w:val="ListParagraph"/>
        <w:numPr>
          <w:ilvl w:val="0"/>
          <w:numId w:val="14"/>
        </w:numPr>
        <w:rPr>
          <w:sz w:val="24"/>
          <w:szCs w:val="24"/>
        </w:rPr>
      </w:pPr>
      <w:r w:rsidRPr="002653E2">
        <w:rPr>
          <w:sz w:val="24"/>
          <w:szCs w:val="24"/>
        </w:rPr>
        <w:t xml:space="preserve">The weight </w:t>
      </w:r>
      <w:r w:rsidR="001A5468" w:rsidRPr="002653E2">
        <w:rPr>
          <w:sz w:val="24"/>
          <w:szCs w:val="24"/>
        </w:rPr>
        <w:t xml:space="preserve">concentration of MWCNTs significantly impacts the mechanical properties of CFRP and changes how </w:t>
      </w:r>
      <w:r w:rsidR="00ED4CEE" w:rsidRPr="002653E2">
        <w:rPr>
          <w:sz w:val="24"/>
          <w:szCs w:val="24"/>
        </w:rPr>
        <w:t>mechanical properties evolve with freeze-thaw exposure.</w:t>
      </w:r>
    </w:p>
    <w:p w14:paraId="6889AABF" w14:textId="360B633D" w:rsidR="00630A56" w:rsidRPr="002653E2" w:rsidRDefault="00F047C6" w:rsidP="00D02EE6">
      <w:pPr>
        <w:pStyle w:val="ListParagraph"/>
        <w:numPr>
          <w:ilvl w:val="0"/>
          <w:numId w:val="14"/>
        </w:numPr>
        <w:rPr>
          <w:sz w:val="24"/>
          <w:szCs w:val="24"/>
        </w:rPr>
      </w:pPr>
      <w:r w:rsidRPr="002653E2">
        <w:rPr>
          <w:sz w:val="24"/>
          <w:szCs w:val="24"/>
        </w:rPr>
        <w:t>The failure</w:t>
      </w:r>
      <w:r w:rsidR="0059623A" w:rsidRPr="002653E2">
        <w:rPr>
          <w:sz w:val="24"/>
          <w:szCs w:val="24"/>
        </w:rPr>
        <w:t xml:space="preserve"> behavior of nanomodified </w:t>
      </w:r>
      <w:r w:rsidR="009F53B4" w:rsidRPr="002653E2">
        <w:rPr>
          <w:sz w:val="24"/>
          <w:szCs w:val="24"/>
        </w:rPr>
        <w:t>and neat CFRP exposed to 250 freeze-thaw cycles did not change.</w:t>
      </w:r>
    </w:p>
    <w:p w14:paraId="22D91DEE" w14:textId="6D10B164" w:rsidR="00F13C11" w:rsidRPr="002653E2" w:rsidRDefault="00F13C11" w:rsidP="00D02EE6">
      <w:pPr>
        <w:pStyle w:val="ListParagraph"/>
        <w:numPr>
          <w:ilvl w:val="0"/>
          <w:numId w:val="14"/>
        </w:numPr>
        <w:rPr>
          <w:sz w:val="24"/>
          <w:szCs w:val="24"/>
        </w:rPr>
      </w:pPr>
      <w:r w:rsidRPr="002653E2">
        <w:rPr>
          <w:sz w:val="24"/>
          <w:szCs w:val="24"/>
        </w:rPr>
        <w:t xml:space="preserve">Utilization of functionalized-COOH MWCNTs </w:t>
      </w:r>
      <w:r w:rsidR="00CC5F91" w:rsidRPr="002653E2">
        <w:rPr>
          <w:sz w:val="24"/>
          <w:szCs w:val="24"/>
        </w:rPr>
        <w:t xml:space="preserve">with a 1% wt. concentration in CFRP may </w:t>
      </w:r>
      <w:r w:rsidR="00AF2E7C" w:rsidRPr="002653E2">
        <w:rPr>
          <w:sz w:val="24"/>
          <w:szCs w:val="24"/>
        </w:rPr>
        <w:t xml:space="preserve">prevent the degradation of </w:t>
      </w:r>
      <w:r w:rsidR="00CC5F91" w:rsidRPr="002653E2">
        <w:rPr>
          <w:sz w:val="24"/>
          <w:szCs w:val="24"/>
        </w:rPr>
        <w:t>mechanical properties of CFRP</w:t>
      </w:r>
      <w:r w:rsidR="00AF2E7C" w:rsidRPr="002653E2">
        <w:rPr>
          <w:sz w:val="24"/>
          <w:szCs w:val="24"/>
        </w:rPr>
        <w:t xml:space="preserve"> </w:t>
      </w:r>
      <w:r w:rsidR="00475612" w:rsidRPr="002653E2">
        <w:rPr>
          <w:sz w:val="24"/>
          <w:szCs w:val="24"/>
        </w:rPr>
        <w:t>and even enhance them.</w:t>
      </w:r>
    </w:p>
    <w:p w14:paraId="263FAC2A" w14:textId="46741927" w:rsidR="00F75C4C" w:rsidRPr="00C0763D" w:rsidRDefault="00F75C4C" w:rsidP="00F75C4C">
      <w:pPr>
        <w:pStyle w:val="Heading2"/>
        <w:ind w:firstLine="0"/>
      </w:pPr>
      <w:bookmarkStart w:id="122" w:name="_Toc153753318"/>
      <w:r w:rsidRPr="00C0763D">
        <w:t>Future Work with Freeze-thaw</w:t>
      </w:r>
      <w:bookmarkEnd w:id="122"/>
    </w:p>
    <w:p w14:paraId="3FC27DB5" w14:textId="2F728AAF" w:rsidR="00F24901" w:rsidRPr="002653E2" w:rsidRDefault="00F24901" w:rsidP="00F24901">
      <w:pPr>
        <w:ind w:firstLine="0"/>
        <w:jc w:val="both"/>
        <w:rPr>
          <w:sz w:val="24"/>
          <w:szCs w:val="24"/>
        </w:rPr>
      </w:pPr>
      <w:r w:rsidRPr="002653E2">
        <w:rPr>
          <w:sz w:val="24"/>
          <w:szCs w:val="24"/>
        </w:rPr>
        <w:t>To further investigate the effect of freeze-thaw cycling on the mechanical and material properties of nanomodified FRP, the following work is recommended:</w:t>
      </w:r>
    </w:p>
    <w:p w14:paraId="0562F0F4" w14:textId="38209D89" w:rsidR="00F24901" w:rsidRPr="002653E2" w:rsidRDefault="00AF6191" w:rsidP="00F24901">
      <w:pPr>
        <w:pStyle w:val="ListParagraph"/>
        <w:numPr>
          <w:ilvl w:val="0"/>
          <w:numId w:val="13"/>
        </w:numPr>
        <w:rPr>
          <w:sz w:val="24"/>
          <w:szCs w:val="24"/>
        </w:rPr>
      </w:pPr>
      <w:r w:rsidRPr="002653E2">
        <w:rPr>
          <w:sz w:val="24"/>
          <w:szCs w:val="24"/>
        </w:rPr>
        <w:t xml:space="preserve">Tensile testing of isolated </w:t>
      </w:r>
      <w:r w:rsidR="002C448F" w:rsidRPr="002653E2">
        <w:rPr>
          <w:sz w:val="24"/>
          <w:szCs w:val="24"/>
        </w:rPr>
        <w:t xml:space="preserve">nanomodified </w:t>
      </w:r>
      <w:r w:rsidRPr="002653E2">
        <w:rPr>
          <w:sz w:val="24"/>
          <w:szCs w:val="24"/>
        </w:rPr>
        <w:t>epoxy matrix over 250 freeze-thaw cycles.</w:t>
      </w:r>
    </w:p>
    <w:p w14:paraId="0C769A8F" w14:textId="225B10C8" w:rsidR="00AF6191" w:rsidRPr="002653E2" w:rsidRDefault="00AF6191" w:rsidP="00F24901">
      <w:pPr>
        <w:pStyle w:val="ListParagraph"/>
        <w:numPr>
          <w:ilvl w:val="0"/>
          <w:numId w:val="13"/>
        </w:numPr>
        <w:rPr>
          <w:sz w:val="24"/>
          <w:szCs w:val="24"/>
        </w:rPr>
      </w:pPr>
      <w:r w:rsidRPr="002653E2">
        <w:rPr>
          <w:sz w:val="24"/>
          <w:szCs w:val="24"/>
        </w:rPr>
        <w:t xml:space="preserve">Tensile testing of </w:t>
      </w:r>
      <w:r w:rsidR="002C448F" w:rsidRPr="002653E2">
        <w:rPr>
          <w:sz w:val="24"/>
          <w:szCs w:val="24"/>
        </w:rPr>
        <w:t xml:space="preserve">nanomodified </w:t>
      </w:r>
      <w:r w:rsidRPr="002653E2">
        <w:rPr>
          <w:sz w:val="24"/>
          <w:szCs w:val="24"/>
        </w:rPr>
        <w:t>CFRP</w:t>
      </w:r>
      <w:r w:rsidR="002C448F" w:rsidRPr="002653E2">
        <w:rPr>
          <w:sz w:val="24"/>
          <w:szCs w:val="24"/>
        </w:rPr>
        <w:t xml:space="preserve"> exposed to over 250 freeze-thaw cycles to investigate extent of freeze-thaw durability.</w:t>
      </w:r>
    </w:p>
    <w:p w14:paraId="7C671460" w14:textId="12A7416C" w:rsidR="00A3229C" w:rsidRPr="002653E2" w:rsidRDefault="00A3229C" w:rsidP="00F24901">
      <w:pPr>
        <w:pStyle w:val="ListParagraph"/>
        <w:numPr>
          <w:ilvl w:val="0"/>
          <w:numId w:val="13"/>
        </w:numPr>
        <w:rPr>
          <w:sz w:val="24"/>
          <w:szCs w:val="24"/>
        </w:rPr>
      </w:pPr>
      <w:r w:rsidRPr="002653E2">
        <w:rPr>
          <w:sz w:val="24"/>
          <w:szCs w:val="24"/>
        </w:rPr>
        <w:lastRenderedPageBreak/>
        <w:t xml:space="preserve">Tensile testing of nanomodified CFRP cured at room temperature (30 </w:t>
      </w:r>
      <w:r w:rsidRPr="002653E2">
        <w:rPr>
          <w:rFonts w:cs="Times New Roman"/>
          <w:sz w:val="24"/>
          <w:szCs w:val="24"/>
        </w:rPr>
        <w:t>℃</w:t>
      </w:r>
      <w:r w:rsidRPr="002653E2">
        <w:rPr>
          <w:sz w:val="24"/>
          <w:szCs w:val="24"/>
        </w:rPr>
        <w:t xml:space="preserve">) and 110 </w:t>
      </w:r>
      <w:r w:rsidRPr="002653E2">
        <w:rPr>
          <w:rFonts w:cs="Times New Roman"/>
          <w:sz w:val="24"/>
          <w:szCs w:val="24"/>
        </w:rPr>
        <w:t>℃</w:t>
      </w:r>
      <w:r w:rsidR="00F043D1" w:rsidRPr="002653E2">
        <w:rPr>
          <w:rFonts w:cs="Times New Roman"/>
          <w:sz w:val="24"/>
          <w:szCs w:val="24"/>
        </w:rPr>
        <w:t xml:space="preserve"> exposed to 250 freeze-thaw cycles to evaluate effect of curing temperature on freeze-thaw durability.</w:t>
      </w:r>
    </w:p>
    <w:p w14:paraId="30C2B35B" w14:textId="176BA75F" w:rsidR="002C448F" w:rsidRPr="002653E2" w:rsidRDefault="002C448F" w:rsidP="00F24901">
      <w:pPr>
        <w:pStyle w:val="ListParagraph"/>
        <w:numPr>
          <w:ilvl w:val="0"/>
          <w:numId w:val="13"/>
        </w:numPr>
        <w:rPr>
          <w:sz w:val="24"/>
          <w:szCs w:val="24"/>
        </w:rPr>
      </w:pPr>
      <w:r w:rsidRPr="002653E2">
        <w:rPr>
          <w:sz w:val="24"/>
          <w:szCs w:val="24"/>
        </w:rPr>
        <w:t xml:space="preserve">Short beam shear testing of nanomodified </w:t>
      </w:r>
      <w:r w:rsidR="00F7120D">
        <w:rPr>
          <w:sz w:val="24"/>
          <w:szCs w:val="24"/>
        </w:rPr>
        <w:t>epoxy</w:t>
      </w:r>
      <w:r w:rsidRPr="002653E2">
        <w:rPr>
          <w:sz w:val="24"/>
          <w:szCs w:val="24"/>
        </w:rPr>
        <w:t xml:space="preserve"> to evaluate interlaminar shear property changes with exposure to freeze-thaw cycles.</w:t>
      </w:r>
    </w:p>
    <w:p w14:paraId="1C4300A4" w14:textId="131843BF" w:rsidR="002C448F" w:rsidRPr="002653E2" w:rsidRDefault="002C448F" w:rsidP="00F24901">
      <w:pPr>
        <w:pStyle w:val="ListParagraph"/>
        <w:numPr>
          <w:ilvl w:val="0"/>
          <w:numId w:val="13"/>
        </w:numPr>
        <w:rPr>
          <w:sz w:val="24"/>
          <w:szCs w:val="24"/>
        </w:rPr>
      </w:pPr>
      <w:r w:rsidRPr="002653E2">
        <w:rPr>
          <w:sz w:val="24"/>
          <w:szCs w:val="24"/>
        </w:rPr>
        <w:t xml:space="preserve">Peel testing of CFRP exposed to 250 freeze-thaw cycles to evaluate </w:t>
      </w:r>
      <w:r w:rsidR="00666CB8" w:rsidRPr="002653E2">
        <w:rPr>
          <w:sz w:val="24"/>
          <w:szCs w:val="24"/>
        </w:rPr>
        <w:t>the effect</w:t>
      </w:r>
      <w:r w:rsidRPr="002653E2">
        <w:rPr>
          <w:sz w:val="24"/>
          <w:szCs w:val="24"/>
        </w:rPr>
        <w:t xml:space="preserve"> of </w:t>
      </w:r>
      <w:r w:rsidR="00D37EDF" w:rsidRPr="002653E2">
        <w:rPr>
          <w:sz w:val="24"/>
          <w:szCs w:val="24"/>
        </w:rPr>
        <w:t>freeze-thaw on interfacial adhesion strength.</w:t>
      </w:r>
    </w:p>
    <w:p w14:paraId="0B895060" w14:textId="6E967BEB" w:rsidR="00D37EDF" w:rsidRPr="002653E2" w:rsidRDefault="00D37EDF" w:rsidP="00F24901">
      <w:pPr>
        <w:pStyle w:val="ListParagraph"/>
        <w:numPr>
          <w:ilvl w:val="0"/>
          <w:numId w:val="13"/>
        </w:numPr>
        <w:rPr>
          <w:sz w:val="24"/>
          <w:szCs w:val="24"/>
        </w:rPr>
      </w:pPr>
      <w:r w:rsidRPr="002653E2">
        <w:rPr>
          <w:sz w:val="24"/>
          <w:szCs w:val="24"/>
        </w:rPr>
        <w:t xml:space="preserve">Material testing of </w:t>
      </w:r>
      <w:r w:rsidR="00F7120D">
        <w:rPr>
          <w:sz w:val="24"/>
          <w:szCs w:val="24"/>
        </w:rPr>
        <w:t>epoxy</w:t>
      </w:r>
      <w:r w:rsidR="00666CB8" w:rsidRPr="002653E2">
        <w:rPr>
          <w:sz w:val="24"/>
          <w:szCs w:val="24"/>
        </w:rPr>
        <w:t xml:space="preserve"> before and after 250 freeze-thaw cycles to identify chemical/bond changes within the polymer structure.</w:t>
      </w:r>
    </w:p>
    <w:p w14:paraId="763DDBCA" w14:textId="73CBCEAF" w:rsidR="00B43D17" w:rsidRDefault="00B43D17" w:rsidP="00B43D17">
      <w:pPr>
        <w:pStyle w:val="Heading2"/>
        <w:ind w:firstLine="0"/>
      </w:pPr>
      <w:bookmarkStart w:id="123" w:name="_Toc153753319"/>
      <w:r>
        <w:t>References</w:t>
      </w:r>
      <w:r w:rsidR="0035043B">
        <w:t xml:space="preserve"> for Freeze-thaw Study</w:t>
      </w:r>
      <w:bookmarkEnd w:id="123"/>
    </w:p>
    <w:p w14:paraId="7F410F64" w14:textId="77777777" w:rsidR="00EC38E4" w:rsidRPr="00880436" w:rsidRDefault="00EC38E4" w:rsidP="00EC38E4">
      <w:pPr>
        <w:pStyle w:val="EndNoteBibliography"/>
        <w:spacing w:after="0"/>
        <w:ind w:firstLine="0"/>
      </w:pPr>
      <w:r w:rsidRPr="00880436">
        <w:t xml:space="preserve">Haley, J. S. (2011). </w:t>
      </w:r>
      <w:r w:rsidRPr="00880436">
        <w:rPr>
          <w:u w:val="single"/>
        </w:rPr>
        <w:t>Climatology of Freeze-Thaw Days in the Conterminous United States: 1982-2009</w:t>
      </w:r>
      <w:r w:rsidRPr="00880436">
        <w:t>. Master of Arts in Geography, Kent State University.</w:t>
      </w:r>
    </w:p>
    <w:p w14:paraId="7DE23C72" w14:textId="77777777" w:rsidR="000120DD" w:rsidRPr="00880436" w:rsidRDefault="000120DD" w:rsidP="000120DD">
      <w:pPr>
        <w:pStyle w:val="EndNoteBibliography"/>
        <w:spacing w:after="0"/>
        <w:ind w:firstLine="0"/>
      </w:pPr>
      <w:r w:rsidRPr="00880436">
        <w:t xml:space="preserve">Jiang, F., X. Han, Y. Wang, P. Wang, T. Zhao and K. Zhang (2022). “Effect of freeze-thaw cycles on tensile properties of CFRP, bond behavior of CFRP-concrete, and flexural performance of CFRP-strengthened concrete beams.” </w:t>
      </w:r>
      <w:r w:rsidRPr="00880436">
        <w:rPr>
          <w:u w:val="single"/>
        </w:rPr>
        <w:t>Cold Regions Science and Technology</w:t>
      </w:r>
      <w:r w:rsidRPr="00880436">
        <w:t xml:space="preserve"> </w:t>
      </w:r>
      <w:r w:rsidRPr="00880436">
        <w:rPr>
          <w:b/>
        </w:rPr>
        <w:t>194</w:t>
      </w:r>
      <w:r w:rsidRPr="00880436">
        <w:t>: 103461.</w:t>
      </w:r>
    </w:p>
    <w:p w14:paraId="2F0B9BB3" w14:textId="77777777" w:rsidR="00182874" w:rsidRPr="00880436" w:rsidRDefault="00182874" w:rsidP="00182874">
      <w:pPr>
        <w:pStyle w:val="EndNoteBibliography"/>
        <w:spacing w:after="0"/>
        <w:ind w:firstLine="0"/>
      </w:pPr>
      <w:r w:rsidRPr="00880436">
        <w:t xml:space="preserve">Li, B., W. Gong, X. Jing and B. Zheng (2021). “Effect of NaCl concentration on the dispersion, stability and rheological properties of MWNTs by CMC.” </w:t>
      </w:r>
      <w:r w:rsidRPr="00880436">
        <w:rPr>
          <w:u w:val="single"/>
        </w:rPr>
        <w:t>Journal of Dispersion Science and Technology</w:t>
      </w:r>
      <w:r w:rsidRPr="00880436">
        <w:t xml:space="preserve"> </w:t>
      </w:r>
      <w:r w:rsidRPr="00880436">
        <w:rPr>
          <w:b/>
        </w:rPr>
        <w:t>42</w:t>
      </w:r>
      <w:r w:rsidRPr="00880436">
        <w:t>(14): 2043-2052.</w:t>
      </w:r>
    </w:p>
    <w:p w14:paraId="157141C6" w14:textId="77777777" w:rsidR="00F07423" w:rsidRPr="00880436" w:rsidRDefault="00F07423" w:rsidP="00F07423">
      <w:pPr>
        <w:pStyle w:val="EndNoteBibliography"/>
        <w:spacing w:after="0"/>
        <w:ind w:firstLine="0"/>
      </w:pPr>
      <w:r w:rsidRPr="00880436">
        <w:t xml:space="preserve">Li, C. and T.-W. Chou (2003). “Elastic moduli of multi-walled carbon nanotubes and the effect of van der Waals forces.” </w:t>
      </w:r>
      <w:r w:rsidRPr="00880436">
        <w:rPr>
          <w:u w:val="single"/>
        </w:rPr>
        <w:t>Composites Science and Technology</w:t>
      </w:r>
      <w:r w:rsidRPr="00880436">
        <w:t xml:space="preserve"> </w:t>
      </w:r>
      <w:r w:rsidRPr="00880436">
        <w:rPr>
          <w:b/>
        </w:rPr>
        <w:t>63</w:t>
      </w:r>
      <w:r w:rsidRPr="00880436">
        <w:t>(11): 1517-1524.</w:t>
      </w:r>
    </w:p>
    <w:p w14:paraId="1C13BD98" w14:textId="77777777" w:rsidR="00496030" w:rsidRPr="00880436" w:rsidRDefault="00496030" w:rsidP="00496030">
      <w:pPr>
        <w:pStyle w:val="EndNoteBibliography"/>
        <w:spacing w:after="0"/>
        <w:ind w:firstLine="0"/>
      </w:pPr>
      <w:r w:rsidRPr="00880436">
        <w:t xml:space="preserve">Qiao, L. and K. Du (2022). “Scalable production of high-quality carbon nanotube dispersion in aqueous solution using cellulose as dispersant by a freezing/thawing process.” </w:t>
      </w:r>
      <w:r w:rsidRPr="00880436">
        <w:rPr>
          <w:u w:val="single"/>
        </w:rPr>
        <w:t>Journal of Colloid and Interface Science</w:t>
      </w:r>
      <w:r w:rsidRPr="00880436">
        <w:t xml:space="preserve"> </w:t>
      </w:r>
      <w:r w:rsidRPr="00880436">
        <w:rPr>
          <w:b/>
        </w:rPr>
        <w:t>623</w:t>
      </w:r>
      <w:r w:rsidRPr="00880436">
        <w:t>: 1200-1209.</w:t>
      </w:r>
    </w:p>
    <w:p w14:paraId="448EF626" w14:textId="77777777" w:rsidR="007F7176" w:rsidRPr="00880436" w:rsidRDefault="007F7176" w:rsidP="007F7176">
      <w:pPr>
        <w:pStyle w:val="EndNoteBibliography"/>
        <w:spacing w:after="0"/>
        <w:ind w:firstLine="0"/>
      </w:pPr>
      <w:r w:rsidRPr="00880436">
        <w:t xml:space="preserve">Zhang, W., X. Deng, G. Sui and X. Yang (2019). “Improving interfacial and mechanical properties of carbon nanotube-sized carbon fiber/epoxy composites.” </w:t>
      </w:r>
      <w:r w:rsidRPr="00880436">
        <w:rPr>
          <w:u w:val="single"/>
        </w:rPr>
        <w:t>Carbon</w:t>
      </w:r>
      <w:r w:rsidRPr="00880436">
        <w:t xml:space="preserve"> </w:t>
      </w:r>
      <w:r w:rsidRPr="00880436">
        <w:rPr>
          <w:b/>
        </w:rPr>
        <w:t>145</w:t>
      </w:r>
      <w:r w:rsidRPr="00880436">
        <w:t>: 629-639.</w:t>
      </w:r>
    </w:p>
    <w:p w14:paraId="01BE5EA2" w14:textId="77777777" w:rsidR="00EC38E4" w:rsidRPr="00EC38E4" w:rsidRDefault="00EC38E4" w:rsidP="00EC38E4">
      <w:pPr>
        <w:ind w:firstLine="0"/>
      </w:pPr>
    </w:p>
    <w:p w14:paraId="6618ABD5" w14:textId="72702C19" w:rsidR="006C4A79" w:rsidRPr="009C3E01" w:rsidRDefault="006C4A79" w:rsidP="006C4A79">
      <w:pPr>
        <w:pStyle w:val="Heading1"/>
        <w:ind w:firstLine="0"/>
        <w:rPr>
          <w:sz w:val="28"/>
          <w:szCs w:val="28"/>
        </w:rPr>
      </w:pPr>
      <w:bookmarkStart w:id="124" w:name="_Toc153753320"/>
      <w:r w:rsidRPr="009C3E01">
        <w:rPr>
          <w:sz w:val="28"/>
          <w:szCs w:val="28"/>
        </w:rPr>
        <w:lastRenderedPageBreak/>
        <w:t xml:space="preserve">Appendix </w:t>
      </w:r>
      <w:r w:rsidR="008D439E" w:rsidRPr="009C3E01">
        <w:rPr>
          <w:sz w:val="28"/>
          <w:szCs w:val="28"/>
        </w:rPr>
        <w:t>B</w:t>
      </w:r>
      <w:r w:rsidR="00D15F05" w:rsidRPr="009C3E01">
        <w:rPr>
          <w:sz w:val="28"/>
          <w:szCs w:val="28"/>
        </w:rPr>
        <w:t xml:space="preserve">: Data from </w:t>
      </w:r>
      <w:r w:rsidR="009A67F7" w:rsidRPr="009C3E01">
        <w:rPr>
          <w:sz w:val="28"/>
          <w:szCs w:val="28"/>
        </w:rPr>
        <w:t xml:space="preserve">CFRP </w:t>
      </w:r>
      <w:r w:rsidR="00D15F05" w:rsidRPr="009C3E01">
        <w:rPr>
          <w:sz w:val="28"/>
          <w:szCs w:val="28"/>
        </w:rPr>
        <w:t>Tensile Testing</w:t>
      </w:r>
      <w:r w:rsidR="005C11BA" w:rsidRPr="009C3E01">
        <w:rPr>
          <w:sz w:val="28"/>
          <w:szCs w:val="28"/>
        </w:rPr>
        <w:t xml:space="preserve"> over Freeze-thaw Cycling</w:t>
      </w:r>
      <w:bookmarkEnd w:id="124"/>
    </w:p>
    <w:p w14:paraId="79E104A6" w14:textId="3CFD7E0D" w:rsidR="00040E14" w:rsidRPr="00A31227" w:rsidRDefault="00040E14" w:rsidP="00040E14">
      <w:pPr>
        <w:pStyle w:val="Caption"/>
        <w:keepNext/>
        <w:ind w:firstLine="0"/>
        <w:rPr>
          <w:color w:val="auto"/>
          <w:sz w:val="24"/>
          <w:szCs w:val="24"/>
        </w:rPr>
      </w:pPr>
      <w:bookmarkStart w:id="125" w:name="_Toc153753377"/>
      <w:r w:rsidRPr="00A31227">
        <w:rPr>
          <w:color w:val="auto"/>
          <w:sz w:val="24"/>
          <w:szCs w:val="24"/>
        </w:rPr>
        <w:t xml:space="preserve">Table </w:t>
      </w:r>
      <w:r w:rsidRPr="00A31227">
        <w:rPr>
          <w:color w:val="auto"/>
          <w:sz w:val="24"/>
          <w:szCs w:val="24"/>
        </w:rPr>
        <w:fldChar w:fldCharType="begin"/>
      </w:r>
      <w:r w:rsidRPr="00A31227">
        <w:rPr>
          <w:color w:val="auto"/>
          <w:sz w:val="24"/>
          <w:szCs w:val="24"/>
        </w:rPr>
        <w:instrText xml:space="preserve"> SEQ Table \* ARABIC </w:instrText>
      </w:r>
      <w:r w:rsidRPr="00A31227">
        <w:rPr>
          <w:color w:val="auto"/>
          <w:sz w:val="24"/>
          <w:szCs w:val="24"/>
        </w:rPr>
        <w:fldChar w:fldCharType="separate"/>
      </w:r>
      <w:r w:rsidR="007A4B64">
        <w:rPr>
          <w:noProof/>
          <w:color w:val="auto"/>
          <w:sz w:val="24"/>
          <w:szCs w:val="24"/>
        </w:rPr>
        <w:t>14</w:t>
      </w:r>
      <w:r w:rsidRPr="00A31227">
        <w:rPr>
          <w:color w:val="auto"/>
          <w:sz w:val="24"/>
          <w:szCs w:val="24"/>
        </w:rPr>
        <w:fldChar w:fldCharType="end"/>
      </w:r>
      <w:r w:rsidRPr="00A31227">
        <w:rPr>
          <w:color w:val="auto"/>
          <w:sz w:val="24"/>
          <w:szCs w:val="24"/>
        </w:rPr>
        <w:t>: Results from tensile testing of CFRP</w:t>
      </w:r>
      <w:r w:rsidR="00A31227" w:rsidRPr="00A31227">
        <w:rPr>
          <w:color w:val="auto"/>
          <w:sz w:val="24"/>
          <w:szCs w:val="24"/>
        </w:rPr>
        <w:t xml:space="preserve"> after </w:t>
      </w:r>
      <w:r w:rsidR="00A84FE7">
        <w:rPr>
          <w:color w:val="auto"/>
          <w:sz w:val="24"/>
          <w:szCs w:val="24"/>
        </w:rPr>
        <w:t>zero</w:t>
      </w:r>
      <w:r w:rsidR="00A31227" w:rsidRPr="00A31227">
        <w:rPr>
          <w:color w:val="auto"/>
          <w:sz w:val="24"/>
          <w:szCs w:val="24"/>
        </w:rPr>
        <w:t xml:space="preserve"> freeze-thaw cycles.</w:t>
      </w:r>
      <w:bookmarkEnd w:id="125"/>
    </w:p>
    <w:tbl>
      <w:tblPr>
        <w:tblStyle w:val="TableGrid"/>
        <w:tblW w:w="5000" w:type="pct"/>
        <w:tblLayout w:type="fixed"/>
        <w:tblLook w:val="04A0" w:firstRow="1" w:lastRow="0" w:firstColumn="1" w:lastColumn="0" w:noHBand="0" w:noVBand="1"/>
      </w:tblPr>
      <w:tblGrid>
        <w:gridCol w:w="986"/>
        <w:gridCol w:w="2160"/>
        <w:gridCol w:w="1980"/>
        <w:gridCol w:w="1978"/>
        <w:gridCol w:w="2246"/>
      </w:tblGrid>
      <w:tr w:rsidR="00395865" w:rsidRPr="00817AE2" w14:paraId="68B446F4" w14:textId="77777777" w:rsidTr="00817AE2">
        <w:trPr>
          <w:trHeight w:val="300"/>
        </w:trPr>
        <w:tc>
          <w:tcPr>
            <w:tcW w:w="527" w:type="pct"/>
            <w:noWrap/>
            <w:hideMark/>
          </w:tcPr>
          <w:p w14:paraId="2DC1A528" w14:textId="77777777" w:rsidR="00886905" w:rsidRPr="00886905" w:rsidRDefault="00886905" w:rsidP="00C436E1">
            <w:pPr>
              <w:spacing w:before="100" w:after="100"/>
              <w:ind w:firstLine="0"/>
              <w:rPr>
                <w:b/>
                <w:bCs/>
              </w:rPr>
            </w:pPr>
          </w:p>
        </w:tc>
        <w:tc>
          <w:tcPr>
            <w:tcW w:w="1155" w:type="pct"/>
            <w:noWrap/>
            <w:hideMark/>
          </w:tcPr>
          <w:p w14:paraId="78E9B776" w14:textId="77777777" w:rsidR="00886905" w:rsidRPr="00886905" w:rsidRDefault="00886905" w:rsidP="00C436E1">
            <w:pPr>
              <w:ind w:firstLine="0"/>
            </w:pPr>
          </w:p>
        </w:tc>
        <w:tc>
          <w:tcPr>
            <w:tcW w:w="1059" w:type="pct"/>
            <w:noWrap/>
            <w:hideMark/>
          </w:tcPr>
          <w:p w14:paraId="39301218" w14:textId="5B177A19" w:rsidR="00886905" w:rsidRPr="00886905" w:rsidRDefault="00C436E1" w:rsidP="00C436E1">
            <w:pPr>
              <w:spacing w:before="100" w:after="100"/>
              <w:ind w:firstLine="0"/>
              <w:rPr>
                <w:b/>
                <w:bCs/>
              </w:rPr>
            </w:pPr>
            <w:r w:rsidRPr="00817AE2">
              <w:rPr>
                <w:b/>
                <w:bCs/>
              </w:rPr>
              <w:t xml:space="preserve">Tensile </w:t>
            </w:r>
            <w:r w:rsidR="00886905" w:rsidRPr="00886905">
              <w:rPr>
                <w:b/>
                <w:bCs/>
              </w:rPr>
              <w:t>Strength (MPa)</w:t>
            </w:r>
          </w:p>
        </w:tc>
        <w:tc>
          <w:tcPr>
            <w:tcW w:w="1058" w:type="pct"/>
            <w:noWrap/>
            <w:hideMark/>
          </w:tcPr>
          <w:p w14:paraId="0432EFAD" w14:textId="61CBAF3B" w:rsidR="00886905" w:rsidRPr="00886905" w:rsidRDefault="00886905" w:rsidP="00C436E1">
            <w:pPr>
              <w:ind w:firstLine="0"/>
              <w:rPr>
                <w:b/>
                <w:bCs/>
              </w:rPr>
            </w:pPr>
            <w:r w:rsidRPr="00886905">
              <w:rPr>
                <w:b/>
                <w:bCs/>
              </w:rPr>
              <w:t xml:space="preserve">Strain </w:t>
            </w:r>
            <w:r w:rsidR="003D2E45">
              <w:rPr>
                <w:b/>
                <w:bCs/>
              </w:rPr>
              <w:t>(</w:t>
            </w:r>
            <w:r w:rsidRPr="00886905">
              <w:rPr>
                <w:b/>
                <w:bCs/>
              </w:rPr>
              <w:t>%</w:t>
            </w:r>
            <w:r w:rsidR="003D2E45">
              <w:rPr>
                <w:b/>
                <w:bCs/>
              </w:rPr>
              <w:t>)</w:t>
            </w:r>
          </w:p>
        </w:tc>
        <w:tc>
          <w:tcPr>
            <w:tcW w:w="1201" w:type="pct"/>
            <w:noWrap/>
            <w:hideMark/>
          </w:tcPr>
          <w:p w14:paraId="312161DE" w14:textId="77777777" w:rsidR="00886905" w:rsidRPr="00886905" w:rsidRDefault="00886905" w:rsidP="00C436E1">
            <w:pPr>
              <w:ind w:firstLine="0"/>
              <w:rPr>
                <w:b/>
                <w:bCs/>
              </w:rPr>
            </w:pPr>
            <w:r w:rsidRPr="00886905">
              <w:rPr>
                <w:b/>
                <w:bCs/>
              </w:rPr>
              <w:t>Modulus of Elasticity (GPa)</w:t>
            </w:r>
          </w:p>
        </w:tc>
      </w:tr>
      <w:tr w:rsidR="00467CA0" w:rsidRPr="00817AE2" w14:paraId="5780DD21" w14:textId="77777777" w:rsidTr="00817AE2">
        <w:trPr>
          <w:trHeight w:val="300"/>
        </w:trPr>
        <w:tc>
          <w:tcPr>
            <w:tcW w:w="527" w:type="pct"/>
            <w:vMerge w:val="restart"/>
            <w:shd w:val="clear" w:color="auto" w:fill="E7E6E6" w:themeFill="background2"/>
            <w:noWrap/>
            <w:hideMark/>
          </w:tcPr>
          <w:p w14:paraId="6712FF84" w14:textId="77777777" w:rsidR="00F5361C" w:rsidRPr="00886905" w:rsidRDefault="00F5361C" w:rsidP="00C436E1">
            <w:pPr>
              <w:ind w:firstLine="0"/>
              <w:rPr>
                <w:b/>
                <w:bCs/>
              </w:rPr>
            </w:pPr>
            <w:r w:rsidRPr="00886905">
              <w:rPr>
                <w:b/>
                <w:bCs/>
              </w:rPr>
              <w:t>Neat</w:t>
            </w:r>
          </w:p>
        </w:tc>
        <w:tc>
          <w:tcPr>
            <w:tcW w:w="1155" w:type="pct"/>
            <w:shd w:val="clear" w:color="auto" w:fill="E7E6E6" w:themeFill="background2"/>
            <w:noWrap/>
            <w:hideMark/>
          </w:tcPr>
          <w:p w14:paraId="5EE154FA" w14:textId="0C97B986" w:rsidR="00F5361C" w:rsidRPr="00886905" w:rsidRDefault="00F5361C" w:rsidP="00C436E1">
            <w:pPr>
              <w:spacing w:before="100" w:after="100"/>
              <w:ind w:firstLine="0"/>
            </w:pPr>
            <w:r w:rsidRPr="00817AE2">
              <w:t>Mean</w:t>
            </w:r>
          </w:p>
        </w:tc>
        <w:tc>
          <w:tcPr>
            <w:tcW w:w="1059" w:type="pct"/>
            <w:shd w:val="clear" w:color="auto" w:fill="E7E6E6" w:themeFill="background2"/>
            <w:noWrap/>
            <w:hideMark/>
          </w:tcPr>
          <w:p w14:paraId="0585D57D" w14:textId="32E7C6A8" w:rsidR="00F5361C" w:rsidRPr="00886905" w:rsidRDefault="00F5361C" w:rsidP="00C436E1">
            <w:pPr>
              <w:ind w:firstLine="0"/>
            </w:pPr>
            <w:r w:rsidRPr="00886905">
              <w:t>81.7</w:t>
            </w:r>
            <w:r w:rsidR="00100D62" w:rsidRPr="00817AE2">
              <w:t>2</w:t>
            </w:r>
          </w:p>
        </w:tc>
        <w:tc>
          <w:tcPr>
            <w:tcW w:w="1058" w:type="pct"/>
            <w:shd w:val="clear" w:color="auto" w:fill="E7E6E6" w:themeFill="background2"/>
            <w:noWrap/>
            <w:hideMark/>
          </w:tcPr>
          <w:p w14:paraId="7A5BC7A4" w14:textId="4D307CD5" w:rsidR="00F5361C" w:rsidRPr="00886905" w:rsidRDefault="00F5361C" w:rsidP="00C436E1">
            <w:pPr>
              <w:spacing w:before="100" w:after="100"/>
              <w:ind w:firstLine="0"/>
            </w:pPr>
            <w:r w:rsidRPr="00886905">
              <w:t>9</w:t>
            </w:r>
            <w:r w:rsidR="00100D62" w:rsidRPr="00817AE2">
              <w:t>.</w:t>
            </w:r>
            <w:r w:rsidRPr="00886905">
              <w:t>44</w:t>
            </w:r>
          </w:p>
        </w:tc>
        <w:tc>
          <w:tcPr>
            <w:tcW w:w="1201" w:type="pct"/>
            <w:shd w:val="clear" w:color="auto" w:fill="E7E6E6" w:themeFill="background2"/>
            <w:noWrap/>
            <w:hideMark/>
          </w:tcPr>
          <w:p w14:paraId="2E06D75D" w14:textId="0117061F" w:rsidR="00F5361C" w:rsidRPr="00886905" w:rsidRDefault="00F5361C" w:rsidP="00C436E1">
            <w:pPr>
              <w:spacing w:before="100" w:after="100"/>
              <w:ind w:firstLine="0"/>
            </w:pPr>
            <w:r w:rsidRPr="00886905">
              <w:t>8.2</w:t>
            </w:r>
            <w:r w:rsidR="00D8072E" w:rsidRPr="00817AE2">
              <w:t>2</w:t>
            </w:r>
          </w:p>
        </w:tc>
      </w:tr>
      <w:tr w:rsidR="00467CA0" w:rsidRPr="00817AE2" w14:paraId="24304C6D" w14:textId="77777777" w:rsidTr="00817AE2">
        <w:trPr>
          <w:trHeight w:val="300"/>
        </w:trPr>
        <w:tc>
          <w:tcPr>
            <w:tcW w:w="527" w:type="pct"/>
            <w:vMerge/>
            <w:shd w:val="clear" w:color="auto" w:fill="E7E6E6" w:themeFill="background2"/>
            <w:hideMark/>
          </w:tcPr>
          <w:p w14:paraId="05B02CBC" w14:textId="77777777" w:rsidR="00F5361C" w:rsidRPr="00886905" w:rsidRDefault="00F5361C" w:rsidP="00C436E1">
            <w:pPr>
              <w:ind w:firstLine="0"/>
              <w:rPr>
                <w:b/>
                <w:bCs/>
              </w:rPr>
            </w:pPr>
          </w:p>
        </w:tc>
        <w:tc>
          <w:tcPr>
            <w:tcW w:w="1155" w:type="pct"/>
            <w:shd w:val="clear" w:color="auto" w:fill="E7E6E6" w:themeFill="background2"/>
            <w:noWrap/>
            <w:hideMark/>
          </w:tcPr>
          <w:p w14:paraId="52B0D16F" w14:textId="440CDA6C" w:rsidR="00F5361C" w:rsidRPr="00886905" w:rsidRDefault="00F5361C" w:rsidP="00C436E1">
            <w:pPr>
              <w:spacing w:before="100" w:after="100"/>
              <w:ind w:firstLine="0"/>
            </w:pPr>
            <w:r w:rsidRPr="00817AE2">
              <w:t>Standard Deviation</w:t>
            </w:r>
          </w:p>
        </w:tc>
        <w:tc>
          <w:tcPr>
            <w:tcW w:w="1059" w:type="pct"/>
            <w:shd w:val="clear" w:color="auto" w:fill="E7E6E6" w:themeFill="background2"/>
            <w:noWrap/>
            <w:hideMark/>
          </w:tcPr>
          <w:p w14:paraId="645F5E72" w14:textId="695A7F94" w:rsidR="00F5361C" w:rsidRPr="00886905" w:rsidRDefault="00F5361C" w:rsidP="00C436E1">
            <w:pPr>
              <w:ind w:firstLine="0"/>
            </w:pPr>
            <w:r w:rsidRPr="00886905">
              <w:t>4.27</w:t>
            </w:r>
          </w:p>
        </w:tc>
        <w:tc>
          <w:tcPr>
            <w:tcW w:w="1058" w:type="pct"/>
            <w:shd w:val="clear" w:color="auto" w:fill="E7E6E6" w:themeFill="background2"/>
            <w:noWrap/>
            <w:hideMark/>
          </w:tcPr>
          <w:p w14:paraId="39B7346D" w14:textId="3D0F8C13" w:rsidR="00F5361C" w:rsidRPr="00886905" w:rsidRDefault="00F5361C" w:rsidP="00C436E1">
            <w:pPr>
              <w:spacing w:before="100" w:after="100"/>
              <w:ind w:firstLine="0"/>
            </w:pPr>
            <w:r w:rsidRPr="00886905">
              <w:t>1</w:t>
            </w:r>
            <w:r w:rsidR="00100D62" w:rsidRPr="00817AE2">
              <w:t>.</w:t>
            </w:r>
            <w:r w:rsidRPr="00886905">
              <w:t>15</w:t>
            </w:r>
          </w:p>
        </w:tc>
        <w:tc>
          <w:tcPr>
            <w:tcW w:w="1201" w:type="pct"/>
            <w:shd w:val="clear" w:color="auto" w:fill="E7E6E6" w:themeFill="background2"/>
            <w:noWrap/>
            <w:hideMark/>
          </w:tcPr>
          <w:p w14:paraId="4462FA7C" w14:textId="77777777" w:rsidR="00F5361C" w:rsidRPr="00886905" w:rsidRDefault="00F5361C" w:rsidP="00C436E1">
            <w:pPr>
              <w:spacing w:before="100" w:after="100"/>
              <w:ind w:firstLine="0"/>
            </w:pPr>
            <w:r w:rsidRPr="00886905">
              <w:t>0.8524</w:t>
            </w:r>
          </w:p>
        </w:tc>
      </w:tr>
      <w:tr w:rsidR="00467CA0" w:rsidRPr="00817AE2" w14:paraId="10F8B668" w14:textId="77777777" w:rsidTr="00817AE2">
        <w:trPr>
          <w:trHeight w:val="300"/>
        </w:trPr>
        <w:tc>
          <w:tcPr>
            <w:tcW w:w="527" w:type="pct"/>
            <w:vMerge/>
            <w:shd w:val="clear" w:color="auto" w:fill="E7E6E6" w:themeFill="background2"/>
            <w:hideMark/>
          </w:tcPr>
          <w:p w14:paraId="6BF0C238" w14:textId="77777777" w:rsidR="00F5361C" w:rsidRPr="00886905" w:rsidRDefault="00F5361C" w:rsidP="00C436E1">
            <w:pPr>
              <w:ind w:firstLine="0"/>
              <w:rPr>
                <w:b/>
                <w:bCs/>
              </w:rPr>
            </w:pPr>
          </w:p>
        </w:tc>
        <w:tc>
          <w:tcPr>
            <w:tcW w:w="1155" w:type="pct"/>
            <w:shd w:val="clear" w:color="auto" w:fill="E7E6E6" w:themeFill="background2"/>
            <w:noWrap/>
            <w:hideMark/>
          </w:tcPr>
          <w:p w14:paraId="0E57C945" w14:textId="5767FDA4" w:rsidR="00F5361C" w:rsidRPr="00886905" w:rsidRDefault="00F5361C" w:rsidP="00C436E1">
            <w:pPr>
              <w:spacing w:before="100" w:after="100"/>
              <w:ind w:firstLine="0"/>
            </w:pPr>
            <w:r w:rsidRPr="00817AE2">
              <w:t>COV (%)</w:t>
            </w:r>
          </w:p>
        </w:tc>
        <w:tc>
          <w:tcPr>
            <w:tcW w:w="1059" w:type="pct"/>
            <w:shd w:val="clear" w:color="auto" w:fill="E7E6E6" w:themeFill="background2"/>
            <w:noWrap/>
            <w:hideMark/>
          </w:tcPr>
          <w:p w14:paraId="58D11755" w14:textId="4D964FDC" w:rsidR="00F5361C" w:rsidRPr="00886905" w:rsidRDefault="00F5361C" w:rsidP="00C436E1">
            <w:pPr>
              <w:ind w:firstLine="0"/>
            </w:pPr>
            <w:r w:rsidRPr="00886905">
              <w:t>5</w:t>
            </w:r>
            <w:r w:rsidR="00D8072E" w:rsidRPr="00817AE2">
              <w:t>.</w:t>
            </w:r>
            <w:r w:rsidRPr="00886905">
              <w:t>23</w:t>
            </w:r>
          </w:p>
        </w:tc>
        <w:tc>
          <w:tcPr>
            <w:tcW w:w="1058" w:type="pct"/>
            <w:shd w:val="clear" w:color="auto" w:fill="E7E6E6" w:themeFill="background2"/>
            <w:noWrap/>
            <w:hideMark/>
          </w:tcPr>
          <w:p w14:paraId="68790BB7" w14:textId="10B6D700" w:rsidR="00F5361C" w:rsidRPr="00886905" w:rsidRDefault="00F5361C" w:rsidP="00C436E1">
            <w:pPr>
              <w:spacing w:before="100" w:after="100"/>
              <w:ind w:firstLine="0"/>
            </w:pPr>
            <w:r w:rsidRPr="00886905">
              <w:t>12</w:t>
            </w:r>
            <w:r w:rsidR="00100D62" w:rsidRPr="00817AE2">
              <w:t>.</w:t>
            </w:r>
            <w:r w:rsidRPr="00886905">
              <w:t>22</w:t>
            </w:r>
          </w:p>
        </w:tc>
        <w:tc>
          <w:tcPr>
            <w:tcW w:w="1201" w:type="pct"/>
            <w:shd w:val="clear" w:color="auto" w:fill="E7E6E6" w:themeFill="background2"/>
            <w:noWrap/>
            <w:hideMark/>
          </w:tcPr>
          <w:p w14:paraId="06C364A5" w14:textId="55CA23DA" w:rsidR="00F5361C" w:rsidRPr="00886905" w:rsidRDefault="00F5361C" w:rsidP="00C436E1">
            <w:pPr>
              <w:spacing w:before="100" w:after="100"/>
              <w:ind w:firstLine="0"/>
            </w:pPr>
            <w:r w:rsidRPr="00886905">
              <w:t>10</w:t>
            </w:r>
            <w:r w:rsidR="008D45B0" w:rsidRPr="00817AE2">
              <w:t>.</w:t>
            </w:r>
            <w:r w:rsidRPr="00886905">
              <w:t>38</w:t>
            </w:r>
          </w:p>
        </w:tc>
      </w:tr>
      <w:tr w:rsidR="00395865" w:rsidRPr="00817AE2" w14:paraId="04F184FE" w14:textId="77777777" w:rsidTr="00817AE2">
        <w:trPr>
          <w:trHeight w:val="300"/>
        </w:trPr>
        <w:tc>
          <w:tcPr>
            <w:tcW w:w="527" w:type="pct"/>
            <w:vMerge w:val="restart"/>
            <w:noWrap/>
            <w:hideMark/>
          </w:tcPr>
          <w:p w14:paraId="307A6A8E" w14:textId="77777777" w:rsidR="00FA1871" w:rsidRPr="00886905" w:rsidRDefault="00FA1871" w:rsidP="00C436E1">
            <w:pPr>
              <w:spacing w:before="100" w:after="100"/>
              <w:ind w:firstLine="0"/>
              <w:rPr>
                <w:b/>
                <w:bCs/>
              </w:rPr>
            </w:pPr>
            <w:r w:rsidRPr="00886905">
              <w:rPr>
                <w:b/>
                <w:bCs/>
              </w:rPr>
              <w:t>P 0.5%</w:t>
            </w:r>
          </w:p>
        </w:tc>
        <w:tc>
          <w:tcPr>
            <w:tcW w:w="1155" w:type="pct"/>
            <w:noWrap/>
            <w:hideMark/>
          </w:tcPr>
          <w:p w14:paraId="63569AF5" w14:textId="193C9A2B" w:rsidR="00FA1871" w:rsidRPr="00886905" w:rsidRDefault="00FA1871" w:rsidP="00C436E1">
            <w:pPr>
              <w:spacing w:before="100" w:after="100"/>
              <w:ind w:firstLine="0"/>
            </w:pPr>
            <w:r w:rsidRPr="00817AE2">
              <w:t>Mean (%)</w:t>
            </w:r>
          </w:p>
        </w:tc>
        <w:tc>
          <w:tcPr>
            <w:tcW w:w="1059" w:type="pct"/>
            <w:noWrap/>
            <w:hideMark/>
          </w:tcPr>
          <w:p w14:paraId="0C838CE3" w14:textId="620F4FAD" w:rsidR="00FA1871" w:rsidRPr="00886905" w:rsidRDefault="00FA1871" w:rsidP="00C436E1">
            <w:pPr>
              <w:ind w:firstLine="0"/>
            </w:pPr>
            <w:r w:rsidRPr="00886905">
              <w:t>53.57</w:t>
            </w:r>
            <w:r w:rsidRPr="00817AE2">
              <w:t xml:space="preserve"> (-34%)*</w:t>
            </w:r>
          </w:p>
        </w:tc>
        <w:tc>
          <w:tcPr>
            <w:tcW w:w="1058" w:type="pct"/>
            <w:noWrap/>
            <w:hideMark/>
          </w:tcPr>
          <w:p w14:paraId="2DC098D0" w14:textId="03965C84" w:rsidR="00FA1871" w:rsidRPr="00886905" w:rsidRDefault="00FA1871" w:rsidP="00C436E1">
            <w:pPr>
              <w:spacing w:before="100" w:after="100"/>
              <w:ind w:firstLine="0"/>
            </w:pPr>
            <w:r w:rsidRPr="00886905">
              <w:t>9</w:t>
            </w:r>
            <w:r w:rsidRPr="00817AE2">
              <w:t>.</w:t>
            </w:r>
            <w:r w:rsidRPr="00886905">
              <w:t>72</w:t>
            </w:r>
            <w:r w:rsidRPr="00817AE2">
              <w:t xml:space="preserve"> (3%)*</w:t>
            </w:r>
          </w:p>
        </w:tc>
        <w:tc>
          <w:tcPr>
            <w:tcW w:w="1201" w:type="pct"/>
            <w:noWrap/>
            <w:hideMark/>
          </w:tcPr>
          <w:p w14:paraId="50B32DD1" w14:textId="173D36B7" w:rsidR="00FA1871" w:rsidRPr="00886905" w:rsidRDefault="00FA1871" w:rsidP="00C436E1">
            <w:pPr>
              <w:spacing w:before="100" w:after="100"/>
              <w:ind w:firstLine="0"/>
            </w:pPr>
            <w:r w:rsidRPr="00886905">
              <w:t>5.92</w:t>
            </w:r>
            <w:r w:rsidRPr="00817AE2">
              <w:t xml:space="preserve"> (-28%)*</w:t>
            </w:r>
          </w:p>
        </w:tc>
      </w:tr>
      <w:tr w:rsidR="00395865" w:rsidRPr="00817AE2" w14:paraId="7E5A7FD9" w14:textId="77777777" w:rsidTr="00817AE2">
        <w:trPr>
          <w:trHeight w:val="300"/>
        </w:trPr>
        <w:tc>
          <w:tcPr>
            <w:tcW w:w="527" w:type="pct"/>
            <w:vMerge/>
            <w:hideMark/>
          </w:tcPr>
          <w:p w14:paraId="4087C47D" w14:textId="77777777" w:rsidR="00FA1871" w:rsidRPr="00886905" w:rsidRDefault="00FA1871" w:rsidP="00C436E1">
            <w:pPr>
              <w:ind w:firstLine="0"/>
              <w:rPr>
                <w:b/>
                <w:bCs/>
              </w:rPr>
            </w:pPr>
          </w:p>
        </w:tc>
        <w:tc>
          <w:tcPr>
            <w:tcW w:w="1155" w:type="pct"/>
            <w:noWrap/>
            <w:hideMark/>
          </w:tcPr>
          <w:p w14:paraId="3389BC70" w14:textId="4D799506" w:rsidR="00FA1871" w:rsidRPr="00886905" w:rsidRDefault="00FA1871" w:rsidP="00C436E1">
            <w:pPr>
              <w:spacing w:before="100" w:after="100"/>
              <w:ind w:firstLine="0"/>
            </w:pPr>
            <w:r w:rsidRPr="00817AE2">
              <w:t>Standard Deviation</w:t>
            </w:r>
          </w:p>
        </w:tc>
        <w:tc>
          <w:tcPr>
            <w:tcW w:w="1059" w:type="pct"/>
            <w:noWrap/>
            <w:hideMark/>
          </w:tcPr>
          <w:p w14:paraId="460EE409" w14:textId="3A768EF7" w:rsidR="00FA1871" w:rsidRPr="00886905" w:rsidRDefault="00FA1871" w:rsidP="00C436E1">
            <w:pPr>
              <w:ind w:firstLine="0"/>
            </w:pPr>
            <w:r w:rsidRPr="00886905">
              <w:t>4.6</w:t>
            </w:r>
            <w:r w:rsidR="00467CA0" w:rsidRPr="00817AE2">
              <w:t>6</w:t>
            </w:r>
          </w:p>
        </w:tc>
        <w:tc>
          <w:tcPr>
            <w:tcW w:w="1058" w:type="pct"/>
            <w:noWrap/>
            <w:hideMark/>
          </w:tcPr>
          <w:p w14:paraId="444F14D2" w14:textId="5A4C2C40" w:rsidR="00FA1871" w:rsidRPr="00886905" w:rsidRDefault="00FA1871" w:rsidP="00C436E1">
            <w:pPr>
              <w:spacing w:before="100" w:after="100"/>
              <w:ind w:firstLine="0"/>
            </w:pPr>
            <w:r w:rsidRPr="00886905">
              <w:t>0</w:t>
            </w:r>
            <w:r w:rsidRPr="00817AE2">
              <w:t>.</w:t>
            </w:r>
            <w:r w:rsidRPr="00886905">
              <w:t>56</w:t>
            </w:r>
          </w:p>
        </w:tc>
        <w:tc>
          <w:tcPr>
            <w:tcW w:w="1201" w:type="pct"/>
            <w:noWrap/>
            <w:hideMark/>
          </w:tcPr>
          <w:p w14:paraId="28DE972E" w14:textId="3FE8BD04" w:rsidR="00FA1871" w:rsidRPr="00886905" w:rsidRDefault="00FA1871" w:rsidP="00C436E1">
            <w:pPr>
              <w:spacing w:before="100" w:after="100"/>
              <w:ind w:firstLine="0"/>
            </w:pPr>
            <w:r w:rsidRPr="00886905">
              <w:t>0.60</w:t>
            </w:r>
          </w:p>
        </w:tc>
      </w:tr>
      <w:tr w:rsidR="00395865" w:rsidRPr="00817AE2" w14:paraId="5115B3A6" w14:textId="77777777" w:rsidTr="00817AE2">
        <w:trPr>
          <w:trHeight w:val="300"/>
        </w:trPr>
        <w:tc>
          <w:tcPr>
            <w:tcW w:w="527" w:type="pct"/>
            <w:vMerge/>
            <w:hideMark/>
          </w:tcPr>
          <w:p w14:paraId="70E79440" w14:textId="77777777" w:rsidR="00FA1871" w:rsidRPr="00886905" w:rsidRDefault="00FA1871" w:rsidP="00C436E1">
            <w:pPr>
              <w:ind w:firstLine="0"/>
              <w:rPr>
                <w:b/>
                <w:bCs/>
              </w:rPr>
            </w:pPr>
          </w:p>
        </w:tc>
        <w:tc>
          <w:tcPr>
            <w:tcW w:w="1155" w:type="pct"/>
            <w:noWrap/>
            <w:hideMark/>
          </w:tcPr>
          <w:p w14:paraId="7F2F5528" w14:textId="3B84D42E" w:rsidR="00FA1871" w:rsidRPr="00886905" w:rsidRDefault="00FA1871" w:rsidP="00C436E1">
            <w:pPr>
              <w:spacing w:before="100" w:after="100"/>
              <w:ind w:firstLine="0"/>
            </w:pPr>
            <w:r w:rsidRPr="00817AE2">
              <w:t>COV (%)</w:t>
            </w:r>
          </w:p>
        </w:tc>
        <w:tc>
          <w:tcPr>
            <w:tcW w:w="1059" w:type="pct"/>
            <w:noWrap/>
            <w:hideMark/>
          </w:tcPr>
          <w:p w14:paraId="55E2CDC0" w14:textId="4E20DA60" w:rsidR="00FA1871" w:rsidRPr="00886905" w:rsidRDefault="00FA1871" w:rsidP="00C436E1">
            <w:pPr>
              <w:ind w:firstLine="0"/>
            </w:pPr>
            <w:r w:rsidRPr="00886905">
              <w:t>8</w:t>
            </w:r>
            <w:r w:rsidRPr="00817AE2">
              <w:t>.</w:t>
            </w:r>
            <w:r w:rsidRPr="00886905">
              <w:t>70</w:t>
            </w:r>
          </w:p>
        </w:tc>
        <w:tc>
          <w:tcPr>
            <w:tcW w:w="1058" w:type="pct"/>
            <w:noWrap/>
            <w:hideMark/>
          </w:tcPr>
          <w:p w14:paraId="78FC2014" w14:textId="70218339" w:rsidR="00FA1871" w:rsidRPr="00886905" w:rsidRDefault="00FA1871" w:rsidP="00C436E1">
            <w:pPr>
              <w:spacing w:before="100" w:after="100"/>
              <w:ind w:firstLine="0"/>
            </w:pPr>
            <w:r w:rsidRPr="00886905">
              <w:t>5</w:t>
            </w:r>
            <w:r w:rsidRPr="00817AE2">
              <w:t>.</w:t>
            </w:r>
            <w:r w:rsidRPr="00886905">
              <w:t>77</w:t>
            </w:r>
          </w:p>
        </w:tc>
        <w:tc>
          <w:tcPr>
            <w:tcW w:w="1201" w:type="pct"/>
            <w:noWrap/>
            <w:hideMark/>
          </w:tcPr>
          <w:p w14:paraId="7B679D97" w14:textId="48F06250" w:rsidR="00FA1871" w:rsidRPr="00886905" w:rsidRDefault="00FA1871" w:rsidP="00C436E1">
            <w:pPr>
              <w:spacing w:before="100" w:after="100"/>
              <w:ind w:firstLine="0"/>
            </w:pPr>
            <w:r w:rsidRPr="00886905">
              <w:t>10</w:t>
            </w:r>
            <w:r w:rsidRPr="00817AE2">
              <w:t>.</w:t>
            </w:r>
            <w:r w:rsidRPr="00886905">
              <w:t>14</w:t>
            </w:r>
          </w:p>
        </w:tc>
      </w:tr>
      <w:tr w:rsidR="00395865" w:rsidRPr="00817AE2" w14:paraId="26CD0CDC" w14:textId="77777777" w:rsidTr="00817AE2">
        <w:trPr>
          <w:trHeight w:val="300"/>
        </w:trPr>
        <w:tc>
          <w:tcPr>
            <w:tcW w:w="527" w:type="pct"/>
            <w:vMerge w:val="restart"/>
            <w:shd w:val="clear" w:color="auto" w:fill="E7E6E6" w:themeFill="background2"/>
            <w:noWrap/>
            <w:hideMark/>
          </w:tcPr>
          <w:p w14:paraId="219CF81A" w14:textId="77777777" w:rsidR="00395865" w:rsidRPr="00886905" w:rsidRDefault="00395865" w:rsidP="00C436E1">
            <w:pPr>
              <w:spacing w:before="100" w:after="100"/>
              <w:ind w:firstLine="0"/>
              <w:rPr>
                <w:b/>
                <w:bCs/>
              </w:rPr>
            </w:pPr>
            <w:r w:rsidRPr="00886905">
              <w:rPr>
                <w:b/>
                <w:bCs/>
              </w:rPr>
              <w:t>P 1.0%</w:t>
            </w:r>
          </w:p>
        </w:tc>
        <w:tc>
          <w:tcPr>
            <w:tcW w:w="1155" w:type="pct"/>
            <w:shd w:val="clear" w:color="auto" w:fill="E7E6E6" w:themeFill="background2"/>
            <w:noWrap/>
            <w:hideMark/>
          </w:tcPr>
          <w:p w14:paraId="1DE6B2A6" w14:textId="3F8FEBD0" w:rsidR="00395865" w:rsidRPr="00886905" w:rsidRDefault="00395865" w:rsidP="00C436E1">
            <w:pPr>
              <w:spacing w:before="100" w:after="100"/>
              <w:ind w:firstLine="0"/>
            </w:pPr>
            <w:r w:rsidRPr="00817AE2">
              <w:t>Mean (%)</w:t>
            </w:r>
          </w:p>
        </w:tc>
        <w:tc>
          <w:tcPr>
            <w:tcW w:w="1059" w:type="pct"/>
            <w:shd w:val="clear" w:color="auto" w:fill="E7E6E6" w:themeFill="background2"/>
            <w:noWrap/>
            <w:hideMark/>
          </w:tcPr>
          <w:p w14:paraId="36603C6F" w14:textId="5F4768A1" w:rsidR="00395865" w:rsidRPr="00886905" w:rsidRDefault="00395865" w:rsidP="00C436E1">
            <w:pPr>
              <w:ind w:firstLine="0"/>
            </w:pPr>
            <w:r w:rsidRPr="00886905">
              <w:t>50.88</w:t>
            </w:r>
            <w:r w:rsidRPr="00817AE2">
              <w:t xml:space="preserve"> (-38%)*</w:t>
            </w:r>
          </w:p>
        </w:tc>
        <w:tc>
          <w:tcPr>
            <w:tcW w:w="1058" w:type="pct"/>
            <w:shd w:val="clear" w:color="auto" w:fill="E7E6E6" w:themeFill="background2"/>
            <w:noWrap/>
            <w:hideMark/>
          </w:tcPr>
          <w:p w14:paraId="24FB35A8" w14:textId="0AD6DEF2" w:rsidR="00395865" w:rsidRPr="00886905" w:rsidRDefault="00395865" w:rsidP="00C436E1">
            <w:pPr>
              <w:spacing w:before="100" w:after="100"/>
              <w:ind w:firstLine="0"/>
            </w:pPr>
            <w:r w:rsidRPr="00886905">
              <w:t>7</w:t>
            </w:r>
            <w:r w:rsidRPr="00817AE2">
              <w:t>.</w:t>
            </w:r>
            <w:r w:rsidRPr="00886905">
              <w:t>58</w:t>
            </w:r>
            <w:r w:rsidRPr="00817AE2">
              <w:t xml:space="preserve"> (-20%)*</w:t>
            </w:r>
          </w:p>
        </w:tc>
        <w:tc>
          <w:tcPr>
            <w:tcW w:w="1201" w:type="pct"/>
            <w:shd w:val="clear" w:color="auto" w:fill="E7E6E6" w:themeFill="background2"/>
            <w:noWrap/>
            <w:hideMark/>
          </w:tcPr>
          <w:p w14:paraId="544644DF" w14:textId="63F13EF8" w:rsidR="00395865" w:rsidRPr="00886905" w:rsidRDefault="00395865" w:rsidP="00C436E1">
            <w:pPr>
              <w:spacing w:before="100" w:after="100"/>
              <w:ind w:firstLine="0"/>
            </w:pPr>
            <w:r w:rsidRPr="00886905">
              <w:t>7.41</w:t>
            </w:r>
            <w:r w:rsidRPr="00817AE2">
              <w:t xml:space="preserve"> (-10%)*</w:t>
            </w:r>
          </w:p>
        </w:tc>
      </w:tr>
      <w:tr w:rsidR="00395865" w:rsidRPr="00817AE2" w14:paraId="5FF49E84" w14:textId="77777777" w:rsidTr="00817AE2">
        <w:trPr>
          <w:trHeight w:val="300"/>
        </w:trPr>
        <w:tc>
          <w:tcPr>
            <w:tcW w:w="527" w:type="pct"/>
            <w:vMerge/>
            <w:shd w:val="clear" w:color="auto" w:fill="E7E6E6" w:themeFill="background2"/>
            <w:hideMark/>
          </w:tcPr>
          <w:p w14:paraId="23731257" w14:textId="77777777" w:rsidR="00395865" w:rsidRPr="00886905" w:rsidRDefault="00395865" w:rsidP="00C436E1">
            <w:pPr>
              <w:ind w:firstLine="0"/>
              <w:rPr>
                <w:b/>
                <w:bCs/>
              </w:rPr>
            </w:pPr>
          </w:p>
        </w:tc>
        <w:tc>
          <w:tcPr>
            <w:tcW w:w="1155" w:type="pct"/>
            <w:shd w:val="clear" w:color="auto" w:fill="E7E6E6" w:themeFill="background2"/>
            <w:noWrap/>
            <w:hideMark/>
          </w:tcPr>
          <w:p w14:paraId="109352D9" w14:textId="13567DA3" w:rsidR="00395865" w:rsidRPr="00886905" w:rsidRDefault="00395865" w:rsidP="00C436E1">
            <w:pPr>
              <w:spacing w:before="100" w:after="100"/>
              <w:ind w:firstLine="0"/>
            </w:pPr>
            <w:r w:rsidRPr="00817AE2">
              <w:t>Standard Deviation</w:t>
            </w:r>
          </w:p>
        </w:tc>
        <w:tc>
          <w:tcPr>
            <w:tcW w:w="1059" w:type="pct"/>
            <w:shd w:val="clear" w:color="auto" w:fill="E7E6E6" w:themeFill="background2"/>
            <w:noWrap/>
            <w:hideMark/>
          </w:tcPr>
          <w:p w14:paraId="7EDE0DFE" w14:textId="77777777" w:rsidR="00395865" w:rsidRPr="00886905" w:rsidRDefault="00395865" w:rsidP="00C436E1">
            <w:pPr>
              <w:ind w:firstLine="0"/>
            </w:pPr>
            <w:r w:rsidRPr="00886905">
              <w:t>3.4529</w:t>
            </w:r>
          </w:p>
        </w:tc>
        <w:tc>
          <w:tcPr>
            <w:tcW w:w="1058" w:type="pct"/>
            <w:shd w:val="clear" w:color="auto" w:fill="E7E6E6" w:themeFill="background2"/>
            <w:noWrap/>
            <w:hideMark/>
          </w:tcPr>
          <w:p w14:paraId="27CBCE33" w14:textId="45E38B91" w:rsidR="00395865" w:rsidRPr="00886905" w:rsidRDefault="00395865" w:rsidP="00C436E1">
            <w:pPr>
              <w:spacing w:before="100" w:after="100"/>
              <w:ind w:firstLine="0"/>
            </w:pPr>
            <w:r w:rsidRPr="00886905">
              <w:t>1</w:t>
            </w:r>
            <w:r w:rsidRPr="00817AE2">
              <w:t>.</w:t>
            </w:r>
            <w:r w:rsidRPr="00886905">
              <w:t>13</w:t>
            </w:r>
          </w:p>
        </w:tc>
        <w:tc>
          <w:tcPr>
            <w:tcW w:w="1201" w:type="pct"/>
            <w:shd w:val="clear" w:color="auto" w:fill="E7E6E6" w:themeFill="background2"/>
            <w:noWrap/>
            <w:hideMark/>
          </w:tcPr>
          <w:p w14:paraId="50B236FE" w14:textId="757481DE" w:rsidR="00395865" w:rsidRPr="00886905" w:rsidRDefault="00395865" w:rsidP="00C436E1">
            <w:pPr>
              <w:spacing w:before="100" w:after="100"/>
              <w:ind w:firstLine="0"/>
            </w:pPr>
            <w:r w:rsidRPr="00886905">
              <w:t>0.7</w:t>
            </w:r>
            <w:r w:rsidRPr="00817AE2">
              <w:t>8</w:t>
            </w:r>
          </w:p>
        </w:tc>
      </w:tr>
      <w:tr w:rsidR="00395865" w:rsidRPr="00817AE2" w14:paraId="4D995142" w14:textId="77777777" w:rsidTr="00817AE2">
        <w:trPr>
          <w:trHeight w:val="300"/>
        </w:trPr>
        <w:tc>
          <w:tcPr>
            <w:tcW w:w="527" w:type="pct"/>
            <w:vMerge/>
            <w:shd w:val="clear" w:color="auto" w:fill="E7E6E6" w:themeFill="background2"/>
            <w:hideMark/>
          </w:tcPr>
          <w:p w14:paraId="46720B8A" w14:textId="77777777" w:rsidR="00395865" w:rsidRPr="00886905" w:rsidRDefault="00395865" w:rsidP="00C436E1">
            <w:pPr>
              <w:ind w:firstLine="0"/>
              <w:rPr>
                <w:b/>
                <w:bCs/>
              </w:rPr>
            </w:pPr>
          </w:p>
        </w:tc>
        <w:tc>
          <w:tcPr>
            <w:tcW w:w="1155" w:type="pct"/>
            <w:shd w:val="clear" w:color="auto" w:fill="E7E6E6" w:themeFill="background2"/>
            <w:noWrap/>
            <w:hideMark/>
          </w:tcPr>
          <w:p w14:paraId="203181F4" w14:textId="49F6560C" w:rsidR="00395865" w:rsidRPr="00886905" w:rsidRDefault="00395865" w:rsidP="00C436E1">
            <w:pPr>
              <w:spacing w:before="100" w:after="100"/>
              <w:ind w:firstLine="0"/>
            </w:pPr>
            <w:r w:rsidRPr="00817AE2">
              <w:t>COV (%)</w:t>
            </w:r>
          </w:p>
        </w:tc>
        <w:tc>
          <w:tcPr>
            <w:tcW w:w="1059" w:type="pct"/>
            <w:shd w:val="clear" w:color="auto" w:fill="E7E6E6" w:themeFill="background2"/>
            <w:noWrap/>
            <w:hideMark/>
          </w:tcPr>
          <w:p w14:paraId="265338CC" w14:textId="77777777" w:rsidR="00395865" w:rsidRPr="00886905" w:rsidRDefault="00395865" w:rsidP="00C436E1">
            <w:pPr>
              <w:ind w:firstLine="0"/>
            </w:pPr>
            <w:r w:rsidRPr="00886905">
              <w:t>0.0679</w:t>
            </w:r>
          </w:p>
        </w:tc>
        <w:tc>
          <w:tcPr>
            <w:tcW w:w="1058" w:type="pct"/>
            <w:shd w:val="clear" w:color="auto" w:fill="E7E6E6" w:themeFill="background2"/>
            <w:noWrap/>
            <w:hideMark/>
          </w:tcPr>
          <w:p w14:paraId="61B6A4B4" w14:textId="7021F538" w:rsidR="00395865" w:rsidRPr="00886905" w:rsidRDefault="00395865" w:rsidP="00C436E1">
            <w:pPr>
              <w:spacing w:before="100" w:after="100"/>
              <w:ind w:firstLine="0"/>
            </w:pPr>
            <w:r w:rsidRPr="00886905">
              <w:t>14</w:t>
            </w:r>
            <w:r w:rsidRPr="00817AE2">
              <w:t>.</w:t>
            </w:r>
            <w:r w:rsidRPr="00886905">
              <w:t>93</w:t>
            </w:r>
          </w:p>
        </w:tc>
        <w:tc>
          <w:tcPr>
            <w:tcW w:w="1201" w:type="pct"/>
            <w:shd w:val="clear" w:color="auto" w:fill="E7E6E6" w:themeFill="background2"/>
            <w:noWrap/>
            <w:hideMark/>
          </w:tcPr>
          <w:p w14:paraId="36D968E1" w14:textId="65D8C723" w:rsidR="00395865" w:rsidRPr="00886905" w:rsidRDefault="00395865" w:rsidP="00C436E1">
            <w:pPr>
              <w:spacing w:before="100" w:after="100"/>
              <w:ind w:firstLine="0"/>
            </w:pPr>
            <w:r w:rsidRPr="00886905">
              <w:t>10</w:t>
            </w:r>
            <w:r w:rsidRPr="00817AE2">
              <w:t>.</w:t>
            </w:r>
            <w:r w:rsidRPr="00886905">
              <w:t>47</w:t>
            </w:r>
          </w:p>
        </w:tc>
      </w:tr>
      <w:tr w:rsidR="00395865" w:rsidRPr="00817AE2" w14:paraId="162143A9" w14:textId="77777777" w:rsidTr="00817AE2">
        <w:trPr>
          <w:trHeight w:val="300"/>
        </w:trPr>
        <w:tc>
          <w:tcPr>
            <w:tcW w:w="527" w:type="pct"/>
            <w:vMerge w:val="restart"/>
            <w:noWrap/>
            <w:hideMark/>
          </w:tcPr>
          <w:p w14:paraId="7C5D3814" w14:textId="77777777" w:rsidR="00395865" w:rsidRPr="00886905" w:rsidRDefault="00395865" w:rsidP="00C436E1">
            <w:pPr>
              <w:spacing w:before="100" w:after="100"/>
              <w:ind w:firstLine="0"/>
              <w:rPr>
                <w:b/>
                <w:bCs/>
              </w:rPr>
            </w:pPr>
            <w:r w:rsidRPr="00886905">
              <w:rPr>
                <w:b/>
                <w:bCs/>
              </w:rPr>
              <w:t>P 1.5%</w:t>
            </w:r>
          </w:p>
        </w:tc>
        <w:tc>
          <w:tcPr>
            <w:tcW w:w="1155" w:type="pct"/>
            <w:noWrap/>
            <w:hideMark/>
          </w:tcPr>
          <w:p w14:paraId="1F3D5705" w14:textId="7D34992B" w:rsidR="00395865" w:rsidRPr="00886905" w:rsidRDefault="00395865" w:rsidP="00C436E1">
            <w:pPr>
              <w:spacing w:before="100" w:after="100"/>
              <w:ind w:firstLine="0"/>
            </w:pPr>
            <w:r w:rsidRPr="00817AE2">
              <w:t>Mean (%)</w:t>
            </w:r>
          </w:p>
        </w:tc>
        <w:tc>
          <w:tcPr>
            <w:tcW w:w="1059" w:type="pct"/>
            <w:noWrap/>
            <w:hideMark/>
          </w:tcPr>
          <w:p w14:paraId="0F40291F" w14:textId="72803722" w:rsidR="00395865" w:rsidRPr="00886905" w:rsidRDefault="00395865" w:rsidP="00C436E1">
            <w:pPr>
              <w:ind w:firstLine="0"/>
            </w:pPr>
            <w:r w:rsidRPr="00886905">
              <w:t>59.45</w:t>
            </w:r>
            <w:r w:rsidRPr="00817AE2">
              <w:t xml:space="preserve"> (-27%)*</w:t>
            </w:r>
          </w:p>
        </w:tc>
        <w:tc>
          <w:tcPr>
            <w:tcW w:w="1058" w:type="pct"/>
            <w:noWrap/>
            <w:hideMark/>
          </w:tcPr>
          <w:p w14:paraId="2B76369F" w14:textId="06E06856" w:rsidR="00395865" w:rsidRPr="00886905" w:rsidRDefault="00395865" w:rsidP="00C436E1">
            <w:pPr>
              <w:spacing w:before="100" w:after="100"/>
              <w:ind w:firstLine="0"/>
            </w:pPr>
            <w:r w:rsidRPr="00886905">
              <w:t>8</w:t>
            </w:r>
            <w:r w:rsidR="003E4306" w:rsidRPr="00817AE2">
              <w:t>.</w:t>
            </w:r>
            <w:r w:rsidRPr="00886905">
              <w:t>43</w:t>
            </w:r>
            <w:r w:rsidRPr="00817AE2">
              <w:t xml:space="preserve"> (-11%)*</w:t>
            </w:r>
          </w:p>
        </w:tc>
        <w:tc>
          <w:tcPr>
            <w:tcW w:w="1201" w:type="pct"/>
            <w:noWrap/>
            <w:hideMark/>
          </w:tcPr>
          <w:p w14:paraId="711A399E" w14:textId="69E293D3" w:rsidR="00395865" w:rsidRPr="00886905" w:rsidRDefault="00395865" w:rsidP="00C436E1">
            <w:pPr>
              <w:spacing w:before="100" w:after="100"/>
              <w:ind w:firstLine="0"/>
            </w:pPr>
            <w:r w:rsidRPr="00886905">
              <w:t>6.44</w:t>
            </w:r>
            <w:r w:rsidRPr="00817AE2">
              <w:t xml:space="preserve"> (-22%)*</w:t>
            </w:r>
          </w:p>
        </w:tc>
      </w:tr>
      <w:tr w:rsidR="00395865" w:rsidRPr="00817AE2" w14:paraId="67874F4E" w14:textId="77777777" w:rsidTr="00817AE2">
        <w:trPr>
          <w:trHeight w:val="300"/>
        </w:trPr>
        <w:tc>
          <w:tcPr>
            <w:tcW w:w="527" w:type="pct"/>
            <w:vMerge/>
            <w:hideMark/>
          </w:tcPr>
          <w:p w14:paraId="152D552E" w14:textId="77777777" w:rsidR="00395865" w:rsidRPr="00886905" w:rsidRDefault="00395865" w:rsidP="00C436E1">
            <w:pPr>
              <w:ind w:firstLine="0"/>
              <w:rPr>
                <w:b/>
                <w:bCs/>
              </w:rPr>
            </w:pPr>
          </w:p>
        </w:tc>
        <w:tc>
          <w:tcPr>
            <w:tcW w:w="1155" w:type="pct"/>
            <w:noWrap/>
            <w:hideMark/>
          </w:tcPr>
          <w:p w14:paraId="072994B0" w14:textId="304FDC1E" w:rsidR="00395865" w:rsidRPr="00886905" w:rsidRDefault="00395865" w:rsidP="00C436E1">
            <w:pPr>
              <w:spacing w:before="100" w:after="100"/>
              <w:ind w:firstLine="0"/>
            </w:pPr>
            <w:r w:rsidRPr="00817AE2">
              <w:t>Standard Deviation</w:t>
            </w:r>
          </w:p>
        </w:tc>
        <w:tc>
          <w:tcPr>
            <w:tcW w:w="1059" w:type="pct"/>
            <w:noWrap/>
            <w:hideMark/>
          </w:tcPr>
          <w:p w14:paraId="6139E8A5" w14:textId="030AD7C8" w:rsidR="00395865" w:rsidRPr="00886905" w:rsidRDefault="00395865" w:rsidP="00C436E1">
            <w:pPr>
              <w:ind w:firstLine="0"/>
            </w:pPr>
            <w:r w:rsidRPr="00886905">
              <w:t>3.67</w:t>
            </w:r>
          </w:p>
        </w:tc>
        <w:tc>
          <w:tcPr>
            <w:tcW w:w="1058" w:type="pct"/>
            <w:noWrap/>
            <w:hideMark/>
          </w:tcPr>
          <w:p w14:paraId="059EF170" w14:textId="447B6699" w:rsidR="00395865" w:rsidRPr="00886905" w:rsidRDefault="00395865" w:rsidP="00C436E1">
            <w:pPr>
              <w:spacing w:before="100" w:after="100"/>
              <w:ind w:firstLine="0"/>
            </w:pPr>
            <w:r w:rsidRPr="00886905">
              <w:t>0.94</w:t>
            </w:r>
          </w:p>
        </w:tc>
        <w:tc>
          <w:tcPr>
            <w:tcW w:w="1201" w:type="pct"/>
            <w:noWrap/>
            <w:hideMark/>
          </w:tcPr>
          <w:p w14:paraId="3DA113F4" w14:textId="1372F416" w:rsidR="00395865" w:rsidRPr="00886905" w:rsidRDefault="00395865" w:rsidP="00C436E1">
            <w:pPr>
              <w:spacing w:before="100" w:after="100"/>
              <w:ind w:firstLine="0"/>
            </w:pPr>
            <w:r w:rsidRPr="00886905">
              <w:t>0.3</w:t>
            </w:r>
            <w:r w:rsidR="003E4306" w:rsidRPr="00817AE2">
              <w:t>8</w:t>
            </w:r>
          </w:p>
        </w:tc>
      </w:tr>
      <w:tr w:rsidR="00395865" w:rsidRPr="00817AE2" w14:paraId="21CB28C8" w14:textId="77777777" w:rsidTr="00817AE2">
        <w:trPr>
          <w:trHeight w:val="300"/>
        </w:trPr>
        <w:tc>
          <w:tcPr>
            <w:tcW w:w="527" w:type="pct"/>
            <w:vMerge/>
            <w:hideMark/>
          </w:tcPr>
          <w:p w14:paraId="4CFA511B" w14:textId="77777777" w:rsidR="00395865" w:rsidRPr="00886905" w:rsidRDefault="00395865" w:rsidP="00C436E1">
            <w:pPr>
              <w:ind w:firstLine="0"/>
              <w:rPr>
                <w:b/>
                <w:bCs/>
              </w:rPr>
            </w:pPr>
          </w:p>
        </w:tc>
        <w:tc>
          <w:tcPr>
            <w:tcW w:w="1155" w:type="pct"/>
            <w:noWrap/>
            <w:hideMark/>
          </w:tcPr>
          <w:p w14:paraId="3A06569F" w14:textId="0924D52D" w:rsidR="00395865" w:rsidRPr="00886905" w:rsidRDefault="00395865" w:rsidP="00C436E1">
            <w:pPr>
              <w:spacing w:before="100" w:after="100"/>
              <w:ind w:firstLine="0"/>
            </w:pPr>
            <w:r w:rsidRPr="00817AE2">
              <w:t>COV (%)</w:t>
            </w:r>
          </w:p>
        </w:tc>
        <w:tc>
          <w:tcPr>
            <w:tcW w:w="1059" w:type="pct"/>
            <w:noWrap/>
            <w:hideMark/>
          </w:tcPr>
          <w:p w14:paraId="2035D520" w14:textId="061EAB02" w:rsidR="00395865" w:rsidRPr="00886905" w:rsidRDefault="00395865" w:rsidP="00C436E1">
            <w:pPr>
              <w:ind w:firstLine="0"/>
            </w:pPr>
            <w:r w:rsidRPr="00886905">
              <w:t>6</w:t>
            </w:r>
            <w:r w:rsidRPr="00817AE2">
              <w:t>.</w:t>
            </w:r>
            <w:r w:rsidRPr="00886905">
              <w:t>18</w:t>
            </w:r>
          </w:p>
        </w:tc>
        <w:tc>
          <w:tcPr>
            <w:tcW w:w="1058" w:type="pct"/>
            <w:noWrap/>
            <w:hideMark/>
          </w:tcPr>
          <w:p w14:paraId="4C3DEB6A" w14:textId="50C41851" w:rsidR="00395865" w:rsidRPr="00886905" w:rsidRDefault="00395865" w:rsidP="00C436E1">
            <w:pPr>
              <w:spacing w:before="100" w:after="100"/>
              <w:ind w:firstLine="0"/>
            </w:pPr>
            <w:r w:rsidRPr="00886905">
              <w:t>11</w:t>
            </w:r>
            <w:r w:rsidRPr="00817AE2">
              <w:t>.</w:t>
            </w:r>
            <w:r w:rsidRPr="00886905">
              <w:t>10</w:t>
            </w:r>
          </w:p>
        </w:tc>
        <w:tc>
          <w:tcPr>
            <w:tcW w:w="1201" w:type="pct"/>
            <w:noWrap/>
            <w:hideMark/>
          </w:tcPr>
          <w:p w14:paraId="7E7D2396" w14:textId="090D32F7" w:rsidR="00395865" w:rsidRPr="00886905" w:rsidRDefault="00395865" w:rsidP="00C436E1">
            <w:pPr>
              <w:spacing w:before="100" w:after="100"/>
              <w:ind w:firstLine="0"/>
            </w:pPr>
            <w:r w:rsidRPr="00886905">
              <w:t>5</w:t>
            </w:r>
            <w:r w:rsidRPr="00817AE2">
              <w:t>.</w:t>
            </w:r>
            <w:r w:rsidRPr="00886905">
              <w:t>83</w:t>
            </w:r>
          </w:p>
        </w:tc>
      </w:tr>
      <w:tr w:rsidR="003E4306" w:rsidRPr="00817AE2" w14:paraId="78572599" w14:textId="77777777" w:rsidTr="00817AE2">
        <w:trPr>
          <w:trHeight w:val="300"/>
        </w:trPr>
        <w:tc>
          <w:tcPr>
            <w:tcW w:w="527" w:type="pct"/>
            <w:vMerge w:val="restart"/>
            <w:shd w:val="clear" w:color="auto" w:fill="E7E6E6" w:themeFill="background2"/>
            <w:noWrap/>
            <w:hideMark/>
          </w:tcPr>
          <w:p w14:paraId="4E1A4574" w14:textId="77777777" w:rsidR="003E4306" w:rsidRPr="00886905" w:rsidRDefault="003E4306" w:rsidP="00C436E1">
            <w:pPr>
              <w:spacing w:before="100" w:after="100"/>
              <w:ind w:firstLine="0"/>
              <w:rPr>
                <w:b/>
                <w:bCs/>
              </w:rPr>
            </w:pPr>
            <w:r w:rsidRPr="00886905">
              <w:rPr>
                <w:b/>
                <w:bCs/>
              </w:rPr>
              <w:t>F 0.5%</w:t>
            </w:r>
          </w:p>
        </w:tc>
        <w:tc>
          <w:tcPr>
            <w:tcW w:w="1155" w:type="pct"/>
            <w:shd w:val="clear" w:color="auto" w:fill="E7E6E6" w:themeFill="background2"/>
            <w:noWrap/>
            <w:hideMark/>
          </w:tcPr>
          <w:p w14:paraId="60E75FDC" w14:textId="1E074131" w:rsidR="003E4306" w:rsidRPr="00886905" w:rsidRDefault="003E4306" w:rsidP="00C436E1">
            <w:pPr>
              <w:spacing w:before="100" w:after="100"/>
              <w:ind w:firstLine="0"/>
            </w:pPr>
            <w:r w:rsidRPr="00817AE2">
              <w:t>Mean (%)</w:t>
            </w:r>
          </w:p>
        </w:tc>
        <w:tc>
          <w:tcPr>
            <w:tcW w:w="1059" w:type="pct"/>
            <w:shd w:val="clear" w:color="auto" w:fill="E7E6E6" w:themeFill="background2"/>
            <w:noWrap/>
            <w:hideMark/>
          </w:tcPr>
          <w:p w14:paraId="27556A44" w14:textId="54D62A0C" w:rsidR="003E4306" w:rsidRPr="00886905" w:rsidRDefault="003E4306" w:rsidP="00C436E1">
            <w:pPr>
              <w:ind w:firstLine="0"/>
            </w:pPr>
            <w:r w:rsidRPr="00886905">
              <w:t>38.7</w:t>
            </w:r>
            <w:r w:rsidRPr="00817AE2">
              <w:t>5 (-53%)*</w:t>
            </w:r>
          </w:p>
        </w:tc>
        <w:tc>
          <w:tcPr>
            <w:tcW w:w="1058" w:type="pct"/>
            <w:shd w:val="clear" w:color="auto" w:fill="E7E6E6" w:themeFill="background2"/>
            <w:noWrap/>
            <w:hideMark/>
          </w:tcPr>
          <w:p w14:paraId="12DA8966" w14:textId="724F6EED" w:rsidR="003E4306" w:rsidRPr="00886905" w:rsidRDefault="003E4306" w:rsidP="00C436E1">
            <w:pPr>
              <w:spacing w:before="100" w:after="100"/>
              <w:ind w:firstLine="0"/>
            </w:pPr>
            <w:r w:rsidRPr="00886905">
              <w:t>7</w:t>
            </w:r>
            <w:r w:rsidRPr="00817AE2">
              <w:t>.</w:t>
            </w:r>
            <w:r w:rsidRPr="00886905">
              <w:t>36</w:t>
            </w:r>
            <w:r w:rsidRPr="00817AE2">
              <w:t xml:space="preserve"> (-22%)*</w:t>
            </w:r>
          </w:p>
        </w:tc>
        <w:tc>
          <w:tcPr>
            <w:tcW w:w="1201" w:type="pct"/>
            <w:shd w:val="clear" w:color="auto" w:fill="E7E6E6" w:themeFill="background2"/>
            <w:noWrap/>
            <w:hideMark/>
          </w:tcPr>
          <w:p w14:paraId="64D5C799" w14:textId="659EAB92" w:rsidR="003E4306" w:rsidRPr="00886905" w:rsidRDefault="003E4306" w:rsidP="00C436E1">
            <w:pPr>
              <w:spacing w:before="100" w:after="100"/>
              <w:ind w:firstLine="0"/>
            </w:pPr>
            <w:r w:rsidRPr="00886905">
              <w:t>5.72</w:t>
            </w:r>
            <w:r w:rsidRPr="00817AE2">
              <w:t xml:space="preserve"> (-31%)*</w:t>
            </w:r>
          </w:p>
        </w:tc>
      </w:tr>
      <w:tr w:rsidR="003E4306" w:rsidRPr="00817AE2" w14:paraId="6F696B12" w14:textId="77777777" w:rsidTr="00817AE2">
        <w:trPr>
          <w:trHeight w:val="300"/>
        </w:trPr>
        <w:tc>
          <w:tcPr>
            <w:tcW w:w="527" w:type="pct"/>
            <w:vMerge/>
            <w:shd w:val="clear" w:color="auto" w:fill="E7E6E6" w:themeFill="background2"/>
            <w:hideMark/>
          </w:tcPr>
          <w:p w14:paraId="424A69CD" w14:textId="77777777" w:rsidR="003E4306" w:rsidRPr="00886905" w:rsidRDefault="003E4306" w:rsidP="00C436E1">
            <w:pPr>
              <w:ind w:firstLine="0"/>
              <w:rPr>
                <w:b/>
                <w:bCs/>
              </w:rPr>
            </w:pPr>
          </w:p>
        </w:tc>
        <w:tc>
          <w:tcPr>
            <w:tcW w:w="1155" w:type="pct"/>
            <w:shd w:val="clear" w:color="auto" w:fill="E7E6E6" w:themeFill="background2"/>
            <w:noWrap/>
            <w:hideMark/>
          </w:tcPr>
          <w:p w14:paraId="3BC9A3D5" w14:textId="781D0E72" w:rsidR="003E4306" w:rsidRPr="00886905" w:rsidRDefault="003E4306" w:rsidP="00C436E1">
            <w:pPr>
              <w:spacing w:before="100" w:after="100"/>
              <w:ind w:firstLine="0"/>
            </w:pPr>
            <w:r w:rsidRPr="00817AE2">
              <w:t>Standard Deviation</w:t>
            </w:r>
          </w:p>
        </w:tc>
        <w:tc>
          <w:tcPr>
            <w:tcW w:w="1059" w:type="pct"/>
            <w:shd w:val="clear" w:color="auto" w:fill="E7E6E6" w:themeFill="background2"/>
            <w:noWrap/>
            <w:hideMark/>
          </w:tcPr>
          <w:p w14:paraId="419EEB5C" w14:textId="3562D1B1" w:rsidR="003E4306" w:rsidRPr="00886905" w:rsidRDefault="003E4306" w:rsidP="00C436E1">
            <w:pPr>
              <w:ind w:firstLine="0"/>
            </w:pPr>
            <w:r w:rsidRPr="00886905">
              <w:t>1.6</w:t>
            </w:r>
            <w:r w:rsidRPr="00817AE2">
              <w:t>7</w:t>
            </w:r>
          </w:p>
        </w:tc>
        <w:tc>
          <w:tcPr>
            <w:tcW w:w="1058" w:type="pct"/>
            <w:shd w:val="clear" w:color="auto" w:fill="E7E6E6" w:themeFill="background2"/>
            <w:noWrap/>
            <w:hideMark/>
          </w:tcPr>
          <w:p w14:paraId="08B7FF1E" w14:textId="7E79946A" w:rsidR="003E4306" w:rsidRPr="00886905" w:rsidRDefault="003E4306" w:rsidP="00C436E1">
            <w:pPr>
              <w:spacing w:before="100" w:after="100"/>
              <w:ind w:firstLine="0"/>
            </w:pPr>
            <w:r w:rsidRPr="00886905">
              <w:t>0</w:t>
            </w:r>
            <w:r w:rsidRPr="00817AE2">
              <w:t>.</w:t>
            </w:r>
            <w:r w:rsidRPr="00886905">
              <w:t>24</w:t>
            </w:r>
          </w:p>
        </w:tc>
        <w:tc>
          <w:tcPr>
            <w:tcW w:w="1201" w:type="pct"/>
            <w:shd w:val="clear" w:color="auto" w:fill="E7E6E6" w:themeFill="background2"/>
            <w:noWrap/>
            <w:hideMark/>
          </w:tcPr>
          <w:p w14:paraId="15C2DB72" w14:textId="43F3DBE0" w:rsidR="003E4306" w:rsidRPr="00886905" w:rsidRDefault="003E4306" w:rsidP="00C436E1">
            <w:pPr>
              <w:spacing w:before="100" w:after="100"/>
              <w:ind w:firstLine="0"/>
            </w:pPr>
            <w:r w:rsidRPr="00886905">
              <w:t>0.4</w:t>
            </w:r>
            <w:r w:rsidRPr="00817AE2">
              <w:t>4</w:t>
            </w:r>
          </w:p>
        </w:tc>
      </w:tr>
      <w:tr w:rsidR="003E4306" w:rsidRPr="00817AE2" w14:paraId="1FFBB3CB" w14:textId="77777777" w:rsidTr="00817AE2">
        <w:trPr>
          <w:trHeight w:val="300"/>
        </w:trPr>
        <w:tc>
          <w:tcPr>
            <w:tcW w:w="527" w:type="pct"/>
            <w:vMerge/>
            <w:shd w:val="clear" w:color="auto" w:fill="E7E6E6" w:themeFill="background2"/>
            <w:hideMark/>
          </w:tcPr>
          <w:p w14:paraId="3A3D7665" w14:textId="77777777" w:rsidR="003E4306" w:rsidRPr="00886905" w:rsidRDefault="003E4306" w:rsidP="00C436E1">
            <w:pPr>
              <w:ind w:firstLine="0"/>
              <w:rPr>
                <w:b/>
                <w:bCs/>
              </w:rPr>
            </w:pPr>
          </w:p>
        </w:tc>
        <w:tc>
          <w:tcPr>
            <w:tcW w:w="1155" w:type="pct"/>
            <w:shd w:val="clear" w:color="auto" w:fill="E7E6E6" w:themeFill="background2"/>
            <w:noWrap/>
            <w:hideMark/>
          </w:tcPr>
          <w:p w14:paraId="62F3C70C" w14:textId="1ECF2FBC" w:rsidR="003E4306" w:rsidRPr="00886905" w:rsidRDefault="003E4306" w:rsidP="00C436E1">
            <w:pPr>
              <w:spacing w:before="100" w:after="100"/>
              <w:ind w:firstLine="0"/>
            </w:pPr>
            <w:r w:rsidRPr="00817AE2">
              <w:t>COV (%)</w:t>
            </w:r>
          </w:p>
        </w:tc>
        <w:tc>
          <w:tcPr>
            <w:tcW w:w="1059" w:type="pct"/>
            <w:shd w:val="clear" w:color="auto" w:fill="E7E6E6" w:themeFill="background2"/>
            <w:noWrap/>
            <w:hideMark/>
          </w:tcPr>
          <w:p w14:paraId="3D2806B4" w14:textId="282659D7" w:rsidR="003E4306" w:rsidRPr="00886905" w:rsidRDefault="003E4306" w:rsidP="00C436E1">
            <w:pPr>
              <w:ind w:firstLine="0"/>
            </w:pPr>
            <w:r w:rsidRPr="00886905">
              <w:t>4</w:t>
            </w:r>
            <w:r w:rsidRPr="00817AE2">
              <w:t>.</w:t>
            </w:r>
            <w:r w:rsidRPr="00886905">
              <w:t>31</w:t>
            </w:r>
          </w:p>
        </w:tc>
        <w:tc>
          <w:tcPr>
            <w:tcW w:w="1058" w:type="pct"/>
            <w:shd w:val="clear" w:color="auto" w:fill="E7E6E6" w:themeFill="background2"/>
            <w:noWrap/>
            <w:hideMark/>
          </w:tcPr>
          <w:p w14:paraId="4395FE15" w14:textId="0499AEAE" w:rsidR="003E4306" w:rsidRPr="00886905" w:rsidRDefault="003E4306" w:rsidP="00C436E1">
            <w:pPr>
              <w:spacing w:before="100" w:after="100"/>
              <w:ind w:firstLine="0"/>
            </w:pPr>
            <w:r w:rsidRPr="00886905">
              <w:t>3</w:t>
            </w:r>
            <w:r w:rsidRPr="00817AE2">
              <w:t>.</w:t>
            </w:r>
            <w:r w:rsidRPr="00886905">
              <w:t>23</w:t>
            </w:r>
          </w:p>
        </w:tc>
        <w:tc>
          <w:tcPr>
            <w:tcW w:w="1201" w:type="pct"/>
            <w:shd w:val="clear" w:color="auto" w:fill="E7E6E6" w:themeFill="background2"/>
            <w:noWrap/>
            <w:hideMark/>
          </w:tcPr>
          <w:p w14:paraId="6C414B89" w14:textId="604AE087" w:rsidR="003E4306" w:rsidRPr="00886905" w:rsidRDefault="003E4306" w:rsidP="00C436E1">
            <w:pPr>
              <w:spacing w:before="100" w:after="100"/>
              <w:ind w:firstLine="0"/>
            </w:pPr>
            <w:r w:rsidRPr="00886905">
              <w:t>7</w:t>
            </w:r>
            <w:r w:rsidRPr="00817AE2">
              <w:t>.</w:t>
            </w:r>
            <w:r w:rsidRPr="00886905">
              <w:t>69</w:t>
            </w:r>
          </w:p>
        </w:tc>
      </w:tr>
      <w:tr w:rsidR="002D5984" w:rsidRPr="00817AE2" w14:paraId="4C932DC3" w14:textId="77777777" w:rsidTr="00817AE2">
        <w:trPr>
          <w:trHeight w:val="300"/>
        </w:trPr>
        <w:tc>
          <w:tcPr>
            <w:tcW w:w="527" w:type="pct"/>
            <w:vMerge w:val="restart"/>
            <w:noWrap/>
            <w:hideMark/>
          </w:tcPr>
          <w:p w14:paraId="74E62AD2" w14:textId="77777777" w:rsidR="002D5984" w:rsidRPr="00886905" w:rsidRDefault="002D5984" w:rsidP="00C436E1">
            <w:pPr>
              <w:spacing w:before="100" w:after="100"/>
              <w:ind w:firstLine="0"/>
              <w:rPr>
                <w:b/>
                <w:bCs/>
              </w:rPr>
            </w:pPr>
            <w:r w:rsidRPr="00886905">
              <w:rPr>
                <w:b/>
                <w:bCs/>
              </w:rPr>
              <w:t>F 1.0%</w:t>
            </w:r>
          </w:p>
        </w:tc>
        <w:tc>
          <w:tcPr>
            <w:tcW w:w="1155" w:type="pct"/>
            <w:noWrap/>
            <w:hideMark/>
          </w:tcPr>
          <w:p w14:paraId="3D059F71" w14:textId="5C2E753E" w:rsidR="002D5984" w:rsidRPr="00886905" w:rsidRDefault="002D5984" w:rsidP="00C436E1">
            <w:pPr>
              <w:spacing w:before="100" w:after="100"/>
              <w:ind w:firstLine="0"/>
            </w:pPr>
            <w:r w:rsidRPr="00817AE2">
              <w:t>Mean (%)</w:t>
            </w:r>
          </w:p>
        </w:tc>
        <w:tc>
          <w:tcPr>
            <w:tcW w:w="1059" w:type="pct"/>
            <w:noWrap/>
            <w:hideMark/>
          </w:tcPr>
          <w:p w14:paraId="1BC29449" w14:textId="5372D6E4" w:rsidR="002D5984" w:rsidRPr="00886905" w:rsidRDefault="002D5984" w:rsidP="00C436E1">
            <w:pPr>
              <w:ind w:firstLine="0"/>
            </w:pPr>
            <w:r w:rsidRPr="00886905">
              <w:t>79.03</w:t>
            </w:r>
            <w:r w:rsidRPr="00817AE2">
              <w:t xml:space="preserve"> (-3%)*</w:t>
            </w:r>
          </w:p>
        </w:tc>
        <w:tc>
          <w:tcPr>
            <w:tcW w:w="1058" w:type="pct"/>
            <w:noWrap/>
            <w:hideMark/>
          </w:tcPr>
          <w:p w14:paraId="12BF6D05" w14:textId="5379ECD1" w:rsidR="002D5984" w:rsidRPr="00886905" w:rsidRDefault="002D5984" w:rsidP="00C436E1">
            <w:pPr>
              <w:spacing w:before="100" w:after="100"/>
              <w:ind w:firstLine="0"/>
            </w:pPr>
            <w:r w:rsidRPr="00886905">
              <w:t>11</w:t>
            </w:r>
            <w:r w:rsidRPr="00817AE2">
              <w:t>.</w:t>
            </w:r>
            <w:r w:rsidRPr="00886905">
              <w:t>99</w:t>
            </w:r>
            <w:r w:rsidRPr="00817AE2">
              <w:t xml:space="preserve"> (27%)*</w:t>
            </w:r>
          </w:p>
        </w:tc>
        <w:tc>
          <w:tcPr>
            <w:tcW w:w="1201" w:type="pct"/>
            <w:noWrap/>
            <w:hideMark/>
          </w:tcPr>
          <w:p w14:paraId="54C60AA5" w14:textId="22985F28" w:rsidR="002D5984" w:rsidRPr="00886905" w:rsidRDefault="002D5984" w:rsidP="00C436E1">
            <w:pPr>
              <w:spacing w:before="100" w:after="100"/>
              <w:ind w:firstLine="0"/>
            </w:pPr>
            <w:r w:rsidRPr="00886905">
              <w:t>8.7</w:t>
            </w:r>
            <w:r w:rsidRPr="00817AE2">
              <w:t>9 (7%)*</w:t>
            </w:r>
          </w:p>
        </w:tc>
      </w:tr>
      <w:tr w:rsidR="002D5984" w:rsidRPr="00817AE2" w14:paraId="21217854" w14:textId="77777777" w:rsidTr="00817AE2">
        <w:trPr>
          <w:trHeight w:val="300"/>
        </w:trPr>
        <w:tc>
          <w:tcPr>
            <w:tcW w:w="527" w:type="pct"/>
            <w:vMerge/>
            <w:hideMark/>
          </w:tcPr>
          <w:p w14:paraId="454F792A" w14:textId="77777777" w:rsidR="002D5984" w:rsidRPr="00886905" w:rsidRDefault="002D5984" w:rsidP="00C436E1">
            <w:pPr>
              <w:ind w:firstLine="0"/>
              <w:rPr>
                <w:b/>
                <w:bCs/>
              </w:rPr>
            </w:pPr>
          </w:p>
        </w:tc>
        <w:tc>
          <w:tcPr>
            <w:tcW w:w="1155" w:type="pct"/>
            <w:noWrap/>
            <w:hideMark/>
          </w:tcPr>
          <w:p w14:paraId="14E82C9B" w14:textId="64AAD7E7" w:rsidR="002D5984" w:rsidRPr="00886905" w:rsidRDefault="002D5984" w:rsidP="00C436E1">
            <w:pPr>
              <w:spacing w:before="100" w:after="100"/>
              <w:ind w:firstLine="0"/>
            </w:pPr>
            <w:r w:rsidRPr="00817AE2">
              <w:t>Standard Deviation</w:t>
            </w:r>
          </w:p>
        </w:tc>
        <w:tc>
          <w:tcPr>
            <w:tcW w:w="1059" w:type="pct"/>
            <w:noWrap/>
            <w:hideMark/>
          </w:tcPr>
          <w:p w14:paraId="2A0402D0" w14:textId="785C1799" w:rsidR="002D5984" w:rsidRPr="00886905" w:rsidRDefault="002D5984" w:rsidP="00C436E1">
            <w:pPr>
              <w:ind w:firstLine="0"/>
            </w:pPr>
            <w:r w:rsidRPr="00886905">
              <w:t>2.51</w:t>
            </w:r>
          </w:p>
        </w:tc>
        <w:tc>
          <w:tcPr>
            <w:tcW w:w="1058" w:type="pct"/>
            <w:noWrap/>
            <w:hideMark/>
          </w:tcPr>
          <w:p w14:paraId="76ECAA7E" w14:textId="26FDBA5B" w:rsidR="002D5984" w:rsidRPr="00886905" w:rsidRDefault="002D5984" w:rsidP="00C436E1">
            <w:pPr>
              <w:spacing w:before="100" w:after="100"/>
              <w:ind w:firstLine="0"/>
            </w:pPr>
            <w:r w:rsidRPr="00886905">
              <w:t>1</w:t>
            </w:r>
            <w:r w:rsidRPr="00817AE2">
              <w:t>.</w:t>
            </w:r>
            <w:r w:rsidRPr="00886905">
              <w:t>3</w:t>
            </w:r>
            <w:r w:rsidRPr="00817AE2">
              <w:t>9</w:t>
            </w:r>
          </w:p>
        </w:tc>
        <w:tc>
          <w:tcPr>
            <w:tcW w:w="1201" w:type="pct"/>
            <w:noWrap/>
            <w:hideMark/>
          </w:tcPr>
          <w:p w14:paraId="7055A82B" w14:textId="56F49494" w:rsidR="002D5984" w:rsidRPr="00886905" w:rsidRDefault="002D5984" w:rsidP="00C436E1">
            <w:pPr>
              <w:spacing w:before="100" w:after="100"/>
              <w:ind w:firstLine="0"/>
            </w:pPr>
            <w:r w:rsidRPr="00886905">
              <w:t>1.27</w:t>
            </w:r>
          </w:p>
        </w:tc>
      </w:tr>
      <w:tr w:rsidR="002D5984" w:rsidRPr="00817AE2" w14:paraId="22C00790" w14:textId="77777777" w:rsidTr="00817AE2">
        <w:trPr>
          <w:trHeight w:val="300"/>
        </w:trPr>
        <w:tc>
          <w:tcPr>
            <w:tcW w:w="527" w:type="pct"/>
            <w:vMerge/>
            <w:hideMark/>
          </w:tcPr>
          <w:p w14:paraId="1C11E7FD" w14:textId="77777777" w:rsidR="002D5984" w:rsidRPr="00886905" w:rsidRDefault="002D5984" w:rsidP="00C436E1">
            <w:pPr>
              <w:ind w:firstLine="0"/>
              <w:rPr>
                <w:b/>
                <w:bCs/>
              </w:rPr>
            </w:pPr>
          </w:p>
        </w:tc>
        <w:tc>
          <w:tcPr>
            <w:tcW w:w="1155" w:type="pct"/>
            <w:noWrap/>
            <w:hideMark/>
          </w:tcPr>
          <w:p w14:paraId="75FD9499" w14:textId="1C1AE0B3" w:rsidR="002D5984" w:rsidRPr="00886905" w:rsidRDefault="002D5984" w:rsidP="00C436E1">
            <w:pPr>
              <w:spacing w:before="100" w:after="100"/>
              <w:ind w:firstLine="0"/>
            </w:pPr>
            <w:r w:rsidRPr="00817AE2">
              <w:t>COV (%)</w:t>
            </w:r>
          </w:p>
        </w:tc>
        <w:tc>
          <w:tcPr>
            <w:tcW w:w="1059" w:type="pct"/>
            <w:noWrap/>
            <w:hideMark/>
          </w:tcPr>
          <w:p w14:paraId="1C3A9A8F" w14:textId="66C74786" w:rsidR="002D5984" w:rsidRPr="00886905" w:rsidRDefault="002D5984" w:rsidP="00C436E1">
            <w:pPr>
              <w:ind w:firstLine="0"/>
            </w:pPr>
            <w:r w:rsidRPr="00886905">
              <w:t>3</w:t>
            </w:r>
            <w:r w:rsidRPr="00817AE2">
              <w:t>.</w:t>
            </w:r>
            <w:r w:rsidRPr="00886905">
              <w:t>1</w:t>
            </w:r>
            <w:r w:rsidRPr="00817AE2">
              <w:t>8</w:t>
            </w:r>
          </w:p>
        </w:tc>
        <w:tc>
          <w:tcPr>
            <w:tcW w:w="1058" w:type="pct"/>
            <w:noWrap/>
            <w:hideMark/>
          </w:tcPr>
          <w:p w14:paraId="0F4825DC" w14:textId="1FCD0B74" w:rsidR="002D5984" w:rsidRPr="00886905" w:rsidRDefault="002D5984" w:rsidP="00C436E1">
            <w:pPr>
              <w:spacing w:before="100" w:after="100"/>
              <w:ind w:firstLine="0"/>
            </w:pPr>
            <w:r w:rsidRPr="00886905">
              <w:t>11</w:t>
            </w:r>
            <w:r w:rsidRPr="00817AE2">
              <w:t>.</w:t>
            </w:r>
            <w:r w:rsidRPr="00886905">
              <w:t>5</w:t>
            </w:r>
            <w:r w:rsidRPr="00817AE2">
              <w:t>8</w:t>
            </w:r>
          </w:p>
        </w:tc>
        <w:tc>
          <w:tcPr>
            <w:tcW w:w="1201" w:type="pct"/>
            <w:noWrap/>
            <w:hideMark/>
          </w:tcPr>
          <w:p w14:paraId="5DE12E74" w14:textId="4614CB65" w:rsidR="002D5984" w:rsidRPr="00886905" w:rsidRDefault="002D5984" w:rsidP="00C436E1">
            <w:pPr>
              <w:spacing w:before="100" w:after="100"/>
              <w:ind w:firstLine="0"/>
            </w:pPr>
            <w:r w:rsidRPr="00886905">
              <w:t>14</w:t>
            </w:r>
            <w:r w:rsidRPr="00817AE2">
              <w:t>.</w:t>
            </w:r>
            <w:r w:rsidRPr="00886905">
              <w:t>46</w:t>
            </w:r>
          </w:p>
        </w:tc>
      </w:tr>
      <w:tr w:rsidR="00BF0883" w:rsidRPr="00817AE2" w14:paraId="78391C08" w14:textId="77777777" w:rsidTr="00F54F2E">
        <w:trPr>
          <w:trHeight w:val="300"/>
        </w:trPr>
        <w:tc>
          <w:tcPr>
            <w:tcW w:w="527" w:type="pct"/>
            <w:vMerge w:val="restart"/>
            <w:shd w:val="clear" w:color="auto" w:fill="E7E6E6" w:themeFill="background2"/>
            <w:noWrap/>
            <w:hideMark/>
          </w:tcPr>
          <w:p w14:paraId="1183C598" w14:textId="77777777" w:rsidR="00BF0883" w:rsidRPr="00886905" w:rsidRDefault="00BF0883" w:rsidP="00C436E1">
            <w:pPr>
              <w:spacing w:before="100" w:after="100"/>
              <w:ind w:firstLine="0"/>
              <w:rPr>
                <w:b/>
                <w:bCs/>
              </w:rPr>
            </w:pPr>
            <w:r w:rsidRPr="00886905">
              <w:rPr>
                <w:b/>
                <w:bCs/>
              </w:rPr>
              <w:t>F 1.5%</w:t>
            </w:r>
          </w:p>
        </w:tc>
        <w:tc>
          <w:tcPr>
            <w:tcW w:w="1155" w:type="pct"/>
            <w:shd w:val="clear" w:color="auto" w:fill="E7E6E6" w:themeFill="background2"/>
            <w:noWrap/>
            <w:hideMark/>
          </w:tcPr>
          <w:p w14:paraId="074014D7" w14:textId="36AE6C0C" w:rsidR="00BF0883" w:rsidRPr="00886905" w:rsidRDefault="00BF0883" w:rsidP="00C436E1">
            <w:pPr>
              <w:spacing w:before="100" w:after="100"/>
              <w:ind w:firstLine="0"/>
            </w:pPr>
            <w:r w:rsidRPr="00817AE2">
              <w:t>Mean (%)</w:t>
            </w:r>
          </w:p>
        </w:tc>
        <w:tc>
          <w:tcPr>
            <w:tcW w:w="1059" w:type="pct"/>
            <w:shd w:val="clear" w:color="auto" w:fill="E7E6E6" w:themeFill="background2"/>
            <w:noWrap/>
            <w:hideMark/>
          </w:tcPr>
          <w:p w14:paraId="406C2D8F" w14:textId="38585107" w:rsidR="00BF0883" w:rsidRPr="00886905" w:rsidRDefault="00BF0883" w:rsidP="00C436E1">
            <w:pPr>
              <w:ind w:firstLine="0"/>
            </w:pPr>
            <w:r w:rsidRPr="00886905">
              <w:t>46.5</w:t>
            </w:r>
            <w:r w:rsidRPr="00817AE2">
              <w:t>4 (-43%)*</w:t>
            </w:r>
          </w:p>
        </w:tc>
        <w:tc>
          <w:tcPr>
            <w:tcW w:w="1058" w:type="pct"/>
            <w:shd w:val="clear" w:color="auto" w:fill="E7E6E6" w:themeFill="background2"/>
            <w:noWrap/>
            <w:hideMark/>
          </w:tcPr>
          <w:p w14:paraId="111C9C4C" w14:textId="49C12AD3" w:rsidR="00BF0883" w:rsidRPr="00886905" w:rsidRDefault="00BF0883" w:rsidP="00C436E1">
            <w:pPr>
              <w:spacing w:before="100" w:after="100"/>
              <w:ind w:firstLine="0"/>
            </w:pPr>
            <w:r w:rsidRPr="00886905">
              <w:t>7</w:t>
            </w:r>
            <w:r w:rsidRPr="00817AE2">
              <w:t>.</w:t>
            </w:r>
            <w:r w:rsidRPr="00886905">
              <w:t>40</w:t>
            </w:r>
            <w:r w:rsidRPr="00817AE2">
              <w:t xml:space="preserve"> (-22%)*</w:t>
            </w:r>
          </w:p>
        </w:tc>
        <w:tc>
          <w:tcPr>
            <w:tcW w:w="1201" w:type="pct"/>
            <w:shd w:val="clear" w:color="auto" w:fill="E7E6E6" w:themeFill="background2"/>
            <w:noWrap/>
            <w:hideMark/>
          </w:tcPr>
          <w:p w14:paraId="11A4BED1" w14:textId="5BFDADB4" w:rsidR="00BF0883" w:rsidRPr="00886905" w:rsidRDefault="00BF0883" w:rsidP="00C436E1">
            <w:pPr>
              <w:spacing w:before="100" w:after="100"/>
              <w:ind w:firstLine="0"/>
            </w:pPr>
            <w:r w:rsidRPr="00886905">
              <w:t>5.9</w:t>
            </w:r>
            <w:r w:rsidRPr="00817AE2">
              <w:t>8 (-27%)*</w:t>
            </w:r>
          </w:p>
        </w:tc>
      </w:tr>
      <w:tr w:rsidR="00BF0883" w:rsidRPr="00817AE2" w14:paraId="5BB74B60" w14:textId="77777777" w:rsidTr="00F54F2E">
        <w:trPr>
          <w:trHeight w:val="300"/>
        </w:trPr>
        <w:tc>
          <w:tcPr>
            <w:tcW w:w="527" w:type="pct"/>
            <w:vMerge/>
            <w:shd w:val="clear" w:color="auto" w:fill="E7E6E6" w:themeFill="background2"/>
            <w:hideMark/>
          </w:tcPr>
          <w:p w14:paraId="41F56361" w14:textId="77777777" w:rsidR="00BF0883" w:rsidRPr="00886905" w:rsidRDefault="00BF0883" w:rsidP="00C436E1">
            <w:pPr>
              <w:ind w:firstLine="0"/>
              <w:rPr>
                <w:b/>
                <w:bCs/>
              </w:rPr>
            </w:pPr>
          </w:p>
        </w:tc>
        <w:tc>
          <w:tcPr>
            <w:tcW w:w="1155" w:type="pct"/>
            <w:shd w:val="clear" w:color="auto" w:fill="E7E6E6" w:themeFill="background2"/>
            <w:noWrap/>
            <w:hideMark/>
          </w:tcPr>
          <w:p w14:paraId="7DF25F78" w14:textId="1DACDC1F" w:rsidR="00BF0883" w:rsidRPr="00886905" w:rsidRDefault="00BF0883" w:rsidP="00C436E1">
            <w:pPr>
              <w:spacing w:before="100" w:after="100"/>
              <w:ind w:firstLine="0"/>
            </w:pPr>
            <w:r w:rsidRPr="00817AE2">
              <w:t>Standard Deviation</w:t>
            </w:r>
          </w:p>
        </w:tc>
        <w:tc>
          <w:tcPr>
            <w:tcW w:w="1059" w:type="pct"/>
            <w:shd w:val="clear" w:color="auto" w:fill="E7E6E6" w:themeFill="background2"/>
            <w:noWrap/>
            <w:hideMark/>
          </w:tcPr>
          <w:p w14:paraId="564579A0" w14:textId="49BF731E" w:rsidR="00BF0883" w:rsidRPr="00886905" w:rsidRDefault="00BF0883" w:rsidP="00C436E1">
            <w:pPr>
              <w:ind w:firstLine="0"/>
            </w:pPr>
            <w:r w:rsidRPr="00886905">
              <w:t>4.00</w:t>
            </w:r>
          </w:p>
        </w:tc>
        <w:tc>
          <w:tcPr>
            <w:tcW w:w="1058" w:type="pct"/>
            <w:shd w:val="clear" w:color="auto" w:fill="E7E6E6" w:themeFill="background2"/>
            <w:noWrap/>
            <w:hideMark/>
          </w:tcPr>
          <w:p w14:paraId="4257D2DB" w14:textId="46A5B81F" w:rsidR="00BF0883" w:rsidRPr="00886905" w:rsidRDefault="00BF0883" w:rsidP="00C436E1">
            <w:pPr>
              <w:spacing w:before="100" w:after="100"/>
              <w:ind w:firstLine="0"/>
            </w:pPr>
            <w:r w:rsidRPr="00886905">
              <w:t>0</w:t>
            </w:r>
            <w:r w:rsidRPr="00817AE2">
              <w:t>.</w:t>
            </w:r>
            <w:r w:rsidRPr="00886905">
              <w:t>82</w:t>
            </w:r>
          </w:p>
        </w:tc>
        <w:tc>
          <w:tcPr>
            <w:tcW w:w="1201" w:type="pct"/>
            <w:shd w:val="clear" w:color="auto" w:fill="E7E6E6" w:themeFill="background2"/>
            <w:noWrap/>
            <w:hideMark/>
          </w:tcPr>
          <w:p w14:paraId="3E40EC55" w14:textId="635E0F4E" w:rsidR="00BF0883" w:rsidRPr="00886905" w:rsidRDefault="00BF0883" w:rsidP="00C436E1">
            <w:pPr>
              <w:spacing w:before="100" w:after="100"/>
              <w:ind w:firstLine="0"/>
            </w:pPr>
            <w:r w:rsidRPr="00886905">
              <w:t>1.3</w:t>
            </w:r>
            <w:r w:rsidRPr="00817AE2">
              <w:t>4</w:t>
            </w:r>
          </w:p>
        </w:tc>
      </w:tr>
      <w:tr w:rsidR="00BF0883" w:rsidRPr="00817AE2" w14:paraId="0F960D15" w14:textId="77777777" w:rsidTr="00F54F2E">
        <w:trPr>
          <w:trHeight w:val="300"/>
        </w:trPr>
        <w:tc>
          <w:tcPr>
            <w:tcW w:w="527" w:type="pct"/>
            <w:vMerge/>
            <w:shd w:val="clear" w:color="auto" w:fill="E7E6E6" w:themeFill="background2"/>
            <w:hideMark/>
          </w:tcPr>
          <w:p w14:paraId="21D37B31" w14:textId="77777777" w:rsidR="00BF0883" w:rsidRPr="00886905" w:rsidRDefault="00BF0883" w:rsidP="00C436E1">
            <w:pPr>
              <w:ind w:firstLine="0"/>
              <w:rPr>
                <w:b/>
                <w:bCs/>
              </w:rPr>
            </w:pPr>
          </w:p>
        </w:tc>
        <w:tc>
          <w:tcPr>
            <w:tcW w:w="1155" w:type="pct"/>
            <w:shd w:val="clear" w:color="auto" w:fill="E7E6E6" w:themeFill="background2"/>
            <w:noWrap/>
            <w:hideMark/>
          </w:tcPr>
          <w:p w14:paraId="4929CE0F" w14:textId="16BB6985" w:rsidR="00BF0883" w:rsidRPr="00886905" w:rsidRDefault="00BF0883" w:rsidP="00C436E1">
            <w:pPr>
              <w:spacing w:before="100" w:after="100"/>
              <w:ind w:firstLine="0"/>
            </w:pPr>
            <w:r w:rsidRPr="00817AE2">
              <w:t>COV (%)</w:t>
            </w:r>
          </w:p>
        </w:tc>
        <w:tc>
          <w:tcPr>
            <w:tcW w:w="1059" w:type="pct"/>
            <w:shd w:val="clear" w:color="auto" w:fill="E7E6E6" w:themeFill="background2"/>
            <w:noWrap/>
            <w:hideMark/>
          </w:tcPr>
          <w:p w14:paraId="63D2E552" w14:textId="3CCBC0F7" w:rsidR="00BF0883" w:rsidRPr="00886905" w:rsidRDefault="00BF0883" w:rsidP="00C436E1">
            <w:pPr>
              <w:ind w:firstLine="0"/>
            </w:pPr>
            <w:r w:rsidRPr="00886905">
              <w:t>8</w:t>
            </w:r>
            <w:r w:rsidRPr="00817AE2">
              <w:t>.</w:t>
            </w:r>
            <w:r w:rsidRPr="00886905">
              <w:t>60</w:t>
            </w:r>
          </w:p>
        </w:tc>
        <w:tc>
          <w:tcPr>
            <w:tcW w:w="1058" w:type="pct"/>
            <w:shd w:val="clear" w:color="auto" w:fill="E7E6E6" w:themeFill="background2"/>
            <w:noWrap/>
            <w:hideMark/>
          </w:tcPr>
          <w:p w14:paraId="2CB46CC2" w14:textId="4380FE44" w:rsidR="00BF0883" w:rsidRPr="00886905" w:rsidRDefault="00BF0883" w:rsidP="00C436E1">
            <w:pPr>
              <w:spacing w:before="100" w:after="100"/>
              <w:ind w:firstLine="0"/>
            </w:pPr>
            <w:r w:rsidRPr="00886905">
              <w:t>11</w:t>
            </w:r>
            <w:r w:rsidRPr="00817AE2">
              <w:t>.</w:t>
            </w:r>
            <w:r w:rsidRPr="00886905">
              <w:t>06</w:t>
            </w:r>
          </w:p>
        </w:tc>
        <w:tc>
          <w:tcPr>
            <w:tcW w:w="1201" w:type="pct"/>
            <w:shd w:val="clear" w:color="auto" w:fill="E7E6E6" w:themeFill="background2"/>
            <w:noWrap/>
            <w:hideMark/>
          </w:tcPr>
          <w:p w14:paraId="20BD0C85" w14:textId="0EF627E2" w:rsidR="00BF0883" w:rsidRPr="00886905" w:rsidRDefault="00BF0883" w:rsidP="00C436E1">
            <w:pPr>
              <w:spacing w:before="100" w:after="100"/>
              <w:ind w:firstLine="0"/>
            </w:pPr>
            <w:r w:rsidRPr="00886905">
              <w:t>22</w:t>
            </w:r>
            <w:r w:rsidRPr="00817AE2">
              <w:t>.</w:t>
            </w:r>
            <w:r w:rsidRPr="00886905">
              <w:t>36</w:t>
            </w:r>
          </w:p>
        </w:tc>
      </w:tr>
    </w:tbl>
    <w:p w14:paraId="6BFC2A6E" w14:textId="09A6A8AD" w:rsidR="00F5361C" w:rsidRDefault="003D2E45" w:rsidP="003D2E45">
      <w:pPr>
        <w:ind w:firstLine="0"/>
      </w:pPr>
      <w:r>
        <w:t>*Compared to neat CFRP</w:t>
      </w:r>
      <w:r w:rsidR="00A84FE7">
        <w:t xml:space="preserve"> for zero freeze-thaw cycles</w:t>
      </w:r>
    </w:p>
    <w:p w14:paraId="14DAFF22" w14:textId="77777777" w:rsidR="00AF219B" w:rsidRDefault="00AF219B">
      <w:pPr>
        <w:rPr>
          <w:i/>
          <w:iCs/>
          <w:sz w:val="24"/>
          <w:szCs w:val="24"/>
        </w:rPr>
      </w:pPr>
      <w:r>
        <w:rPr>
          <w:sz w:val="24"/>
          <w:szCs w:val="24"/>
        </w:rPr>
        <w:br w:type="page"/>
      </w:r>
    </w:p>
    <w:p w14:paraId="039EB776" w14:textId="317D8302" w:rsidR="009202AF" w:rsidRDefault="009202AF" w:rsidP="009202AF">
      <w:pPr>
        <w:pStyle w:val="Caption"/>
        <w:keepNext/>
        <w:ind w:firstLine="0"/>
      </w:pPr>
      <w:bookmarkStart w:id="126" w:name="_Toc153753378"/>
      <w:r w:rsidRPr="009202AF">
        <w:rPr>
          <w:color w:val="auto"/>
          <w:sz w:val="24"/>
          <w:szCs w:val="24"/>
        </w:rPr>
        <w:lastRenderedPageBreak/>
        <w:t xml:space="preserve">Table </w:t>
      </w:r>
      <w:r w:rsidRPr="009202AF">
        <w:rPr>
          <w:color w:val="auto"/>
          <w:sz w:val="24"/>
          <w:szCs w:val="24"/>
        </w:rPr>
        <w:fldChar w:fldCharType="begin"/>
      </w:r>
      <w:r w:rsidRPr="009202AF">
        <w:rPr>
          <w:color w:val="auto"/>
          <w:sz w:val="24"/>
          <w:szCs w:val="24"/>
        </w:rPr>
        <w:instrText xml:space="preserve"> SEQ Table \* ARABIC </w:instrText>
      </w:r>
      <w:r w:rsidRPr="009202AF">
        <w:rPr>
          <w:color w:val="auto"/>
          <w:sz w:val="24"/>
          <w:szCs w:val="24"/>
        </w:rPr>
        <w:fldChar w:fldCharType="separate"/>
      </w:r>
      <w:r w:rsidR="007A4B64">
        <w:rPr>
          <w:noProof/>
          <w:color w:val="auto"/>
          <w:sz w:val="24"/>
          <w:szCs w:val="24"/>
        </w:rPr>
        <w:t>15</w:t>
      </w:r>
      <w:r w:rsidRPr="009202AF">
        <w:rPr>
          <w:color w:val="auto"/>
          <w:sz w:val="24"/>
          <w:szCs w:val="24"/>
        </w:rPr>
        <w:fldChar w:fldCharType="end"/>
      </w:r>
      <w:r w:rsidRPr="009202AF">
        <w:rPr>
          <w:color w:val="auto"/>
          <w:sz w:val="24"/>
          <w:szCs w:val="24"/>
        </w:rPr>
        <w:t xml:space="preserve">: </w:t>
      </w:r>
      <w:r w:rsidRPr="00A31227">
        <w:rPr>
          <w:color w:val="auto"/>
          <w:sz w:val="24"/>
          <w:szCs w:val="24"/>
        </w:rPr>
        <w:t xml:space="preserve">Results from tensile testing of CFRP after </w:t>
      </w:r>
      <w:r>
        <w:rPr>
          <w:color w:val="auto"/>
          <w:sz w:val="24"/>
          <w:szCs w:val="24"/>
        </w:rPr>
        <w:t>50</w:t>
      </w:r>
      <w:r w:rsidRPr="00A31227">
        <w:rPr>
          <w:color w:val="auto"/>
          <w:sz w:val="24"/>
          <w:szCs w:val="24"/>
        </w:rPr>
        <w:t xml:space="preserve"> freeze-thaw cycles.</w:t>
      </w:r>
      <w:bookmarkEnd w:id="126"/>
    </w:p>
    <w:tbl>
      <w:tblPr>
        <w:tblStyle w:val="TableGrid"/>
        <w:tblW w:w="5000" w:type="pct"/>
        <w:tblLayout w:type="fixed"/>
        <w:tblLook w:val="04A0" w:firstRow="1" w:lastRow="0" w:firstColumn="1" w:lastColumn="0" w:noHBand="0" w:noVBand="1"/>
      </w:tblPr>
      <w:tblGrid>
        <w:gridCol w:w="986"/>
        <w:gridCol w:w="2160"/>
        <w:gridCol w:w="1980"/>
        <w:gridCol w:w="1978"/>
        <w:gridCol w:w="2246"/>
      </w:tblGrid>
      <w:tr w:rsidR="009202AF" w:rsidRPr="00817AE2" w14:paraId="77E9EFD8" w14:textId="77777777" w:rsidTr="007538DB">
        <w:trPr>
          <w:trHeight w:val="300"/>
        </w:trPr>
        <w:tc>
          <w:tcPr>
            <w:tcW w:w="527" w:type="pct"/>
            <w:noWrap/>
            <w:hideMark/>
          </w:tcPr>
          <w:p w14:paraId="257A1829" w14:textId="77777777" w:rsidR="009202AF" w:rsidRPr="00886905" w:rsidRDefault="009202AF" w:rsidP="00303F6B">
            <w:pPr>
              <w:spacing w:before="100" w:after="100"/>
              <w:ind w:firstLine="0"/>
              <w:rPr>
                <w:b/>
                <w:bCs/>
              </w:rPr>
            </w:pPr>
          </w:p>
        </w:tc>
        <w:tc>
          <w:tcPr>
            <w:tcW w:w="1155" w:type="pct"/>
            <w:noWrap/>
            <w:hideMark/>
          </w:tcPr>
          <w:p w14:paraId="57FD989C" w14:textId="77777777" w:rsidR="009202AF" w:rsidRPr="00886905" w:rsidRDefault="009202AF" w:rsidP="00303F6B">
            <w:pPr>
              <w:ind w:firstLine="0"/>
            </w:pPr>
          </w:p>
        </w:tc>
        <w:tc>
          <w:tcPr>
            <w:tcW w:w="1059" w:type="pct"/>
            <w:noWrap/>
            <w:hideMark/>
          </w:tcPr>
          <w:p w14:paraId="36D48FF5" w14:textId="77777777" w:rsidR="009202AF" w:rsidRPr="00886905" w:rsidRDefault="009202AF" w:rsidP="00303F6B">
            <w:pPr>
              <w:spacing w:before="100" w:after="100"/>
              <w:ind w:firstLine="0"/>
              <w:rPr>
                <w:b/>
                <w:bCs/>
              </w:rPr>
            </w:pPr>
            <w:r w:rsidRPr="00817AE2">
              <w:rPr>
                <w:b/>
                <w:bCs/>
              </w:rPr>
              <w:t xml:space="preserve">Tensile </w:t>
            </w:r>
            <w:r w:rsidRPr="00886905">
              <w:rPr>
                <w:b/>
                <w:bCs/>
              </w:rPr>
              <w:t>Strength (MPa)</w:t>
            </w:r>
          </w:p>
        </w:tc>
        <w:tc>
          <w:tcPr>
            <w:tcW w:w="1058" w:type="pct"/>
            <w:noWrap/>
            <w:hideMark/>
          </w:tcPr>
          <w:p w14:paraId="13A38A71" w14:textId="77777777" w:rsidR="009202AF" w:rsidRPr="00886905" w:rsidRDefault="009202AF" w:rsidP="00303F6B">
            <w:pPr>
              <w:ind w:firstLine="0"/>
              <w:rPr>
                <w:b/>
                <w:bCs/>
              </w:rPr>
            </w:pPr>
            <w:r w:rsidRPr="00886905">
              <w:rPr>
                <w:b/>
                <w:bCs/>
              </w:rPr>
              <w:t xml:space="preserve">Strain </w:t>
            </w:r>
            <w:r>
              <w:rPr>
                <w:b/>
                <w:bCs/>
              </w:rPr>
              <w:t>(</w:t>
            </w:r>
            <w:r w:rsidRPr="00886905">
              <w:rPr>
                <w:b/>
                <w:bCs/>
              </w:rPr>
              <w:t>%</w:t>
            </w:r>
            <w:r>
              <w:rPr>
                <w:b/>
                <w:bCs/>
              </w:rPr>
              <w:t>)</w:t>
            </w:r>
          </w:p>
        </w:tc>
        <w:tc>
          <w:tcPr>
            <w:tcW w:w="1201" w:type="pct"/>
            <w:noWrap/>
            <w:hideMark/>
          </w:tcPr>
          <w:p w14:paraId="0402BBC4" w14:textId="77777777" w:rsidR="009202AF" w:rsidRPr="00886905" w:rsidRDefault="009202AF" w:rsidP="00303F6B">
            <w:pPr>
              <w:ind w:firstLine="0"/>
              <w:rPr>
                <w:b/>
                <w:bCs/>
              </w:rPr>
            </w:pPr>
            <w:r w:rsidRPr="00886905">
              <w:rPr>
                <w:b/>
                <w:bCs/>
              </w:rPr>
              <w:t>Modulus of Elasticity (GPa)</w:t>
            </w:r>
          </w:p>
        </w:tc>
      </w:tr>
      <w:tr w:rsidR="005E55AD" w:rsidRPr="00817AE2" w14:paraId="1D28CD5A" w14:textId="77777777" w:rsidTr="004B705E">
        <w:trPr>
          <w:trHeight w:val="300"/>
        </w:trPr>
        <w:tc>
          <w:tcPr>
            <w:tcW w:w="527" w:type="pct"/>
            <w:vMerge w:val="restart"/>
            <w:shd w:val="clear" w:color="auto" w:fill="E7E6E6" w:themeFill="background2"/>
            <w:noWrap/>
            <w:hideMark/>
          </w:tcPr>
          <w:p w14:paraId="64A320A9" w14:textId="77777777" w:rsidR="005E55AD" w:rsidRPr="00886905" w:rsidRDefault="005E55AD" w:rsidP="005E55AD">
            <w:pPr>
              <w:ind w:firstLine="0"/>
              <w:rPr>
                <w:b/>
                <w:bCs/>
              </w:rPr>
            </w:pPr>
            <w:r w:rsidRPr="00886905">
              <w:rPr>
                <w:b/>
                <w:bCs/>
              </w:rPr>
              <w:t>Neat</w:t>
            </w:r>
          </w:p>
        </w:tc>
        <w:tc>
          <w:tcPr>
            <w:tcW w:w="1155" w:type="pct"/>
            <w:shd w:val="clear" w:color="auto" w:fill="E7E6E6" w:themeFill="background2"/>
            <w:noWrap/>
            <w:hideMark/>
          </w:tcPr>
          <w:p w14:paraId="6128E283" w14:textId="77777777" w:rsidR="005E55AD" w:rsidRPr="00886905" w:rsidRDefault="005E55AD" w:rsidP="005E55AD">
            <w:pPr>
              <w:spacing w:before="100" w:after="100"/>
              <w:ind w:firstLine="0"/>
            </w:pPr>
            <w:r w:rsidRPr="00817AE2">
              <w:t>Mean</w:t>
            </w:r>
          </w:p>
        </w:tc>
        <w:tc>
          <w:tcPr>
            <w:tcW w:w="1059" w:type="pct"/>
            <w:shd w:val="clear" w:color="auto" w:fill="E7E6E6" w:themeFill="background2"/>
            <w:noWrap/>
          </w:tcPr>
          <w:p w14:paraId="7886A3BD" w14:textId="1D0A7E09" w:rsidR="005E55AD" w:rsidRPr="00886905" w:rsidRDefault="005E55AD" w:rsidP="005E55AD">
            <w:pPr>
              <w:ind w:firstLine="0"/>
              <w:rPr>
                <w:rFonts w:cs="Times New Roman"/>
              </w:rPr>
            </w:pPr>
            <w:r w:rsidRPr="007538DB">
              <w:rPr>
                <w:rFonts w:cs="Times New Roman"/>
                <w:color w:val="000000"/>
              </w:rPr>
              <w:t>70.86</w:t>
            </w:r>
            <w:r w:rsidR="003436BA">
              <w:rPr>
                <w:rFonts w:cs="Times New Roman"/>
                <w:color w:val="000000"/>
              </w:rPr>
              <w:t xml:space="preserve"> (-</w:t>
            </w:r>
            <w:r w:rsidR="007C2730">
              <w:rPr>
                <w:rFonts w:cs="Times New Roman"/>
                <w:color w:val="000000"/>
              </w:rPr>
              <w:t>13</w:t>
            </w:r>
            <w:r w:rsidR="003436BA">
              <w:rPr>
                <w:rFonts w:cs="Times New Roman"/>
                <w:color w:val="000000"/>
              </w:rPr>
              <w:t>%)</w:t>
            </w:r>
            <w:r w:rsidR="00961786">
              <w:rPr>
                <w:rFonts w:cs="Times New Roman"/>
                <w:color w:val="000000"/>
              </w:rPr>
              <w:t>*</w:t>
            </w:r>
          </w:p>
        </w:tc>
        <w:tc>
          <w:tcPr>
            <w:tcW w:w="1058" w:type="pct"/>
            <w:shd w:val="clear" w:color="auto" w:fill="E7E6E6" w:themeFill="background2"/>
            <w:noWrap/>
          </w:tcPr>
          <w:p w14:paraId="604475EE" w14:textId="3691DAC3" w:rsidR="005E55AD" w:rsidRPr="00886905" w:rsidRDefault="005E55AD" w:rsidP="005E55AD">
            <w:pPr>
              <w:spacing w:before="100" w:after="100"/>
              <w:ind w:firstLine="0"/>
              <w:rPr>
                <w:rFonts w:cs="Times New Roman"/>
              </w:rPr>
            </w:pPr>
            <w:r w:rsidRPr="007538DB">
              <w:rPr>
                <w:rFonts w:cs="Times New Roman"/>
                <w:color w:val="000000"/>
              </w:rPr>
              <w:t>8.64</w:t>
            </w:r>
            <w:r w:rsidR="003436BA">
              <w:rPr>
                <w:rFonts w:cs="Times New Roman"/>
                <w:color w:val="000000"/>
              </w:rPr>
              <w:t xml:space="preserve"> (-</w:t>
            </w:r>
            <w:r w:rsidR="007C2730">
              <w:rPr>
                <w:rFonts w:cs="Times New Roman"/>
                <w:color w:val="000000"/>
              </w:rPr>
              <w:t>8</w:t>
            </w:r>
            <w:r w:rsidR="003436BA">
              <w:rPr>
                <w:rFonts w:cs="Times New Roman"/>
                <w:color w:val="000000"/>
              </w:rPr>
              <w:t>%)</w:t>
            </w:r>
            <w:r w:rsidR="00961786">
              <w:rPr>
                <w:rFonts w:cs="Times New Roman"/>
                <w:color w:val="000000"/>
              </w:rPr>
              <w:t>*</w:t>
            </w:r>
          </w:p>
        </w:tc>
        <w:tc>
          <w:tcPr>
            <w:tcW w:w="1201" w:type="pct"/>
            <w:shd w:val="clear" w:color="auto" w:fill="E7E6E6" w:themeFill="background2"/>
            <w:noWrap/>
          </w:tcPr>
          <w:p w14:paraId="3D6D176F" w14:textId="14824D39" w:rsidR="005E55AD" w:rsidRPr="00886905" w:rsidRDefault="005E55AD" w:rsidP="005E55AD">
            <w:pPr>
              <w:spacing w:before="100" w:after="100"/>
              <w:ind w:firstLine="0"/>
              <w:rPr>
                <w:rFonts w:cs="Times New Roman"/>
              </w:rPr>
            </w:pPr>
            <w:r w:rsidRPr="007538DB">
              <w:rPr>
                <w:rFonts w:cs="Times New Roman"/>
                <w:color w:val="000000"/>
              </w:rPr>
              <w:t>7.76</w:t>
            </w:r>
            <w:r w:rsidR="003436BA">
              <w:rPr>
                <w:rFonts w:cs="Times New Roman"/>
                <w:color w:val="000000"/>
              </w:rPr>
              <w:t xml:space="preserve"> (-</w:t>
            </w:r>
            <w:r w:rsidR="00666E98">
              <w:rPr>
                <w:rFonts w:cs="Times New Roman"/>
                <w:color w:val="000000"/>
              </w:rPr>
              <w:t>6</w:t>
            </w:r>
            <w:r w:rsidR="003436BA">
              <w:rPr>
                <w:rFonts w:cs="Times New Roman"/>
                <w:color w:val="000000"/>
              </w:rPr>
              <w:t>%)</w:t>
            </w:r>
            <w:r w:rsidR="00961786">
              <w:rPr>
                <w:rFonts w:cs="Times New Roman"/>
                <w:color w:val="000000"/>
              </w:rPr>
              <w:t>*</w:t>
            </w:r>
          </w:p>
        </w:tc>
      </w:tr>
      <w:tr w:rsidR="005E55AD" w:rsidRPr="00817AE2" w14:paraId="78D5D71C" w14:textId="77777777" w:rsidTr="004B705E">
        <w:trPr>
          <w:trHeight w:val="300"/>
        </w:trPr>
        <w:tc>
          <w:tcPr>
            <w:tcW w:w="527" w:type="pct"/>
            <w:vMerge/>
            <w:shd w:val="clear" w:color="auto" w:fill="E7E6E6" w:themeFill="background2"/>
            <w:hideMark/>
          </w:tcPr>
          <w:p w14:paraId="415AA8DF" w14:textId="77777777" w:rsidR="005E55AD" w:rsidRPr="00886905" w:rsidRDefault="005E55AD" w:rsidP="005E55AD">
            <w:pPr>
              <w:ind w:firstLine="0"/>
              <w:rPr>
                <w:b/>
                <w:bCs/>
              </w:rPr>
            </w:pPr>
          </w:p>
        </w:tc>
        <w:tc>
          <w:tcPr>
            <w:tcW w:w="1155" w:type="pct"/>
            <w:shd w:val="clear" w:color="auto" w:fill="E7E6E6" w:themeFill="background2"/>
            <w:noWrap/>
            <w:hideMark/>
          </w:tcPr>
          <w:p w14:paraId="4E0D4F2C" w14:textId="77777777" w:rsidR="005E55AD" w:rsidRPr="00886905" w:rsidRDefault="005E55AD" w:rsidP="005E55AD">
            <w:pPr>
              <w:spacing w:before="100" w:after="100"/>
              <w:ind w:firstLine="0"/>
            </w:pPr>
            <w:r w:rsidRPr="00817AE2">
              <w:t>Standard Deviation</w:t>
            </w:r>
          </w:p>
        </w:tc>
        <w:tc>
          <w:tcPr>
            <w:tcW w:w="1059" w:type="pct"/>
            <w:shd w:val="clear" w:color="auto" w:fill="E7E6E6" w:themeFill="background2"/>
            <w:noWrap/>
          </w:tcPr>
          <w:p w14:paraId="6FA334DB" w14:textId="628A9984" w:rsidR="005E55AD" w:rsidRPr="00886905" w:rsidRDefault="005E55AD" w:rsidP="005E55AD">
            <w:pPr>
              <w:ind w:firstLine="0"/>
              <w:rPr>
                <w:rFonts w:cs="Times New Roman"/>
              </w:rPr>
            </w:pPr>
            <w:r w:rsidRPr="007538DB">
              <w:rPr>
                <w:rFonts w:cs="Times New Roman"/>
                <w:color w:val="000000"/>
              </w:rPr>
              <w:t>4.55</w:t>
            </w:r>
          </w:p>
        </w:tc>
        <w:tc>
          <w:tcPr>
            <w:tcW w:w="1058" w:type="pct"/>
            <w:shd w:val="clear" w:color="auto" w:fill="E7E6E6" w:themeFill="background2"/>
            <w:noWrap/>
          </w:tcPr>
          <w:p w14:paraId="632FA8A6" w14:textId="7A305AFB" w:rsidR="005E55AD" w:rsidRPr="00886905" w:rsidRDefault="005E55AD" w:rsidP="005E55AD">
            <w:pPr>
              <w:spacing w:before="100" w:after="100"/>
              <w:ind w:firstLine="0"/>
              <w:rPr>
                <w:rFonts w:cs="Times New Roman"/>
              </w:rPr>
            </w:pPr>
            <w:r w:rsidRPr="007538DB">
              <w:rPr>
                <w:rFonts w:cs="Times New Roman"/>
                <w:color w:val="000000"/>
              </w:rPr>
              <w:t>1.03</w:t>
            </w:r>
          </w:p>
        </w:tc>
        <w:tc>
          <w:tcPr>
            <w:tcW w:w="1201" w:type="pct"/>
            <w:shd w:val="clear" w:color="auto" w:fill="E7E6E6" w:themeFill="background2"/>
            <w:noWrap/>
          </w:tcPr>
          <w:p w14:paraId="3665C225" w14:textId="2C1F3CF5" w:rsidR="005E55AD" w:rsidRPr="00886905" w:rsidRDefault="005E55AD" w:rsidP="005E55AD">
            <w:pPr>
              <w:spacing w:before="100" w:after="100"/>
              <w:ind w:firstLine="0"/>
              <w:rPr>
                <w:rFonts w:cs="Times New Roman"/>
              </w:rPr>
            </w:pPr>
            <w:r w:rsidRPr="007538DB">
              <w:rPr>
                <w:rFonts w:cs="Times New Roman"/>
                <w:color w:val="000000"/>
              </w:rPr>
              <w:t>0.98</w:t>
            </w:r>
          </w:p>
        </w:tc>
      </w:tr>
      <w:tr w:rsidR="005E55AD" w:rsidRPr="00817AE2" w14:paraId="3D535CCF" w14:textId="77777777" w:rsidTr="004B705E">
        <w:trPr>
          <w:trHeight w:val="300"/>
        </w:trPr>
        <w:tc>
          <w:tcPr>
            <w:tcW w:w="527" w:type="pct"/>
            <w:vMerge/>
            <w:shd w:val="clear" w:color="auto" w:fill="E7E6E6" w:themeFill="background2"/>
            <w:hideMark/>
          </w:tcPr>
          <w:p w14:paraId="3EAA4CED" w14:textId="77777777" w:rsidR="005E55AD" w:rsidRPr="00886905" w:rsidRDefault="005E55AD" w:rsidP="005E55AD">
            <w:pPr>
              <w:ind w:firstLine="0"/>
              <w:rPr>
                <w:b/>
                <w:bCs/>
              </w:rPr>
            </w:pPr>
          </w:p>
        </w:tc>
        <w:tc>
          <w:tcPr>
            <w:tcW w:w="1155" w:type="pct"/>
            <w:shd w:val="clear" w:color="auto" w:fill="E7E6E6" w:themeFill="background2"/>
            <w:noWrap/>
            <w:hideMark/>
          </w:tcPr>
          <w:p w14:paraId="2655EE66" w14:textId="77777777" w:rsidR="005E55AD" w:rsidRPr="00886905" w:rsidRDefault="005E55AD" w:rsidP="005E55AD">
            <w:pPr>
              <w:spacing w:before="100" w:after="100"/>
              <w:ind w:firstLine="0"/>
            </w:pPr>
            <w:r w:rsidRPr="00817AE2">
              <w:t>COV (%)</w:t>
            </w:r>
          </w:p>
        </w:tc>
        <w:tc>
          <w:tcPr>
            <w:tcW w:w="1059" w:type="pct"/>
            <w:shd w:val="clear" w:color="auto" w:fill="E7E6E6" w:themeFill="background2"/>
            <w:noWrap/>
          </w:tcPr>
          <w:p w14:paraId="49A791C6" w14:textId="7D0AAC0E" w:rsidR="005E55AD" w:rsidRPr="00886905" w:rsidRDefault="00532359" w:rsidP="005E55AD">
            <w:pPr>
              <w:ind w:firstLine="0"/>
              <w:rPr>
                <w:rFonts w:cs="Times New Roman"/>
              </w:rPr>
            </w:pPr>
            <w:r w:rsidRPr="007538DB">
              <w:rPr>
                <w:rFonts w:cs="Times New Roman"/>
              </w:rPr>
              <w:t>6.43</w:t>
            </w:r>
          </w:p>
        </w:tc>
        <w:tc>
          <w:tcPr>
            <w:tcW w:w="1058" w:type="pct"/>
            <w:shd w:val="clear" w:color="auto" w:fill="E7E6E6" w:themeFill="background2"/>
            <w:noWrap/>
          </w:tcPr>
          <w:p w14:paraId="3C904726" w14:textId="4A3C175F" w:rsidR="005E55AD" w:rsidRPr="00886905" w:rsidRDefault="005E55AD" w:rsidP="005E55AD">
            <w:pPr>
              <w:spacing w:before="100" w:after="100"/>
              <w:ind w:firstLine="0"/>
              <w:rPr>
                <w:rFonts w:cs="Times New Roman"/>
              </w:rPr>
            </w:pPr>
            <w:r w:rsidRPr="007538DB">
              <w:rPr>
                <w:rFonts w:cs="Times New Roman"/>
                <w:color w:val="000000"/>
              </w:rPr>
              <w:t>11.94</w:t>
            </w:r>
          </w:p>
        </w:tc>
        <w:tc>
          <w:tcPr>
            <w:tcW w:w="1201" w:type="pct"/>
            <w:shd w:val="clear" w:color="auto" w:fill="E7E6E6" w:themeFill="background2"/>
            <w:noWrap/>
          </w:tcPr>
          <w:p w14:paraId="06065E11" w14:textId="196BF24B" w:rsidR="005E55AD" w:rsidRPr="00886905" w:rsidRDefault="00532359" w:rsidP="005E55AD">
            <w:pPr>
              <w:spacing w:before="100" w:after="100"/>
              <w:ind w:firstLine="0"/>
              <w:rPr>
                <w:rFonts w:cs="Times New Roman"/>
              </w:rPr>
            </w:pPr>
            <w:r w:rsidRPr="007538DB">
              <w:rPr>
                <w:rFonts w:cs="Times New Roman"/>
                <w:color w:val="000000"/>
              </w:rPr>
              <w:t>12.</w:t>
            </w:r>
            <w:r w:rsidR="00602B33" w:rsidRPr="007538DB">
              <w:rPr>
                <w:rFonts w:cs="Times New Roman"/>
                <w:color w:val="000000"/>
              </w:rPr>
              <w:t>67</w:t>
            </w:r>
          </w:p>
        </w:tc>
      </w:tr>
      <w:tr w:rsidR="00770522" w:rsidRPr="00817AE2" w14:paraId="13C21355" w14:textId="77777777" w:rsidTr="007538DB">
        <w:trPr>
          <w:trHeight w:val="300"/>
        </w:trPr>
        <w:tc>
          <w:tcPr>
            <w:tcW w:w="527" w:type="pct"/>
            <w:vMerge w:val="restart"/>
            <w:noWrap/>
            <w:hideMark/>
          </w:tcPr>
          <w:p w14:paraId="421C589A" w14:textId="77777777" w:rsidR="00770522" w:rsidRPr="00886905" w:rsidRDefault="00770522" w:rsidP="00770522">
            <w:pPr>
              <w:spacing w:before="100" w:after="100"/>
              <w:ind w:firstLine="0"/>
              <w:rPr>
                <w:b/>
                <w:bCs/>
              </w:rPr>
            </w:pPr>
            <w:r w:rsidRPr="00886905">
              <w:rPr>
                <w:b/>
                <w:bCs/>
              </w:rPr>
              <w:t>P 0.5%</w:t>
            </w:r>
          </w:p>
        </w:tc>
        <w:tc>
          <w:tcPr>
            <w:tcW w:w="1155" w:type="pct"/>
            <w:noWrap/>
            <w:hideMark/>
          </w:tcPr>
          <w:p w14:paraId="547FD8E5" w14:textId="77777777" w:rsidR="00770522" w:rsidRPr="00886905" w:rsidRDefault="00770522" w:rsidP="00770522">
            <w:pPr>
              <w:spacing w:before="100" w:after="100"/>
              <w:ind w:firstLine="0"/>
            </w:pPr>
            <w:r w:rsidRPr="00817AE2">
              <w:t>Mean (%)</w:t>
            </w:r>
          </w:p>
        </w:tc>
        <w:tc>
          <w:tcPr>
            <w:tcW w:w="1059" w:type="pct"/>
            <w:noWrap/>
          </w:tcPr>
          <w:p w14:paraId="47B0B7EF" w14:textId="4D4FE06F" w:rsidR="00770522" w:rsidRPr="00886905" w:rsidRDefault="00770522" w:rsidP="00770522">
            <w:pPr>
              <w:ind w:firstLine="0"/>
              <w:rPr>
                <w:rFonts w:cs="Times New Roman"/>
              </w:rPr>
            </w:pPr>
            <w:r w:rsidRPr="007538DB">
              <w:rPr>
                <w:rFonts w:cs="Times New Roman"/>
                <w:color w:val="000000"/>
              </w:rPr>
              <w:t>57.30</w:t>
            </w:r>
            <w:r w:rsidR="001B53D5" w:rsidRPr="007538DB">
              <w:rPr>
                <w:rFonts w:cs="Times New Roman"/>
                <w:color w:val="000000"/>
              </w:rPr>
              <w:t xml:space="preserve"> </w:t>
            </w:r>
            <w:r w:rsidR="001B53D5" w:rsidRPr="007538DB">
              <w:rPr>
                <w:rFonts w:cs="Times New Roman"/>
              </w:rPr>
              <w:t>(-</w:t>
            </w:r>
            <w:r w:rsidR="00F707AD" w:rsidRPr="007538DB">
              <w:rPr>
                <w:rFonts w:cs="Times New Roman"/>
              </w:rPr>
              <w:t>30</w:t>
            </w:r>
            <w:r w:rsidR="001B53D5" w:rsidRPr="007538DB">
              <w:rPr>
                <w:rFonts w:cs="Times New Roman"/>
              </w:rPr>
              <w:t>%)*</w:t>
            </w:r>
          </w:p>
        </w:tc>
        <w:tc>
          <w:tcPr>
            <w:tcW w:w="1058" w:type="pct"/>
            <w:noWrap/>
          </w:tcPr>
          <w:p w14:paraId="618D377F" w14:textId="22CBB38A" w:rsidR="00770522" w:rsidRPr="00886905" w:rsidRDefault="00770522" w:rsidP="00770522">
            <w:pPr>
              <w:spacing w:before="100" w:after="100"/>
              <w:ind w:firstLine="0"/>
              <w:rPr>
                <w:rFonts w:cs="Times New Roman"/>
              </w:rPr>
            </w:pPr>
            <w:r w:rsidRPr="007538DB">
              <w:rPr>
                <w:rFonts w:cs="Times New Roman"/>
                <w:color w:val="000000"/>
              </w:rPr>
              <w:t>10.16</w:t>
            </w:r>
            <w:r w:rsidR="001B53D5" w:rsidRPr="007538DB">
              <w:rPr>
                <w:rFonts w:cs="Times New Roman"/>
                <w:color w:val="000000"/>
              </w:rPr>
              <w:t xml:space="preserve"> </w:t>
            </w:r>
            <w:r w:rsidR="001B53D5" w:rsidRPr="007538DB">
              <w:rPr>
                <w:rFonts w:cs="Times New Roman"/>
              </w:rPr>
              <w:t>(</w:t>
            </w:r>
            <w:r w:rsidR="00E05877" w:rsidRPr="007538DB">
              <w:rPr>
                <w:rFonts w:cs="Times New Roman"/>
              </w:rPr>
              <w:t>8</w:t>
            </w:r>
            <w:r w:rsidR="001B53D5" w:rsidRPr="007538DB">
              <w:rPr>
                <w:rFonts w:cs="Times New Roman"/>
              </w:rPr>
              <w:t>%)*</w:t>
            </w:r>
          </w:p>
        </w:tc>
        <w:tc>
          <w:tcPr>
            <w:tcW w:w="1201" w:type="pct"/>
            <w:noWrap/>
          </w:tcPr>
          <w:p w14:paraId="0196DDA7" w14:textId="2DB54F5A" w:rsidR="00770522" w:rsidRPr="00886905" w:rsidRDefault="00770522" w:rsidP="00770522">
            <w:pPr>
              <w:spacing w:before="100" w:after="100"/>
              <w:ind w:firstLine="0"/>
              <w:rPr>
                <w:rFonts w:cs="Times New Roman"/>
              </w:rPr>
            </w:pPr>
            <w:r w:rsidRPr="007538DB">
              <w:rPr>
                <w:rFonts w:cs="Times New Roman"/>
                <w:color w:val="000000"/>
              </w:rPr>
              <w:t>6.16</w:t>
            </w:r>
            <w:r w:rsidR="001B53D5" w:rsidRPr="007538DB">
              <w:rPr>
                <w:rFonts w:cs="Times New Roman"/>
                <w:color w:val="000000"/>
              </w:rPr>
              <w:t xml:space="preserve"> </w:t>
            </w:r>
            <w:r w:rsidR="001B53D5" w:rsidRPr="007538DB">
              <w:rPr>
                <w:rFonts w:cs="Times New Roman"/>
              </w:rPr>
              <w:t>(-</w:t>
            </w:r>
            <w:r w:rsidR="00E05877" w:rsidRPr="007538DB">
              <w:rPr>
                <w:rFonts w:cs="Times New Roman"/>
              </w:rPr>
              <w:t>25</w:t>
            </w:r>
            <w:r w:rsidR="001B53D5" w:rsidRPr="007538DB">
              <w:rPr>
                <w:rFonts w:cs="Times New Roman"/>
              </w:rPr>
              <w:t>%)*</w:t>
            </w:r>
          </w:p>
        </w:tc>
      </w:tr>
      <w:tr w:rsidR="00770522" w:rsidRPr="00817AE2" w14:paraId="2D811B73" w14:textId="77777777" w:rsidTr="007538DB">
        <w:trPr>
          <w:trHeight w:val="300"/>
        </w:trPr>
        <w:tc>
          <w:tcPr>
            <w:tcW w:w="527" w:type="pct"/>
            <w:vMerge/>
            <w:hideMark/>
          </w:tcPr>
          <w:p w14:paraId="176C582F" w14:textId="77777777" w:rsidR="00770522" w:rsidRPr="00886905" w:rsidRDefault="00770522" w:rsidP="00770522">
            <w:pPr>
              <w:ind w:firstLine="0"/>
              <w:rPr>
                <w:b/>
                <w:bCs/>
              </w:rPr>
            </w:pPr>
          </w:p>
        </w:tc>
        <w:tc>
          <w:tcPr>
            <w:tcW w:w="1155" w:type="pct"/>
            <w:noWrap/>
            <w:hideMark/>
          </w:tcPr>
          <w:p w14:paraId="327FB9CF" w14:textId="77777777" w:rsidR="00770522" w:rsidRPr="00886905" w:rsidRDefault="00770522" w:rsidP="00770522">
            <w:pPr>
              <w:spacing w:before="100" w:after="100"/>
              <w:ind w:firstLine="0"/>
            </w:pPr>
            <w:r w:rsidRPr="00817AE2">
              <w:t>Standard Deviation</w:t>
            </w:r>
          </w:p>
        </w:tc>
        <w:tc>
          <w:tcPr>
            <w:tcW w:w="1059" w:type="pct"/>
            <w:noWrap/>
          </w:tcPr>
          <w:p w14:paraId="69081B44" w14:textId="13E1190A" w:rsidR="00770522" w:rsidRPr="00886905" w:rsidRDefault="00770522" w:rsidP="00770522">
            <w:pPr>
              <w:ind w:firstLine="0"/>
              <w:rPr>
                <w:rFonts w:cs="Times New Roman"/>
              </w:rPr>
            </w:pPr>
            <w:r w:rsidRPr="007538DB">
              <w:rPr>
                <w:rFonts w:cs="Times New Roman"/>
                <w:color w:val="000000"/>
              </w:rPr>
              <w:t>2.13</w:t>
            </w:r>
          </w:p>
        </w:tc>
        <w:tc>
          <w:tcPr>
            <w:tcW w:w="1058" w:type="pct"/>
            <w:noWrap/>
          </w:tcPr>
          <w:p w14:paraId="770AF8D2" w14:textId="3D8A3FF1" w:rsidR="00770522" w:rsidRPr="00886905" w:rsidRDefault="00770522" w:rsidP="00770522">
            <w:pPr>
              <w:spacing w:before="100" w:after="100"/>
              <w:ind w:firstLine="0"/>
              <w:rPr>
                <w:rFonts w:cs="Times New Roman"/>
              </w:rPr>
            </w:pPr>
            <w:r w:rsidRPr="007538DB">
              <w:rPr>
                <w:rFonts w:cs="Times New Roman"/>
                <w:color w:val="000000"/>
              </w:rPr>
              <w:t>0.66</w:t>
            </w:r>
          </w:p>
        </w:tc>
        <w:tc>
          <w:tcPr>
            <w:tcW w:w="1201" w:type="pct"/>
            <w:noWrap/>
          </w:tcPr>
          <w:p w14:paraId="7AF89535" w14:textId="7BC3D9F0" w:rsidR="00770522" w:rsidRPr="00886905" w:rsidRDefault="00770522" w:rsidP="00770522">
            <w:pPr>
              <w:spacing w:before="100" w:after="100"/>
              <w:ind w:firstLine="0"/>
              <w:rPr>
                <w:rFonts w:cs="Times New Roman"/>
              </w:rPr>
            </w:pPr>
            <w:r w:rsidRPr="007538DB">
              <w:rPr>
                <w:rFonts w:cs="Times New Roman"/>
                <w:color w:val="000000"/>
              </w:rPr>
              <w:t>0.83</w:t>
            </w:r>
          </w:p>
        </w:tc>
      </w:tr>
      <w:tr w:rsidR="004F62E8" w:rsidRPr="00817AE2" w14:paraId="49563B1D" w14:textId="77777777" w:rsidTr="007538DB">
        <w:trPr>
          <w:trHeight w:val="300"/>
        </w:trPr>
        <w:tc>
          <w:tcPr>
            <w:tcW w:w="527" w:type="pct"/>
            <w:vMerge/>
            <w:hideMark/>
          </w:tcPr>
          <w:p w14:paraId="4D06D4BB" w14:textId="77777777" w:rsidR="004F62E8" w:rsidRPr="00886905" w:rsidRDefault="004F62E8" w:rsidP="004F62E8">
            <w:pPr>
              <w:ind w:firstLine="0"/>
              <w:rPr>
                <w:b/>
                <w:bCs/>
              </w:rPr>
            </w:pPr>
          </w:p>
        </w:tc>
        <w:tc>
          <w:tcPr>
            <w:tcW w:w="1155" w:type="pct"/>
            <w:noWrap/>
            <w:hideMark/>
          </w:tcPr>
          <w:p w14:paraId="1A1BEE7D" w14:textId="77777777" w:rsidR="004F62E8" w:rsidRPr="00886905" w:rsidRDefault="004F62E8" w:rsidP="004F62E8">
            <w:pPr>
              <w:spacing w:before="100" w:after="100"/>
              <w:ind w:firstLine="0"/>
            </w:pPr>
            <w:r w:rsidRPr="00817AE2">
              <w:t>COV (%)</w:t>
            </w:r>
          </w:p>
        </w:tc>
        <w:tc>
          <w:tcPr>
            <w:tcW w:w="1059" w:type="pct"/>
            <w:noWrap/>
          </w:tcPr>
          <w:p w14:paraId="3C99021C" w14:textId="07E2DD3D" w:rsidR="004F62E8" w:rsidRPr="00886905" w:rsidRDefault="004F62E8" w:rsidP="004F62E8">
            <w:pPr>
              <w:ind w:firstLine="0"/>
              <w:rPr>
                <w:rFonts w:cs="Times New Roman"/>
              </w:rPr>
            </w:pPr>
            <w:r w:rsidRPr="007538DB">
              <w:rPr>
                <w:rFonts w:cs="Times New Roman"/>
                <w:color w:val="000000"/>
              </w:rPr>
              <w:t>3.71</w:t>
            </w:r>
          </w:p>
        </w:tc>
        <w:tc>
          <w:tcPr>
            <w:tcW w:w="1058" w:type="pct"/>
            <w:noWrap/>
          </w:tcPr>
          <w:p w14:paraId="54F2B7B3" w14:textId="44579B95" w:rsidR="004F62E8" w:rsidRPr="00886905" w:rsidRDefault="004F62E8" w:rsidP="004F62E8">
            <w:pPr>
              <w:spacing w:before="100" w:after="100"/>
              <w:ind w:firstLine="0"/>
              <w:rPr>
                <w:rFonts w:cs="Times New Roman"/>
              </w:rPr>
            </w:pPr>
            <w:r w:rsidRPr="007538DB">
              <w:rPr>
                <w:rFonts w:cs="Times New Roman"/>
                <w:color w:val="000000"/>
              </w:rPr>
              <w:t>6.49</w:t>
            </w:r>
          </w:p>
        </w:tc>
        <w:tc>
          <w:tcPr>
            <w:tcW w:w="1201" w:type="pct"/>
            <w:noWrap/>
          </w:tcPr>
          <w:p w14:paraId="7E7E2B76" w14:textId="28EDBE24" w:rsidR="004F62E8" w:rsidRPr="00886905" w:rsidRDefault="004F62E8" w:rsidP="004F62E8">
            <w:pPr>
              <w:spacing w:before="100" w:after="100"/>
              <w:ind w:firstLine="0"/>
              <w:rPr>
                <w:rFonts w:cs="Times New Roman"/>
              </w:rPr>
            </w:pPr>
            <w:r w:rsidRPr="007538DB">
              <w:rPr>
                <w:rFonts w:cs="Times New Roman"/>
                <w:color w:val="000000"/>
              </w:rPr>
              <w:t>13.40</w:t>
            </w:r>
          </w:p>
        </w:tc>
      </w:tr>
      <w:tr w:rsidR="00F85C2E" w:rsidRPr="00817AE2" w14:paraId="4953E6BD" w14:textId="77777777" w:rsidTr="004B705E">
        <w:trPr>
          <w:trHeight w:val="300"/>
        </w:trPr>
        <w:tc>
          <w:tcPr>
            <w:tcW w:w="527" w:type="pct"/>
            <w:vMerge w:val="restart"/>
            <w:shd w:val="clear" w:color="auto" w:fill="E7E6E6" w:themeFill="background2"/>
            <w:noWrap/>
            <w:hideMark/>
          </w:tcPr>
          <w:p w14:paraId="0C269B15" w14:textId="77777777" w:rsidR="00F85C2E" w:rsidRPr="00886905" w:rsidRDefault="00F85C2E" w:rsidP="00F85C2E">
            <w:pPr>
              <w:spacing w:before="100" w:after="100"/>
              <w:ind w:firstLine="0"/>
              <w:rPr>
                <w:b/>
                <w:bCs/>
              </w:rPr>
            </w:pPr>
            <w:r w:rsidRPr="00886905">
              <w:rPr>
                <w:b/>
                <w:bCs/>
              </w:rPr>
              <w:t>P 1.0%</w:t>
            </w:r>
          </w:p>
        </w:tc>
        <w:tc>
          <w:tcPr>
            <w:tcW w:w="1155" w:type="pct"/>
            <w:shd w:val="clear" w:color="auto" w:fill="E7E6E6" w:themeFill="background2"/>
            <w:noWrap/>
            <w:hideMark/>
          </w:tcPr>
          <w:p w14:paraId="40183C69" w14:textId="77777777" w:rsidR="00F85C2E" w:rsidRPr="00886905" w:rsidRDefault="00F85C2E" w:rsidP="00F85C2E">
            <w:pPr>
              <w:spacing w:before="100" w:after="100"/>
              <w:ind w:firstLine="0"/>
            </w:pPr>
            <w:r w:rsidRPr="00817AE2">
              <w:t>Mean (%)</w:t>
            </w:r>
          </w:p>
        </w:tc>
        <w:tc>
          <w:tcPr>
            <w:tcW w:w="1059" w:type="pct"/>
            <w:shd w:val="clear" w:color="auto" w:fill="E7E6E6" w:themeFill="background2"/>
            <w:noWrap/>
            <w:hideMark/>
          </w:tcPr>
          <w:p w14:paraId="7CD2626E" w14:textId="20EC0D12" w:rsidR="00F85C2E" w:rsidRPr="00886905" w:rsidRDefault="00F85C2E" w:rsidP="00F85C2E">
            <w:pPr>
              <w:ind w:firstLine="0"/>
              <w:rPr>
                <w:rFonts w:cs="Times New Roman"/>
              </w:rPr>
            </w:pPr>
            <w:r w:rsidRPr="007538DB">
              <w:rPr>
                <w:rFonts w:cs="Times New Roman"/>
                <w:color w:val="000000"/>
              </w:rPr>
              <w:t>41.16</w:t>
            </w:r>
            <w:r w:rsidR="001B53D5" w:rsidRPr="007538DB">
              <w:rPr>
                <w:rFonts w:cs="Times New Roman"/>
                <w:color w:val="000000"/>
              </w:rPr>
              <w:t xml:space="preserve"> </w:t>
            </w:r>
            <w:r w:rsidR="001B53D5" w:rsidRPr="007538DB">
              <w:rPr>
                <w:rFonts w:cs="Times New Roman"/>
              </w:rPr>
              <w:t>(-</w:t>
            </w:r>
            <w:r w:rsidR="00F707AD" w:rsidRPr="007538DB">
              <w:rPr>
                <w:rFonts w:cs="Times New Roman"/>
              </w:rPr>
              <w:t>50</w:t>
            </w:r>
            <w:r w:rsidR="001B53D5" w:rsidRPr="007538DB">
              <w:rPr>
                <w:rFonts w:cs="Times New Roman"/>
              </w:rPr>
              <w:t>%)*</w:t>
            </w:r>
          </w:p>
        </w:tc>
        <w:tc>
          <w:tcPr>
            <w:tcW w:w="1058" w:type="pct"/>
            <w:shd w:val="clear" w:color="auto" w:fill="E7E6E6" w:themeFill="background2"/>
            <w:noWrap/>
            <w:hideMark/>
          </w:tcPr>
          <w:p w14:paraId="2E171172" w14:textId="61F3B0B9" w:rsidR="00F85C2E" w:rsidRPr="00886905" w:rsidRDefault="00F85C2E" w:rsidP="00F85C2E">
            <w:pPr>
              <w:spacing w:before="100" w:after="100"/>
              <w:ind w:firstLine="0"/>
              <w:rPr>
                <w:rFonts w:cs="Times New Roman"/>
              </w:rPr>
            </w:pPr>
            <w:r w:rsidRPr="007538DB">
              <w:rPr>
                <w:rFonts w:cs="Times New Roman"/>
                <w:color w:val="000000"/>
              </w:rPr>
              <w:t>8.11</w:t>
            </w:r>
            <w:r w:rsidR="001B53D5" w:rsidRPr="007538DB">
              <w:rPr>
                <w:rFonts w:cs="Times New Roman"/>
                <w:color w:val="000000"/>
              </w:rPr>
              <w:t xml:space="preserve"> </w:t>
            </w:r>
            <w:r w:rsidR="001B53D5" w:rsidRPr="007538DB">
              <w:rPr>
                <w:rFonts w:cs="Times New Roman"/>
              </w:rPr>
              <w:t>(-</w:t>
            </w:r>
            <w:r w:rsidR="00E05877" w:rsidRPr="007538DB">
              <w:rPr>
                <w:rFonts w:cs="Times New Roman"/>
              </w:rPr>
              <w:t>14</w:t>
            </w:r>
            <w:r w:rsidR="001B53D5" w:rsidRPr="007538DB">
              <w:rPr>
                <w:rFonts w:cs="Times New Roman"/>
              </w:rPr>
              <w:t>%)*</w:t>
            </w:r>
          </w:p>
        </w:tc>
        <w:tc>
          <w:tcPr>
            <w:tcW w:w="1201" w:type="pct"/>
            <w:shd w:val="clear" w:color="auto" w:fill="E7E6E6" w:themeFill="background2"/>
            <w:noWrap/>
            <w:hideMark/>
          </w:tcPr>
          <w:p w14:paraId="46050314" w14:textId="0B55A7C2" w:rsidR="00F85C2E" w:rsidRPr="00886905" w:rsidRDefault="00F85C2E" w:rsidP="00F85C2E">
            <w:pPr>
              <w:spacing w:before="100" w:after="100"/>
              <w:ind w:firstLine="0"/>
              <w:rPr>
                <w:rFonts w:cs="Times New Roman"/>
              </w:rPr>
            </w:pPr>
            <w:r w:rsidRPr="007538DB">
              <w:rPr>
                <w:rFonts w:cs="Times New Roman"/>
                <w:color w:val="000000"/>
              </w:rPr>
              <w:t>5.53</w:t>
            </w:r>
            <w:r w:rsidR="001B53D5" w:rsidRPr="007538DB">
              <w:rPr>
                <w:rFonts w:cs="Times New Roman"/>
                <w:color w:val="000000"/>
              </w:rPr>
              <w:t xml:space="preserve"> </w:t>
            </w:r>
            <w:r w:rsidR="001B53D5" w:rsidRPr="007538DB">
              <w:rPr>
                <w:rFonts w:cs="Times New Roman"/>
              </w:rPr>
              <w:t>(-</w:t>
            </w:r>
            <w:r w:rsidR="00E05877" w:rsidRPr="007538DB">
              <w:rPr>
                <w:rFonts w:cs="Times New Roman"/>
              </w:rPr>
              <w:t>33</w:t>
            </w:r>
            <w:r w:rsidR="001B53D5" w:rsidRPr="007538DB">
              <w:rPr>
                <w:rFonts w:cs="Times New Roman"/>
              </w:rPr>
              <w:t>%)*</w:t>
            </w:r>
          </w:p>
        </w:tc>
      </w:tr>
      <w:tr w:rsidR="00F85C2E" w:rsidRPr="00817AE2" w14:paraId="31009794" w14:textId="77777777" w:rsidTr="004B705E">
        <w:trPr>
          <w:trHeight w:val="300"/>
        </w:trPr>
        <w:tc>
          <w:tcPr>
            <w:tcW w:w="527" w:type="pct"/>
            <w:vMerge/>
            <w:shd w:val="clear" w:color="auto" w:fill="E7E6E6" w:themeFill="background2"/>
            <w:hideMark/>
          </w:tcPr>
          <w:p w14:paraId="32C7BDA6" w14:textId="77777777" w:rsidR="00F85C2E" w:rsidRPr="00886905" w:rsidRDefault="00F85C2E" w:rsidP="00F85C2E">
            <w:pPr>
              <w:ind w:firstLine="0"/>
              <w:rPr>
                <w:b/>
                <w:bCs/>
              </w:rPr>
            </w:pPr>
          </w:p>
        </w:tc>
        <w:tc>
          <w:tcPr>
            <w:tcW w:w="1155" w:type="pct"/>
            <w:shd w:val="clear" w:color="auto" w:fill="E7E6E6" w:themeFill="background2"/>
            <w:noWrap/>
            <w:hideMark/>
          </w:tcPr>
          <w:p w14:paraId="33C34CBE" w14:textId="77777777" w:rsidR="00F85C2E" w:rsidRPr="00886905" w:rsidRDefault="00F85C2E" w:rsidP="00F85C2E">
            <w:pPr>
              <w:spacing w:before="100" w:after="100"/>
              <w:ind w:firstLine="0"/>
            </w:pPr>
            <w:r w:rsidRPr="00817AE2">
              <w:t>Standard Deviation</w:t>
            </w:r>
          </w:p>
        </w:tc>
        <w:tc>
          <w:tcPr>
            <w:tcW w:w="1059" w:type="pct"/>
            <w:shd w:val="clear" w:color="auto" w:fill="E7E6E6" w:themeFill="background2"/>
            <w:noWrap/>
            <w:hideMark/>
          </w:tcPr>
          <w:p w14:paraId="6663DAC8" w14:textId="6E3FB8D6" w:rsidR="00F85C2E" w:rsidRPr="00886905" w:rsidRDefault="00F85C2E" w:rsidP="00F85C2E">
            <w:pPr>
              <w:ind w:firstLine="0"/>
              <w:rPr>
                <w:rFonts w:cs="Times New Roman"/>
              </w:rPr>
            </w:pPr>
            <w:r w:rsidRPr="007538DB">
              <w:rPr>
                <w:rFonts w:cs="Times New Roman"/>
                <w:color w:val="000000"/>
              </w:rPr>
              <w:t>2.68</w:t>
            </w:r>
          </w:p>
        </w:tc>
        <w:tc>
          <w:tcPr>
            <w:tcW w:w="1058" w:type="pct"/>
            <w:shd w:val="clear" w:color="auto" w:fill="E7E6E6" w:themeFill="background2"/>
            <w:noWrap/>
            <w:hideMark/>
          </w:tcPr>
          <w:p w14:paraId="1FCD089E" w14:textId="0B9FD590" w:rsidR="00F85C2E" w:rsidRPr="00886905" w:rsidRDefault="00F85C2E" w:rsidP="00F85C2E">
            <w:pPr>
              <w:spacing w:before="100" w:after="100"/>
              <w:ind w:firstLine="0"/>
              <w:rPr>
                <w:rFonts w:cs="Times New Roman"/>
              </w:rPr>
            </w:pPr>
            <w:r w:rsidRPr="007538DB">
              <w:rPr>
                <w:rFonts w:cs="Times New Roman"/>
                <w:color w:val="000000"/>
              </w:rPr>
              <w:t>0.48</w:t>
            </w:r>
          </w:p>
        </w:tc>
        <w:tc>
          <w:tcPr>
            <w:tcW w:w="1201" w:type="pct"/>
            <w:shd w:val="clear" w:color="auto" w:fill="E7E6E6" w:themeFill="background2"/>
            <w:noWrap/>
            <w:hideMark/>
          </w:tcPr>
          <w:p w14:paraId="17D066B3" w14:textId="1BDC1D0B" w:rsidR="00F85C2E" w:rsidRPr="00886905" w:rsidRDefault="00F85C2E" w:rsidP="00F85C2E">
            <w:pPr>
              <w:spacing w:before="100" w:after="100"/>
              <w:ind w:firstLine="0"/>
              <w:rPr>
                <w:rFonts w:cs="Times New Roman"/>
              </w:rPr>
            </w:pPr>
            <w:r w:rsidRPr="007538DB">
              <w:rPr>
                <w:rFonts w:cs="Times New Roman"/>
                <w:color w:val="000000"/>
              </w:rPr>
              <w:t>0.68</w:t>
            </w:r>
          </w:p>
        </w:tc>
      </w:tr>
      <w:tr w:rsidR="003727CF" w:rsidRPr="00817AE2" w14:paraId="1D7ABF95" w14:textId="77777777" w:rsidTr="004B705E">
        <w:trPr>
          <w:trHeight w:val="300"/>
        </w:trPr>
        <w:tc>
          <w:tcPr>
            <w:tcW w:w="527" w:type="pct"/>
            <w:vMerge/>
            <w:shd w:val="clear" w:color="auto" w:fill="E7E6E6" w:themeFill="background2"/>
            <w:hideMark/>
          </w:tcPr>
          <w:p w14:paraId="7EC3C53B" w14:textId="77777777" w:rsidR="003727CF" w:rsidRPr="00886905" w:rsidRDefault="003727CF" w:rsidP="003727CF">
            <w:pPr>
              <w:ind w:firstLine="0"/>
              <w:rPr>
                <w:b/>
                <w:bCs/>
              </w:rPr>
            </w:pPr>
          </w:p>
        </w:tc>
        <w:tc>
          <w:tcPr>
            <w:tcW w:w="1155" w:type="pct"/>
            <w:shd w:val="clear" w:color="auto" w:fill="E7E6E6" w:themeFill="background2"/>
            <w:noWrap/>
            <w:hideMark/>
          </w:tcPr>
          <w:p w14:paraId="377258AD" w14:textId="77777777" w:rsidR="003727CF" w:rsidRPr="00886905" w:rsidRDefault="003727CF" w:rsidP="003727CF">
            <w:pPr>
              <w:spacing w:before="100" w:after="100"/>
              <w:ind w:firstLine="0"/>
            </w:pPr>
            <w:r w:rsidRPr="00817AE2">
              <w:t>COV (%)</w:t>
            </w:r>
          </w:p>
        </w:tc>
        <w:tc>
          <w:tcPr>
            <w:tcW w:w="1059" w:type="pct"/>
            <w:shd w:val="clear" w:color="auto" w:fill="E7E6E6" w:themeFill="background2"/>
            <w:noWrap/>
            <w:hideMark/>
          </w:tcPr>
          <w:p w14:paraId="38C0C295" w14:textId="10DA277D" w:rsidR="003727CF" w:rsidRPr="00886905" w:rsidRDefault="003727CF" w:rsidP="003727CF">
            <w:pPr>
              <w:ind w:firstLine="0"/>
              <w:rPr>
                <w:rFonts w:cs="Times New Roman"/>
              </w:rPr>
            </w:pPr>
            <w:r w:rsidRPr="007538DB">
              <w:rPr>
                <w:rFonts w:cs="Times New Roman"/>
                <w:color w:val="000000"/>
              </w:rPr>
              <w:t>6.52</w:t>
            </w:r>
          </w:p>
        </w:tc>
        <w:tc>
          <w:tcPr>
            <w:tcW w:w="1058" w:type="pct"/>
            <w:shd w:val="clear" w:color="auto" w:fill="E7E6E6" w:themeFill="background2"/>
            <w:noWrap/>
            <w:hideMark/>
          </w:tcPr>
          <w:p w14:paraId="55F5B0E2" w14:textId="05B62BF9" w:rsidR="003727CF" w:rsidRPr="00886905" w:rsidRDefault="003727CF" w:rsidP="003727CF">
            <w:pPr>
              <w:spacing w:before="100" w:after="100"/>
              <w:ind w:firstLine="0"/>
              <w:rPr>
                <w:rFonts w:cs="Times New Roman"/>
              </w:rPr>
            </w:pPr>
            <w:r w:rsidRPr="007538DB">
              <w:rPr>
                <w:rFonts w:cs="Times New Roman"/>
                <w:color w:val="000000"/>
              </w:rPr>
              <w:t>5.92</w:t>
            </w:r>
          </w:p>
        </w:tc>
        <w:tc>
          <w:tcPr>
            <w:tcW w:w="1201" w:type="pct"/>
            <w:shd w:val="clear" w:color="auto" w:fill="E7E6E6" w:themeFill="background2"/>
            <w:noWrap/>
            <w:hideMark/>
          </w:tcPr>
          <w:p w14:paraId="4D8FB760" w14:textId="782715E6" w:rsidR="003727CF" w:rsidRPr="00886905" w:rsidRDefault="003727CF" w:rsidP="003727CF">
            <w:pPr>
              <w:spacing w:before="100" w:after="100"/>
              <w:ind w:firstLine="0"/>
              <w:rPr>
                <w:rFonts w:cs="Times New Roman"/>
              </w:rPr>
            </w:pPr>
            <w:r w:rsidRPr="007538DB">
              <w:rPr>
                <w:rFonts w:cs="Times New Roman"/>
                <w:color w:val="000000"/>
              </w:rPr>
              <w:t>12.24</w:t>
            </w:r>
          </w:p>
        </w:tc>
      </w:tr>
      <w:tr w:rsidR="00F85C2E" w:rsidRPr="00817AE2" w14:paraId="71EFE339" w14:textId="77777777" w:rsidTr="007538DB">
        <w:trPr>
          <w:trHeight w:val="300"/>
        </w:trPr>
        <w:tc>
          <w:tcPr>
            <w:tcW w:w="527" w:type="pct"/>
            <w:vMerge w:val="restart"/>
            <w:noWrap/>
            <w:hideMark/>
          </w:tcPr>
          <w:p w14:paraId="09148B94" w14:textId="77777777" w:rsidR="00F85C2E" w:rsidRPr="00886905" w:rsidRDefault="00F85C2E" w:rsidP="00F85C2E">
            <w:pPr>
              <w:spacing w:before="100" w:after="100"/>
              <w:ind w:firstLine="0"/>
              <w:rPr>
                <w:b/>
                <w:bCs/>
              </w:rPr>
            </w:pPr>
            <w:r w:rsidRPr="00886905">
              <w:rPr>
                <w:b/>
                <w:bCs/>
              </w:rPr>
              <w:t>P 1.5%</w:t>
            </w:r>
          </w:p>
        </w:tc>
        <w:tc>
          <w:tcPr>
            <w:tcW w:w="1155" w:type="pct"/>
            <w:noWrap/>
            <w:hideMark/>
          </w:tcPr>
          <w:p w14:paraId="743B5513" w14:textId="77777777" w:rsidR="00F85C2E" w:rsidRPr="00886905" w:rsidRDefault="00F85C2E" w:rsidP="00F85C2E">
            <w:pPr>
              <w:spacing w:before="100" w:after="100"/>
              <w:ind w:firstLine="0"/>
            </w:pPr>
            <w:r w:rsidRPr="00817AE2">
              <w:t>Mean (%)</w:t>
            </w:r>
          </w:p>
        </w:tc>
        <w:tc>
          <w:tcPr>
            <w:tcW w:w="1059" w:type="pct"/>
            <w:noWrap/>
            <w:hideMark/>
          </w:tcPr>
          <w:p w14:paraId="233BAF78" w14:textId="306398B0" w:rsidR="00F85C2E" w:rsidRPr="00886905" w:rsidRDefault="00F85C2E" w:rsidP="00F85C2E">
            <w:pPr>
              <w:ind w:firstLine="0"/>
              <w:rPr>
                <w:rFonts w:cs="Times New Roman"/>
              </w:rPr>
            </w:pPr>
            <w:r w:rsidRPr="007538DB">
              <w:rPr>
                <w:rFonts w:cs="Times New Roman"/>
                <w:color w:val="000000"/>
              </w:rPr>
              <w:t>57.57</w:t>
            </w:r>
            <w:r w:rsidR="001B53D5" w:rsidRPr="007538DB">
              <w:rPr>
                <w:rFonts w:cs="Times New Roman"/>
                <w:color w:val="000000"/>
              </w:rPr>
              <w:t xml:space="preserve"> </w:t>
            </w:r>
            <w:r w:rsidR="001B53D5" w:rsidRPr="007538DB">
              <w:rPr>
                <w:rFonts w:cs="Times New Roman"/>
              </w:rPr>
              <w:t>(-</w:t>
            </w:r>
            <w:r w:rsidR="00A71D91" w:rsidRPr="007538DB">
              <w:rPr>
                <w:rFonts w:cs="Times New Roman"/>
              </w:rPr>
              <w:t>30</w:t>
            </w:r>
            <w:r w:rsidR="001B53D5" w:rsidRPr="007538DB">
              <w:rPr>
                <w:rFonts w:cs="Times New Roman"/>
              </w:rPr>
              <w:t>%)*</w:t>
            </w:r>
          </w:p>
        </w:tc>
        <w:tc>
          <w:tcPr>
            <w:tcW w:w="1058" w:type="pct"/>
            <w:noWrap/>
            <w:hideMark/>
          </w:tcPr>
          <w:p w14:paraId="43C741EB" w14:textId="33CCC2C7" w:rsidR="00F85C2E" w:rsidRPr="00886905" w:rsidRDefault="00F85C2E" w:rsidP="00F85C2E">
            <w:pPr>
              <w:spacing w:before="100" w:after="100"/>
              <w:ind w:firstLine="0"/>
              <w:rPr>
                <w:rFonts w:cs="Times New Roman"/>
              </w:rPr>
            </w:pPr>
            <w:r w:rsidRPr="007538DB">
              <w:rPr>
                <w:rFonts w:cs="Times New Roman"/>
                <w:color w:val="000000"/>
              </w:rPr>
              <w:t>10.28</w:t>
            </w:r>
            <w:r w:rsidR="001B53D5" w:rsidRPr="007538DB">
              <w:rPr>
                <w:rFonts w:cs="Times New Roman"/>
                <w:color w:val="000000"/>
              </w:rPr>
              <w:t xml:space="preserve"> </w:t>
            </w:r>
            <w:r w:rsidR="001B53D5" w:rsidRPr="007538DB">
              <w:rPr>
                <w:rFonts w:cs="Times New Roman"/>
              </w:rPr>
              <w:t>(</w:t>
            </w:r>
            <w:r w:rsidR="00E05877" w:rsidRPr="007538DB">
              <w:rPr>
                <w:rFonts w:cs="Times New Roman"/>
              </w:rPr>
              <w:t>9</w:t>
            </w:r>
            <w:r w:rsidR="001B53D5" w:rsidRPr="007538DB">
              <w:rPr>
                <w:rFonts w:cs="Times New Roman"/>
              </w:rPr>
              <w:t>%)*</w:t>
            </w:r>
          </w:p>
        </w:tc>
        <w:tc>
          <w:tcPr>
            <w:tcW w:w="1201" w:type="pct"/>
            <w:noWrap/>
            <w:hideMark/>
          </w:tcPr>
          <w:p w14:paraId="4E38BE78" w14:textId="668EE4AD" w:rsidR="00F85C2E" w:rsidRPr="00886905" w:rsidRDefault="00F85C2E" w:rsidP="00F85C2E">
            <w:pPr>
              <w:spacing w:before="100" w:after="100"/>
              <w:ind w:firstLine="0"/>
              <w:rPr>
                <w:rFonts w:cs="Times New Roman"/>
              </w:rPr>
            </w:pPr>
            <w:r w:rsidRPr="007538DB">
              <w:rPr>
                <w:rFonts w:cs="Times New Roman"/>
                <w:color w:val="000000"/>
              </w:rPr>
              <w:t>6.46</w:t>
            </w:r>
            <w:r w:rsidR="001B53D5" w:rsidRPr="007538DB">
              <w:rPr>
                <w:rFonts w:cs="Times New Roman"/>
                <w:color w:val="000000"/>
              </w:rPr>
              <w:t xml:space="preserve"> </w:t>
            </w:r>
            <w:r w:rsidR="001B53D5" w:rsidRPr="007538DB">
              <w:rPr>
                <w:rFonts w:cs="Times New Roman"/>
              </w:rPr>
              <w:t>(-</w:t>
            </w:r>
            <w:r w:rsidR="00E05877" w:rsidRPr="007538DB">
              <w:rPr>
                <w:rFonts w:cs="Times New Roman"/>
              </w:rPr>
              <w:t>21</w:t>
            </w:r>
            <w:r w:rsidR="001B53D5" w:rsidRPr="007538DB">
              <w:rPr>
                <w:rFonts w:cs="Times New Roman"/>
              </w:rPr>
              <w:t>%)*</w:t>
            </w:r>
          </w:p>
        </w:tc>
      </w:tr>
      <w:tr w:rsidR="00F85C2E" w:rsidRPr="00817AE2" w14:paraId="30E464E3" w14:textId="77777777" w:rsidTr="007538DB">
        <w:trPr>
          <w:trHeight w:val="300"/>
        </w:trPr>
        <w:tc>
          <w:tcPr>
            <w:tcW w:w="527" w:type="pct"/>
            <w:vMerge/>
            <w:hideMark/>
          </w:tcPr>
          <w:p w14:paraId="1AECF58C" w14:textId="77777777" w:rsidR="00F85C2E" w:rsidRPr="00886905" w:rsidRDefault="00F85C2E" w:rsidP="00F85C2E">
            <w:pPr>
              <w:ind w:firstLine="0"/>
              <w:rPr>
                <w:b/>
                <w:bCs/>
              </w:rPr>
            </w:pPr>
          </w:p>
        </w:tc>
        <w:tc>
          <w:tcPr>
            <w:tcW w:w="1155" w:type="pct"/>
            <w:noWrap/>
            <w:hideMark/>
          </w:tcPr>
          <w:p w14:paraId="0F94CECF" w14:textId="77777777" w:rsidR="00F85C2E" w:rsidRPr="00886905" w:rsidRDefault="00F85C2E" w:rsidP="00F85C2E">
            <w:pPr>
              <w:spacing w:before="100" w:after="100"/>
              <w:ind w:firstLine="0"/>
            </w:pPr>
            <w:r w:rsidRPr="00817AE2">
              <w:t>Standard Deviation</w:t>
            </w:r>
          </w:p>
        </w:tc>
        <w:tc>
          <w:tcPr>
            <w:tcW w:w="1059" w:type="pct"/>
            <w:noWrap/>
            <w:hideMark/>
          </w:tcPr>
          <w:p w14:paraId="5ACE9199" w14:textId="481A4CB7" w:rsidR="00F85C2E" w:rsidRPr="00886905" w:rsidRDefault="00F85C2E" w:rsidP="00F85C2E">
            <w:pPr>
              <w:ind w:firstLine="0"/>
              <w:rPr>
                <w:rFonts w:cs="Times New Roman"/>
              </w:rPr>
            </w:pPr>
            <w:r w:rsidRPr="007538DB">
              <w:rPr>
                <w:rFonts w:cs="Times New Roman"/>
                <w:color w:val="000000"/>
              </w:rPr>
              <w:t>4.67</w:t>
            </w:r>
          </w:p>
        </w:tc>
        <w:tc>
          <w:tcPr>
            <w:tcW w:w="1058" w:type="pct"/>
            <w:noWrap/>
            <w:hideMark/>
          </w:tcPr>
          <w:p w14:paraId="41B46F7A" w14:textId="2FFC9D26" w:rsidR="00F85C2E" w:rsidRPr="00886905" w:rsidRDefault="00F85C2E" w:rsidP="00F85C2E">
            <w:pPr>
              <w:spacing w:before="100" w:after="100"/>
              <w:ind w:firstLine="0"/>
              <w:rPr>
                <w:rFonts w:cs="Times New Roman"/>
              </w:rPr>
            </w:pPr>
            <w:r w:rsidRPr="007538DB">
              <w:rPr>
                <w:rFonts w:cs="Times New Roman"/>
                <w:color w:val="000000"/>
              </w:rPr>
              <w:t>0.67</w:t>
            </w:r>
          </w:p>
        </w:tc>
        <w:tc>
          <w:tcPr>
            <w:tcW w:w="1201" w:type="pct"/>
            <w:noWrap/>
            <w:hideMark/>
          </w:tcPr>
          <w:p w14:paraId="42256D71" w14:textId="00939D53" w:rsidR="00F85C2E" w:rsidRPr="00886905" w:rsidRDefault="00F85C2E" w:rsidP="00F85C2E">
            <w:pPr>
              <w:spacing w:before="100" w:after="100"/>
              <w:ind w:firstLine="0"/>
              <w:rPr>
                <w:rFonts w:cs="Times New Roman"/>
              </w:rPr>
            </w:pPr>
            <w:r w:rsidRPr="007538DB">
              <w:rPr>
                <w:rFonts w:cs="Times New Roman"/>
                <w:color w:val="000000"/>
              </w:rPr>
              <w:t>0.80</w:t>
            </w:r>
          </w:p>
        </w:tc>
      </w:tr>
      <w:tr w:rsidR="003727CF" w:rsidRPr="00817AE2" w14:paraId="485BDDB0" w14:textId="77777777" w:rsidTr="007538DB">
        <w:trPr>
          <w:trHeight w:val="300"/>
        </w:trPr>
        <w:tc>
          <w:tcPr>
            <w:tcW w:w="527" w:type="pct"/>
            <w:vMerge/>
            <w:hideMark/>
          </w:tcPr>
          <w:p w14:paraId="44FF3454" w14:textId="77777777" w:rsidR="003727CF" w:rsidRPr="00886905" w:rsidRDefault="003727CF" w:rsidP="003727CF">
            <w:pPr>
              <w:ind w:firstLine="0"/>
              <w:rPr>
                <w:b/>
                <w:bCs/>
              </w:rPr>
            </w:pPr>
          </w:p>
        </w:tc>
        <w:tc>
          <w:tcPr>
            <w:tcW w:w="1155" w:type="pct"/>
            <w:noWrap/>
            <w:hideMark/>
          </w:tcPr>
          <w:p w14:paraId="0D874885" w14:textId="77777777" w:rsidR="003727CF" w:rsidRPr="00886905" w:rsidRDefault="003727CF" w:rsidP="003727CF">
            <w:pPr>
              <w:spacing w:before="100" w:after="100"/>
              <w:ind w:firstLine="0"/>
            </w:pPr>
            <w:r w:rsidRPr="00817AE2">
              <w:t>COV (%)</w:t>
            </w:r>
          </w:p>
        </w:tc>
        <w:tc>
          <w:tcPr>
            <w:tcW w:w="1059" w:type="pct"/>
            <w:noWrap/>
            <w:hideMark/>
          </w:tcPr>
          <w:p w14:paraId="19F5CD2B" w14:textId="10E13A9E" w:rsidR="003727CF" w:rsidRPr="00886905" w:rsidRDefault="003727CF" w:rsidP="003727CF">
            <w:pPr>
              <w:ind w:firstLine="0"/>
              <w:rPr>
                <w:rFonts w:cs="Times New Roman"/>
              </w:rPr>
            </w:pPr>
            <w:r w:rsidRPr="007538DB">
              <w:rPr>
                <w:rFonts w:cs="Times New Roman"/>
                <w:color w:val="000000"/>
              </w:rPr>
              <w:t>8.11</w:t>
            </w:r>
          </w:p>
        </w:tc>
        <w:tc>
          <w:tcPr>
            <w:tcW w:w="1058" w:type="pct"/>
            <w:noWrap/>
            <w:hideMark/>
          </w:tcPr>
          <w:p w14:paraId="05CC9C9A" w14:textId="2BA154CF" w:rsidR="003727CF" w:rsidRPr="00886905" w:rsidRDefault="003727CF" w:rsidP="003727CF">
            <w:pPr>
              <w:spacing w:before="100" w:after="100"/>
              <w:ind w:firstLine="0"/>
              <w:rPr>
                <w:rFonts w:cs="Times New Roman"/>
              </w:rPr>
            </w:pPr>
            <w:r w:rsidRPr="007538DB">
              <w:rPr>
                <w:rFonts w:cs="Times New Roman"/>
                <w:color w:val="000000"/>
              </w:rPr>
              <w:t>6.51</w:t>
            </w:r>
          </w:p>
        </w:tc>
        <w:tc>
          <w:tcPr>
            <w:tcW w:w="1201" w:type="pct"/>
            <w:noWrap/>
            <w:hideMark/>
          </w:tcPr>
          <w:p w14:paraId="15A07958" w14:textId="0285ADD0" w:rsidR="003727CF" w:rsidRPr="00886905" w:rsidRDefault="003727CF" w:rsidP="003727CF">
            <w:pPr>
              <w:spacing w:before="100" w:after="100"/>
              <w:ind w:firstLine="0"/>
              <w:rPr>
                <w:rFonts w:cs="Times New Roman"/>
              </w:rPr>
            </w:pPr>
            <w:r w:rsidRPr="007538DB">
              <w:rPr>
                <w:rFonts w:cs="Times New Roman"/>
                <w:color w:val="000000"/>
              </w:rPr>
              <w:t>12.42</w:t>
            </w:r>
          </w:p>
        </w:tc>
      </w:tr>
      <w:tr w:rsidR="00F54F2E" w:rsidRPr="00817AE2" w14:paraId="4F8E5631" w14:textId="77777777" w:rsidTr="004B705E">
        <w:trPr>
          <w:trHeight w:val="300"/>
        </w:trPr>
        <w:tc>
          <w:tcPr>
            <w:tcW w:w="527" w:type="pct"/>
            <w:vMerge w:val="restart"/>
            <w:shd w:val="clear" w:color="auto" w:fill="E7E6E6" w:themeFill="background2"/>
            <w:noWrap/>
            <w:hideMark/>
          </w:tcPr>
          <w:p w14:paraId="07549609" w14:textId="77777777" w:rsidR="00F54F2E" w:rsidRPr="00886905" w:rsidRDefault="00F54F2E" w:rsidP="00F54F2E">
            <w:pPr>
              <w:spacing w:before="100" w:after="100"/>
              <w:ind w:firstLine="0"/>
              <w:rPr>
                <w:b/>
                <w:bCs/>
              </w:rPr>
            </w:pPr>
            <w:r w:rsidRPr="00886905">
              <w:rPr>
                <w:b/>
                <w:bCs/>
              </w:rPr>
              <w:t>F 0.5%</w:t>
            </w:r>
          </w:p>
        </w:tc>
        <w:tc>
          <w:tcPr>
            <w:tcW w:w="1155" w:type="pct"/>
            <w:shd w:val="clear" w:color="auto" w:fill="E7E6E6" w:themeFill="background2"/>
            <w:noWrap/>
            <w:hideMark/>
          </w:tcPr>
          <w:p w14:paraId="530C9CBA" w14:textId="77777777" w:rsidR="00F54F2E" w:rsidRPr="00886905" w:rsidRDefault="00F54F2E" w:rsidP="00F54F2E">
            <w:pPr>
              <w:spacing w:before="100" w:after="100"/>
              <w:ind w:firstLine="0"/>
            </w:pPr>
            <w:r w:rsidRPr="00817AE2">
              <w:t>Mean (%)</w:t>
            </w:r>
          </w:p>
        </w:tc>
        <w:tc>
          <w:tcPr>
            <w:tcW w:w="1059" w:type="pct"/>
            <w:shd w:val="clear" w:color="auto" w:fill="E7E6E6" w:themeFill="background2"/>
            <w:noWrap/>
            <w:hideMark/>
          </w:tcPr>
          <w:p w14:paraId="25E57406" w14:textId="3F75B8E6" w:rsidR="00F54F2E" w:rsidRPr="00886905" w:rsidRDefault="00F54F2E" w:rsidP="00F54F2E">
            <w:pPr>
              <w:ind w:firstLine="0"/>
              <w:rPr>
                <w:rFonts w:cs="Times New Roman"/>
              </w:rPr>
            </w:pPr>
            <w:r w:rsidRPr="007538DB">
              <w:rPr>
                <w:rFonts w:cs="Times New Roman"/>
                <w:color w:val="000000"/>
              </w:rPr>
              <w:t>36.32</w:t>
            </w:r>
            <w:r w:rsidR="001B53D5" w:rsidRPr="007538DB">
              <w:rPr>
                <w:rFonts w:cs="Times New Roman"/>
                <w:color w:val="000000"/>
              </w:rPr>
              <w:t xml:space="preserve"> </w:t>
            </w:r>
            <w:r w:rsidR="001B53D5" w:rsidRPr="007538DB">
              <w:rPr>
                <w:rFonts w:cs="Times New Roman"/>
              </w:rPr>
              <w:t>(-</w:t>
            </w:r>
            <w:r w:rsidR="00986197" w:rsidRPr="007538DB">
              <w:rPr>
                <w:rFonts w:cs="Times New Roman"/>
              </w:rPr>
              <w:t>56</w:t>
            </w:r>
            <w:r w:rsidR="001B53D5" w:rsidRPr="007538DB">
              <w:rPr>
                <w:rFonts w:cs="Times New Roman"/>
              </w:rPr>
              <w:t>%)*</w:t>
            </w:r>
          </w:p>
        </w:tc>
        <w:tc>
          <w:tcPr>
            <w:tcW w:w="1058" w:type="pct"/>
            <w:shd w:val="clear" w:color="auto" w:fill="E7E6E6" w:themeFill="background2"/>
            <w:noWrap/>
            <w:hideMark/>
          </w:tcPr>
          <w:p w14:paraId="6EA0C598" w14:textId="2F25E465" w:rsidR="00F54F2E" w:rsidRPr="00886905" w:rsidRDefault="00F54F2E" w:rsidP="00F54F2E">
            <w:pPr>
              <w:spacing w:before="100" w:after="100"/>
              <w:ind w:firstLine="0"/>
              <w:rPr>
                <w:rFonts w:cs="Times New Roman"/>
              </w:rPr>
            </w:pPr>
            <w:r w:rsidRPr="007538DB">
              <w:rPr>
                <w:rFonts w:cs="Times New Roman"/>
                <w:color w:val="000000"/>
              </w:rPr>
              <w:t>8.18</w:t>
            </w:r>
            <w:r w:rsidR="001B53D5" w:rsidRPr="007538DB">
              <w:rPr>
                <w:rFonts w:cs="Times New Roman"/>
                <w:color w:val="000000"/>
              </w:rPr>
              <w:t xml:space="preserve"> </w:t>
            </w:r>
            <w:r w:rsidR="001B53D5" w:rsidRPr="007538DB">
              <w:rPr>
                <w:rFonts w:cs="Times New Roman"/>
              </w:rPr>
              <w:t>(-</w:t>
            </w:r>
            <w:r w:rsidR="00C23CB2" w:rsidRPr="007538DB">
              <w:rPr>
                <w:rFonts w:cs="Times New Roman"/>
              </w:rPr>
              <w:t>13</w:t>
            </w:r>
            <w:r w:rsidR="001B53D5" w:rsidRPr="007538DB">
              <w:rPr>
                <w:rFonts w:cs="Times New Roman"/>
              </w:rPr>
              <w:t>%)*</w:t>
            </w:r>
          </w:p>
        </w:tc>
        <w:tc>
          <w:tcPr>
            <w:tcW w:w="1201" w:type="pct"/>
            <w:shd w:val="clear" w:color="auto" w:fill="E7E6E6" w:themeFill="background2"/>
            <w:noWrap/>
            <w:hideMark/>
          </w:tcPr>
          <w:p w14:paraId="28C959FF" w14:textId="2973A27D" w:rsidR="00F54F2E" w:rsidRPr="00886905" w:rsidRDefault="00F54F2E" w:rsidP="00F54F2E">
            <w:pPr>
              <w:spacing w:before="100" w:after="100"/>
              <w:ind w:firstLine="0"/>
              <w:rPr>
                <w:rFonts w:cs="Times New Roman"/>
              </w:rPr>
            </w:pPr>
            <w:r w:rsidRPr="007538DB">
              <w:rPr>
                <w:rFonts w:cs="Times New Roman"/>
                <w:color w:val="000000"/>
              </w:rPr>
              <w:t>5.13</w:t>
            </w:r>
            <w:r w:rsidR="001B53D5" w:rsidRPr="007538DB">
              <w:rPr>
                <w:rFonts w:cs="Times New Roman"/>
                <w:color w:val="000000"/>
              </w:rPr>
              <w:t xml:space="preserve"> </w:t>
            </w:r>
            <w:r w:rsidR="001B53D5" w:rsidRPr="007538DB">
              <w:rPr>
                <w:rFonts w:cs="Times New Roman"/>
              </w:rPr>
              <w:t>(-</w:t>
            </w:r>
            <w:r w:rsidR="00CF1178" w:rsidRPr="007538DB">
              <w:rPr>
                <w:rFonts w:cs="Times New Roman"/>
              </w:rPr>
              <w:t>38</w:t>
            </w:r>
            <w:r w:rsidR="001B53D5" w:rsidRPr="007538DB">
              <w:rPr>
                <w:rFonts w:cs="Times New Roman"/>
              </w:rPr>
              <w:t>%)*</w:t>
            </w:r>
          </w:p>
        </w:tc>
      </w:tr>
      <w:tr w:rsidR="00F54F2E" w:rsidRPr="00817AE2" w14:paraId="7F06F1CC" w14:textId="77777777" w:rsidTr="004B705E">
        <w:trPr>
          <w:trHeight w:val="300"/>
        </w:trPr>
        <w:tc>
          <w:tcPr>
            <w:tcW w:w="527" w:type="pct"/>
            <w:vMerge/>
            <w:shd w:val="clear" w:color="auto" w:fill="E7E6E6" w:themeFill="background2"/>
            <w:hideMark/>
          </w:tcPr>
          <w:p w14:paraId="228D6560" w14:textId="77777777" w:rsidR="00F54F2E" w:rsidRPr="00886905" w:rsidRDefault="00F54F2E" w:rsidP="00F54F2E">
            <w:pPr>
              <w:ind w:firstLine="0"/>
              <w:rPr>
                <w:b/>
                <w:bCs/>
              </w:rPr>
            </w:pPr>
          </w:p>
        </w:tc>
        <w:tc>
          <w:tcPr>
            <w:tcW w:w="1155" w:type="pct"/>
            <w:shd w:val="clear" w:color="auto" w:fill="E7E6E6" w:themeFill="background2"/>
            <w:noWrap/>
            <w:hideMark/>
          </w:tcPr>
          <w:p w14:paraId="2576E9F8" w14:textId="77777777" w:rsidR="00F54F2E" w:rsidRPr="00886905" w:rsidRDefault="00F54F2E" w:rsidP="00F54F2E">
            <w:pPr>
              <w:spacing w:before="100" w:after="100"/>
              <w:ind w:firstLine="0"/>
            </w:pPr>
            <w:r w:rsidRPr="00817AE2">
              <w:t>Standard Deviation</w:t>
            </w:r>
          </w:p>
        </w:tc>
        <w:tc>
          <w:tcPr>
            <w:tcW w:w="1059" w:type="pct"/>
            <w:shd w:val="clear" w:color="auto" w:fill="E7E6E6" w:themeFill="background2"/>
            <w:noWrap/>
            <w:hideMark/>
          </w:tcPr>
          <w:p w14:paraId="5DFA9D9E" w14:textId="02EF8ADD" w:rsidR="00F54F2E" w:rsidRPr="00886905" w:rsidRDefault="00F54F2E" w:rsidP="00F54F2E">
            <w:pPr>
              <w:ind w:firstLine="0"/>
              <w:rPr>
                <w:rFonts w:cs="Times New Roman"/>
              </w:rPr>
            </w:pPr>
            <w:r w:rsidRPr="007538DB">
              <w:rPr>
                <w:rFonts w:cs="Times New Roman"/>
                <w:color w:val="000000"/>
              </w:rPr>
              <w:t>0.77</w:t>
            </w:r>
          </w:p>
        </w:tc>
        <w:tc>
          <w:tcPr>
            <w:tcW w:w="1058" w:type="pct"/>
            <w:shd w:val="clear" w:color="auto" w:fill="E7E6E6" w:themeFill="background2"/>
            <w:noWrap/>
            <w:hideMark/>
          </w:tcPr>
          <w:p w14:paraId="727D9E06" w14:textId="642958C1" w:rsidR="00F54F2E" w:rsidRPr="00886905" w:rsidRDefault="00F54F2E" w:rsidP="00F54F2E">
            <w:pPr>
              <w:spacing w:before="100" w:after="100"/>
              <w:ind w:firstLine="0"/>
              <w:rPr>
                <w:rFonts w:cs="Times New Roman"/>
              </w:rPr>
            </w:pPr>
            <w:r w:rsidRPr="007538DB">
              <w:rPr>
                <w:rFonts w:cs="Times New Roman"/>
                <w:color w:val="000000"/>
              </w:rPr>
              <w:t>0.84</w:t>
            </w:r>
          </w:p>
        </w:tc>
        <w:tc>
          <w:tcPr>
            <w:tcW w:w="1201" w:type="pct"/>
            <w:shd w:val="clear" w:color="auto" w:fill="E7E6E6" w:themeFill="background2"/>
            <w:noWrap/>
            <w:hideMark/>
          </w:tcPr>
          <w:p w14:paraId="58242E09" w14:textId="0282435B" w:rsidR="00F54F2E" w:rsidRPr="00886905" w:rsidRDefault="00F54F2E" w:rsidP="00F54F2E">
            <w:pPr>
              <w:spacing w:before="100" w:after="100"/>
              <w:ind w:firstLine="0"/>
              <w:rPr>
                <w:rFonts w:cs="Times New Roman"/>
              </w:rPr>
            </w:pPr>
            <w:r w:rsidRPr="007538DB">
              <w:rPr>
                <w:rFonts w:cs="Times New Roman"/>
                <w:color w:val="000000"/>
              </w:rPr>
              <w:t>0.56</w:t>
            </w:r>
          </w:p>
        </w:tc>
      </w:tr>
      <w:tr w:rsidR="003727CF" w:rsidRPr="00817AE2" w14:paraId="6F1B4CA2" w14:textId="77777777" w:rsidTr="004B705E">
        <w:trPr>
          <w:trHeight w:val="300"/>
        </w:trPr>
        <w:tc>
          <w:tcPr>
            <w:tcW w:w="527" w:type="pct"/>
            <w:vMerge/>
            <w:shd w:val="clear" w:color="auto" w:fill="E7E6E6" w:themeFill="background2"/>
            <w:hideMark/>
          </w:tcPr>
          <w:p w14:paraId="487719D7" w14:textId="77777777" w:rsidR="003727CF" w:rsidRPr="00886905" w:rsidRDefault="003727CF" w:rsidP="003727CF">
            <w:pPr>
              <w:ind w:firstLine="0"/>
              <w:rPr>
                <w:b/>
                <w:bCs/>
              </w:rPr>
            </w:pPr>
          </w:p>
        </w:tc>
        <w:tc>
          <w:tcPr>
            <w:tcW w:w="1155" w:type="pct"/>
            <w:shd w:val="clear" w:color="auto" w:fill="E7E6E6" w:themeFill="background2"/>
            <w:noWrap/>
            <w:hideMark/>
          </w:tcPr>
          <w:p w14:paraId="1C273B54" w14:textId="77777777" w:rsidR="003727CF" w:rsidRPr="00886905" w:rsidRDefault="003727CF" w:rsidP="003727CF">
            <w:pPr>
              <w:spacing w:before="100" w:after="100"/>
              <w:ind w:firstLine="0"/>
            </w:pPr>
            <w:r w:rsidRPr="00817AE2">
              <w:t>COV (%)</w:t>
            </w:r>
          </w:p>
        </w:tc>
        <w:tc>
          <w:tcPr>
            <w:tcW w:w="1059" w:type="pct"/>
            <w:shd w:val="clear" w:color="auto" w:fill="E7E6E6" w:themeFill="background2"/>
            <w:noWrap/>
            <w:hideMark/>
          </w:tcPr>
          <w:p w14:paraId="281BC069" w14:textId="395DEDB3" w:rsidR="003727CF" w:rsidRPr="00886905" w:rsidRDefault="003727CF" w:rsidP="003727CF">
            <w:pPr>
              <w:ind w:firstLine="0"/>
              <w:rPr>
                <w:rFonts w:cs="Times New Roman"/>
              </w:rPr>
            </w:pPr>
            <w:r w:rsidRPr="007538DB">
              <w:rPr>
                <w:rFonts w:cs="Times New Roman"/>
                <w:color w:val="000000"/>
              </w:rPr>
              <w:t>2.12</w:t>
            </w:r>
          </w:p>
        </w:tc>
        <w:tc>
          <w:tcPr>
            <w:tcW w:w="1058" w:type="pct"/>
            <w:shd w:val="clear" w:color="auto" w:fill="E7E6E6" w:themeFill="background2"/>
            <w:noWrap/>
            <w:hideMark/>
          </w:tcPr>
          <w:p w14:paraId="4BB14D24" w14:textId="0F0BE787" w:rsidR="003727CF" w:rsidRPr="00886905" w:rsidRDefault="003727CF" w:rsidP="003727CF">
            <w:pPr>
              <w:spacing w:before="100" w:after="100"/>
              <w:ind w:firstLine="0"/>
              <w:rPr>
                <w:rFonts w:cs="Times New Roman"/>
              </w:rPr>
            </w:pPr>
            <w:r w:rsidRPr="007538DB">
              <w:rPr>
                <w:rFonts w:cs="Times New Roman"/>
                <w:color w:val="000000"/>
              </w:rPr>
              <w:t>10.23</w:t>
            </w:r>
          </w:p>
        </w:tc>
        <w:tc>
          <w:tcPr>
            <w:tcW w:w="1201" w:type="pct"/>
            <w:shd w:val="clear" w:color="auto" w:fill="E7E6E6" w:themeFill="background2"/>
            <w:noWrap/>
            <w:hideMark/>
          </w:tcPr>
          <w:p w14:paraId="6BE9457A" w14:textId="4ACA8672" w:rsidR="003727CF" w:rsidRPr="00886905" w:rsidRDefault="003727CF" w:rsidP="003727CF">
            <w:pPr>
              <w:spacing w:before="100" w:after="100"/>
              <w:ind w:firstLine="0"/>
              <w:rPr>
                <w:rFonts w:cs="Times New Roman"/>
              </w:rPr>
            </w:pPr>
            <w:r w:rsidRPr="007538DB">
              <w:rPr>
                <w:rFonts w:cs="Times New Roman"/>
                <w:color w:val="000000"/>
              </w:rPr>
              <w:t>10.88</w:t>
            </w:r>
          </w:p>
        </w:tc>
      </w:tr>
      <w:tr w:rsidR="00F54F2E" w:rsidRPr="00817AE2" w14:paraId="25EFA60B" w14:textId="77777777" w:rsidTr="007538DB">
        <w:trPr>
          <w:trHeight w:val="300"/>
        </w:trPr>
        <w:tc>
          <w:tcPr>
            <w:tcW w:w="527" w:type="pct"/>
            <w:vMerge w:val="restart"/>
            <w:noWrap/>
            <w:hideMark/>
          </w:tcPr>
          <w:p w14:paraId="0557D1AD" w14:textId="77777777" w:rsidR="00F54F2E" w:rsidRPr="00886905" w:rsidRDefault="00F54F2E" w:rsidP="00F54F2E">
            <w:pPr>
              <w:spacing w:before="100" w:after="100"/>
              <w:ind w:firstLine="0"/>
              <w:rPr>
                <w:b/>
                <w:bCs/>
              </w:rPr>
            </w:pPr>
            <w:r w:rsidRPr="00886905">
              <w:rPr>
                <w:b/>
                <w:bCs/>
              </w:rPr>
              <w:t>F 1.0%</w:t>
            </w:r>
          </w:p>
        </w:tc>
        <w:tc>
          <w:tcPr>
            <w:tcW w:w="1155" w:type="pct"/>
            <w:noWrap/>
            <w:hideMark/>
          </w:tcPr>
          <w:p w14:paraId="15137FD7" w14:textId="77777777" w:rsidR="00F54F2E" w:rsidRPr="00886905" w:rsidRDefault="00F54F2E" w:rsidP="00F54F2E">
            <w:pPr>
              <w:spacing w:before="100" w:after="100"/>
              <w:ind w:firstLine="0"/>
            </w:pPr>
            <w:r w:rsidRPr="00817AE2">
              <w:t>Mean (%)</w:t>
            </w:r>
          </w:p>
        </w:tc>
        <w:tc>
          <w:tcPr>
            <w:tcW w:w="1059" w:type="pct"/>
            <w:noWrap/>
            <w:hideMark/>
          </w:tcPr>
          <w:p w14:paraId="281C121B" w14:textId="268413ED" w:rsidR="00F54F2E" w:rsidRPr="00886905" w:rsidRDefault="00F54F2E" w:rsidP="00F54F2E">
            <w:pPr>
              <w:ind w:firstLine="0"/>
              <w:rPr>
                <w:rFonts w:cs="Times New Roman"/>
              </w:rPr>
            </w:pPr>
            <w:r w:rsidRPr="007538DB">
              <w:rPr>
                <w:rFonts w:cs="Times New Roman"/>
                <w:color w:val="000000"/>
              </w:rPr>
              <w:t>72.00</w:t>
            </w:r>
            <w:r w:rsidR="001B53D5" w:rsidRPr="007538DB">
              <w:rPr>
                <w:rFonts w:cs="Times New Roman"/>
                <w:color w:val="000000"/>
              </w:rPr>
              <w:t xml:space="preserve"> </w:t>
            </w:r>
            <w:r w:rsidR="001B53D5" w:rsidRPr="007538DB">
              <w:rPr>
                <w:rFonts w:cs="Times New Roman"/>
              </w:rPr>
              <w:t>(-</w:t>
            </w:r>
            <w:r w:rsidR="008643C9" w:rsidRPr="007538DB">
              <w:rPr>
                <w:rFonts w:cs="Times New Roman"/>
              </w:rPr>
              <w:t>12</w:t>
            </w:r>
            <w:r w:rsidR="001B53D5" w:rsidRPr="007538DB">
              <w:rPr>
                <w:rFonts w:cs="Times New Roman"/>
              </w:rPr>
              <w:t>%)*</w:t>
            </w:r>
          </w:p>
        </w:tc>
        <w:tc>
          <w:tcPr>
            <w:tcW w:w="1058" w:type="pct"/>
            <w:noWrap/>
            <w:hideMark/>
          </w:tcPr>
          <w:p w14:paraId="57EF55B9" w14:textId="245C37E7" w:rsidR="00F54F2E" w:rsidRPr="00886905" w:rsidRDefault="00F54F2E" w:rsidP="00F54F2E">
            <w:pPr>
              <w:spacing w:before="100" w:after="100"/>
              <w:ind w:firstLine="0"/>
              <w:rPr>
                <w:rFonts w:cs="Times New Roman"/>
              </w:rPr>
            </w:pPr>
            <w:r w:rsidRPr="007538DB">
              <w:rPr>
                <w:rFonts w:cs="Times New Roman"/>
                <w:color w:val="000000"/>
              </w:rPr>
              <w:t>13.00</w:t>
            </w:r>
            <w:r w:rsidR="001B53D5" w:rsidRPr="007538DB">
              <w:rPr>
                <w:rFonts w:cs="Times New Roman"/>
                <w:color w:val="000000"/>
              </w:rPr>
              <w:t xml:space="preserve"> </w:t>
            </w:r>
            <w:r w:rsidR="001B53D5" w:rsidRPr="007538DB">
              <w:rPr>
                <w:rFonts w:cs="Times New Roman"/>
              </w:rPr>
              <w:t>(</w:t>
            </w:r>
            <w:r w:rsidR="00C23CB2" w:rsidRPr="007538DB">
              <w:rPr>
                <w:rFonts w:cs="Times New Roman"/>
              </w:rPr>
              <w:t>38</w:t>
            </w:r>
            <w:r w:rsidR="001B53D5" w:rsidRPr="007538DB">
              <w:rPr>
                <w:rFonts w:cs="Times New Roman"/>
              </w:rPr>
              <w:t>%)*</w:t>
            </w:r>
          </w:p>
        </w:tc>
        <w:tc>
          <w:tcPr>
            <w:tcW w:w="1201" w:type="pct"/>
            <w:noWrap/>
            <w:hideMark/>
          </w:tcPr>
          <w:p w14:paraId="13B871BA" w14:textId="68CAB8B4" w:rsidR="00F54F2E" w:rsidRPr="00886905" w:rsidRDefault="00F54F2E" w:rsidP="00F54F2E">
            <w:pPr>
              <w:spacing w:before="100" w:after="100"/>
              <w:ind w:firstLine="0"/>
              <w:rPr>
                <w:rFonts w:cs="Times New Roman"/>
              </w:rPr>
            </w:pPr>
            <w:r w:rsidRPr="007538DB">
              <w:rPr>
                <w:rFonts w:cs="Times New Roman"/>
                <w:color w:val="000000"/>
              </w:rPr>
              <w:t>6.69</w:t>
            </w:r>
            <w:r w:rsidR="001B53D5" w:rsidRPr="007538DB">
              <w:rPr>
                <w:rFonts w:cs="Times New Roman"/>
                <w:color w:val="000000"/>
              </w:rPr>
              <w:t xml:space="preserve"> </w:t>
            </w:r>
            <w:r w:rsidR="001B53D5" w:rsidRPr="007538DB">
              <w:rPr>
                <w:rFonts w:cs="Times New Roman"/>
              </w:rPr>
              <w:t>(-</w:t>
            </w:r>
            <w:r w:rsidR="00CF1178" w:rsidRPr="007538DB">
              <w:rPr>
                <w:rFonts w:cs="Times New Roman"/>
              </w:rPr>
              <w:t>19</w:t>
            </w:r>
            <w:r w:rsidR="001B53D5" w:rsidRPr="007538DB">
              <w:rPr>
                <w:rFonts w:cs="Times New Roman"/>
              </w:rPr>
              <w:t>%)*</w:t>
            </w:r>
          </w:p>
        </w:tc>
      </w:tr>
      <w:tr w:rsidR="00F54F2E" w:rsidRPr="00817AE2" w14:paraId="4247C5FA" w14:textId="77777777" w:rsidTr="007538DB">
        <w:trPr>
          <w:trHeight w:val="300"/>
        </w:trPr>
        <w:tc>
          <w:tcPr>
            <w:tcW w:w="527" w:type="pct"/>
            <w:vMerge/>
            <w:hideMark/>
          </w:tcPr>
          <w:p w14:paraId="75C1B3AF" w14:textId="77777777" w:rsidR="00F54F2E" w:rsidRPr="00886905" w:rsidRDefault="00F54F2E" w:rsidP="00F54F2E">
            <w:pPr>
              <w:ind w:firstLine="0"/>
              <w:rPr>
                <w:b/>
                <w:bCs/>
              </w:rPr>
            </w:pPr>
          </w:p>
        </w:tc>
        <w:tc>
          <w:tcPr>
            <w:tcW w:w="1155" w:type="pct"/>
            <w:noWrap/>
            <w:hideMark/>
          </w:tcPr>
          <w:p w14:paraId="2317298D" w14:textId="77777777" w:rsidR="00F54F2E" w:rsidRPr="00886905" w:rsidRDefault="00F54F2E" w:rsidP="00F54F2E">
            <w:pPr>
              <w:spacing w:before="100" w:after="100"/>
              <w:ind w:firstLine="0"/>
            </w:pPr>
            <w:r w:rsidRPr="00817AE2">
              <w:t>Standard Deviation</w:t>
            </w:r>
          </w:p>
        </w:tc>
        <w:tc>
          <w:tcPr>
            <w:tcW w:w="1059" w:type="pct"/>
            <w:noWrap/>
            <w:hideMark/>
          </w:tcPr>
          <w:p w14:paraId="4AA1CC21" w14:textId="68707724" w:rsidR="00F54F2E" w:rsidRPr="00886905" w:rsidRDefault="00F54F2E" w:rsidP="00F54F2E">
            <w:pPr>
              <w:ind w:firstLine="0"/>
              <w:rPr>
                <w:rFonts w:cs="Times New Roman"/>
              </w:rPr>
            </w:pPr>
            <w:r w:rsidRPr="007538DB">
              <w:rPr>
                <w:rFonts w:cs="Times New Roman"/>
                <w:color w:val="000000"/>
              </w:rPr>
              <w:t>3.14</w:t>
            </w:r>
          </w:p>
        </w:tc>
        <w:tc>
          <w:tcPr>
            <w:tcW w:w="1058" w:type="pct"/>
            <w:noWrap/>
            <w:hideMark/>
          </w:tcPr>
          <w:p w14:paraId="3C20F9E3" w14:textId="7A26BBC5" w:rsidR="00F54F2E" w:rsidRPr="00886905" w:rsidRDefault="00F54F2E" w:rsidP="00F54F2E">
            <w:pPr>
              <w:spacing w:before="100" w:after="100"/>
              <w:ind w:firstLine="0"/>
              <w:rPr>
                <w:rFonts w:cs="Times New Roman"/>
              </w:rPr>
            </w:pPr>
            <w:r w:rsidRPr="007538DB">
              <w:rPr>
                <w:rFonts w:cs="Times New Roman"/>
                <w:color w:val="000000"/>
              </w:rPr>
              <w:t>1.31</w:t>
            </w:r>
          </w:p>
        </w:tc>
        <w:tc>
          <w:tcPr>
            <w:tcW w:w="1201" w:type="pct"/>
            <w:noWrap/>
            <w:hideMark/>
          </w:tcPr>
          <w:p w14:paraId="581F4285" w14:textId="4C123B13" w:rsidR="00F54F2E" w:rsidRPr="00886905" w:rsidRDefault="00F54F2E" w:rsidP="00F54F2E">
            <w:pPr>
              <w:spacing w:before="100" w:after="100"/>
              <w:ind w:firstLine="0"/>
              <w:rPr>
                <w:rFonts w:cs="Times New Roman"/>
              </w:rPr>
            </w:pPr>
            <w:r w:rsidRPr="007538DB">
              <w:rPr>
                <w:rFonts w:cs="Times New Roman"/>
                <w:color w:val="000000"/>
              </w:rPr>
              <w:t>0.98</w:t>
            </w:r>
          </w:p>
        </w:tc>
      </w:tr>
      <w:tr w:rsidR="007538DB" w:rsidRPr="00817AE2" w14:paraId="24C62FEC" w14:textId="77777777" w:rsidTr="007538DB">
        <w:trPr>
          <w:trHeight w:val="300"/>
        </w:trPr>
        <w:tc>
          <w:tcPr>
            <w:tcW w:w="527" w:type="pct"/>
            <w:vMerge/>
            <w:hideMark/>
          </w:tcPr>
          <w:p w14:paraId="5682E39B" w14:textId="77777777" w:rsidR="007538DB" w:rsidRPr="00886905" w:rsidRDefault="007538DB" w:rsidP="007538DB">
            <w:pPr>
              <w:ind w:firstLine="0"/>
              <w:rPr>
                <w:b/>
                <w:bCs/>
              </w:rPr>
            </w:pPr>
          </w:p>
        </w:tc>
        <w:tc>
          <w:tcPr>
            <w:tcW w:w="1155" w:type="pct"/>
            <w:noWrap/>
            <w:hideMark/>
          </w:tcPr>
          <w:p w14:paraId="76629EB3" w14:textId="77777777" w:rsidR="007538DB" w:rsidRPr="00886905" w:rsidRDefault="007538DB" w:rsidP="007538DB">
            <w:pPr>
              <w:spacing w:before="100" w:after="100"/>
              <w:ind w:firstLine="0"/>
            </w:pPr>
            <w:r w:rsidRPr="00817AE2">
              <w:t>COV (%)</w:t>
            </w:r>
          </w:p>
        </w:tc>
        <w:tc>
          <w:tcPr>
            <w:tcW w:w="1059" w:type="pct"/>
            <w:noWrap/>
            <w:hideMark/>
          </w:tcPr>
          <w:p w14:paraId="406F40B9" w14:textId="04B7267D" w:rsidR="007538DB" w:rsidRPr="00886905" w:rsidRDefault="007538DB" w:rsidP="007538DB">
            <w:pPr>
              <w:ind w:firstLine="0"/>
              <w:rPr>
                <w:rFonts w:cs="Times New Roman"/>
              </w:rPr>
            </w:pPr>
            <w:r w:rsidRPr="007538DB">
              <w:rPr>
                <w:rFonts w:cs="Times New Roman"/>
                <w:color w:val="000000"/>
              </w:rPr>
              <w:t>4.36</w:t>
            </w:r>
          </w:p>
        </w:tc>
        <w:tc>
          <w:tcPr>
            <w:tcW w:w="1058" w:type="pct"/>
            <w:noWrap/>
            <w:hideMark/>
          </w:tcPr>
          <w:p w14:paraId="0712D140" w14:textId="62AC3A73" w:rsidR="007538DB" w:rsidRPr="00886905" w:rsidRDefault="007538DB" w:rsidP="007538DB">
            <w:pPr>
              <w:spacing w:before="100" w:after="100"/>
              <w:ind w:firstLine="0"/>
              <w:rPr>
                <w:rFonts w:cs="Times New Roman"/>
              </w:rPr>
            </w:pPr>
            <w:r w:rsidRPr="007538DB">
              <w:rPr>
                <w:rFonts w:cs="Times New Roman"/>
                <w:color w:val="000000"/>
              </w:rPr>
              <w:t>10.08</w:t>
            </w:r>
          </w:p>
        </w:tc>
        <w:tc>
          <w:tcPr>
            <w:tcW w:w="1201" w:type="pct"/>
            <w:noWrap/>
            <w:hideMark/>
          </w:tcPr>
          <w:p w14:paraId="77F24822" w14:textId="5349E960" w:rsidR="007538DB" w:rsidRPr="00886905" w:rsidRDefault="007538DB" w:rsidP="007538DB">
            <w:pPr>
              <w:spacing w:before="100" w:after="100"/>
              <w:ind w:firstLine="0"/>
              <w:rPr>
                <w:rFonts w:cs="Times New Roman"/>
              </w:rPr>
            </w:pPr>
            <w:r w:rsidRPr="007538DB">
              <w:rPr>
                <w:rFonts w:cs="Times New Roman"/>
                <w:color w:val="000000"/>
              </w:rPr>
              <w:t>14.69</w:t>
            </w:r>
          </w:p>
        </w:tc>
      </w:tr>
      <w:tr w:rsidR="00F54F2E" w:rsidRPr="00817AE2" w14:paraId="15D056BC" w14:textId="77777777" w:rsidTr="004B705E">
        <w:trPr>
          <w:trHeight w:val="300"/>
        </w:trPr>
        <w:tc>
          <w:tcPr>
            <w:tcW w:w="527" w:type="pct"/>
            <w:vMerge w:val="restart"/>
            <w:shd w:val="clear" w:color="auto" w:fill="E7E6E6" w:themeFill="background2"/>
            <w:noWrap/>
            <w:hideMark/>
          </w:tcPr>
          <w:p w14:paraId="6229360B" w14:textId="77777777" w:rsidR="00F54F2E" w:rsidRPr="00886905" w:rsidRDefault="00F54F2E" w:rsidP="00F54F2E">
            <w:pPr>
              <w:spacing w:before="100" w:after="100"/>
              <w:ind w:firstLine="0"/>
              <w:rPr>
                <w:b/>
                <w:bCs/>
              </w:rPr>
            </w:pPr>
            <w:r w:rsidRPr="00886905">
              <w:rPr>
                <w:b/>
                <w:bCs/>
              </w:rPr>
              <w:t>F 1.5%</w:t>
            </w:r>
          </w:p>
        </w:tc>
        <w:tc>
          <w:tcPr>
            <w:tcW w:w="1155" w:type="pct"/>
            <w:shd w:val="clear" w:color="auto" w:fill="E7E6E6" w:themeFill="background2"/>
            <w:noWrap/>
            <w:hideMark/>
          </w:tcPr>
          <w:p w14:paraId="620B1E82" w14:textId="77777777" w:rsidR="00F54F2E" w:rsidRPr="00886905" w:rsidRDefault="00F54F2E" w:rsidP="00F54F2E">
            <w:pPr>
              <w:spacing w:before="100" w:after="100"/>
              <w:ind w:firstLine="0"/>
            </w:pPr>
            <w:r w:rsidRPr="00817AE2">
              <w:t>Mean (%)</w:t>
            </w:r>
          </w:p>
        </w:tc>
        <w:tc>
          <w:tcPr>
            <w:tcW w:w="1059" w:type="pct"/>
            <w:shd w:val="clear" w:color="auto" w:fill="E7E6E6" w:themeFill="background2"/>
            <w:noWrap/>
            <w:hideMark/>
          </w:tcPr>
          <w:p w14:paraId="5F9E4B40" w14:textId="3209AE47" w:rsidR="00F54F2E" w:rsidRPr="00886905" w:rsidRDefault="00F54F2E" w:rsidP="00F54F2E">
            <w:pPr>
              <w:ind w:firstLine="0"/>
              <w:rPr>
                <w:rFonts w:cs="Times New Roman"/>
              </w:rPr>
            </w:pPr>
            <w:r w:rsidRPr="007538DB">
              <w:rPr>
                <w:rFonts w:cs="Times New Roman"/>
                <w:color w:val="000000"/>
              </w:rPr>
              <w:t>53.77</w:t>
            </w:r>
            <w:r w:rsidR="001B53D5" w:rsidRPr="007538DB">
              <w:rPr>
                <w:rFonts w:cs="Times New Roman"/>
                <w:color w:val="000000"/>
              </w:rPr>
              <w:t xml:space="preserve"> </w:t>
            </w:r>
            <w:r w:rsidR="001B53D5" w:rsidRPr="007538DB">
              <w:rPr>
                <w:rFonts w:cs="Times New Roman"/>
              </w:rPr>
              <w:t>(-</w:t>
            </w:r>
            <w:r w:rsidR="00C23CB2" w:rsidRPr="007538DB">
              <w:rPr>
                <w:rFonts w:cs="Times New Roman"/>
              </w:rPr>
              <w:t>34</w:t>
            </w:r>
            <w:r w:rsidR="001B53D5" w:rsidRPr="007538DB">
              <w:rPr>
                <w:rFonts w:cs="Times New Roman"/>
              </w:rPr>
              <w:t>%)*</w:t>
            </w:r>
          </w:p>
        </w:tc>
        <w:tc>
          <w:tcPr>
            <w:tcW w:w="1058" w:type="pct"/>
            <w:shd w:val="clear" w:color="auto" w:fill="E7E6E6" w:themeFill="background2"/>
            <w:noWrap/>
            <w:hideMark/>
          </w:tcPr>
          <w:p w14:paraId="56B9B0EA" w14:textId="2F3A0BD0" w:rsidR="00F54F2E" w:rsidRPr="00886905" w:rsidRDefault="00F54F2E" w:rsidP="00F54F2E">
            <w:pPr>
              <w:spacing w:before="100" w:after="100"/>
              <w:ind w:firstLine="0"/>
              <w:rPr>
                <w:rFonts w:cs="Times New Roman"/>
              </w:rPr>
            </w:pPr>
            <w:r w:rsidRPr="007538DB">
              <w:rPr>
                <w:rFonts w:cs="Times New Roman"/>
                <w:color w:val="000000"/>
              </w:rPr>
              <w:t>7.58</w:t>
            </w:r>
            <w:r w:rsidR="001B53D5" w:rsidRPr="007538DB">
              <w:rPr>
                <w:rFonts w:cs="Times New Roman"/>
                <w:color w:val="000000"/>
              </w:rPr>
              <w:t xml:space="preserve"> </w:t>
            </w:r>
            <w:r w:rsidR="001B53D5" w:rsidRPr="007538DB">
              <w:rPr>
                <w:rFonts w:cs="Times New Roman"/>
              </w:rPr>
              <w:t>(-</w:t>
            </w:r>
            <w:r w:rsidR="00C23CB2" w:rsidRPr="007538DB">
              <w:rPr>
                <w:rFonts w:cs="Times New Roman"/>
              </w:rPr>
              <w:t>20</w:t>
            </w:r>
            <w:r w:rsidR="001B53D5" w:rsidRPr="007538DB">
              <w:rPr>
                <w:rFonts w:cs="Times New Roman"/>
              </w:rPr>
              <w:t>%)*</w:t>
            </w:r>
          </w:p>
        </w:tc>
        <w:tc>
          <w:tcPr>
            <w:tcW w:w="1201" w:type="pct"/>
            <w:shd w:val="clear" w:color="auto" w:fill="E7E6E6" w:themeFill="background2"/>
            <w:noWrap/>
            <w:hideMark/>
          </w:tcPr>
          <w:p w14:paraId="2CC4D29B" w14:textId="1D9F288D" w:rsidR="00F54F2E" w:rsidRPr="00886905" w:rsidRDefault="00F54F2E" w:rsidP="00F54F2E">
            <w:pPr>
              <w:spacing w:before="100" w:after="100"/>
              <w:ind w:firstLine="0"/>
              <w:rPr>
                <w:rFonts w:cs="Times New Roman"/>
              </w:rPr>
            </w:pPr>
            <w:r w:rsidRPr="007538DB">
              <w:rPr>
                <w:rFonts w:cs="Times New Roman"/>
                <w:color w:val="000000"/>
              </w:rPr>
              <w:t>5.85</w:t>
            </w:r>
            <w:r w:rsidR="001B53D5" w:rsidRPr="007538DB">
              <w:rPr>
                <w:rFonts w:cs="Times New Roman"/>
                <w:color w:val="000000"/>
              </w:rPr>
              <w:t xml:space="preserve"> </w:t>
            </w:r>
            <w:r w:rsidR="001B53D5" w:rsidRPr="007538DB">
              <w:rPr>
                <w:rFonts w:cs="Times New Roman"/>
              </w:rPr>
              <w:t>(-</w:t>
            </w:r>
            <w:r w:rsidR="00CF1178" w:rsidRPr="007538DB">
              <w:rPr>
                <w:rFonts w:cs="Times New Roman"/>
              </w:rPr>
              <w:t>29</w:t>
            </w:r>
            <w:r w:rsidR="001B53D5" w:rsidRPr="007538DB">
              <w:rPr>
                <w:rFonts w:cs="Times New Roman"/>
              </w:rPr>
              <w:t>%)*</w:t>
            </w:r>
          </w:p>
        </w:tc>
      </w:tr>
      <w:tr w:rsidR="00F54F2E" w:rsidRPr="00817AE2" w14:paraId="38FB6B12" w14:textId="77777777" w:rsidTr="004B705E">
        <w:trPr>
          <w:trHeight w:val="300"/>
        </w:trPr>
        <w:tc>
          <w:tcPr>
            <w:tcW w:w="527" w:type="pct"/>
            <w:vMerge/>
            <w:shd w:val="clear" w:color="auto" w:fill="E7E6E6" w:themeFill="background2"/>
            <w:hideMark/>
          </w:tcPr>
          <w:p w14:paraId="749C1647" w14:textId="77777777" w:rsidR="00F54F2E" w:rsidRPr="00886905" w:rsidRDefault="00F54F2E" w:rsidP="00F54F2E">
            <w:pPr>
              <w:ind w:firstLine="0"/>
              <w:rPr>
                <w:b/>
                <w:bCs/>
              </w:rPr>
            </w:pPr>
          </w:p>
        </w:tc>
        <w:tc>
          <w:tcPr>
            <w:tcW w:w="1155" w:type="pct"/>
            <w:shd w:val="clear" w:color="auto" w:fill="E7E6E6" w:themeFill="background2"/>
            <w:noWrap/>
            <w:hideMark/>
          </w:tcPr>
          <w:p w14:paraId="230F9389" w14:textId="77777777" w:rsidR="00F54F2E" w:rsidRPr="00886905" w:rsidRDefault="00F54F2E" w:rsidP="00F54F2E">
            <w:pPr>
              <w:spacing w:before="100" w:after="100"/>
              <w:ind w:firstLine="0"/>
            </w:pPr>
            <w:r w:rsidRPr="00817AE2">
              <w:t>Standard Deviation</w:t>
            </w:r>
          </w:p>
        </w:tc>
        <w:tc>
          <w:tcPr>
            <w:tcW w:w="1059" w:type="pct"/>
            <w:shd w:val="clear" w:color="auto" w:fill="E7E6E6" w:themeFill="background2"/>
            <w:noWrap/>
            <w:hideMark/>
          </w:tcPr>
          <w:p w14:paraId="279BBE6C" w14:textId="795CC059" w:rsidR="00F54F2E" w:rsidRPr="00886905" w:rsidRDefault="00F54F2E" w:rsidP="00F54F2E">
            <w:pPr>
              <w:ind w:firstLine="0"/>
              <w:rPr>
                <w:rFonts w:cs="Times New Roman"/>
              </w:rPr>
            </w:pPr>
            <w:r w:rsidRPr="007538DB">
              <w:rPr>
                <w:rFonts w:cs="Times New Roman"/>
                <w:color w:val="000000"/>
              </w:rPr>
              <w:t>3.50</w:t>
            </w:r>
          </w:p>
        </w:tc>
        <w:tc>
          <w:tcPr>
            <w:tcW w:w="1058" w:type="pct"/>
            <w:shd w:val="clear" w:color="auto" w:fill="E7E6E6" w:themeFill="background2"/>
            <w:noWrap/>
            <w:hideMark/>
          </w:tcPr>
          <w:p w14:paraId="1CE4EBEF" w14:textId="5CB95D97" w:rsidR="00F54F2E" w:rsidRPr="00886905" w:rsidRDefault="00F54F2E" w:rsidP="00F54F2E">
            <w:pPr>
              <w:spacing w:before="100" w:after="100"/>
              <w:ind w:firstLine="0"/>
              <w:rPr>
                <w:rFonts w:cs="Times New Roman"/>
              </w:rPr>
            </w:pPr>
            <w:r w:rsidRPr="007538DB">
              <w:rPr>
                <w:rFonts w:cs="Times New Roman"/>
                <w:color w:val="000000"/>
              </w:rPr>
              <w:t>0.36</w:t>
            </w:r>
          </w:p>
        </w:tc>
        <w:tc>
          <w:tcPr>
            <w:tcW w:w="1201" w:type="pct"/>
            <w:shd w:val="clear" w:color="auto" w:fill="E7E6E6" w:themeFill="background2"/>
            <w:noWrap/>
            <w:hideMark/>
          </w:tcPr>
          <w:p w14:paraId="153BFA3B" w14:textId="49422855" w:rsidR="00F54F2E" w:rsidRPr="00886905" w:rsidRDefault="00F54F2E" w:rsidP="00F54F2E">
            <w:pPr>
              <w:spacing w:before="100" w:after="100"/>
              <w:ind w:firstLine="0"/>
              <w:rPr>
                <w:rFonts w:cs="Times New Roman"/>
              </w:rPr>
            </w:pPr>
            <w:r w:rsidRPr="007538DB">
              <w:rPr>
                <w:rFonts w:cs="Times New Roman"/>
                <w:color w:val="000000"/>
              </w:rPr>
              <w:t>0.87</w:t>
            </w:r>
          </w:p>
        </w:tc>
      </w:tr>
      <w:tr w:rsidR="007538DB" w:rsidRPr="00817AE2" w14:paraId="3581B215" w14:textId="77777777" w:rsidTr="004B705E">
        <w:trPr>
          <w:trHeight w:val="300"/>
        </w:trPr>
        <w:tc>
          <w:tcPr>
            <w:tcW w:w="527" w:type="pct"/>
            <w:vMerge/>
            <w:shd w:val="clear" w:color="auto" w:fill="E7E6E6" w:themeFill="background2"/>
            <w:hideMark/>
          </w:tcPr>
          <w:p w14:paraId="20476FE0" w14:textId="77777777" w:rsidR="007538DB" w:rsidRPr="00886905" w:rsidRDefault="007538DB" w:rsidP="007538DB">
            <w:pPr>
              <w:ind w:firstLine="0"/>
              <w:rPr>
                <w:b/>
                <w:bCs/>
              </w:rPr>
            </w:pPr>
          </w:p>
        </w:tc>
        <w:tc>
          <w:tcPr>
            <w:tcW w:w="1155" w:type="pct"/>
            <w:shd w:val="clear" w:color="auto" w:fill="E7E6E6" w:themeFill="background2"/>
            <w:noWrap/>
            <w:hideMark/>
          </w:tcPr>
          <w:p w14:paraId="6F9BB226" w14:textId="77777777" w:rsidR="007538DB" w:rsidRPr="00886905" w:rsidRDefault="007538DB" w:rsidP="007538DB">
            <w:pPr>
              <w:spacing w:before="100" w:after="100"/>
              <w:ind w:firstLine="0"/>
            </w:pPr>
            <w:r w:rsidRPr="00817AE2">
              <w:t>COV (%)</w:t>
            </w:r>
          </w:p>
        </w:tc>
        <w:tc>
          <w:tcPr>
            <w:tcW w:w="1059" w:type="pct"/>
            <w:shd w:val="clear" w:color="auto" w:fill="E7E6E6" w:themeFill="background2"/>
            <w:noWrap/>
            <w:hideMark/>
          </w:tcPr>
          <w:p w14:paraId="430E4A79" w14:textId="63A3E8B8" w:rsidR="007538DB" w:rsidRPr="00886905" w:rsidRDefault="007538DB" w:rsidP="007538DB">
            <w:pPr>
              <w:ind w:firstLine="0"/>
              <w:rPr>
                <w:rFonts w:cs="Times New Roman"/>
              </w:rPr>
            </w:pPr>
            <w:r w:rsidRPr="007538DB">
              <w:rPr>
                <w:rFonts w:cs="Times New Roman"/>
                <w:color w:val="000000"/>
              </w:rPr>
              <w:t>6.50</w:t>
            </w:r>
          </w:p>
        </w:tc>
        <w:tc>
          <w:tcPr>
            <w:tcW w:w="1058" w:type="pct"/>
            <w:shd w:val="clear" w:color="auto" w:fill="E7E6E6" w:themeFill="background2"/>
            <w:noWrap/>
            <w:hideMark/>
          </w:tcPr>
          <w:p w14:paraId="164BE8BD" w14:textId="50FC768B" w:rsidR="007538DB" w:rsidRPr="00886905" w:rsidRDefault="007538DB" w:rsidP="007538DB">
            <w:pPr>
              <w:spacing w:before="100" w:after="100"/>
              <w:ind w:firstLine="0"/>
              <w:rPr>
                <w:rFonts w:cs="Times New Roman"/>
              </w:rPr>
            </w:pPr>
            <w:r w:rsidRPr="007538DB">
              <w:rPr>
                <w:rFonts w:cs="Times New Roman"/>
                <w:color w:val="000000"/>
              </w:rPr>
              <w:t>4.75</w:t>
            </w:r>
          </w:p>
        </w:tc>
        <w:tc>
          <w:tcPr>
            <w:tcW w:w="1201" w:type="pct"/>
            <w:shd w:val="clear" w:color="auto" w:fill="E7E6E6" w:themeFill="background2"/>
            <w:noWrap/>
            <w:hideMark/>
          </w:tcPr>
          <w:p w14:paraId="792C59E5" w14:textId="7C3551BE" w:rsidR="007538DB" w:rsidRPr="00886905" w:rsidRDefault="007538DB" w:rsidP="007538DB">
            <w:pPr>
              <w:spacing w:before="100" w:after="100"/>
              <w:ind w:firstLine="0"/>
              <w:rPr>
                <w:rFonts w:cs="Times New Roman"/>
              </w:rPr>
            </w:pPr>
            <w:r w:rsidRPr="007538DB">
              <w:rPr>
                <w:rFonts w:cs="Times New Roman"/>
                <w:color w:val="000000"/>
              </w:rPr>
              <w:t>14.85</w:t>
            </w:r>
          </w:p>
        </w:tc>
      </w:tr>
    </w:tbl>
    <w:p w14:paraId="3AA750A6" w14:textId="77777777" w:rsidR="00A84FE7" w:rsidRDefault="00A84FE7" w:rsidP="00A84FE7">
      <w:pPr>
        <w:ind w:firstLine="0"/>
      </w:pPr>
      <w:r>
        <w:t>*Compared to neat CFRP for zero freeze-thaw cycles</w:t>
      </w:r>
    </w:p>
    <w:p w14:paraId="091DAEC6" w14:textId="77777777" w:rsidR="004C2354" w:rsidRDefault="004C2354">
      <w:pPr>
        <w:rPr>
          <w:i/>
          <w:iCs/>
          <w:sz w:val="24"/>
          <w:szCs w:val="24"/>
        </w:rPr>
      </w:pPr>
      <w:r>
        <w:rPr>
          <w:sz w:val="24"/>
          <w:szCs w:val="24"/>
        </w:rPr>
        <w:br w:type="page"/>
      </w:r>
    </w:p>
    <w:p w14:paraId="5B77D72E" w14:textId="46A37347" w:rsidR="004C2354" w:rsidRDefault="004C2354" w:rsidP="004C2354">
      <w:pPr>
        <w:pStyle w:val="Caption"/>
        <w:keepNext/>
        <w:ind w:firstLine="0"/>
      </w:pPr>
      <w:bookmarkStart w:id="127" w:name="_Toc153753379"/>
      <w:r w:rsidRPr="009202AF">
        <w:rPr>
          <w:color w:val="auto"/>
          <w:sz w:val="24"/>
          <w:szCs w:val="24"/>
        </w:rPr>
        <w:lastRenderedPageBreak/>
        <w:t xml:space="preserve">Table </w:t>
      </w:r>
      <w:r w:rsidRPr="009202AF">
        <w:rPr>
          <w:color w:val="auto"/>
          <w:sz w:val="24"/>
          <w:szCs w:val="24"/>
        </w:rPr>
        <w:fldChar w:fldCharType="begin"/>
      </w:r>
      <w:r w:rsidRPr="009202AF">
        <w:rPr>
          <w:color w:val="auto"/>
          <w:sz w:val="24"/>
          <w:szCs w:val="24"/>
        </w:rPr>
        <w:instrText xml:space="preserve"> SEQ Table \* ARABIC </w:instrText>
      </w:r>
      <w:r w:rsidRPr="009202AF">
        <w:rPr>
          <w:color w:val="auto"/>
          <w:sz w:val="24"/>
          <w:szCs w:val="24"/>
        </w:rPr>
        <w:fldChar w:fldCharType="separate"/>
      </w:r>
      <w:r w:rsidR="007A4B64">
        <w:rPr>
          <w:noProof/>
          <w:color w:val="auto"/>
          <w:sz w:val="24"/>
          <w:szCs w:val="24"/>
        </w:rPr>
        <w:t>16</w:t>
      </w:r>
      <w:r w:rsidRPr="009202AF">
        <w:rPr>
          <w:color w:val="auto"/>
          <w:sz w:val="24"/>
          <w:szCs w:val="24"/>
        </w:rPr>
        <w:fldChar w:fldCharType="end"/>
      </w:r>
      <w:r w:rsidRPr="009202AF">
        <w:rPr>
          <w:color w:val="auto"/>
          <w:sz w:val="24"/>
          <w:szCs w:val="24"/>
        </w:rPr>
        <w:t xml:space="preserve">: </w:t>
      </w:r>
      <w:r w:rsidRPr="00A31227">
        <w:rPr>
          <w:color w:val="auto"/>
          <w:sz w:val="24"/>
          <w:szCs w:val="24"/>
        </w:rPr>
        <w:t xml:space="preserve">Results from tensile testing of CFRP after </w:t>
      </w:r>
      <w:r>
        <w:rPr>
          <w:color w:val="auto"/>
          <w:sz w:val="24"/>
          <w:szCs w:val="24"/>
        </w:rPr>
        <w:t>100</w:t>
      </w:r>
      <w:r w:rsidRPr="00A31227">
        <w:rPr>
          <w:color w:val="auto"/>
          <w:sz w:val="24"/>
          <w:szCs w:val="24"/>
        </w:rPr>
        <w:t xml:space="preserve"> freeze-thaw cycles.</w:t>
      </w:r>
      <w:bookmarkEnd w:id="127"/>
    </w:p>
    <w:tbl>
      <w:tblPr>
        <w:tblStyle w:val="TableGrid"/>
        <w:tblW w:w="5000" w:type="pct"/>
        <w:tblLayout w:type="fixed"/>
        <w:tblLook w:val="04A0" w:firstRow="1" w:lastRow="0" w:firstColumn="1" w:lastColumn="0" w:noHBand="0" w:noVBand="1"/>
      </w:tblPr>
      <w:tblGrid>
        <w:gridCol w:w="986"/>
        <w:gridCol w:w="2160"/>
        <w:gridCol w:w="1980"/>
        <w:gridCol w:w="1978"/>
        <w:gridCol w:w="2246"/>
      </w:tblGrid>
      <w:tr w:rsidR="004C2354" w:rsidRPr="00817AE2" w14:paraId="34348E62" w14:textId="77777777" w:rsidTr="000E7924">
        <w:trPr>
          <w:trHeight w:val="300"/>
        </w:trPr>
        <w:tc>
          <w:tcPr>
            <w:tcW w:w="527" w:type="pct"/>
            <w:noWrap/>
            <w:hideMark/>
          </w:tcPr>
          <w:p w14:paraId="1F86D8E1" w14:textId="77777777" w:rsidR="004C2354" w:rsidRPr="00886905" w:rsidRDefault="004C2354" w:rsidP="00303F6B">
            <w:pPr>
              <w:spacing w:before="100" w:after="100"/>
              <w:ind w:firstLine="0"/>
              <w:rPr>
                <w:b/>
                <w:bCs/>
              </w:rPr>
            </w:pPr>
          </w:p>
        </w:tc>
        <w:tc>
          <w:tcPr>
            <w:tcW w:w="1155" w:type="pct"/>
            <w:noWrap/>
            <w:hideMark/>
          </w:tcPr>
          <w:p w14:paraId="133AE910" w14:textId="77777777" w:rsidR="004C2354" w:rsidRPr="00886905" w:rsidRDefault="004C2354" w:rsidP="00303F6B">
            <w:pPr>
              <w:ind w:firstLine="0"/>
            </w:pPr>
          </w:p>
        </w:tc>
        <w:tc>
          <w:tcPr>
            <w:tcW w:w="1059" w:type="pct"/>
            <w:noWrap/>
            <w:hideMark/>
          </w:tcPr>
          <w:p w14:paraId="560BBC90" w14:textId="77777777" w:rsidR="004C2354" w:rsidRPr="00886905" w:rsidRDefault="004C2354" w:rsidP="00303F6B">
            <w:pPr>
              <w:spacing w:before="100" w:after="100"/>
              <w:ind w:firstLine="0"/>
              <w:rPr>
                <w:b/>
                <w:bCs/>
              </w:rPr>
            </w:pPr>
            <w:r w:rsidRPr="00817AE2">
              <w:rPr>
                <w:b/>
                <w:bCs/>
              </w:rPr>
              <w:t xml:space="preserve">Tensile </w:t>
            </w:r>
            <w:r w:rsidRPr="00886905">
              <w:rPr>
                <w:b/>
                <w:bCs/>
              </w:rPr>
              <w:t>Strength (MPa)</w:t>
            </w:r>
          </w:p>
        </w:tc>
        <w:tc>
          <w:tcPr>
            <w:tcW w:w="1058" w:type="pct"/>
            <w:noWrap/>
            <w:hideMark/>
          </w:tcPr>
          <w:p w14:paraId="1B4DD188" w14:textId="77777777" w:rsidR="004C2354" w:rsidRPr="00886905" w:rsidRDefault="004C2354" w:rsidP="00303F6B">
            <w:pPr>
              <w:ind w:firstLine="0"/>
              <w:rPr>
                <w:b/>
                <w:bCs/>
              </w:rPr>
            </w:pPr>
            <w:r w:rsidRPr="00886905">
              <w:rPr>
                <w:b/>
                <w:bCs/>
              </w:rPr>
              <w:t xml:space="preserve">Strain </w:t>
            </w:r>
            <w:r>
              <w:rPr>
                <w:b/>
                <w:bCs/>
              </w:rPr>
              <w:t>(</w:t>
            </w:r>
            <w:r w:rsidRPr="00886905">
              <w:rPr>
                <w:b/>
                <w:bCs/>
              </w:rPr>
              <w:t>%</w:t>
            </w:r>
            <w:r>
              <w:rPr>
                <w:b/>
                <w:bCs/>
              </w:rPr>
              <w:t>)</w:t>
            </w:r>
          </w:p>
        </w:tc>
        <w:tc>
          <w:tcPr>
            <w:tcW w:w="1201" w:type="pct"/>
            <w:noWrap/>
            <w:hideMark/>
          </w:tcPr>
          <w:p w14:paraId="136C137E" w14:textId="77777777" w:rsidR="004C2354" w:rsidRPr="00886905" w:rsidRDefault="004C2354" w:rsidP="00303F6B">
            <w:pPr>
              <w:ind w:firstLine="0"/>
              <w:rPr>
                <w:b/>
                <w:bCs/>
              </w:rPr>
            </w:pPr>
            <w:r w:rsidRPr="00886905">
              <w:rPr>
                <w:b/>
                <w:bCs/>
              </w:rPr>
              <w:t>Modulus of Elasticity (GPa)</w:t>
            </w:r>
          </w:p>
        </w:tc>
      </w:tr>
      <w:tr w:rsidR="00AB5FEA" w:rsidRPr="00817AE2" w14:paraId="50C4CFE0" w14:textId="77777777" w:rsidTr="004B705E">
        <w:trPr>
          <w:trHeight w:val="300"/>
        </w:trPr>
        <w:tc>
          <w:tcPr>
            <w:tcW w:w="527" w:type="pct"/>
            <w:vMerge w:val="restart"/>
            <w:shd w:val="clear" w:color="auto" w:fill="E7E6E6" w:themeFill="background2"/>
            <w:noWrap/>
            <w:hideMark/>
          </w:tcPr>
          <w:p w14:paraId="5F4715A0" w14:textId="77777777" w:rsidR="00AB5FEA" w:rsidRPr="00886905" w:rsidRDefault="00AB5FEA" w:rsidP="00AB5FEA">
            <w:pPr>
              <w:ind w:firstLine="0"/>
              <w:rPr>
                <w:b/>
                <w:bCs/>
              </w:rPr>
            </w:pPr>
            <w:r w:rsidRPr="00886905">
              <w:rPr>
                <w:b/>
                <w:bCs/>
              </w:rPr>
              <w:t>Neat</w:t>
            </w:r>
          </w:p>
        </w:tc>
        <w:tc>
          <w:tcPr>
            <w:tcW w:w="1155" w:type="pct"/>
            <w:shd w:val="clear" w:color="auto" w:fill="E7E6E6" w:themeFill="background2"/>
            <w:noWrap/>
            <w:hideMark/>
          </w:tcPr>
          <w:p w14:paraId="451574AA" w14:textId="77777777" w:rsidR="00AB5FEA" w:rsidRPr="00886905" w:rsidRDefault="00AB5FEA" w:rsidP="00AB5FEA">
            <w:pPr>
              <w:spacing w:before="100" w:after="100"/>
              <w:ind w:firstLine="0"/>
            </w:pPr>
            <w:r w:rsidRPr="00817AE2">
              <w:t>Mean</w:t>
            </w:r>
          </w:p>
        </w:tc>
        <w:tc>
          <w:tcPr>
            <w:tcW w:w="1059" w:type="pct"/>
            <w:shd w:val="clear" w:color="auto" w:fill="E7E6E6" w:themeFill="background2"/>
            <w:noWrap/>
          </w:tcPr>
          <w:p w14:paraId="632979EB" w14:textId="29604EFA" w:rsidR="00AB5FEA" w:rsidRPr="00886905" w:rsidRDefault="00AB5FEA" w:rsidP="00AB5FEA">
            <w:pPr>
              <w:ind w:firstLine="0"/>
              <w:rPr>
                <w:rFonts w:cs="Times New Roman"/>
              </w:rPr>
            </w:pPr>
            <w:r w:rsidRPr="00D75460">
              <w:rPr>
                <w:rFonts w:cs="Times New Roman"/>
                <w:color w:val="000000"/>
              </w:rPr>
              <w:t>84.99</w:t>
            </w:r>
            <w:r w:rsidR="003436BA">
              <w:rPr>
                <w:rFonts w:cs="Times New Roman"/>
                <w:color w:val="000000"/>
              </w:rPr>
              <w:t xml:space="preserve"> (</w:t>
            </w:r>
            <w:r w:rsidR="00666E98">
              <w:rPr>
                <w:rFonts w:cs="Times New Roman"/>
                <w:color w:val="000000"/>
              </w:rPr>
              <w:t>4</w:t>
            </w:r>
            <w:r w:rsidR="003436BA">
              <w:rPr>
                <w:rFonts w:cs="Times New Roman"/>
                <w:color w:val="000000"/>
              </w:rPr>
              <w:t>%)</w:t>
            </w:r>
            <w:r w:rsidR="00961786">
              <w:rPr>
                <w:rFonts w:cs="Times New Roman"/>
                <w:color w:val="000000"/>
              </w:rPr>
              <w:t>*</w:t>
            </w:r>
          </w:p>
        </w:tc>
        <w:tc>
          <w:tcPr>
            <w:tcW w:w="1058" w:type="pct"/>
            <w:shd w:val="clear" w:color="auto" w:fill="E7E6E6" w:themeFill="background2"/>
            <w:noWrap/>
          </w:tcPr>
          <w:p w14:paraId="4937163F" w14:textId="6EC2A2E9" w:rsidR="00AB5FEA" w:rsidRPr="00886905" w:rsidRDefault="00AB5FEA" w:rsidP="00AB5FEA">
            <w:pPr>
              <w:spacing w:before="100" w:after="100"/>
              <w:ind w:firstLine="0"/>
              <w:rPr>
                <w:rFonts w:cs="Times New Roman"/>
              </w:rPr>
            </w:pPr>
            <w:r w:rsidRPr="00D75460">
              <w:rPr>
                <w:rFonts w:cs="Times New Roman"/>
                <w:color w:val="000000"/>
              </w:rPr>
              <w:t>10.26</w:t>
            </w:r>
            <w:r w:rsidR="003436BA">
              <w:rPr>
                <w:rFonts w:cs="Times New Roman"/>
                <w:color w:val="000000"/>
              </w:rPr>
              <w:t xml:space="preserve"> (</w:t>
            </w:r>
            <w:r w:rsidR="00666E98">
              <w:rPr>
                <w:rFonts w:cs="Times New Roman"/>
                <w:color w:val="000000"/>
              </w:rPr>
              <w:t>9</w:t>
            </w:r>
            <w:r w:rsidR="003436BA">
              <w:rPr>
                <w:rFonts w:cs="Times New Roman"/>
                <w:color w:val="000000"/>
              </w:rPr>
              <w:t>%)</w:t>
            </w:r>
            <w:r w:rsidR="00961786">
              <w:rPr>
                <w:rFonts w:cs="Times New Roman"/>
                <w:color w:val="000000"/>
              </w:rPr>
              <w:t>*</w:t>
            </w:r>
          </w:p>
        </w:tc>
        <w:tc>
          <w:tcPr>
            <w:tcW w:w="1201" w:type="pct"/>
            <w:shd w:val="clear" w:color="auto" w:fill="E7E6E6" w:themeFill="background2"/>
            <w:noWrap/>
          </w:tcPr>
          <w:p w14:paraId="615D3B9D" w14:textId="3BF0B989" w:rsidR="00AB5FEA" w:rsidRPr="00886905" w:rsidRDefault="00AB5FEA" w:rsidP="00AB5FEA">
            <w:pPr>
              <w:spacing w:before="100" w:after="100"/>
              <w:ind w:firstLine="0"/>
              <w:rPr>
                <w:rFonts w:cs="Times New Roman"/>
              </w:rPr>
            </w:pPr>
            <w:r w:rsidRPr="00D75460">
              <w:rPr>
                <w:rFonts w:cs="Times New Roman"/>
                <w:color w:val="000000"/>
              </w:rPr>
              <w:t>8.76</w:t>
            </w:r>
            <w:r w:rsidR="003436BA">
              <w:rPr>
                <w:rFonts w:cs="Times New Roman"/>
                <w:color w:val="000000"/>
              </w:rPr>
              <w:t xml:space="preserve"> (</w:t>
            </w:r>
            <w:r w:rsidR="00666E98">
              <w:rPr>
                <w:rFonts w:cs="Times New Roman"/>
                <w:color w:val="000000"/>
              </w:rPr>
              <w:t>7</w:t>
            </w:r>
            <w:r w:rsidR="003436BA">
              <w:rPr>
                <w:rFonts w:cs="Times New Roman"/>
                <w:color w:val="000000"/>
              </w:rPr>
              <w:t>%)</w:t>
            </w:r>
            <w:r w:rsidR="00961786">
              <w:rPr>
                <w:rFonts w:cs="Times New Roman"/>
                <w:color w:val="000000"/>
              </w:rPr>
              <w:t>*</w:t>
            </w:r>
          </w:p>
        </w:tc>
      </w:tr>
      <w:tr w:rsidR="00AB5FEA" w:rsidRPr="00817AE2" w14:paraId="77516C1F" w14:textId="77777777" w:rsidTr="004B705E">
        <w:trPr>
          <w:trHeight w:val="300"/>
        </w:trPr>
        <w:tc>
          <w:tcPr>
            <w:tcW w:w="527" w:type="pct"/>
            <w:vMerge/>
            <w:shd w:val="clear" w:color="auto" w:fill="E7E6E6" w:themeFill="background2"/>
            <w:hideMark/>
          </w:tcPr>
          <w:p w14:paraId="2967960C" w14:textId="77777777" w:rsidR="00AB5FEA" w:rsidRPr="00886905" w:rsidRDefault="00AB5FEA" w:rsidP="00AB5FEA">
            <w:pPr>
              <w:ind w:firstLine="0"/>
              <w:rPr>
                <w:b/>
                <w:bCs/>
              </w:rPr>
            </w:pPr>
          </w:p>
        </w:tc>
        <w:tc>
          <w:tcPr>
            <w:tcW w:w="1155" w:type="pct"/>
            <w:shd w:val="clear" w:color="auto" w:fill="E7E6E6" w:themeFill="background2"/>
            <w:noWrap/>
            <w:hideMark/>
          </w:tcPr>
          <w:p w14:paraId="05F423C1" w14:textId="77777777" w:rsidR="00AB5FEA" w:rsidRPr="00886905" w:rsidRDefault="00AB5FEA" w:rsidP="00AB5FEA">
            <w:pPr>
              <w:spacing w:before="100" w:after="100"/>
              <w:ind w:firstLine="0"/>
            </w:pPr>
            <w:r w:rsidRPr="00817AE2">
              <w:t>Standard Deviation</w:t>
            </w:r>
          </w:p>
        </w:tc>
        <w:tc>
          <w:tcPr>
            <w:tcW w:w="1059" w:type="pct"/>
            <w:shd w:val="clear" w:color="auto" w:fill="E7E6E6" w:themeFill="background2"/>
            <w:noWrap/>
          </w:tcPr>
          <w:p w14:paraId="020C4AFB" w14:textId="11CA8DF2" w:rsidR="00AB5FEA" w:rsidRPr="00886905" w:rsidRDefault="00AB5FEA" w:rsidP="00AB5FEA">
            <w:pPr>
              <w:ind w:firstLine="0"/>
              <w:rPr>
                <w:rFonts w:cs="Times New Roman"/>
              </w:rPr>
            </w:pPr>
            <w:r w:rsidRPr="00D75460">
              <w:rPr>
                <w:rFonts w:cs="Times New Roman"/>
                <w:color w:val="000000"/>
              </w:rPr>
              <w:t>3.83</w:t>
            </w:r>
          </w:p>
        </w:tc>
        <w:tc>
          <w:tcPr>
            <w:tcW w:w="1058" w:type="pct"/>
            <w:shd w:val="clear" w:color="auto" w:fill="E7E6E6" w:themeFill="background2"/>
            <w:noWrap/>
          </w:tcPr>
          <w:p w14:paraId="2CA52493" w14:textId="22B447FF" w:rsidR="00AB5FEA" w:rsidRPr="00886905" w:rsidRDefault="00AB5FEA" w:rsidP="00AB5FEA">
            <w:pPr>
              <w:spacing w:before="100" w:after="100"/>
              <w:ind w:firstLine="0"/>
              <w:rPr>
                <w:rFonts w:cs="Times New Roman"/>
              </w:rPr>
            </w:pPr>
            <w:r w:rsidRPr="00D75460">
              <w:rPr>
                <w:rFonts w:cs="Times New Roman"/>
                <w:color w:val="000000"/>
              </w:rPr>
              <w:t>0.45</w:t>
            </w:r>
          </w:p>
        </w:tc>
        <w:tc>
          <w:tcPr>
            <w:tcW w:w="1201" w:type="pct"/>
            <w:shd w:val="clear" w:color="auto" w:fill="E7E6E6" w:themeFill="background2"/>
            <w:noWrap/>
          </w:tcPr>
          <w:p w14:paraId="5678E762" w14:textId="793AB542" w:rsidR="00AB5FEA" w:rsidRPr="00886905" w:rsidRDefault="00AB5FEA" w:rsidP="00AB5FEA">
            <w:pPr>
              <w:spacing w:before="100" w:after="100"/>
              <w:ind w:firstLine="0"/>
              <w:rPr>
                <w:rFonts w:cs="Times New Roman"/>
              </w:rPr>
            </w:pPr>
            <w:r w:rsidRPr="00D75460">
              <w:rPr>
                <w:rFonts w:cs="Times New Roman"/>
                <w:color w:val="000000"/>
              </w:rPr>
              <w:t>0.78</w:t>
            </w:r>
          </w:p>
        </w:tc>
      </w:tr>
      <w:tr w:rsidR="00072BB0" w:rsidRPr="00817AE2" w14:paraId="1146914A" w14:textId="77777777" w:rsidTr="004B705E">
        <w:trPr>
          <w:trHeight w:val="300"/>
        </w:trPr>
        <w:tc>
          <w:tcPr>
            <w:tcW w:w="527" w:type="pct"/>
            <w:vMerge/>
            <w:shd w:val="clear" w:color="auto" w:fill="E7E6E6" w:themeFill="background2"/>
            <w:hideMark/>
          </w:tcPr>
          <w:p w14:paraId="09ADD315" w14:textId="77777777" w:rsidR="00072BB0" w:rsidRPr="00886905" w:rsidRDefault="00072BB0" w:rsidP="00072BB0">
            <w:pPr>
              <w:ind w:firstLine="0"/>
              <w:rPr>
                <w:b/>
                <w:bCs/>
              </w:rPr>
            </w:pPr>
          </w:p>
        </w:tc>
        <w:tc>
          <w:tcPr>
            <w:tcW w:w="1155" w:type="pct"/>
            <w:shd w:val="clear" w:color="auto" w:fill="E7E6E6" w:themeFill="background2"/>
            <w:noWrap/>
            <w:hideMark/>
          </w:tcPr>
          <w:p w14:paraId="6C877CCE" w14:textId="77777777" w:rsidR="00072BB0" w:rsidRPr="00886905" w:rsidRDefault="00072BB0" w:rsidP="00072BB0">
            <w:pPr>
              <w:spacing w:before="100" w:after="100"/>
              <w:ind w:firstLine="0"/>
            </w:pPr>
            <w:r w:rsidRPr="00817AE2">
              <w:t>COV (%)</w:t>
            </w:r>
          </w:p>
        </w:tc>
        <w:tc>
          <w:tcPr>
            <w:tcW w:w="1059" w:type="pct"/>
            <w:shd w:val="clear" w:color="auto" w:fill="E7E6E6" w:themeFill="background2"/>
            <w:noWrap/>
          </w:tcPr>
          <w:p w14:paraId="24CBE32C" w14:textId="698DDC2E" w:rsidR="00072BB0" w:rsidRPr="00FB7B91" w:rsidRDefault="00072BB0" w:rsidP="00072BB0">
            <w:pPr>
              <w:ind w:firstLine="0"/>
              <w:rPr>
                <w:rFonts w:cs="Times New Roman"/>
              </w:rPr>
            </w:pPr>
            <w:r w:rsidRPr="00FB7B91">
              <w:rPr>
                <w:rFonts w:cs="Times New Roman"/>
                <w:color w:val="000000"/>
              </w:rPr>
              <w:t>4.50</w:t>
            </w:r>
          </w:p>
        </w:tc>
        <w:tc>
          <w:tcPr>
            <w:tcW w:w="1058" w:type="pct"/>
            <w:shd w:val="clear" w:color="auto" w:fill="E7E6E6" w:themeFill="background2"/>
            <w:noWrap/>
          </w:tcPr>
          <w:p w14:paraId="3CD6DE09" w14:textId="23EA3FDF" w:rsidR="00072BB0" w:rsidRPr="00FB7B91" w:rsidRDefault="00072BB0" w:rsidP="00072BB0">
            <w:pPr>
              <w:spacing w:before="100" w:after="100"/>
              <w:ind w:firstLine="0"/>
              <w:rPr>
                <w:rFonts w:cs="Times New Roman"/>
              </w:rPr>
            </w:pPr>
            <w:r w:rsidRPr="00FB7B91">
              <w:rPr>
                <w:rFonts w:cs="Times New Roman"/>
                <w:color w:val="000000"/>
              </w:rPr>
              <w:t>4.39</w:t>
            </w:r>
          </w:p>
        </w:tc>
        <w:tc>
          <w:tcPr>
            <w:tcW w:w="1201" w:type="pct"/>
            <w:shd w:val="clear" w:color="auto" w:fill="E7E6E6" w:themeFill="background2"/>
            <w:noWrap/>
          </w:tcPr>
          <w:p w14:paraId="1A10CAF3" w14:textId="7D32427D" w:rsidR="00072BB0" w:rsidRPr="00FB7B91" w:rsidRDefault="00072BB0" w:rsidP="00072BB0">
            <w:pPr>
              <w:spacing w:before="100" w:after="100"/>
              <w:ind w:firstLine="0"/>
              <w:rPr>
                <w:rFonts w:cs="Times New Roman"/>
              </w:rPr>
            </w:pPr>
            <w:r w:rsidRPr="00FB7B91">
              <w:rPr>
                <w:rFonts w:cs="Times New Roman"/>
                <w:color w:val="000000"/>
              </w:rPr>
              <w:t>8.88</w:t>
            </w:r>
          </w:p>
        </w:tc>
      </w:tr>
      <w:tr w:rsidR="00AB5FEA" w:rsidRPr="00817AE2" w14:paraId="4FBEF63C" w14:textId="77777777" w:rsidTr="000E7924">
        <w:trPr>
          <w:trHeight w:val="300"/>
        </w:trPr>
        <w:tc>
          <w:tcPr>
            <w:tcW w:w="527" w:type="pct"/>
            <w:vMerge w:val="restart"/>
            <w:noWrap/>
            <w:hideMark/>
          </w:tcPr>
          <w:p w14:paraId="5B408286" w14:textId="77777777" w:rsidR="00AB5FEA" w:rsidRPr="00886905" w:rsidRDefault="00AB5FEA" w:rsidP="00AB5FEA">
            <w:pPr>
              <w:spacing w:before="100" w:after="100"/>
              <w:ind w:firstLine="0"/>
              <w:rPr>
                <w:b/>
                <w:bCs/>
              </w:rPr>
            </w:pPr>
            <w:r w:rsidRPr="00886905">
              <w:rPr>
                <w:b/>
                <w:bCs/>
              </w:rPr>
              <w:t>P 0.5%</w:t>
            </w:r>
          </w:p>
        </w:tc>
        <w:tc>
          <w:tcPr>
            <w:tcW w:w="1155" w:type="pct"/>
            <w:noWrap/>
            <w:hideMark/>
          </w:tcPr>
          <w:p w14:paraId="54DC22D3" w14:textId="77777777" w:rsidR="00AB5FEA" w:rsidRPr="00886905" w:rsidRDefault="00AB5FEA" w:rsidP="00AB5FEA">
            <w:pPr>
              <w:spacing w:before="100" w:after="100"/>
              <w:ind w:firstLine="0"/>
            </w:pPr>
            <w:r w:rsidRPr="00817AE2">
              <w:t>Mean (%)</w:t>
            </w:r>
          </w:p>
        </w:tc>
        <w:tc>
          <w:tcPr>
            <w:tcW w:w="1059" w:type="pct"/>
            <w:noWrap/>
          </w:tcPr>
          <w:p w14:paraId="1C30D1D2" w14:textId="7B7919C6" w:rsidR="00AB5FEA" w:rsidRPr="00886905" w:rsidRDefault="00AB5FEA" w:rsidP="00AB5FEA">
            <w:pPr>
              <w:ind w:firstLine="0"/>
              <w:rPr>
                <w:rFonts w:cs="Times New Roman"/>
              </w:rPr>
            </w:pPr>
            <w:r w:rsidRPr="00D75460">
              <w:rPr>
                <w:rFonts w:cs="Times New Roman"/>
                <w:color w:val="000000"/>
              </w:rPr>
              <w:t>54.88</w:t>
            </w:r>
            <w:r w:rsidR="0021475A">
              <w:rPr>
                <w:rFonts w:cs="Times New Roman"/>
                <w:color w:val="000000"/>
              </w:rPr>
              <w:t xml:space="preserve"> </w:t>
            </w:r>
            <w:r w:rsidR="0021475A" w:rsidRPr="00817AE2">
              <w:t>(-</w:t>
            </w:r>
            <w:r w:rsidR="00293E84">
              <w:t>33</w:t>
            </w:r>
            <w:r w:rsidR="0021475A" w:rsidRPr="00817AE2">
              <w:t>%)*</w:t>
            </w:r>
          </w:p>
        </w:tc>
        <w:tc>
          <w:tcPr>
            <w:tcW w:w="1058" w:type="pct"/>
            <w:noWrap/>
          </w:tcPr>
          <w:p w14:paraId="17EE1E9D" w14:textId="51516851" w:rsidR="00AB5FEA" w:rsidRPr="00886905" w:rsidRDefault="00AB5FEA" w:rsidP="00AB5FEA">
            <w:pPr>
              <w:spacing w:before="100" w:after="100"/>
              <w:ind w:firstLine="0"/>
              <w:rPr>
                <w:rFonts w:cs="Times New Roman"/>
              </w:rPr>
            </w:pPr>
            <w:r w:rsidRPr="00D75460">
              <w:rPr>
                <w:rFonts w:cs="Times New Roman"/>
                <w:color w:val="000000"/>
              </w:rPr>
              <w:t>10.09</w:t>
            </w:r>
            <w:r w:rsidR="0021475A">
              <w:rPr>
                <w:rFonts w:cs="Times New Roman"/>
                <w:color w:val="000000"/>
              </w:rPr>
              <w:t xml:space="preserve"> </w:t>
            </w:r>
            <w:r w:rsidR="0021475A" w:rsidRPr="00817AE2">
              <w:t>(</w:t>
            </w:r>
            <w:r w:rsidR="00F10061">
              <w:t>7</w:t>
            </w:r>
            <w:r w:rsidR="0021475A" w:rsidRPr="00817AE2">
              <w:t>%)*</w:t>
            </w:r>
          </w:p>
        </w:tc>
        <w:tc>
          <w:tcPr>
            <w:tcW w:w="1201" w:type="pct"/>
            <w:noWrap/>
          </w:tcPr>
          <w:p w14:paraId="25191ECA" w14:textId="71BE2DCF" w:rsidR="00AB5FEA" w:rsidRPr="00886905" w:rsidRDefault="00AB5FEA" w:rsidP="00AB5FEA">
            <w:pPr>
              <w:spacing w:before="100" w:after="100"/>
              <w:ind w:firstLine="0"/>
              <w:rPr>
                <w:rFonts w:cs="Times New Roman"/>
              </w:rPr>
            </w:pPr>
            <w:r w:rsidRPr="00D75460">
              <w:rPr>
                <w:rFonts w:cs="Times New Roman"/>
                <w:color w:val="000000"/>
              </w:rPr>
              <w:t>6.64</w:t>
            </w:r>
            <w:r w:rsidR="0021475A">
              <w:rPr>
                <w:rFonts w:cs="Times New Roman"/>
                <w:color w:val="000000"/>
              </w:rPr>
              <w:t xml:space="preserve"> </w:t>
            </w:r>
            <w:r w:rsidR="0021475A" w:rsidRPr="00817AE2">
              <w:t>(-</w:t>
            </w:r>
            <w:r w:rsidR="00215C2A">
              <w:t>19</w:t>
            </w:r>
            <w:r w:rsidR="0021475A" w:rsidRPr="00817AE2">
              <w:t>%)*</w:t>
            </w:r>
          </w:p>
        </w:tc>
      </w:tr>
      <w:tr w:rsidR="00AB5FEA" w:rsidRPr="00817AE2" w14:paraId="276C0C20" w14:textId="77777777" w:rsidTr="000E7924">
        <w:trPr>
          <w:trHeight w:val="300"/>
        </w:trPr>
        <w:tc>
          <w:tcPr>
            <w:tcW w:w="527" w:type="pct"/>
            <w:vMerge/>
            <w:hideMark/>
          </w:tcPr>
          <w:p w14:paraId="6BF9473E" w14:textId="77777777" w:rsidR="00AB5FEA" w:rsidRPr="00886905" w:rsidRDefault="00AB5FEA" w:rsidP="00AB5FEA">
            <w:pPr>
              <w:ind w:firstLine="0"/>
              <w:rPr>
                <w:b/>
                <w:bCs/>
              </w:rPr>
            </w:pPr>
          </w:p>
        </w:tc>
        <w:tc>
          <w:tcPr>
            <w:tcW w:w="1155" w:type="pct"/>
            <w:noWrap/>
            <w:hideMark/>
          </w:tcPr>
          <w:p w14:paraId="552F017F" w14:textId="77777777" w:rsidR="00AB5FEA" w:rsidRPr="00886905" w:rsidRDefault="00AB5FEA" w:rsidP="00AB5FEA">
            <w:pPr>
              <w:spacing w:before="100" w:after="100"/>
              <w:ind w:firstLine="0"/>
            </w:pPr>
            <w:r w:rsidRPr="00817AE2">
              <w:t>Standard Deviation</w:t>
            </w:r>
          </w:p>
        </w:tc>
        <w:tc>
          <w:tcPr>
            <w:tcW w:w="1059" w:type="pct"/>
            <w:noWrap/>
          </w:tcPr>
          <w:p w14:paraId="0759353D" w14:textId="39DCF60A" w:rsidR="00AB5FEA" w:rsidRPr="00886905" w:rsidRDefault="00AB5FEA" w:rsidP="00AB5FEA">
            <w:pPr>
              <w:ind w:firstLine="0"/>
              <w:rPr>
                <w:rFonts w:cs="Times New Roman"/>
              </w:rPr>
            </w:pPr>
            <w:r w:rsidRPr="00D75460">
              <w:rPr>
                <w:rFonts w:cs="Times New Roman"/>
                <w:color w:val="000000"/>
              </w:rPr>
              <w:t>1.99</w:t>
            </w:r>
          </w:p>
        </w:tc>
        <w:tc>
          <w:tcPr>
            <w:tcW w:w="1058" w:type="pct"/>
            <w:noWrap/>
          </w:tcPr>
          <w:p w14:paraId="045C1F4F" w14:textId="6CD79DFE" w:rsidR="00AB5FEA" w:rsidRPr="00886905" w:rsidRDefault="00AB5FEA" w:rsidP="00AB5FEA">
            <w:pPr>
              <w:spacing w:before="100" w:after="100"/>
              <w:ind w:firstLine="0"/>
              <w:rPr>
                <w:rFonts w:cs="Times New Roman"/>
              </w:rPr>
            </w:pPr>
            <w:r w:rsidRPr="00D75460">
              <w:rPr>
                <w:rFonts w:cs="Times New Roman"/>
                <w:color w:val="000000"/>
              </w:rPr>
              <w:t>0.43</w:t>
            </w:r>
          </w:p>
        </w:tc>
        <w:tc>
          <w:tcPr>
            <w:tcW w:w="1201" w:type="pct"/>
            <w:noWrap/>
          </w:tcPr>
          <w:p w14:paraId="5D29CB60" w14:textId="26D51A9A" w:rsidR="00AB5FEA" w:rsidRPr="00886905" w:rsidRDefault="00AB5FEA" w:rsidP="00AB5FEA">
            <w:pPr>
              <w:spacing w:before="100" w:after="100"/>
              <w:ind w:firstLine="0"/>
              <w:rPr>
                <w:rFonts w:cs="Times New Roman"/>
              </w:rPr>
            </w:pPr>
            <w:r w:rsidRPr="00D75460">
              <w:rPr>
                <w:rFonts w:cs="Times New Roman"/>
                <w:color w:val="000000"/>
              </w:rPr>
              <w:t>0.57</w:t>
            </w:r>
          </w:p>
        </w:tc>
      </w:tr>
      <w:tr w:rsidR="00072BB0" w:rsidRPr="00817AE2" w14:paraId="26B6AEF2" w14:textId="77777777" w:rsidTr="000E7924">
        <w:trPr>
          <w:trHeight w:val="300"/>
        </w:trPr>
        <w:tc>
          <w:tcPr>
            <w:tcW w:w="527" w:type="pct"/>
            <w:vMerge/>
            <w:hideMark/>
          </w:tcPr>
          <w:p w14:paraId="7719F0D4" w14:textId="77777777" w:rsidR="00072BB0" w:rsidRPr="00886905" w:rsidRDefault="00072BB0" w:rsidP="00072BB0">
            <w:pPr>
              <w:ind w:firstLine="0"/>
              <w:rPr>
                <w:b/>
                <w:bCs/>
              </w:rPr>
            </w:pPr>
          </w:p>
        </w:tc>
        <w:tc>
          <w:tcPr>
            <w:tcW w:w="1155" w:type="pct"/>
            <w:noWrap/>
            <w:hideMark/>
          </w:tcPr>
          <w:p w14:paraId="3938E09D" w14:textId="77777777" w:rsidR="00072BB0" w:rsidRPr="00886905" w:rsidRDefault="00072BB0" w:rsidP="00072BB0">
            <w:pPr>
              <w:spacing w:before="100" w:after="100"/>
              <w:ind w:firstLine="0"/>
            </w:pPr>
            <w:r w:rsidRPr="00817AE2">
              <w:t>COV (%)</w:t>
            </w:r>
          </w:p>
        </w:tc>
        <w:tc>
          <w:tcPr>
            <w:tcW w:w="1059" w:type="pct"/>
            <w:noWrap/>
          </w:tcPr>
          <w:p w14:paraId="560DBA94" w14:textId="3AD20CAE" w:rsidR="00072BB0" w:rsidRPr="00FB7B91" w:rsidRDefault="00072BB0" w:rsidP="00072BB0">
            <w:pPr>
              <w:ind w:firstLine="0"/>
              <w:rPr>
                <w:rFonts w:cs="Times New Roman"/>
              </w:rPr>
            </w:pPr>
            <w:r w:rsidRPr="00FB7B91">
              <w:rPr>
                <w:rFonts w:cs="Times New Roman"/>
                <w:color w:val="000000"/>
              </w:rPr>
              <w:t>3.63</w:t>
            </w:r>
          </w:p>
        </w:tc>
        <w:tc>
          <w:tcPr>
            <w:tcW w:w="1058" w:type="pct"/>
            <w:noWrap/>
          </w:tcPr>
          <w:p w14:paraId="67BBADE8" w14:textId="73F4B73B" w:rsidR="00072BB0" w:rsidRPr="00FB7B91" w:rsidRDefault="00072BB0" w:rsidP="00072BB0">
            <w:pPr>
              <w:spacing w:before="100" w:after="100"/>
              <w:ind w:firstLine="0"/>
              <w:rPr>
                <w:rFonts w:cs="Times New Roman"/>
              </w:rPr>
            </w:pPr>
            <w:r w:rsidRPr="00FB7B91">
              <w:rPr>
                <w:rFonts w:cs="Times New Roman"/>
                <w:color w:val="000000"/>
              </w:rPr>
              <w:t>4.27</w:t>
            </w:r>
          </w:p>
        </w:tc>
        <w:tc>
          <w:tcPr>
            <w:tcW w:w="1201" w:type="pct"/>
            <w:noWrap/>
          </w:tcPr>
          <w:p w14:paraId="260B9DEF" w14:textId="6C434B4E" w:rsidR="00072BB0" w:rsidRPr="00FB7B91" w:rsidRDefault="00072BB0" w:rsidP="00072BB0">
            <w:pPr>
              <w:spacing w:before="100" w:after="100"/>
              <w:ind w:firstLine="0"/>
              <w:rPr>
                <w:rFonts w:cs="Times New Roman"/>
              </w:rPr>
            </w:pPr>
            <w:r w:rsidRPr="00FB7B91">
              <w:rPr>
                <w:rFonts w:cs="Times New Roman"/>
                <w:color w:val="000000"/>
              </w:rPr>
              <w:t>8.52</w:t>
            </w:r>
          </w:p>
        </w:tc>
      </w:tr>
      <w:tr w:rsidR="000808E4" w:rsidRPr="00817AE2" w14:paraId="6ADB6A1D" w14:textId="77777777" w:rsidTr="004B705E">
        <w:trPr>
          <w:trHeight w:val="300"/>
        </w:trPr>
        <w:tc>
          <w:tcPr>
            <w:tcW w:w="527" w:type="pct"/>
            <w:vMerge w:val="restart"/>
            <w:shd w:val="clear" w:color="auto" w:fill="E7E6E6" w:themeFill="background2"/>
            <w:noWrap/>
            <w:hideMark/>
          </w:tcPr>
          <w:p w14:paraId="49623A94" w14:textId="77777777" w:rsidR="000808E4" w:rsidRPr="00886905" w:rsidRDefault="000808E4" w:rsidP="000808E4">
            <w:pPr>
              <w:spacing w:before="100" w:after="100"/>
              <w:ind w:firstLine="0"/>
              <w:rPr>
                <w:b/>
                <w:bCs/>
              </w:rPr>
            </w:pPr>
            <w:r w:rsidRPr="00886905">
              <w:rPr>
                <w:b/>
                <w:bCs/>
              </w:rPr>
              <w:t>P 1.0%</w:t>
            </w:r>
          </w:p>
        </w:tc>
        <w:tc>
          <w:tcPr>
            <w:tcW w:w="1155" w:type="pct"/>
            <w:shd w:val="clear" w:color="auto" w:fill="E7E6E6" w:themeFill="background2"/>
            <w:noWrap/>
            <w:hideMark/>
          </w:tcPr>
          <w:p w14:paraId="586E103D" w14:textId="77777777" w:rsidR="000808E4" w:rsidRPr="00886905" w:rsidRDefault="000808E4" w:rsidP="000808E4">
            <w:pPr>
              <w:spacing w:before="100" w:after="100"/>
              <w:ind w:firstLine="0"/>
            </w:pPr>
            <w:r w:rsidRPr="00817AE2">
              <w:t>Mean (%)</w:t>
            </w:r>
          </w:p>
        </w:tc>
        <w:tc>
          <w:tcPr>
            <w:tcW w:w="1059" w:type="pct"/>
            <w:shd w:val="clear" w:color="auto" w:fill="E7E6E6" w:themeFill="background2"/>
            <w:noWrap/>
          </w:tcPr>
          <w:p w14:paraId="1171D126" w14:textId="4DB59D58" w:rsidR="000808E4" w:rsidRPr="00886905" w:rsidRDefault="000808E4" w:rsidP="000808E4">
            <w:pPr>
              <w:ind w:firstLine="0"/>
              <w:rPr>
                <w:rFonts w:cs="Times New Roman"/>
              </w:rPr>
            </w:pPr>
            <w:r w:rsidRPr="00D75460">
              <w:rPr>
                <w:rFonts w:cs="Times New Roman"/>
                <w:color w:val="000000"/>
              </w:rPr>
              <w:t>55.61</w:t>
            </w:r>
            <w:r w:rsidR="0021475A">
              <w:rPr>
                <w:rFonts w:cs="Times New Roman"/>
                <w:color w:val="000000"/>
              </w:rPr>
              <w:t xml:space="preserve"> </w:t>
            </w:r>
            <w:r w:rsidR="0021475A" w:rsidRPr="00817AE2">
              <w:t>(-</w:t>
            </w:r>
            <w:r w:rsidR="00293E84">
              <w:t>32</w:t>
            </w:r>
            <w:r w:rsidR="0021475A" w:rsidRPr="00817AE2">
              <w:t>%)*</w:t>
            </w:r>
          </w:p>
        </w:tc>
        <w:tc>
          <w:tcPr>
            <w:tcW w:w="1058" w:type="pct"/>
            <w:shd w:val="clear" w:color="auto" w:fill="E7E6E6" w:themeFill="background2"/>
            <w:noWrap/>
          </w:tcPr>
          <w:p w14:paraId="5671623D" w14:textId="32FB8F6C" w:rsidR="000808E4" w:rsidRPr="00886905" w:rsidRDefault="000808E4" w:rsidP="000808E4">
            <w:pPr>
              <w:spacing w:before="100" w:after="100"/>
              <w:ind w:firstLine="0"/>
              <w:rPr>
                <w:rFonts w:cs="Times New Roman"/>
              </w:rPr>
            </w:pPr>
            <w:r w:rsidRPr="00D75460">
              <w:rPr>
                <w:rFonts w:cs="Times New Roman"/>
                <w:color w:val="000000"/>
              </w:rPr>
              <w:t>7.45</w:t>
            </w:r>
            <w:r w:rsidR="0021475A">
              <w:rPr>
                <w:rFonts w:cs="Times New Roman"/>
                <w:color w:val="000000"/>
              </w:rPr>
              <w:t xml:space="preserve"> </w:t>
            </w:r>
            <w:r w:rsidR="0021475A" w:rsidRPr="00817AE2">
              <w:t>(-</w:t>
            </w:r>
            <w:r w:rsidR="00F10061">
              <w:t>21</w:t>
            </w:r>
            <w:r w:rsidR="0021475A" w:rsidRPr="00817AE2">
              <w:t>%)*</w:t>
            </w:r>
          </w:p>
        </w:tc>
        <w:tc>
          <w:tcPr>
            <w:tcW w:w="1201" w:type="pct"/>
            <w:shd w:val="clear" w:color="auto" w:fill="E7E6E6" w:themeFill="background2"/>
            <w:noWrap/>
          </w:tcPr>
          <w:p w14:paraId="56D2AA48" w14:textId="4AD86D5F" w:rsidR="000808E4" w:rsidRPr="00886905" w:rsidRDefault="000808E4" w:rsidP="000808E4">
            <w:pPr>
              <w:spacing w:before="100" w:after="100"/>
              <w:ind w:firstLine="0"/>
              <w:rPr>
                <w:rFonts w:cs="Times New Roman"/>
              </w:rPr>
            </w:pPr>
            <w:r w:rsidRPr="00D75460">
              <w:rPr>
                <w:rFonts w:cs="Times New Roman"/>
                <w:color w:val="000000"/>
              </w:rPr>
              <w:t>6.89</w:t>
            </w:r>
            <w:r w:rsidR="0021475A">
              <w:rPr>
                <w:rFonts w:cs="Times New Roman"/>
                <w:color w:val="000000"/>
              </w:rPr>
              <w:t xml:space="preserve"> </w:t>
            </w:r>
            <w:r w:rsidR="0021475A" w:rsidRPr="00817AE2">
              <w:t>(-</w:t>
            </w:r>
            <w:r w:rsidR="00215C2A">
              <w:t>16</w:t>
            </w:r>
            <w:r w:rsidR="0021475A" w:rsidRPr="00817AE2">
              <w:t>%)*</w:t>
            </w:r>
          </w:p>
        </w:tc>
      </w:tr>
      <w:tr w:rsidR="000808E4" w:rsidRPr="00817AE2" w14:paraId="7943081A" w14:textId="77777777" w:rsidTr="004B705E">
        <w:trPr>
          <w:trHeight w:val="300"/>
        </w:trPr>
        <w:tc>
          <w:tcPr>
            <w:tcW w:w="527" w:type="pct"/>
            <w:vMerge/>
            <w:shd w:val="clear" w:color="auto" w:fill="E7E6E6" w:themeFill="background2"/>
            <w:hideMark/>
          </w:tcPr>
          <w:p w14:paraId="7E82D231" w14:textId="77777777" w:rsidR="000808E4" w:rsidRPr="00886905" w:rsidRDefault="000808E4" w:rsidP="000808E4">
            <w:pPr>
              <w:ind w:firstLine="0"/>
              <w:rPr>
                <w:b/>
                <w:bCs/>
              </w:rPr>
            </w:pPr>
          </w:p>
        </w:tc>
        <w:tc>
          <w:tcPr>
            <w:tcW w:w="1155" w:type="pct"/>
            <w:shd w:val="clear" w:color="auto" w:fill="E7E6E6" w:themeFill="background2"/>
            <w:noWrap/>
            <w:hideMark/>
          </w:tcPr>
          <w:p w14:paraId="7BC6A526" w14:textId="77777777" w:rsidR="000808E4" w:rsidRPr="00886905" w:rsidRDefault="000808E4" w:rsidP="000808E4">
            <w:pPr>
              <w:spacing w:before="100" w:after="100"/>
              <w:ind w:firstLine="0"/>
            </w:pPr>
            <w:r w:rsidRPr="00817AE2">
              <w:t>Standard Deviation</w:t>
            </w:r>
          </w:p>
        </w:tc>
        <w:tc>
          <w:tcPr>
            <w:tcW w:w="1059" w:type="pct"/>
            <w:shd w:val="clear" w:color="auto" w:fill="E7E6E6" w:themeFill="background2"/>
            <w:noWrap/>
          </w:tcPr>
          <w:p w14:paraId="0EBA8CAF" w14:textId="6DD5F718" w:rsidR="000808E4" w:rsidRPr="00886905" w:rsidRDefault="000808E4" w:rsidP="000808E4">
            <w:pPr>
              <w:ind w:firstLine="0"/>
              <w:rPr>
                <w:rFonts w:cs="Times New Roman"/>
              </w:rPr>
            </w:pPr>
            <w:r w:rsidRPr="00D75460">
              <w:rPr>
                <w:rFonts w:cs="Times New Roman"/>
                <w:color w:val="000000"/>
              </w:rPr>
              <w:t>6.16</w:t>
            </w:r>
          </w:p>
        </w:tc>
        <w:tc>
          <w:tcPr>
            <w:tcW w:w="1058" w:type="pct"/>
            <w:shd w:val="clear" w:color="auto" w:fill="E7E6E6" w:themeFill="background2"/>
            <w:noWrap/>
          </w:tcPr>
          <w:p w14:paraId="25B3BC04" w14:textId="44754828" w:rsidR="000808E4" w:rsidRPr="00886905" w:rsidRDefault="000808E4" w:rsidP="000808E4">
            <w:pPr>
              <w:spacing w:before="100" w:after="100"/>
              <w:ind w:firstLine="0"/>
              <w:rPr>
                <w:rFonts w:cs="Times New Roman"/>
              </w:rPr>
            </w:pPr>
            <w:r w:rsidRPr="00D75460">
              <w:rPr>
                <w:rFonts w:cs="Times New Roman"/>
                <w:color w:val="000000"/>
              </w:rPr>
              <w:t>1.45</w:t>
            </w:r>
          </w:p>
        </w:tc>
        <w:tc>
          <w:tcPr>
            <w:tcW w:w="1201" w:type="pct"/>
            <w:shd w:val="clear" w:color="auto" w:fill="E7E6E6" w:themeFill="background2"/>
            <w:noWrap/>
          </w:tcPr>
          <w:p w14:paraId="7B409FE5" w14:textId="625E0ADC" w:rsidR="000808E4" w:rsidRPr="00886905" w:rsidRDefault="000808E4" w:rsidP="000808E4">
            <w:pPr>
              <w:spacing w:before="100" w:after="100"/>
              <w:ind w:firstLine="0"/>
              <w:rPr>
                <w:rFonts w:cs="Times New Roman"/>
              </w:rPr>
            </w:pPr>
            <w:r w:rsidRPr="00D75460">
              <w:rPr>
                <w:rFonts w:cs="Times New Roman"/>
                <w:color w:val="000000"/>
              </w:rPr>
              <w:t>0.45</w:t>
            </w:r>
          </w:p>
        </w:tc>
      </w:tr>
      <w:tr w:rsidR="00072BB0" w:rsidRPr="00817AE2" w14:paraId="0E29F6ED" w14:textId="77777777" w:rsidTr="004B705E">
        <w:trPr>
          <w:trHeight w:val="300"/>
        </w:trPr>
        <w:tc>
          <w:tcPr>
            <w:tcW w:w="527" w:type="pct"/>
            <w:vMerge/>
            <w:shd w:val="clear" w:color="auto" w:fill="E7E6E6" w:themeFill="background2"/>
            <w:hideMark/>
          </w:tcPr>
          <w:p w14:paraId="1B9ACDA6" w14:textId="77777777" w:rsidR="00072BB0" w:rsidRPr="00886905" w:rsidRDefault="00072BB0" w:rsidP="00072BB0">
            <w:pPr>
              <w:ind w:firstLine="0"/>
              <w:rPr>
                <w:b/>
                <w:bCs/>
              </w:rPr>
            </w:pPr>
          </w:p>
        </w:tc>
        <w:tc>
          <w:tcPr>
            <w:tcW w:w="1155" w:type="pct"/>
            <w:shd w:val="clear" w:color="auto" w:fill="E7E6E6" w:themeFill="background2"/>
            <w:noWrap/>
            <w:hideMark/>
          </w:tcPr>
          <w:p w14:paraId="1CD02B0E" w14:textId="77777777" w:rsidR="00072BB0" w:rsidRPr="00886905" w:rsidRDefault="00072BB0" w:rsidP="00072BB0">
            <w:pPr>
              <w:spacing w:before="100" w:after="100"/>
              <w:ind w:firstLine="0"/>
            </w:pPr>
            <w:r w:rsidRPr="00817AE2">
              <w:t>COV (%)</w:t>
            </w:r>
          </w:p>
        </w:tc>
        <w:tc>
          <w:tcPr>
            <w:tcW w:w="1059" w:type="pct"/>
            <w:shd w:val="clear" w:color="auto" w:fill="E7E6E6" w:themeFill="background2"/>
            <w:noWrap/>
          </w:tcPr>
          <w:p w14:paraId="79107214" w14:textId="690995FD" w:rsidR="00072BB0" w:rsidRPr="00FB7B91" w:rsidRDefault="00072BB0" w:rsidP="00072BB0">
            <w:pPr>
              <w:ind w:firstLine="0"/>
              <w:rPr>
                <w:rFonts w:cs="Times New Roman"/>
              </w:rPr>
            </w:pPr>
            <w:r w:rsidRPr="00FB7B91">
              <w:rPr>
                <w:rFonts w:cs="Times New Roman"/>
                <w:color w:val="000000"/>
              </w:rPr>
              <w:t>11.08</w:t>
            </w:r>
          </w:p>
        </w:tc>
        <w:tc>
          <w:tcPr>
            <w:tcW w:w="1058" w:type="pct"/>
            <w:shd w:val="clear" w:color="auto" w:fill="E7E6E6" w:themeFill="background2"/>
            <w:noWrap/>
          </w:tcPr>
          <w:p w14:paraId="06F559BD" w14:textId="3CCE4304" w:rsidR="00072BB0" w:rsidRPr="00FB7B91" w:rsidRDefault="00072BB0" w:rsidP="00072BB0">
            <w:pPr>
              <w:spacing w:before="100" w:after="100"/>
              <w:ind w:firstLine="0"/>
              <w:rPr>
                <w:rFonts w:cs="Times New Roman"/>
              </w:rPr>
            </w:pPr>
            <w:r w:rsidRPr="00FB7B91">
              <w:rPr>
                <w:rFonts w:cs="Times New Roman"/>
                <w:color w:val="000000"/>
              </w:rPr>
              <w:t>19.43</w:t>
            </w:r>
          </w:p>
        </w:tc>
        <w:tc>
          <w:tcPr>
            <w:tcW w:w="1201" w:type="pct"/>
            <w:shd w:val="clear" w:color="auto" w:fill="E7E6E6" w:themeFill="background2"/>
            <w:noWrap/>
          </w:tcPr>
          <w:p w14:paraId="0D804D81" w14:textId="707F1087" w:rsidR="00072BB0" w:rsidRPr="00FB7B91" w:rsidRDefault="00072BB0" w:rsidP="00072BB0">
            <w:pPr>
              <w:spacing w:before="100" w:after="100"/>
              <w:ind w:firstLine="0"/>
              <w:rPr>
                <w:rFonts w:cs="Times New Roman"/>
              </w:rPr>
            </w:pPr>
            <w:r w:rsidRPr="00FB7B91">
              <w:rPr>
                <w:rFonts w:cs="Times New Roman"/>
                <w:color w:val="000000"/>
              </w:rPr>
              <w:t>6.47</w:t>
            </w:r>
          </w:p>
        </w:tc>
      </w:tr>
      <w:tr w:rsidR="000808E4" w:rsidRPr="00817AE2" w14:paraId="678B24C0" w14:textId="77777777" w:rsidTr="000E7924">
        <w:trPr>
          <w:trHeight w:val="300"/>
        </w:trPr>
        <w:tc>
          <w:tcPr>
            <w:tcW w:w="527" w:type="pct"/>
            <w:vMerge w:val="restart"/>
            <w:noWrap/>
            <w:hideMark/>
          </w:tcPr>
          <w:p w14:paraId="7AF2AA40" w14:textId="77777777" w:rsidR="000808E4" w:rsidRPr="00886905" w:rsidRDefault="000808E4" w:rsidP="000808E4">
            <w:pPr>
              <w:spacing w:before="100" w:after="100"/>
              <w:ind w:firstLine="0"/>
              <w:rPr>
                <w:b/>
                <w:bCs/>
              </w:rPr>
            </w:pPr>
            <w:r w:rsidRPr="00886905">
              <w:rPr>
                <w:b/>
                <w:bCs/>
              </w:rPr>
              <w:t>P 1.5%</w:t>
            </w:r>
          </w:p>
        </w:tc>
        <w:tc>
          <w:tcPr>
            <w:tcW w:w="1155" w:type="pct"/>
            <w:noWrap/>
            <w:hideMark/>
          </w:tcPr>
          <w:p w14:paraId="4A7A5661" w14:textId="77777777" w:rsidR="000808E4" w:rsidRPr="00886905" w:rsidRDefault="000808E4" w:rsidP="000808E4">
            <w:pPr>
              <w:spacing w:before="100" w:after="100"/>
              <w:ind w:firstLine="0"/>
            </w:pPr>
            <w:r w:rsidRPr="00817AE2">
              <w:t>Mean (%)</w:t>
            </w:r>
          </w:p>
        </w:tc>
        <w:tc>
          <w:tcPr>
            <w:tcW w:w="1059" w:type="pct"/>
            <w:noWrap/>
          </w:tcPr>
          <w:p w14:paraId="5250AE44" w14:textId="2AA40004" w:rsidR="000808E4" w:rsidRPr="00886905" w:rsidRDefault="000808E4" w:rsidP="000808E4">
            <w:pPr>
              <w:ind w:firstLine="0"/>
              <w:rPr>
                <w:rFonts w:cs="Times New Roman"/>
              </w:rPr>
            </w:pPr>
            <w:r w:rsidRPr="00D75460">
              <w:rPr>
                <w:rFonts w:cs="Times New Roman"/>
                <w:color w:val="000000"/>
              </w:rPr>
              <w:t>55.54</w:t>
            </w:r>
            <w:r w:rsidR="0021475A">
              <w:rPr>
                <w:rFonts w:cs="Times New Roman"/>
                <w:color w:val="000000"/>
              </w:rPr>
              <w:t xml:space="preserve"> </w:t>
            </w:r>
            <w:r w:rsidR="0021475A" w:rsidRPr="00817AE2">
              <w:t>(-</w:t>
            </w:r>
            <w:r w:rsidR="008D4BD9">
              <w:t>32</w:t>
            </w:r>
            <w:r w:rsidR="0021475A" w:rsidRPr="00817AE2">
              <w:t>%)*</w:t>
            </w:r>
          </w:p>
        </w:tc>
        <w:tc>
          <w:tcPr>
            <w:tcW w:w="1058" w:type="pct"/>
            <w:noWrap/>
          </w:tcPr>
          <w:p w14:paraId="7C3A372C" w14:textId="34B1FA74" w:rsidR="000808E4" w:rsidRPr="00886905" w:rsidRDefault="000808E4" w:rsidP="000808E4">
            <w:pPr>
              <w:spacing w:before="100" w:after="100"/>
              <w:ind w:firstLine="0"/>
              <w:rPr>
                <w:rFonts w:cs="Times New Roman"/>
              </w:rPr>
            </w:pPr>
            <w:r w:rsidRPr="00D75460">
              <w:rPr>
                <w:rFonts w:cs="Times New Roman"/>
                <w:color w:val="000000"/>
              </w:rPr>
              <w:t>9.91</w:t>
            </w:r>
            <w:r w:rsidR="0021475A">
              <w:rPr>
                <w:rFonts w:cs="Times New Roman"/>
                <w:color w:val="000000"/>
              </w:rPr>
              <w:t xml:space="preserve"> </w:t>
            </w:r>
            <w:r w:rsidR="0021475A" w:rsidRPr="00817AE2">
              <w:t>(</w:t>
            </w:r>
            <w:r w:rsidR="00F10061">
              <w:t>5</w:t>
            </w:r>
            <w:r w:rsidR="0021475A" w:rsidRPr="00817AE2">
              <w:t>%)*</w:t>
            </w:r>
          </w:p>
        </w:tc>
        <w:tc>
          <w:tcPr>
            <w:tcW w:w="1201" w:type="pct"/>
            <w:noWrap/>
          </w:tcPr>
          <w:p w14:paraId="60639655" w14:textId="5A7BEBC5" w:rsidR="000808E4" w:rsidRPr="00886905" w:rsidRDefault="000808E4" w:rsidP="000808E4">
            <w:pPr>
              <w:spacing w:before="100" w:after="100"/>
              <w:ind w:firstLine="0"/>
              <w:rPr>
                <w:rFonts w:cs="Times New Roman"/>
              </w:rPr>
            </w:pPr>
            <w:r w:rsidRPr="00D75460">
              <w:rPr>
                <w:rFonts w:cs="Times New Roman"/>
                <w:color w:val="000000"/>
              </w:rPr>
              <w:t>7.05</w:t>
            </w:r>
            <w:r w:rsidR="0021475A">
              <w:rPr>
                <w:rFonts w:cs="Times New Roman"/>
                <w:color w:val="000000"/>
              </w:rPr>
              <w:t xml:space="preserve"> </w:t>
            </w:r>
            <w:r w:rsidR="0021475A" w:rsidRPr="00817AE2">
              <w:t>(-</w:t>
            </w:r>
            <w:r w:rsidR="00215C2A">
              <w:t>14</w:t>
            </w:r>
            <w:r w:rsidR="0021475A" w:rsidRPr="00817AE2">
              <w:t>%)*</w:t>
            </w:r>
          </w:p>
        </w:tc>
      </w:tr>
      <w:tr w:rsidR="000808E4" w:rsidRPr="00817AE2" w14:paraId="10310F24" w14:textId="77777777" w:rsidTr="000E7924">
        <w:trPr>
          <w:trHeight w:val="300"/>
        </w:trPr>
        <w:tc>
          <w:tcPr>
            <w:tcW w:w="527" w:type="pct"/>
            <w:vMerge/>
            <w:hideMark/>
          </w:tcPr>
          <w:p w14:paraId="600DCCD7" w14:textId="77777777" w:rsidR="000808E4" w:rsidRPr="00886905" w:rsidRDefault="000808E4" w:rsidP="000808E4">
            <w:pPr>
              <w:ind w:firstLine="0"/>
              <w:rPr>
                <w:b/>
                <w:bCs/>
              </w:rPr>
            </w:pPr>
          </w:p>
        </w:tc>
        <w:tc>
          <w:tcPr>
            <w:tcW w:w="1155" w:type="pct"/>
            <w:noWrap/>
            <w:hideMark/>
          </w:tcPr>
          <w:p w14:paraId="0C782DF3" w14:textId="77777777" w:rsidR="000808E4" w:rsidRPr="00886905" w:rsidRDefault="000808E4" w:rsidP="000808E4">
            <w:pPr>
              <w:spacing w:before="100" w:after="100"/>
              <w:ind w:firstLine="0"/>
            </w:pPr>
            <w:r w:rsidRPr="00817AE2">
              <w:t>Standard Deviation</w:t>
            </w:r>
          </w:p>
        </w:tc>
        <w:tc>
          <w:tcPr>
            <w:tcW w:w="1059" w:type="pct"/>
            <w:noWrap/>
          </w:tcPr>
          <w:p w14:paraId="79876E95" w14:textId="6D343E78" w:rsidR="000808E4" w:rsidRPr="00886905" w:rsidRDefault="000808E4" w:rsidP="000808E4">
            <w:pPr>
              <w:ind w:firstLine="0"/>
              <w:rPr>
                <w:rFonts w:cs="Times New Roman"/>
              </w:rPr>
            </w:pPr>
            <w:r w:rsidRPr="00D75460">
              <w:rPr>
                <w:rFonts w:cs="Times New Roman"/>
                <w:color w:val="000000"/>
              </w:rPr>
              <w:t>2.66</w:t>
            </w:r>
          </w:p>
        </w:tc>
        <w:tc>
          <w:tcPr>
            <w:tcW w:w="1058" w:type="pct"/>
            <w:noWrap/>
          </w:tcPr>
          <w:p w14:paraId="5BAA49E1" w14:textId="084D7DD4" w:rsidR="000808E4" w:rsidRPr="00886905" w:rsidRDefault="000808E4" w:rsidP="000808E4">
            <w:pPr>
              <w:spacing w:before="100" w:after="100"/>
              <w:ind w:firstLine="0"/>
              <w:rPr>
                <w:rFonts w:cs="Times New Roman"/>
              </w:rPr>
            </w:pPr>
            <w:r w:rsidRPr="00D75460">
              <w:rPr>
                <w:rFonts w:cs="Times New Roman"/>
                <w:color w:val="000000"/>
              </w:rPr>
              <w:t>1.28</w:t>
            </w:r>
          </w:p>
        </w:tc>
        <w:tc>
          <w:tcPr>
            <w:tcW w:w="1201" w:type="pct"/>
            <w:noWrap/>
          </w:tcPr>
          <w:p w14:paraId="2EE13167" w14:textId="1FE0E7CA" w:rsidR="000808E4" w:rsidRPr="00886905" w:rsidRDefault="000808E4" w:rsidP="000808E4">
            <w:pPr>
              <w:spacing w:before="100" w:after="100"/>
              <w:ind w:firstLine="0"/>
              <w:rPr>
                <w:rFonts w:cs="Times New Roman"/>
              </w:rPr>
            </w:pPr>
            <w:r w:rsidRPr="00D75460">
              <w:rPr>
                <w:rFonts w:cs="Times New Roman"/>
                <w:color w:val="000000"/>
              </w:rPr>
              <w:t>0.84</w:t>
            </w:r>
          </w:p>
        </w:tc>
      </w:tr>
      <w:tr w:rsidR="000E7924" w:rsidRPr="00817AE2" w14:paraId="1E4A8605" w14:textId="77777777" w:rsidTr="000E7924">
        <w:trPr>
          <w:trHeight w:val="300"/>
        </w:trPr>
        <w:tc>
          <w:tcPr>
            <w:tcW w:w="527" w:type="pct"/>
            <w:vMerge/>
            <w:hideMark/>
          </w:tcPr>
          <w:p w14:paraId="451E9FEF" w14:textId="77777777" w:rsidR="000E7924" w:rsidRPr="00886905" w:rsidRDefault="000E7924" w:rsidP="000E7924">
            <w:pPr>
              <w:ind w:firstLine="0"/>
              <w:rPr>
                <w:b/>
                <w:bCs/>
              </w:rPr>
            </w:pPr>
          </w:p>
        </w:tc>
        <w:tc>
          <w:tcPr>
            <w:tcW w:w="1155" w:type="pct"/>
            <w:noWrap/>
            <w:hideMark/>
          </w:tcPr>
          <w:p w14:paraId="42EA7515" w14:textId="77777777" w:rsidR="000E7924" w:rsidRPr="00886905" w:rsidRDefault="000E7924" w:rsidP="000E7924">
            <w:pPr>
              <w:spacing w:before="100" w:after="100"/>
              <w:ind w:firstLine="0"/>
            </w:pPr>
            <w:r w:rsidRPr="00817AE2">
              <w:t>COV (%)</w:t>
            </w:r>
          </w:p>
        </w:tc>
        <w:tc>
          <w:tcPr>
            <w:tcW w:w="1059" w:type="pct"/>
            <w:noWrap/>
          </w:tcPr>
          <w:p w14:paraId="379A77A1" w14:textId="15DAB25C" w:rsidR="000E7924" w:rsidRPr="00FB7B91" w:rsidRDefault="000E7924" w:rsidP="000E7924">
            <w:pPr>
              <w:ind w:firstLine="0"/>
              <w:rPr>
                <w:rFonts w:cs="Times New Roman"/>
              </w:rPr>
            </w:pPr>
            <w:r w:rsidRPr="00FB7B91">
              <w:rPr>
                <w:rFonts w:cs="Times New Roman"/>
                <w:color w:val="000000"/>
              </w:rPr>
              <w:t>4.79</w:t>
            </w:r>
          </w:p>
        </w:tc>
        <w:tc>
          <w:tcPr>
            <w:tcW w:w="1058" w:type="pct"/>
            <w:noWrap/>
          </w:tcPr>
          <w:p w14:paraId="3BEC1C87" w14:textId="5277E7A2" w:rsidR="000E7924" w:rsidRPr="00FB7B91" w:rsidRDefault="000E7924" w:rsidP="000E7924">
            <w:pPr>
              <w:spacing w:before="100" w:after="100"/>
              <w:ind w:firstLine="0"/>
              <w:rPr>
                <w:rFonts w:cs="Times New Roman"/>
              </w:rPr>
            </w:pPr>
            <w:r w:rsidRPr="00FB7B91">
              <w:rPr>
                <w:rFonts w:cs="Times New Roman"/>
                <w:color w:val="000000"/>
              </w:rPr>
              <w:t>12.96</w:t>
            </w:r>
          </w:p>
        </w:tc>
        <w:tc>
          <w:tcPr>
            <w:tcW w:w="1201" w:type="pct"/>
            <w:noWrap/>
          </w:tcPr>
          <w:p w14:paraId="6C0F33FE" w14:textId="1BB40FB7" w:rsidR="000E7924" w:rsidRPr="00FB7B91" w:rsidRDefault="000E7924" w:rsidP="000E7924">
            <w:pPr>
              <w:spacing w:before="100" w:after="100"/>
              <w:ind w:firstLine="0"/>
              <w:rPr>
                <w:rFonts w:cs="Times New Roman"/>
              </w:rPr>
            </w:pPr>
            <w:r w:rsidRPr="00FB7B91">
              <w:rPr>
                <w:rFonts w:cs="Times New Roman"/>
                <w:color w:val="000000"/>
              </w:rPr>
              <w:t>11.90</w:t>
            </w:r>
          </w:p>
        </w:tc>
      </w:tr>
      <w:tr w:rsidR="002A2030" w:rsidRPr="00817AE2" w14:paraId="317A950F" w14:textId="77777777" w:rsidTr="004B705E">
        <w:trPr>
          <w:trHeight w:val="300"/>
        </w:trPr>
        <w:tc>
          <w:tcPr>
            <w:tcW w:w="527" w:type="pct"/>
            <w:vMerge w:val="restart"/>
            <w:shd w:val="clear" w:color="auto" w:fill="E7E6E6" w:themeFill="background2"/>
            <w:noWrap/>
            <w:hideMark/>
          </w:tcPr>
          <w:p w14:paraId="2C043347" w14:textId="77777777" w:rsidR="002A2030" w:rsidRPr="00886905" w:rsidRDefault="002A2030" w:rsidP="002A2030">
            <w:pPr>
              <w:spacing w:before="100" w:after="100"/>
              <w:ind w:firstLine="0"/>
              <w:rPr>
                <w:b/>
                <w:bCs/>
              </w:rPr>
            </w:pPr>
            <w:r w:rsidRPr="00886905">
              <w:rPr>
                <w:b/>
                <w:bCs/>
              </w:rPr>
              <w:t>F 0.5%</w:t>
            </w:r>
          </w:p>
        </w:tc>
        <w:tc>
          <w:tcPr>
            <w:tcW w:w="1155" w:type="pct"/>
            <w:shd w:val="clear" w:color="auto" w:fill="E7E6E6" w:themeFill="background2"/>
            <w:noWrap/>
            <w:hideMark/>
          </w:tcPr>
          <w:p w14:paraId="382FECE1" w14:textId="77777777" w:rsidR="002A2030" w:rsidRPr="00886905" w:rsidRDefault="002A2030" w:rsidP="002A2030">
            <w:pPr>
              <w:spacing w:before="100" w:after="100"/>
              <w:ind w:firstLine="0"/>
            </w:pPr>
            <w:r w:rsidRPr="00817AE2">
              <w:t>Mean (%)</w:t>
            </w:r>
          </w:p>
        </w:tc>
        <w:tc>
          <w:tcPr>
            <w:tcW w:w="1059" w:type="pct"/>
            <w:shd w:val="clear" w:color="auto" w:fill="E7E6E6" w:themeFill="background2"/>
            <w:noWrap/>
          </w:tcPr>
          <w:p w14:paraId="219F5586" w14:textId="7C49BBFE" w:rsidR="002A2030" w:rsidRPr="00886905" w:rsidRDefault="002A2030" w:rsidP="002A2030">
            <w:pPr>
              <w:ind w:firstLine="0"/>
              <w:rPr>
                <w:rFonts w:cs="Times New Roman"/>
              </w:rPr>
            </w:pPr>
            <w:r w:rsidRPr="00D75460">
              <w:rPr>
                <w:rFonts w:cs="Times New Roman"/>
                <w:color w:val="000000"/>
              </w:rPr>
              <w:t>38.99</w:t>
            </w:r>
            <w:r w:rsidR="0021475A">
              <w:rPr>
                <w:rFonts w:cs="Times New Roman"/>
                <w:color w:val="000000"/>
              </w:rPr>
              <w:t xml:space="preserve"> </w:t>
            </w:r>
            <w:r w:rsidR="0021475A" w:rsidRPr="00817AE2">
              <w:t>(-</w:t>
            </w:r>
            <w:r w:rsidR="008D4BD9">
              <w:t>52</w:t>
            </w:r>
            <w:r w:rsidR="0021475A" w:rsidRPr="00817AE2">
              <w:t>%)*</w:t>
            </w:r>
          </w:p>
        </w:tc>
        <w:tc>
          <w:tcPr>
            <w:tcW w:w="1058" w:type="pct"/>
            <w:shd w:val="clear" w:color="auto" w:fill="E7E6E6" w:themeFill="background2"/>
            <w:noWrap/>
          </w:tcPr>
          <w:p w14:paraId="78A0AABA" w14:textId="3E7599E3" w:rsidR="002A2030" w:rsidRPr="00886905" w:rsidRDefault="002A2030" w:rsidP="002A2030">
            <w:pPr>
              <w:spacing w:before="100" w:after="100"/>
              <w:ind w:firstLine="0"/>
              <w:rPr>
                <w:rFonts w:cs="Times New Roman"/>
              </w:rPr>
            </w:pPr>
            <w:r w:rsidRPr="00D75460">
              <w:rPr>
                <w:rFonts w:cs="Times New Roman"/>
                <w:color w:val="000000"/>
              </w:rPr>
              <w:t>6.68</w:t>
            </w:r>
            <w:r w:rsidR="0021475A">
              <w:rPr>
                <w:rFonts w:cs="Times New Roman"/>
                <w:color w:val="000000"/>
              </w:rPr>
              <w:t xml:space="preserve"> </w:t>
            </w:r>
            <w:r w:rsidR="0021475A" w:rsidRPr="00817AE2">
              <w:t>(-</w:t>
            </w:r>
            <w:r w:rsidR="00F10061">
              <w:t>29</w:t>
            </w:r>
            <w:r w:rsidR="0021475A" w:rsidRPr="00817AE2">
              <w:t>%)*</w:t>
            </w:r>
          </w:p>
        </w:tc>
        <w:tc>
          <w:tcPr>
            <w:tcW w:w="1201" w:type="pct"/>
            <w:shd w:val="clear" w:color="auto" w:fill="E7E6E6" w:themeFill="background2"/>
            <w:noWrap/>
          </w:tcPr>
          <w:p w14:paraId="46C2927D" w14:textId="20B02A18" w:rsidR="002A2030" w:rsidRPr="00886905" w:rsidRDefault="002A2030" w:rsidP="002A2030">
            <w:pPr>
              <w:spacing w:before="100" w:after="100"/>
              <w:ind w:firstLine="0"/>
              <w:rPr>
                <w:rFonts w:cs="Times New Roman"/>
              </w:rPr>
            </w:pPr>
            <w:r w:rsidRPr="00D75460">
              <w:rPr>
                <w:rFonts w:cs="Times New Roman"/>
                <w:color w:val="000000"/>
              </w:rPr>
              <w:t>6.47</w:t>
            </w:r>
            <w:r w:rsidR="0021475A">
              <w:rPr>
                <w:rFonts w:cs="Times New Roman"/>
                <w:color w:val="000000"/>
              </w:rPr>
              <w:t xml:space="preserve"> </w:t>
            </w:r>
            <w:r w:rsidR="0021475A" w:rsidRPr="00817AE2">
              <w:t>(-</w:t>
            </w:r>
            <w:r w:rsidR="00215C2A">
              <w:t>21</w:t>
            </w:r>
            <w:r w:rsidR="0021475A" w:rsidRPr="00817AE2">
              <w:t>%)*</w:t>
            </w:r>
          </w:p>
        </w:tc>
      </w:tr>
      <w:tr w:rsidR="002A2030" w:rsidRPr="00817AE2" w14:paraId="7B6A807C" w14:textId="77777777" w:rsidTr="004B705E">
        <w:trPr>
          <w:trHeight w:val="300"/>
        </w:trPr>
        <w:tc>
          <w:tcPr>
            <w:tcW w:w="527" w:type="pct"/>
            <w:vMerge/>
            <w:shd w:val="clear" w:color="auto" w:fill="E7E6E6" w:themeFill="background2"/>
            <w:hideMark/>
          </w:tcPr>
          <w:p w14:paraId="46B53D83" w14:textId="77777777" w:rsidR="002A2030" w:rsidRPr="00886905" w:rsidRDefault="002A2030" w:rsidP="002A2030">
            <w:pPr>
              <w:ind w:firstLine="0"/>
              <w:rPr>
                <w:b/>
                <w:bCs/>
              </w:rPr>
            </w:pPr>
          </w:p>
        </w:tc>
        <w:tc>
          <w:tcPr>
            <w:tcW w:w="1155" w:type="pct"/>
            <w:shd w:val="clear" w:color="auto" w:fill="E7E6E6" w:themeFill="background2"/>
            <w:noWrap/>
            <w:hideMark/>
          </w:tcPr>
          <w:p w14:paraId="320594FF" w14:textId="77777777" w:rsidR="002A2030" w:rsidRPr="00886905" w:rsidRDefault="002A2030" w:rsidP="002A2030">
            <w:pPr>
              <w:spacing w:before="100" w:after="100"/>
              <w:ind w:firstLine="0"/>
            </w:pPr>
            <w:r w:rsidRPr="00817AE2">
              <w:t>Standard Deviation</w:t>
            </w:r>
          </w:p>
        </w:tc>
        <w:tc>
          <w:tcPr>
            <w:tcW w:w="1059" w:type="pct"/>
            <w:shd w:val="clear" w:color="auto" w:fill="E7E6E6" w:themeFill="background2"/>
            <w:noWrap/>
          </w:tcPr>
          <w:p w14:paraId="1B31BC47" w14:textId="3F3F0A01" w:rsidR="002A2030" w:rsidRPr="00886905" w:rsidRDefault="002A2030" w:rsidP="002A2030">
            <w:pPr>
              <w:ind w:firstLine="0"/>
              <w:rPr>
                <w:rFonts w:cs="Times New Roman"/>
              </w:rPr>
            </w:pPr>
            <w:r w:rsidRPr="00D75460">
              <w:rPr>
                <w:rFonts w:cs="Times New Roman"/>
                <w:color w:val="000000"/>
              </w:rPr>
              <w:t>3.01</w:t>
            </w:r>
          </w:p>
        </w:tc>
        <w:tc>
          <w:tcPr>
            <w:tcW w:w="1058" w:type="pct"/>
            <w:shd w:val="clear" w:color="auto" w:fill="E7E6E6" w:themeFill="background2"/>
            <w:noWrap/>
          </w:tcPr>
          <w:p w14:paraId="5E10A7C3" w14:textId="706F99A8" w:rsidR="002A2030" w:rsidRPr="00886905" w:rsidRDefault="002A2030" w:rsidP="002A2030">
            <w:pPr>
              <w:spacing w:before="100" w:after="100"/>
              <w:ind w:firstLine="0"/>
              <w:rPr>
                <w:rFonts w:cs="Times New Roman"/>
              </w:rPr>
            </w:pPr>
            <w:r w:rsidRPr="00D75460">
              <w:rPr>
                <w:rFonts w:cs="Times New Roman"/>
                <w:color w:val="000000"/>
              </w:rPr>
              <w:t>0.79</w:t>
            </w:r>
          </w:p>
        </w:tc>
        <w:tc>
          <w:tcPr>
            <w:tcW w:w="1201" w:type="pct"/>
            <w:shd w:val="clear" w:color="auto" w:fill="E7E6E6" w:themeFill="background2"/>
            <w:noWrap/>
          </w:tcPr>
          <w:p w14:paraId="4000D7FB" w14:textId="0466C54F" w:rsidR="002A2030" w:rsidRPr="00886905" w:rsidRDefault="002A2030" w:rsidP="002A2030">
            <w:pPr>
              <w:spacing w:before="100" w:after="100"/>
              <w:ind w:firstLine="0"/>
              <w:rPr>
                <w:rFonts w:cs="Times New Roman"/>
              </w:rPr>
            </w:pPr>
            <w:r w:rsidRPr="00D75460">
              <w:rPr>
                <w:rFonts w:cs="Times New Roman"/>
                <w:color w:val="000000"/>
              </w:rPr>
              <w:t>0.60</w:t>
            </w:r>
          </w:p>
        </w:tc>
      </w:tr>
      <w:tr w:rsidR="000E7924" w:rsidRPr="00817AE2" w14:paraId="740686B0" w14:textId="77777777" w:rsidTr="004B705E">
        <w:trPr>
          <w:trHeight w:val="300"/>
        </w:trPr>
        <w:tc>
          <w:tcPr>
            <w:tcW w:w="527" w:type="pct"/>
            <w:vMerge/>
            <w:shd w:val="clear" w:color="auto" w:fill="E7E6E6" w:themeFill="background2"/>
            <w:hideMark/>
          </w:tcPr>
          <w:p w14:paraId="3FD0201D" w14:textId="77777777" w:rsidR="000E7924" w:rsidRPr="00886905" w:rsidRDefault="000E7924" w:rsidP="000E7924">
            <w:pPr>
              <w:ind w:firstLine="0"/>
              <w:rPr>
                <w:b/>
                <w:bCs/>
              </w:rPr>
            </w:pPr>
          </w:p>
        </w:tc>
        <w:tc>
          <w:tcPr>
            <w:tcW w:w="1155" w:type="pct"/>
            <w:shd w:val="clear" w:color="auto" w:fill="E7E6E6" w:themeFill="background2"/>
            <w:noWrap/>
            <w:hideMark/>
          </w:tcPr>
          <w:p w14:paraId="2E6CD72C" w14:textId="77777777" w:rsidR="000E7924" w:rsidRPr="00886905" w:rsidRDefault="000E7924" w:rsidP="000E7924">
            <w:pPr>
              <w:spacing w:before="100" w:after="100"/>
              <w:ind w:firstLine="0"/>
            </w:pPr>
            <w:r w:rsidRPr="00817AE2">
              <w:t>COV (%)</w:t>
            </w:r>
          </w:p>
        </w:tc>
        <w:tc>
          <w:tcPr>
            <w:tcW w:w="1059" w:type="pct"/>
            <w:shd w:val="clear" w:color="auto" w:fill="E7E6E6" w:themeFill="background2"/>
            <w:noWrap/>
          </w:tcPr>
          <w:p w14:paraId="20877646" w14:textId="360993A6" w:rsidR="000E7924" w:rsidRPr="00FB7B91" w:rsidRDefault="000E7924" w:rsidP="000E7924">
            <w:pPr>
              <w:ind w:firstLine="0"/>
              <w:rPr>
                <w:rFonts w:cs="Times New Roman"/>
              </w:rPr>
            </w:pPr>
            <w:r w:rsidRPr="00FB7B91">
              <w:rPr>
                <w:rFonts w:cs="Times New Roman"/>
                <w:color w:val="000000"/>
              </w:rPr>
              <w:t>7.72</w:t>
            </w:r>
          </w:p>
        </w:tc>
        <w:tc>
          <w:tcPr>
            <w:tcW w:w="1058" w:type="pct"/>
            <w:shd w:val="clear" w:color="auto" w:fill="E7E6E6" w:themeFill="background2"/>
            <w:noWrap/>
          </w:tcPr>
          <w:p w14:paraId="07D11341" w14:textId="3E2651D6" w:rsidR="000E7924" w:rsidRPr="00FB7B91" w:rsidRDefault="000E7924" w:rsidP="000E7924">
            <w:pPr>
              <w:spacing w:before="100" w:after="100"/>
              <w:ind w:firstLine="0"/>
              <w:rPr>
                <w:rFonts w:cs="Times New Roman"/>
              </w:rPr>
            </w:pPr>
            <w:r w:rsidRPr="00FB7B91">
              <w:rPr>
                <w:rFonts w:cs="Times New Roman"/>
                <w:color w:val="000000"/>
              </w:rPr>
              <w:t>11.78</w:t>
            </w:r>
          </w:p>
        </w:tc>
        <w:tc>
          <w:tcPr>
            <w:tcW w:w="1201" w:type="pct"/>
            <w:shd w:val="clear" w:color="auto" w:fill="E7E6E6" w:themeFill="background2"/>
            <w:noWrap/>
          </w:tcPr>
          <w:p w14:paraId="7ADC6473" w14:textId="2ADFD64D" w:rsidR="000E7924" w:rsidRPr="00FB7B91" w:rsidRDefault="000E7924" w:rsidP="000E7924">
            <w:pPr>
              <w:spacing w:before="100" w:after="100"/>
              <w:ind w:firstLine="0"/>
              <w:rPr>
                <w:rFonts w:cs="Times New Roman"/>
              </w:rPr>
            </w:pPr>
            <w:r w:rsidRPr="00FB7B91">
              <w:rPr>
                <w:rFonts w:cs="Times New Roman"/>
                <w:color w:val="000000"/>
              </w:rPr>
              <w:t>9.22</w:t>
            </w:r>
          </w:p>
        </w:tc>
      </w:tr>
      <w:tr w:rsidR="002A2030" w:rsidRPr="00817AE2" w14:paraId="57D6EEC0" w14:textId="77777777" w:rsidTr="000E7924">
        <w:trPr>
          <w:trHeight w:val="300"/>
        </w:trPr>
        <w:tc>
          <w:tcPr>
            <w:tcW w:w="527" w:type="pct"/>
            <w:vMerge w:val="restart"/>
            <w:noWrap/>
            <w:hideMark/>
          </w:tcPr>
          <w:p w14:paraId="3969F1F8" w14:textId="77777777" w:rsidR="002A2030" w:rsidRPr="00886905" w:rsidRDefault="002A2030" w:rsidP="002A2030">
            <w:pPr>
              <w:spacing w:before="100" w:after="100"/>
              <w:ind w:firstLine="0"/>
              <w:rPr>
                <w:b/>
                <w:bCs/>
              </w:rPr>
            </w:pPr>
            <w:r w:rsidRPr="00886905">
              <w:rPr>
                <w:b/>
                <w:bCs/>
              </w:rPr>
              <w:t>F 1.0%</w:t>
            </w:r>
          </w:p>
        </w:tc>
        <w:tc>
          <w:tcPr>
            <w:tcW w:w="1155" w:type="pct"/>
            <w:noWrap/>
            <w:hideMark/>
          </w:tcPr>
          <w:p w14:paraId="30747D74" w14:textId="77777777" w:rsidR="002A2030" w:rsidRPr="00886905" w:rsidRDefault="002A2030" w:rsidP="002A2030">
            <w:pPr>
              <w:spacing w:before="100" w:after="100"/>
              <w:ind w:firstLine="0"/>
            </w:pPr>
            <w:r w:rsidRPr="00817AE2">
              <w:t>Mean (%)</w:t>
            </w:r>
          </w:p>
        </w:tc>
        <w:tc>
          <w:tcPr>
            <w:tcW w:w="1059" w:type="pct"/>
            <w:noWrap/>
          </w:tcPr>
          <w:p w14:paraId="7FFD941E" w14:textId="24354DAE" w:rsidR="002A2030" w:rsidRPr="00886905" w:rsidRDefault="002A2030" w:rsidP="002A2030">
            <w:pPr>
              <w:ind w:firstLine="0"/>
              <w:rPr>
                <w:rFonts w:cs="Times New Roman"/>
              </w:rPr>
            </w:pPr>
            <w:r w:rsidRPr="00D75460">
              <w:rPr>
                <w:rFonts w:cs="Times New Roman"/>
                <w:color w:val="000000"/>
              </w:rPr>
              <w:t>82.01</w:t>
            </w:r>
            <w:r w:rsidR="0021475A">
              <w:rPr>
                <w:rFonts w:cs="Times New Roman"/>
                <w:color w:val="000000"/>
              </w:rPr>
              <w:t xml:space="preserve"> </w:t>
            </w:r>
            <w:r w:rsidR="0021475A" w:rsidRPr="00817AE2">
              <w:t>(</w:t>
            </w:r>
            <w:r w:rsidR="00D9745A">
              <w:t>0.36</w:t>
            </w:r>
            <w:r w:rsidR="0021475A" w:rsidRPr="00817AE2">
              <w:t>%)*</w:t>
            </w:r>
          </w:p>
        </w:tc>
        <w:tc>
          <w:tcPr>
            <w:tcW w:w="1058" w:type="pct"/>
            <w:noWrap/>
          </w:tcPr>
          <w:p w14:paraId="3E283FF4" w14:textId="273C9178" w:rsidR="002A2030" w:rsidRPr="00886905" w:rsidRDefault="002A2030" w:rsidP="002A2030">
            <w:pPr>
              <w:spacing w:before="100" w:after="100"/>
              <w:ind w:firstLine="0"/>
              <w:rPr>
                <w:rFonts w:cs="Times New Roman"/>
              </w:rPr>
            </w:pPr>
            <w:r w:rsidRPr="00D75460">
              <w:rPr>
                <w:rFonts w:cs="Times New Roman"/>
                <w:color w:val="000000"/>
              </w:rPr>
              <w:t>13.99</w:t>
            </w:r>
            <w:r w:rsidR="0021475A">
              <w:rPr>
                <w:rFonts w:cs="Times New Roman"/>
                <w:color w:val="000000"/>
              </w:rPr>
              <w:t xml:space="preserve"> </w:t>
            </w:r>
            <w:r w:rsidR="0021475A" w:rsidRPr="00817AE2">
              <w:t>(</w:t>
            </w:r>
            <w:r w:rsidR="00F10061">
              <w:t>48</w:t>
            </w:r>
            <w:r w:rsidR="0021475A" w:rsidRPr="00817AE2">
              <w:t>%)*</w:t>
            </w:r>
          </w:p>
        </w:tc>
        <w:tc>
          <w:tcPr>
            <w:tcW w:w="1201" w:type="pct"/>
            <w:noWrap/>
          </w:tcPr>
          <w:p w14:paraId="292A53A0" w14:textId="214B95B1" w:rsidR="002A2030" w:rsidRPr="00886905" w:rsidRDefault="002A2030" w:rsidP="002A2030">
            <w:pPr>
              <w:spacing w:before="100" w:after="100"/>
              <w:ind w:firstLine="0"/>
              <w:rPr>
                <w:rFonts w:cs="Times New Roman"/>
              </w:rPr>
            </w:pPr>
            <w:r w:rsidRPr="00D75460">
              <w:rPr>
                <w:rFonts w:cs="Times New Roman"/>
                <w:color w:val="000000"/>
              </w:rPr>
              <w:t>7.90</w:t>
            </w:r>
            <w:r w:rsidR="0021475A">
              <w:rPr>
                <w:rFonts w:cs="Times New Roman"/>
                <w:color w:val="000000"/>
              </w:rPr>
              <w:t xml:space="preserve"> </w:t>
            </w:r>
            <w:r w:rsidR="0021475A" w:rsidRPr="00817AE2">
              <w:t>(-</w:t>
            </w:r>
            <w:r w:rsidR="00215C2A">
              <w:t>4</w:t>
            </w:r>
            <w:r w:rsidR="0021475A" w:rsidRPr="00817AE2">
              <w:t>%)*</w:t>
            </w:r>
          </w:p>
        </w:tc>
      </w:tr>
      <w:tr w:rsidR="002A2030" w:rsidRPr="00817AE2" w14:paraId="4A6F8198" w14:textId="77777777" w:rsidTr="000E7924">
        <w:trPr>
          <w:trHeight w:val="300"/>
        </w:trPr>
        <w:tc>
          <w:tcPr>
            <w:tcW w:w="527" w:type="pct"/>
            <w:vMerge/>
            <w:hideMark/>
          </w:tcPr>
          <w:p w14:paraId="6B921C7B" w14:textId="77777777" w:rsidR="002A2030" w:rsidRPr="00886905" w:rsidRDefault="002A2030" w:rsidP="002A2030">
            <w:pPr>
              <w:ind w:firstLine="0"/>
              <w:rPr>
                <w:b/>
                <w:bCs/>
              </w:rPr>
            </w:pPr>
          </w:p>
        </w:tc>
        <w:tc>
          <w:tcPr>
            <w:tcW w:w="1155" w:type="pct"/>
            <w:noWrap/>
            <w:hideMark/>
          </w:tcPr>
          <w:p w14:paraId="5F5B87A1" w14:textId="77777777" w:rsidR="002A2030" w:rsidRPr="00886905" w:rsidRDefault="002A2030" w:rsidP="002A2030">
            <w:pPr>
              <w:spacing w:before="100" w:after="100"/>
              <w:ind w:firstLine="0"/>
            </w:pPr>
            <w:r w:rsidRPr="00817AE2">
              <w:t>Standard Deviation</w:t>
            </w:r>
          </w:p>
        </w:tc>
        <w:tc>
          <w:tcPr>
            <w:tcW w:w="1059" w:type="pct"/>
            <w:noWrap/>
          </w:tcPr>
          <w:p w14:paraId="556F0986" w14:textId="60C5CDF8" w:rsidR="002A2030" w:rsidRPr="00886905" w:rsidRDefault="002A2030" w:rsidP="002A2030">
            <w:pPr>
              <w:ind w:firstLine="0"/>
              <w:rPr>
                <w:rFonts w:cs="Times New Roman"/>
              </w:rPr>
            </w:pPr>
            <w:r w:rsidRPr="00D75460">
              <w:rPr>
                <w:rFonts w:cs="Times New Roman"/>
                <w:color w:val="000000"/>
              </w:rPr>
              <w:t>5.20</w:t>
            </w:r>
          </w:p>
        </w:tc>
        <w:tc>
          <w:tcPr>
            <w:tcW w:w="1058" w:type="pct"/>
            <w:noWrap/>
          </w:tcPr>
          <w:p w14:paraId="1FCD31F3" w14:textId="1F7B7B23" w:rsidR="002A2030" w:rsidRPr="00886905" w:rsidRDefault="002A2030" w:rsidP="002A2030">
            <w:pPr>
              <w:spacing w:before="100" w:after="100"/>
              <w:ind w:firstLine="0"/>
              <w:rPr>
                <w:rFonts w:cs="Times New Roman"/>
              </w:rPr>
            </w:pPr>
            <w:r w:rsidRPr="00D75460">
              <w:rPr>
                <w:rFonts w:cs="Times New Roman"/>
                <w:color w:val="000000"/>
              </w:rPr>
              <w:t>1.41</w:t>
            </w:r>
          </w:p>
        </w:tc>
        <w:tc>
          <w:tcPr>
            <w:tcW w:w="1201" w:type="pct"/>
            <w:noWrap/>
          </w:tcPr>
          <w:p w14:paraId="1E01E9B5" w14:textId="5F2FB199" w:rsidR="002A2030" w:rsidRPr="00886905" w:rsidRDefault="002A2030" w:rsidP="002A2030">
            <w:pPr>
              <w:spacing w:before="100" w:after="100"/>
              <w:ind w:firstLine="0"/>
              <w:rPr>
                <w:rFonts w:cs="Times New Roman"/>
              </w:rPr>
            </w:pPr>
            <w:r w:rsidRPr="00D75460">
              <w:rPr>
                <w:rFonts w:cs="Times New Roman"/>
                <w:color w:val="000000"/>
              </w:rPr>
              <w:t>0.42</w:t>
            </w:r>
          </w:p>
        </w:tc>
      </w:tr>
      <w:tr w:rsidR="000E7924" w:rsidRPr="00817AE2" w14:paraId="162E8951" w14:textId="77777777" w:rsidTr="000E7924">
        <w:trPr>
          <w:trHeight w:val="300"/>
        </w:trPr>
        <w:tc>
          <w:tcPr>
            <w:tcW w:w="527" w:type="pct"/>
            <w:vMerge/>
            <w:hideMark/>
          </w:tcPr>
          <w:p w14:paraId="32CB90F1" w14:textId="77777777" w:rsidR="000E7924" w:rsidRPr="00886905" w:rsidRDefault="000E7924" w:rsidP="000E7924">
            <w:pPr>
              <w:ind w:firstLine="0"/>
              <w:rPr>
                <w:b/>
                <w:bCs/>
              </w:rPr>
            </w:pPr>
          </w:p>
        </w:tc>
        <w:tc>
          <w:tcPr>
            <w:tcW w:w="1155" w:type="pct"/>
            <w:noWrap/>
            <w:hideMark/>
          </w:tcPr>
          <w:p w14:paraId="46843688" w14:textId="77777777" w:rsidR="000E7924" w:rsidRPr="00886905" w:rsidRDefault="000E7924" w:rsidP="000E7924">
            <w:pPr>
              <w:spacing w:before="100" w:after="100"/>
              <w:ind w:firstLine="0"/>
            </w:pPr>
            <w:r w:rsidRPr="00817AE2">
              <w:t>COV (%)</w:t>
            </w:r>
          </w:p>
        </w:tc>
        <w:tc>
          <w:tcPr>
            <w:tcW w:w="1059" w:type="pct"/>
            <w:noWrap/>
          </w:tcPr>
          <w:p w14:paraId="592CD619" w14:textId="1068ACC9" w:rsidR="000E7924" w:rsidRPr="00FB7B91" w:rsidRDefault="000E7924" w:rsidP="000E7924">
            <w:pPr>
              <w:ind w:firstLine="0"/>
              <w:rPr>
                <w:rFonts w:cs="Times New Roman"/>
              </w:rPr>
            </w:pPr>
            <w:r w:rsidRPr="00FB7B91">
              <w:rPr>
                <w:rFonts w:cs="Times New Roman"/>
                <w:color w:val="000000"/>
              </w:rPr>
              <w:t>6.34</w:t>
            </w:r>
          </w:p>
        </w:tc>
        <w:tc>
          <w:tcPr>
            <w:tcW w:w="1058" w:type="pct"/>
            <w:noWrap/>
          </w:tcPr>
          <w:p w14:paraId="281E5CFE" w14:textId="546F3401" w:rsidR="000E7924" w:rsidRPr="00FB7B91" w:rsidRDefault="000E7924" w:rsidP="000E7924">
            <w:pPr>
              <w:spacing w:before="100" w:after="100"/>
              <w:ind w:firstLine="0"/>
              <w:rPr>
                <w:rFonts w:cs="Times New Roman"/>
              </w:rPr>
            </w:pPr>
            <w:r w:rsidRPr="00FB7B91">
              <w:rPr>
                <w:rFonts w:cs="Times New Roman"/>
                <w:color w:val="000000"/>
              </w:rPr>
              <w:t>10.09</w:t>
            </w:r>
          </w:p>
        </w:tc>
        <w:tc>
          <w:tcPr>
            <w:tcW w:w="1201" w:type="pct"/>
            <w:noWrap/>
          </w:tcPr>
          <w:p w14:paraId="2FE242EF" w14:textId="0CE357AE" w:rsidR="000E7924" w:rsidRPr="00FB7B91" w:rsidRDefault="000E7924" w:rsidP="000E7924">
            <w:pPr>
              <w:spacing w:before="100" w:after="100"/>
              <w:ind w:firstLine="0"/>
              <w:rPr>
                <w:rFonts w:cs="Times New Roman"/>
              </w:rPr>
            </w:pPr>
            <w:r w:rsidRPr="00FB7B91">
              <w:rPr>
                <w:rFonts w:cs="Times New Roman"/>
                <w:color w:val="000000"/>
              </w:rPr>
              <w:t>5.37</w:t>
            </w:r>
          </w:p>
        </w:tc>
      </w:tr>
      <w:tr w:rsidR="002A2030" w:rsidRPr="00817AE2" w14:paraId="43E74478" w14:textId="77777777" w:rsidTr="004B705E">
        <w:trPr>
          <w:trHeight w:val="300"/>
        </w:trPr>
        <w:tc>
          <w:tcPr>
            <w:tcW w:w="527" w:type="pct"/>
            <w:vMerge w:val="restart"/>
            <w:shd w:val="clear" w:color="auto" w:fill="E7E6E6" w:themeFill="background2"/>
            <w:noWrap/>
            <w:hideMark/>
          </w:tcPr>
          <w:p w14:paraId="1256AEA3" w14:textId="77777777" w:rsidR="002A2030" w:rsidRPr="00886905" w:rsidRDefault="002A2030" w:rsidP="002A2030">
            <w:pPr>
              <w:spacing w:before="100" w:after="100"/>
              <w:ind w:firstLine="0"/>
              <w:rPr>
                <w:b/>
                <w:bCs/>
              </w:rPr>
            </w:pPr>
            <w:r w:rsidRPr="00886905">
              <w:rPr>
                <w:b/>
                <w:bCs/>
              </w:rPr>
              <w:t>F 1.5%</w:t>
            </w:r>
          </w:p>
        </w:tc>
        <w:tc>
          <w:tcPr>
            <w:tcW w:w="1155" w:type="pct"/>
            <w:shd w:val="clear" w:color="auto" w:fill="E7E6E6" w:themeFill="background2"/>
            <w:noWrap/>
            <w:hideMark/>
          </w:tcPr>
          <w:p w14:paraId="22765E43" w14:textId="77777777" w:rsidR="002A2030" w:rsidRPr="00886905" w:rsidRDefault="002A2030" w:rsidP="002A2030">
            <w:pPr>
              <w:spacing w:before="100" w:after="100"/>
              <w:ind w:firstLine="0"/>
            </w:pPr>
            <w:r w:rsidRPr="00817AE2">
              <w:t>Mean (%)</w:t>
            </w:r>
          </w:p>
        </w:tc>
        <w:tc>
          <w:tcPr>
            <w:tcW w:w="1059" w:type="pct"/>
            <w:shd w:val="clear" w:color="auto" w:fill="E7E6E6" w:themeFill="background2"/>
            <w:noWrap/>
          </w:tcPr>
          <w:p w14:paraId="320AE8E9" w14:textId="14C5C201" w:rsidR="002A2030" w:rsidRPr="00886905" w:rsidRDefault="002A2030" w:rsidP="002A2030">
            <w:pPr>
              <w:ind w:firstLine="0"/>
              <w:rPr>
                <w:rFonts w:cs="Times New Roman"/>
              </w:rPr>
            </w:pPr>
            <w:r w:rsidRPr="00D75460">
              <w:rPr>
                <w:rFonts w:cs="Times New Roman"/>
                <w:color w:val="000000"/>
              </w:rPr>
              <w:t>39.33</w:t>
            </w:r>
            <w:r w:rsidR="0021475A">
              <w:rPr>
                <w:rFonts w:cs="Times New Roman"/>
                <w:color w:val="000000"/>
              </w:rPr>
              <w:t xml:space="preserve"> </w:t>
            </w:r>
            <w:r w:rsidR="0021475A" w:rsidRPr="00817AE2">
              <w:t>(-</w:t>
            </w:r>
            <w:r w:rsidR="0056098F">
              <w:t>52</w:t>
            </w:r>
            <w:r w:rsidR="0021475A" w:rsidRPr="00817AE2">
              <w:t>%)*</w:t>
            </w:r>
          </w:p>
        </w:tc>
        <w:tc>
          <w:tcPr>
            <w:tcW w:w="1058" w:type="pct"/>
            <w:shd w:val="clear" w:color="auto" w:fill="E7E6E6" w:themeFill="background2"/>
            <w:noWrap/>
          </w:tcPr>
          <w:p w14:paraId="679611CD" w14:textId="617F8C09" w:rsidR="002A2030" w:rsidRPr="00886905" w:rsidRDefault="002A2030" w:rsidP="002A2030">
            <w:pPr>
              <w:spacing w:before="100" w:after="100"/>
              <w:ind w:firstLine="0"/>
              <w:rPr>
                <w:rFonts w:cs="Times New Roman"/>
              </w:rPr>
            </w:pPr>
            <w:r w:rsidRPr="00D75460">
              <w:rPr>
                <w:rFonts w:cs="Times New Roman"/>
                <w:color w:val="000000"/>
              </w:rPr>
              <w:t>9.06</w:t>
            </w:r>
            <w:r w:rsidR="0021475A">
              <w:rPr>
                <w:rFonts w:cs="Times New Roman"/>
                <w:color w:val="000000"/>
              </w:rPr>
              <w:t xml:space="preserve"> </w:t>
            </w:r>
            <w:r w:rsidR="0021475A" w:rsidRPr="00817AE2">
              <w:t>(-</w:t>
            </w:r>
            <w:r w:rsidR="00081D43">
              <w:t>4</w:t>
            </w:r>
            <w:r w:rsidR="0021475A" w:rsidRPr="00817AE2">
              <w:t>%)*</w:t>
            </w:r>
          </w:p>
        </w:tc>
        <w:tc>
          <w:tcPr>
            <w:tcW w:w="1201" w:type="pct"/>
            <w:shd w:val="clear" w:color="auto" w:fill="E7E6E6" w:themeFill="background2"/>
            <w:noWrap/>
          </w:tcPr>
          <w:p w14:paraId="0335D98A" w14:textId="4A52B1E5" w:rsidR="002A2030" w:rsidRPr="00886905" w:rsidRDefault="002A2030" w:rsidP="002A2030">
            <w:pPr>
              <w:spacing w:before="100" w:after="100"/>
              <w:ind w:firstLine="0"/>
              <w:rPr>
                <w:rFonts w:cs="Times New Roman"/>
              </w:rPr>
            </w:pPr>
            <w:r w:rsidRPr="00D75460">
              <w:rPr>
                <w:rFonts w:cs="Times New Roman"/>
                <w:color w:val="000000"/>
              </w:rPr>
              <w:t>4.93</w:t>
            </w:r>
            <w:r w:rsidR="0021475A">
              <w:rPr>
                <w:rFonts w:cs="Times New Roman"/>
                <w:color w:val="000000"/>
              </w:rPr>
              <w:t xml:space="preserve"> </w:t>
            </w:r>
            <w:r w:rsidR="0021475A" w:rsidRPr="00817AE2">
              <w:t>(-</w:t>
            </w:r>
            <w:r w:rsidR="002E7F61">
              <w:t>4</w:t>
            </w:r>
            <w:r w:rsidR="00081D43">
              <w:t>0</w:t>
            </w:r>
            <w:r w:rsidR="0021475A" w:rsidRPr="00817AE2">
              <w:t>%)*</w:t>
            </w:r>
          </w:p>
        </w:tc>
      </w:tr>
      <w:tr w:rsidR="002A2030" w:rsidRPr="00817AE2" w14:paraId="3DB34056" w14:textId="77777777" w:rsidTr="004B705E">
        <w:trPr>
          <w:trHeight w:val="300"/>
        </w:trPr>
        <w:tc>
          <w:tcPr>
            <w:tcW w:w="527" w:type="pct"/>
            <w:vMerge/>
            <w:shd w:val="clear" w:color="auto" w:fill="E7E6E6" w:themeFill="background2"/>
            <w:hideMark/>
          </w:tcPr>
          <w:p w14:paraId="1A3A986C" w14:textId="77777777" w:rsidR="002A2030" w:rsidRPr="00886905" w:rsidRDefault="002A2030" w:rsidP="002A2030">
            <w:pPr>
              <w:ind w:firstLine="0"/>
              <w:rPr>
                <w:b/>
                <w:bCs/>
              </w:rPr>
            </w:pPr>
          </w:p>
        </w:tc>
        <w:tc>
          <w:tcPr>
            <w:tcW w:w="1155" w:type="pct"/>
            <w:shd w:val="clear" w:color="auto" w:fill="E7E6E6" w:themeFill="background2"/>
            <w:noWrap/>
            <w:hideMark/>
          </w:tcPr>
          <w:p w14:paraId="54F63622" w14:textId="77777777" w:rsidR="002A2030" w:rsidRPr="00886905" w:rsidRDefault="002A2030" w:rsidP="002A2030">
            <w:pPr>
              <w:spacing w:before="100" w:after="100"/>
              <w:ind w:firstLine="0"/>
            </w:pPr>
            <w:r w:rsidRPr="00817AE2">
              <w:t>Standard Deviation</w:t>
            </w:r>
          </w:p>
        </w:tc>
        <w:tc>
          <w:tcPr>
            <w:tcW w:w="1059" w:type="pct"/>
            <w:shd w:val="clear" w:color="auto" w:fill="E7E6E6" w:themeFill="background2"/>
            <w:noWrap/>
          </w:tcPr>
          <w:p w14:paraId="04879A76" w14:textId="3A85C243" w:rsidR="002A2030" w:rsidRPr="00886905" w:rsidRDefault="002A2030" w:rsidP="002A2030">
            <w:pPr>
              <w:ind w:firstLine="0"/>
              <w:rPr>
                <w:rFonts w:cs="Times New Roman"/>
              </w:rPr>
            </w:pPr>
            <w:r w:rsidRPr="00D75460">
              <w:rPr>
                <w:rFonts w:cs="Times New Roman"/>
                <w:color w:val="000000"/>
              </w:rPr>
              <w:t>1.43</w:t>
            </w:r>
          </w:p>
        </w:tc>
        <w:tc>
          <w:tcPr>
            <w:tcW w:w="1058" w:type="pct"/>
            <w:shd w:val="clear" w:color="auto" w:fill="E7E6E6" w:themeFill="background2"/>
            <w:noWrap/>
          </w:tcPr>
          <w:p w14:paraId="613D47C1" w14:textId="387A61A0" w:rsidR="002A2030" w:rsidRPr="00886905" w:rsidRDefault="002A2030" w:rsidP="002A2030">
            <w:pPr>
              <w:spacing w:before="100" w:after="100"/>
              <w:ind w:firstLine="0"/>
              <w:rPr>
                <w:rFonts w:cs="Times New Roman"/>
              </w:rPr>
            </w:pPr>
            <w:r w:rsidRPr="00D75460">
              <w:rPr>
                <w:rFonts w:cs="Times New Roman"/>
                <w:color w:val="000000"/>
              </w:rPr>
              <w:t>0.80</w:t>
            </w:r>
          </w:p>
        </w:tc>
        <w:tc>
          <w:tcPr>
            <w:tcW w:w="1201" w:type="pct"/>
            <w:shd w:val="clear" w:color="auto" w:fill="E7E6E6" w:themeFill="background2"/>
            <w:noWrap/>
          </w:tcPr>
          <w:p w14:paraId="06F69B5F" w14:textId="4A00166F" w:rsidR="002A2030" w:rsidRPr="00886905" w:rsidRDefault="002A2030" w:rsidP="002A2030">
            <w:pPr>
              <w:spacing w:before="100" w:after="100"/>
              <w:ind w:firstLine="0"/>
              <w:rPr>
                <w:rFonts w:cs="Times New Roman"/>
              </w:rPr>
            </w:pPr>
            <w:r w:rsidRPr="00D75460">
              <w:rPr>
                <w:rFonts w:cs="Times New Roman"/>
                <w:color w:val="000000"/>
              </w:rPr>
              <w:t>0.86</w:t>
            </w:r>
          </w:p>
        </w:tc>
      </w:tr>
      <w:tr w:rsidR="000E7924" w:rsidRPr="00817AE2" w14:paraId="526841BB" w14:textId="77777777" w:rsidTr="004B705E">
        <w:trPr>
          <w:trHeight w:val="300"/>
        </w:trPr>
        <w:tc>
          <w:tcPr>
            <w:tcW w:w="527" w:type="pct"/>
            <w:vMerge/>
            <w:shd w:val="clear" w:color="auto" w:fill="E7E6E6" w:themeFill="background2"/>
            <w:hideMark/>
          </w:tcPr>
          <w:p w14:paraId="20B7FF42" w14:textId="77777777" w:rsidR="000E7924" w:rsidRPr="00886905" w:rsidRDefault="000E7924" w:rsidP="000E7924">
            <w:pPr>
              <w:ind w:firstLine="0"/>
              <w:rPr>
                <w:b/>
                <w:bCs/>
              </w:rPr>
            </w:pPr>
          </w:p>
        </w:tc>
        <w:tc>
          <w:tcPr>
            <w:tcW w:w="1155" w:type="pct"/>
            <w:shd w:val="clear" w:color="auto" w:fill="E7E6E6" w:themeFill="background2"/>
            <w:noWrap/>
            <w:hideMark/>
          </w:tcPr>
          <w:p w14:paraId="4DC83C8D" w14:textId="77777777" w:rsidR="000E7924" w:rsidRPr="00886905" w:rsidRDefault="000E7924" w:rsidP="000E7924">
            <w:pPr>
              <w:spacing w:before="100" w:after="100"/>
              <w:ind w:firstLine="0"/>
            </w:pPr>
            <w:r w:rsidRPr="00817AE2">
              <w:t>COV (%)</w:t>
            </w:r>
          </w:p>
        </w:tc>
        <w:tc>
          <w:tcPr>
            <w:tcW w:w="1059" w:type="pct"/>
            <w:shd w:val="clear" w:color="auto" w:fill="E7E6E6" w:themeFill="background2"/>
            <w:noWrap/>
          </w:tcPr>
          <w:p w14:paraId="15C7C232" w14:textId="2E39784D" w:rsidR="000E7924" w:rsidRPr="00FB7B91" w:rsidRDefault="000E7924" w:rsidP="000E7924">
            <w:pPr>
              <w:ind w:firstLine="0"/>
              <w:rPr>
                <w:rFonts w:cs="Times New Roman"/>
              </w:rPr>
            </w:pPr>
            <w:r w:rsidRPr="00FB7B91">
              <w:rPr>
                <w:rFonts w:cs="Times New Roman"/>
                <w:color w:val="000000"/>
              </w:rPr>
              <w:t>3.64</w:t>
            </w:r>
          </w:p>
        </w:tc>
        <w:tc>
          <w:tcPr>
            <w:tcW w:w="1058" w:type="pct"/>
            <w:shd w:val="clear" w:color="auto" w:fill="E7E6E6" w:themeFill="background2"/>
            <w:noWrap/>
          </w:tcPr>
          <w:p w14:paraId="2B71AAE4" w14:textId="4F800E1E" w:rsidR="000E7924" w:rsidRPr="00FB7B91" w:rsidRDefault="000E7924" w:rsidP="000E7924">
            <w:pPr>
              <w:spacing w:before="100" w:after="100"/>
              <w:ind w:firstLine="0"/>
              <w:rPr>
                <w:rFonts w:cs="Times New Roman"/>
              </w:rPr>
            </w:pPr>
            <w:r w:rsidRPr="00FB7B91">
              <w:rPr>
                <w:rFonts w:cs="Times New Roman"/>
                <w:color w:val="000000"/>
              </w:rPr>
              <w:t>8.85</w:t>
            </w:r>
          </w:p>
        </w:tc>
        <w:tc>
          <w:tcPr>
            <w:tcW w:w="1201" w:type="pct"/>
            <w:shd w:val="clear" w:color="auto" w:fill="E7E6E6" w:themeFill="background2"/>
            <w:noWrap/>
          </w:tcPr>
          <w:p w14:paraId="42B5C58B" w14:textId="6C2A9189" w:rsidR="000E7924" w:rsidRPr="00FB7B91" w:rsidRDefault="000E7924" w:rsidP="000E7924">
            <w:pPr>
              <w:spacing w:before="100" w:after="100"/>
              <w:ind w:firstLine="0"/>
              <w:rPr>
                <w:rFonts w:cs="Times New Roman"/>
              </w:rPr>
            </w:pPr>
            <w:r w:rsidRPr="00FB7B91">
              <w:rPr>
                <w:rFonts w:cs="Times New Roman"/>
                <w:color w:val="000000"/>
              </w:rPr>
              <w:t>17.43</w:t>
            </w:r>
          </w:p>
        </w:tc>
      </w:tr>
    </w:tbl>
    <w:p w14:paraId="04AE93C8" w14:textId="77777777" w:rsidR="004C2354" w:rsidRDefault="004C2354" w:rsidP="004C2354">
      <w:pPr>
        <w:ind w:firstLine="0"/>
      </w:pPr>
      <w:r>
        <w:t>*Compared to neat CFRP for zero freeze-thaw cycles</w:t>
      </w:r>
    </w:p>
    <w:p w14:paraId="3BC4E149" w14:textId="77777777" w:rsidR="004C2354" w:rsidRDefault="004C2354">
      <w:pPr>
        <w:rPr>
          <w:i/>
          <w:iCs/>
          <w:sz w:val="24"/>
          <w:szCs w:val="24"/>
        </w:rPr>
      </w:pPr>
      <w:r>
        <w:rPr>
          <w:sz w:val="24"/>
          <w:szCs w:val="24"/>
        </w:rPr>
        <w:br w:type="page"/>
      </w:r>
    </w:p>
    <w:p w14:paraId="69513769" w14:textId="6A0D1980" w:rsidR="004C2354" w:rsidRDefault="004C2354" w:rsidP="004C2354">
      <w:pPr>
        <w:pStyle w:val="Caption"/>
        <w:keepNext/>
        <w:ind w:firstLine="0"/>
      </w:pPr>
      <w:bookmarkStart w:id="128" w:name="_Toc153753380"/>
      <w:r w:rsidRPr="009202AF">
        <w:rPr>
          <w:color w:val="auto"/>
          <w:sz w:val="24"/>
          <w:szCs w:val="24"/>
        </w:rPr>
        <w:lastRenderedPageBreak/>
        <w:t xml:space="preserve">Table </w:t>
      </w:r>
      <w:r w:rsidRPr="009202AF">
        <w:rPr>
          <w:color w:val="auto"/>
          <w:sz w:val="24"/>
          <w:szCs w:val="24"/>
        </w:rPr>
        <w:fldChar w:fldCharType="begin"/>
      </w:r>
      <w:r w:rsidRPr="009202AF">
        <w:rPr>
          <w:color w:val="auto"/>
          <w:sz w:val="24"/>
          <w:szCs w:val="24"/>
        </w:rPr>
        <w:instrText xml:space="preserve"> SEQ Table \* ARABIC </w:instrText>
      </w:r>
      <w:r w:rsidRPr="009202AF">
        <w:rPr>
          <w:color w:val="auto"/>
          <w:sz w:val="24"/>
          <w:szCs w:val="24"/>
        </w:rPr>
        <w:fldChar w:fldCharType="separate"/>
      </w:r>
      <w:r w:rsidR="007A4B64">
        <w:rPr>
          <w:noProof/>
          <w:color w:val="auto"/>
          <w:sz w:val="24"/>
          <w:szCs w:val="24"/>
        </w:rPr>
        <w:t>17</w:t>
      </w:r>
      <w:r w:rsidRPr="009202AF">
        <w:rPr>
          <w:color w:val="auto"/>
          <w:sz w:val="24"/>
          <w:szCs w:val="24"/>
        </w:rPr>
        <w:fldChar w:fldCharType="end"/>
      </w:r>
      <w:r w:rsidRPr="009202AF">
        <w:rPr>
          <w:color w:val="auto"/>
          <w:sz w:val="24"/>
          <w:szCs w:val="24"/>
        </w:rPr>
        <w:t xml:space="preserve">: </w:t>
      </w:r>
      <w:r w:rsidRPr="00A31227">
        <w:rPr>
          <w:color w:val="auto"/>
          <w:sz w:val="24"/>
          <w:szCs w:val="24"/>
        </w:rPr>
        <w:t xml:space="preserve">Results from tensile testing of CFRP after </w:t>
      </w:r>
      <w:r>
        <w:rPr>
          <w:color w:val="auto"/>
          <w:sz w:val="24"/>
          <w:szCs w:val="24"/>
        </w:rPr>
        <w:t>150</w:t>
      </w:r>
      <w:r w:rsidRPr="00A31227">
        <w:rPr>
          <w:color w:val="auto"/>
          <w:sz w:val="24"/>
          <w:szCs w:val="24"/>
        </w:rPr>
        <w:t xml:space="preserve"> freeze-thaw cycles.</w:t>
      </w:r>
      <w:bookmarkEnd w:id="128"/>
    </w:p>
    <w:tbl>
      <w:tblPr>
        <w:tblStyle w:val="TableGrid"/>
        <w:tblW w:w="5000" w:type="pct"/>
        <w:tblLayout w:type="fixed"/>
        <w:tblLook w:val="04A0" w:firstRow="1" w:lastRow="0" w:firstColumn="1" w:lastColumn="0" w:noHBand="0" w:noVBand="1"/>
      </w:tblPr>
      <w:tblGrid>
        <w:gridCol w:w="986"/>
        <w:gridCol w:w="2160"/>
        <w:gridCol w:w="1980"/>
        <w:gridCol w:w="1978"/>
        <w:gridCol w:w="2246"/>
      </w:tblGrid>
      <w:tr w:rsidR="004C2354" w:rsidRPr="004B705E" w14:paraId="3EB6092B" w14:textId="77777777" w:rsidTr="004B705E">
        <w:trPr>
          <w:trHeight w:val="300"/>
        </w:trPr>
        <w:tc>
          <w:tcPr>
            <w:tcW w:w="527" w:type="pct"/>
            <w:noWrap/>
            <w:hideMark/>
          </w:tcPr>
          <w:p w14:paraId="6BC7A6B6" w14:textId="77777777" w:rsidR="004C2354" w:rsidRPr="00886905" w:rsidRDefault="004C2354" w:rsidP="00303F6B">
            <w:pPr>
              <w:spacing w:before="100" w:after="100"/>
              <w:ind w:firstLine="0"/>
              <w:rPr>
                <w:rFonts w:cs="Times New Roman"/>
                <w:b/>
                <w:bCs/>
              </w:rPr>
            </w:pPr>
          </w:p>
        </w:tc>
        <w:tc>
          <w:tcPr>
            <w:tcW w:w="1155" w:type="pct"/>
            <w:noWrap/>
            <w:hideMark/>
          </w:tcPr>
          <w:p w14:paraId="65537FB6" w14:textId="77777777" w:rsidR="004C2354" w:rsidRPr="00886905" w:rsidRDefault="004C2354" w:rsidP="00303F6B">
            <w:pPr>
              <w:ind w:firstLine="0"/>
              <w:rPr>
                <w:rFonts w:cs="Times New Roman"/>
              </w:rPr>
            </w:pPr>
          </w:p>
        </w:tc>
        <w:tc>
          <w:tcPr>
            <w:tcW w:w="1059" w:type="pct"/>
            <w:noWrap/>
            <w:hideMark/>
          </w:tcPr>
          <w:p w14:paraId="4F576306" w14:textId="77777777" w:rsidR="004C2354" w:rsidRPr="00886905" w:rsidRDefault="004C2354" w:rsidP="00303F6B">
            <w:pPr>
              <w:spacing w:before="100" w:after="100"/>
              <w:ind w:firstLine="0"/>
              <w:rPr>
                <w:rFonts w:cs="Times New Roman"/>
                <w:b/>
                <w:bCs/>
              </w:rPr>
            </w:pPr>
            <w:r w:rsidRPr="004B705E">
              <w:rPr>
                <w:rFonts w:cs="Times New Roman"/>
                <w:b/>
                <w:bCs/>
              </w:rPr>
              <w:t xml:space="preserve">Tensile </w:t>
            </w:r>
            <w:r w:rsidRPr="00886905">
              <w:rPr>
                <w:rFonts w:cs="Times New Roman"/>
                <w:b/>
                <w:bCs/>
              </w:rPr>
              <w:t>Strength (MPa)</w:t>
            </w:r>
          </w:p>
        </w:tc>
        <w:tc>
          <w:tcPr>
            <w:tcW w:w="1058" w:type="pct"/>
            <w:noWrap/>
            <w:hideMark/>
          </w:tcPr>
          <w:p w14:paraId="667ECB52" w14:textId="77777777" w:rsidR="004C2354" w:rsidRPr="00886905" w:rsidRDefault="004C2354" w:rsidP="00303F6B">
            <w:pPr>
              <w:ind w:firstLine="0"/>
              <w:rPr>
                <w:rFonts w:cs="Times New Roman"/>
                <w:b/>
                <w:bCs/>
              </w:rPr>
            </w:pPr>
            <w:r w:rsidRPr="00886905">
              <w:rPr>
                <w:rFonts w:cs="Times New Roman"/>
                <w:b/>
                <w:bCs/>
              </w:rPr>
              <w:t xml:space="preserve">Strain </w:t>
            </w:r>
            <w:r w:rsidRPr="004B705E">
              <w:rPr>
                <w:rFonts w:cs="Times New Roman"/>
                <w:b/>
                <w:bCs/>
              </w:rPr>
              <w:t>(</w:t>
            </w:r>
            <w:r w:rsidRPr="00886905">
              <w:rPr>
                <w:rFonts w:cs="Times New Roman"/>
                <w:b/>
                <w:bCs/>
              </w:rPr>
              <w:t>%</w:t>
            </w:r>
            <w:r w:rsidRPr="004B705E">
              <w:rPr>
                <w:rFonts w:cs="Times New Roman"/>
                <w:b/>
                <w:bCs/>
              </w:rPr>
              <w:t>)</w:t>
            </w:r>
          </w:p>
        </w:tc>
        <w:tc>
          <w:tcPr>
            <w:tcW w:w="1201" w:type="pct"/>
            <w:noWrap/>
            <w:hideMark/>
          </w:tcPr>
          <w:p w14:paraId="294B0971" w14:textId="77777777" w:rsidR="004C2354" w:rsidRPr="00886905" w:rsidRDefault="004C2354" w:rsidP="00303F6B">
            <w:pPr>
              <w:ind w:firstLine="0"/>
              <w:rPr>
                <w:rFonts w:cs="Times New Roman"/>
                <w:b/>
                <w:bCs/>
              </w:rPr>
            </w:pPr>
            <w:r w:rsidRPr="00886905">
              <w:rPr>
                <w:rFonts w:cs="Times New Roman"/>
                <w:b/>
                <w:bCs/>
              </w:rPr>
              <w:t>Modulus of Elasticity (GPa)</w:t>
            </w:r>
          </w:p>
        </w:tc>
      </w:tr>
      <w:tr w:rsidR="00E7661A" w:rsidRPr="004B705E" w14:paraId="543C59DB" w14:textId="77777777" w:rsidTr="004B705E">
        <w:trPr>
          <w:trHeight w:val="300"/>
        </w:trPr>
        <w:tc>
          <w:tcPr>
            <w:tcW w:w="527" w:type="pct"/>
            <w:vMerge w:val="restart"/>
            <w:shd w:val="clear" w:color="auto" w:fill="E7E6E6" w:themeFill="background2"/>
            <w:noWrap/>
            <w:hideMark/>
          </w:tcPr>
          <w:p w14:paraId="688A9DA5" w14:textId="77777777" w:rsidR="00E7661A" w:rsidRPr="00886905" w:rsidRDefault="00E7661A" w:rsidP="00E7661A">
            <w:pPr>
              <w:ind w:firstLine="0"/>
              <w:rPr>
                <w:rFonts w:cs="Times New Roman"/>
                <w:b/>
                <w:bCs/>
              </w:rPr>
            </w:pPr>
            <w:r w:rsidRPr="00886905">
              <w:rPr>
                <w:rFonts w:cs="Times New Roman"/>
                <w:b/>
                <w:bCs/>
              </w:rPr>
              <w:t>Neat</w:t>
            </w:r>
          </w:p>
        </w:tc>
        <w:tc>
          <w:tcPr>
            <w:tcW w:w="1155" w:type="pct"/>
            <w:shd w:val="clear" w:color="auto" w:fill="E7E6E6" w:themeFill="background2"/>
            <w:noWrap/>
            <w:hideMark/>
          </w:tcPr>
          <w:p w14:paraId="28CEB9C8" w14:textId="77777777" w:rsidR="00E7661A" w:rsidRPr="00886905" w:rsidRDefault="00E7661A" w:rsidP="00E7661A">
            <w:pPr>
              <w:spacing w:before="100" w:after="100"/>
              <w:ind w:firstLine="0"/>
              <w:rPr>
                <w:rFonts w:cs="Times New Roman"/>
              </w:rPr>
            </w:pPr>
            <w:r w:rsidRPr="004B705E">
              <w:rPr>
                <w:rFonts w:cs="Times New Roman"/>
              </w:rPr>
              <w:t>Mean</w:t>
            </w:r>
          </w:p>
        </w:tc>
        <w:tc>
          <w:tcPr>
            <w:tcW w:w="1059" w:type="pct"/>
            <w:shd w:val="clear" w:color="auto" w:fill="E7E6E6" w:themeFill="background2"/>
            <w:noWrap/>
          </w:tcPr>
          <w:p w14:paraId="1DB9E448" w14:textId="7C38FDB2" w:rsidR="00E7661A" w:rsidRPr="00886905" w:rsidRDefault="00E7661A" w:rsidP="00E7661A">
            <w:pPr>
              <w:ind w:firstLine="0"/>
              <w:rPr>
                <w:rFonts w:cs="Times New Roman"/>
              </w:rPr>
            </w:pPr>
            <w:r w:rsidRPr="004B705E">
              <w:rPr>
                <w:rFonts w:cs="Times New Roman"/>
                <w:color w:val="000000"/>
              </w:rPr>
              <w:t>72.89</w:t>
            </w:r>
            <w:r w:rsidR="003436BA">
              <w:rPr>
                <w:rFonts w:cs="Times New Roman"/>
                <w:color w:val="000000"/>
              </w:rPr>
              <w:t xml:space="preserve"> (-</w:t>
            </w:r>
            <w:r w:rsidR="00973E1D">
              <w:rPr>
                <w:rFonts w:cs="Times New Roman"/>
                <w:color w:val="000000"/>
              </w:rPr>
              <w:t>11</w:t>
            </w:r>
            <w:r w:rsidR="003436BA">
              <w:rPr>
                <w:rFonts w:cs="Times New Roman"/>
                <w:color w:val="000000"/>
              </w:rPr>
              <w:t>%)</w:t>
            </w:r>
            <w:r w:rsidR="00961786">
              <w:rPr>
                <w:rFonts w:cs="Times New Roman"/>
                <w:color w:val="000000"/>
              </w:rPr>
              <w:t>*</w:t>
            </w:r>
          </w:p>
        </w:tc>
        <w:tc>
          <w:tcPr>
            <w:tcW w:w="1058" w:type="pct"/>
            <w:shd w:val="clear" w:color="auto" w:fill="E7E6E6" w:themeFill="background2"/>
            <w:noWrap/>
          </w:tcPr>
          <w:p w14:paraId="7F776197" w14:textId="5BB886B2" w:rsidR="00E7661A" w:rsidRPr="00886905" w:rsidRDefault="00E7661A" w:rsidP="00E7661A">
            <w:pPr>
              <w:spacing w:before="100" w:after="100"/>
              <w:ind w:firstLine="0"/>
              <w:rPr>
                <w:rFonts w:cs="Times New Roman"/>
              </w:rPr>
            </w:pPr>
            <w:r w:rsidRPr="004B705E">
              <w:rPr>
                <w:rFonts w:cs="Times New Roman"/>
                <w:color w:val="000000"/>
              </w:rPr>
              <w:t>9.90</w:t>
            </w:r>
            <w:r w:rsidR="003436BA">
              <w:rPr>
                <w:rFonts w:cs="Times New Roman"/>
                <w:color w:val="000000"/>
              </w:rPr>
              <w:t xml:space="preserve"> (</w:t>
            </w:r>
            <w:r w:rsidR="00973E1D">
              <w:rPr>
                <w:rFonts w:cs="Times New Roman"/>
                <w:color w:val="000000"/>
              </w:rPr>
              <w:t>5</w:t>
            </w:r>
            <w:r w:rsidR="003436BA">
              <w:rPr>
                <w:rFonts w:cs="Times New Roman"/>
                <w:color w:val="000000"/>
              </w:rPr>
              <w:t>%)</w:t>
            </w:r>
            <w:r w:rsidR="00961786">
              <w:rPr>
                <w:rFonts w:cs="Times New Roman"/>
                <w:color w:val="000000"/>
              </w:rPr>
              <w:t>*</w:t>
            </w:r>
          </w:p>
        </w:tc>
        <w:tc>
          <w:tcPr>
            <w:tcW w:w="1201" w:type="pct"/>
            <w:shd w:val="clear" w:color="auto" w:fill="E7E6E6" w:themeFill="background2"/>
            <w:noWrap/>
          </w:tcPr>
          <w:p w14:paraId="21E7C9FB" w14:textId="05D1C67E" w:rsidR="00E7661A" w:rsidRPr="00886905" w:rsidRDefault="00E7661A" w:rsidP="00E7661A">
            <w:pPr>
              <w:spacing w:before="100" w:after="100"/>
              <w:ind w:firstLine="0"/>
              <w:rPr>
                <w:rFonts w:cs="Times New Roman"/>
              </w:rPr>
            </w:pPr>
            <w:r w:rsidRPr="004B705E">
              <w:rPr>
                <w:rFonts w:cs="Times New Roman"/>
                <w:color w:val="000000"/>
              </w:rPr>
              <w:t>8.71</w:t>
            </w:r>
            <w:r w:rsidR="003436BA">
              <w:rPr>
                <w:rFonts w:cs="Times New Roman"/>
                <w:color w:val="000000"/>
              </w:rPr>
              <w:t xml:space="preserve"> (</w:t>
            </w:r>
            <w:r w:rsidR="00973E1D">
              <w:rPr>
                <w:rFonts w:cs="Times New Roman"/>
                <w:color w:val="000000"/>
              </w:rPr>
              <w:t>6</w:t>
            </w:r>
            <w:r w:rsidR="003436BA">
              <w:rPr>
                <w:rFonts w:cs="Times New Roman"/>
                <w:color w:val="000000"/>
              </w:rPr>
              <w:t>%)</w:t>
            </w:r>
            <w:r w:rsidR="00961786">
              <w:rPr>
                <w:rFonts w:cs="Times New Roman"/>
                <w:color w:val="000000"/>
              </w:rPr>
              <w:t>*</w:t>
            </w:r>
          </w:p>
        </w:tc>
      </w:tr>
      <w:tr w:rsidR="00E7661A" w:rsidRPr="004B705E" w14:paraId="04A7BE67" w14:textId="77777777" w:rsidTr="004B705E">
        <w:trPr>
          <w:trHeight w:val="300"/>
        </w:trPr>
        <w:tc>
          <w:tcPr>
            <w:tcW w:w="527" w:type="pct"/>
            <w:vMerge/>
            <w:shd w:val="clear" w:color="auto" w:fill="E7E6E6" w:themeFill="background2"/>
            <w:hideMark/>
          </w:tcPr>
          <w:p w14:paraId="2A4FFED3" w14:textId="77777777" w:rsidR="00E7661A" w:rsidRPr="00886905" w:rsidRDefault="00E7661A" w:rsidP="00E7661A">
            <w:pPr>
              <w:ind w:firstLine="0"/>
              <w:rPr>
                <w:rFonts w:cs="Times New Roman"/>
                <w:b/>
                <w:bCs/>
              </w:rPr>
            </w:pPr>
          </w:p>
        </w:tc>
        <w:tc>
          <w:tcPr>
            <w:tcW w:w="1155" w:type="pct"/>
            <w:shd w:val="clear" w:color="auto" w:fill="E7E6E6" w:themeFill="background2"/>
            <w:noWrap/>
            <w:hideMark/>
          </w:tcPr>
          <w:p w14:paraId="59EFBD71" w14:textId="77777777" w:rsidR="00E7661A" w:rsidRPr="00886905" w:rsidRDefault="00E7661A" w:rsidP="00E7661A">
            <w:pPr>
              <w:spacing w:before="100" w:after="100"/>
              <w:ind w:firstLine="0"/>
              <w:rPr>
                <w:rFonts w:cs="Times New Roman"/>
              </w:rPr>
            </w:pPr>
            <w:r w:rsidRPr="004B705E">
              <w:rPr>
                <w:rFonts w:cs="Times New Roman"/>
              </w:rPr>
              <w:t>Standard Deviation</w:t>
            </w:r>
          </w:p>
        </w:tc>
        <w:tc>
          <w:tcPr>
            <w:tcW w:w="1059" w:type="pct"/>
            <w:shd w:val="clear" w:color="auto" w:fill="E7E6E6" w:themeFill="background2"/>
            <w:noWrap/>
          </w:tcPr>
          <w:p w14:paraId="5D437B41" w14:textId="28BA8D00" w:rsidR="00E7661A" w:rsidRPr="00886905" w:rsidRDefault="00E7661A" w:rsidP="00E7661A">
            <w:pPr>
              <w:ind w:firstLine="0"/>
              <w:rPr>
                <w:rFonts w:cs="Times New Roman"/>
              </w:rPr>
            </w:pPr>
            <w:r w:rsidRPr="004B705E">
              <w:rPr>
                <w:rFonts w:cs="Times New Roman"/>
                <w:color w:val="000000"/>
              </w:rPr>
              <w:t>3.45</w:t>
            </w:r>
          </w:p>
        </w:tc>
        <w:tc>
          <w:tcPr>
            <w:tcW w:w="1058" w:type="pct"/>
            <w:shd w:val="clear" w:color="auto" w:fill="E7E6E6" w:themeFill="background2"/>
            <w:noWrap/>
          </w:tcPr>
          <w:p w14:paraId="00DC5957" w14:textId="17BFFF36" w:rsidR="00E7661A" w:rsidRPr="00886905" w:rsidRDefault="00E7661A" w:rsidP="00E7661A">
            <w:pPr>
              <w:spacing w:before="100" w:after="100"/>
              <w:ind w:firstLine="0"/>
              <w:rPr>
                <w:rFonts w:cs="Times New Roman"/>
              </w:rPr>
            </w:pPr>
            <w:r w:rsidRPr="004B705E">
              <w:rPr>
                <w:rFonts w:cs="Times New Roman"/>
                <w:color w:val="000000"/>
              </w:rPr>
              <w:t>0.43</w:t>
            </w:r>
          </w:p>
        </w:tc>
        <w:tc>
          <w:tcPr>
            <w:tcW w:w="1201" w:type="pct"/>
            <w:shd w:val="clear" w:color="auto" w:fill="E7E6E6" w:themeFill="background2"/>
            <w:noWrap/>
          </w:tcPr>
          <w:p w14:paraId="205C0139" w14:textId="3BAE75A9" w:rsidR="00E7661A" w:rsidRPr="00886905" w:rsidRDefault="00E7661A" w:rsidP="00E7661A">
            <w:pPr>
              <w:spacing w:before="100" w:after="100"/>
              <w:ind w:firstLine="0"/>
              <w:rPr>
                <w:rFonts w:cs="Times New Roman"/>
              </w:rPr>
            </w:pPr>
            <w:r w:rsidRPr="004B705E">
              <w:rPr>
                <w:rFonts w:cs="Times New Roman"/>
                <w:color w:val="000000"/>
              </w:rPr>
              <w:t>1.85</w:t>
            </w:r>
          </w:p>
        </w:tc>
      </w:tr>
      <w:tr w:rsidR="00E7661A" w:rsidRPr="004B705E" w14:paraId="0BF911A1" w14:textId="77777777" w:rsidTr="004B705E">
        <w:trPr>
          <w:trHeight w:val="300"/>
        </w:trPr>
        <w:tc>
          <w:tcPr>
            <w:tcW w:w="527" w:type="pct"/>
            <w:vMerge/>
            <w:shd w:val="clear" w:color="auto" w:fill="E7E6E6" w:themeFill="background2"/>
            <w:hideMark/>
          </w:tcPr>
          <w:p w14:paraId="32403A77" w14:textId="77777777" w:rsidR="00E7661A" w:rsidRPr="00886905" w:rsidRDefault="00E7661A" w:rsidP="00E7661A">
            <w:pPr>
              <w:ind w:firstLine="0"/>
              <w:rPr>
                <w:rFonts w:cs="Times New Roman"/>
                <w:b/>
                <w:bCs/>
              </w:rPr>
            </w:pPr>
          </w:p>
        </w:tc>
        <w:tc>
          <w:tcPr>
            <w:tcW w:w="1155" w:type="pct"/>
            <w:shd w:val="clear" w:color="auto" w:fill="E7E6E6" w:themeFill="background2"/>
            <w:noWrap/>
            <w:hideMark/>
          </w:tcPr>
          <w:p w14:paraId="650FBC89" w14:textId="77777777" w:rsidR="00E7661A" w:rsidRPr="00886905" w:rsidRDefault="00E7661A" w:rsidP="00E7661A">
            <w:pPr>
              <w:spacing w:before="100" w:after="100"/>
              <w:ind w:firstLine="0"/>
              <w:rPr>
                <w:rFonts w:cs="Times New Roman"/>
              </w:rPr>
            </w:pPr>
            <w:r w:rsidRPr="004B705E">
              <w:rPr>
                <w:rFonts w:cs="Times New Roman"/>
              </w:rPr>
              <w:t>COV (%)</w:t>
            </w:r>
          </w:p>
        </w:tc>
        <w:tc>
          <w:tcPr>
            <w:tcW w:w="1059" w:type="pct"/>
            <w:shd w:val="clear" w:color="auto" w:fill="E7E6E6" w:themeFill="background2"/>
            <w:noWrap/>
          </w:tcPr>
          <w:p w14:paraId="27C0B909" w14:textId="2EE4B354" w:rsidR="00E7661A" w:rsidRPr="00886905" w:rsidRDefault="00E7661A" w:rsidP="00E7661A">
            <w:pPr>
              <w:ind w:firstLine="0"/>
              <w:rPr>
                <w:rFonts w:cs="Times New Roman"/>
              </w:rPr>
            </w:pPr>
            <w:r w:rsidRPr="004B705E">
              <w:rPr>
                <w:rFonts w:cs="Times New Roman"/>
                <w:color w:val="000000"/>
              </w:rPr>
              <w:t>4.74</w:t>
            </w:r>
          </w:p>
        </w:tc>
        <w:tc>
          <w:tcPr>
            <w:tcW w:w="1058" w:type="pct"/>
            <w:shd w:val="clear" w:color="auto" w:fill="E7E6E6" w:themeFill="background2"/>
            <w:noWrap/>
          </w:tcPr>
          <w:p w14:paraId="27876796" w14:textId="16C07CAD" w:rsidR="00E7661A" w:rsidRPr="00886905" w:rsidRDefault="00E7661A" w:rsidP="00E7661A">
            <w:pPr>
              <w:spacing w:before="100" w:after="100"/>
              <w:ind w:firstLine="0"/>
              <w:rPr>
                <w:rFonts w:cs="Times New Roman"/>
              </w:rPr>
            </w:pPr>
            <w:r w:rsidRPr="004B705E">
              <w:rPr>
                <w:rFonts w:cs="Times New Roman"/>
                <w:color w:val="000000"/>
              </w:rPr>
              <w:t>4.38</w:t>
            </w:r>
          </w:p>
        </w:tc>
        <w:tc>
          <w:tcPr>
            <w:tcW w:w="1201" w:type="pct"/>
            <w:shd w:val="clear" w:color="auto" w:fill="E7E6E6" w:themeFill="background2"/>
            <w:noWrap/>
          </w:tcPr>
          <w:p w14:paraId="109DACC1" w14:textId="717BC68C" w:rsidR="00E7661A" w:rsidRPr="00886905" w:rsidRDefault="00E7661A" w:rsidP="00E7661A">
            <w:pPr>
              <w:spacing w:before="100" w:after="100"/>
              <w:ind w:firstLine="0"/>
              <w:rPr>
                <w:rFonts w:cs="Times New Roman"/>
              </w:rPr>
            </w:pPr>
            <w:r w:rsidRPr="004B705E">
              <w:rPr>
                <w:rFonts w:cs="Times New Roman"/>
                <w:color w:val="000000"/>
              </w:rPr>
              <w:t>21.19</w:t>
            </w:r>
          </w:p>
        </w:tc>
      </w:tr>
      <w:tr w:rsidR="00E7661A" w:rsidRPr="004B705E" w14:paraId="753C9572" w14:textId="77777777" w:rsidTr="004B705E">
        <w:trPr>
          <w:trHeight w:val="300"/>
        </w:trPr>
        <w:tc>
          <w:tcPr>
            <w:tcW w:w="527" w:type="pct"/>
            <w:vMerge w:val="restart"/>
            <w:noWrap/>
            <w:hideMark/>
          </w:tcPr>
          <w:p w14:paraId="6D25F2BA" w14:textId="77777777" w:rsidR="00E7661A" w:rsidRPr="00886905" w:rsidRDefault="00E7661A" w:rsidP="00E7661A">
            <w:pPr>
              <w:spacing w:before="100" w:after="100"/>
              <w:ind w:firstLine="0"/>
              <w:rPr>
                <w:rFonts w:cs="Times New Roman"/>
                <w:b/>
                <w:bCs/>
              </w:rPr>
            </w:pPr>
            <w:r w:rsidRPr="00886905">
              <w:rPr>
                <w:rFonts w:cs="Times New Roman"/>
                <w:b/>
                <w:bCs/>
              </w:rPr>
              <w:t>P 0.5%</w:t>
            </w:r>
          </w:p>
        </w:tc>
        <w:tc>
          <w:tcPr>
            <w:tcW w:w="1155" w:type="pct"/>
            <w:noWrap/>
            <w:hideMark/>
          </w:tcPr>
          <w:p w14:paraId="63DDADF9" w14:textId="77777777" w:rsidR="00E7661A" w:rsidRPr="00886905" w:rsidRDefault="00E7661A" w:rsidP="00E7661A">
            <w:pPr>
              <w:spacing w:before="100" w:after="100"/>
              <w:ind w:firstLine="0"/>
              <w:rPr>
                <w:rFonts w:cs="Times New Roman"/>
              </w:rPr>
            </w:pPr>
            <w:r w:rsidRPr="004B705E">
              <w:rPr>
                <w:rFonts w:cs="Times New Roman"/>
              </w:rPr>
              <w:t>Mean (%)</w:t>
            </w:r>
          </w:p>
        </w:tc>
        <w:tc>
          <w:tcPr>
            <w:tcW w:w="1059" w:type="pct"/>
            <w:noWrap/>
          </w:tcPr>
          <w:p w14:paraId="4A681295" w14:textId="37EE26CC" w:rsidR="00E7661A" w:rsidRPr="00886905" w:rsidRDefault="00E7661A" w:rsidP="00E7661A">
            <w:pPr>
              <w:ind w:firstLine="0"/>
              <w:rPr>
                <w:rFonts w:cs="Times New Roman"/>
              </w:rPr>
            </w:pPr>
            <w:r w:rsidRPr="004B705E">
              <w:rPr>
                <w:rFonts w:cs="Times New Roman"/>
                <w:color w:val="000000"/>
              </w:rPr>
              <w:t>53.48</w:t>
            </w:r>
            <w:r w:rsidR="003436BA">
              <w:rPr>
                <w:rFonts w:cs="Times New Roman"/>
                <w:color w:val="000000"/>
              </w:rPr>
              <w:t xml:space="preserve"> (-</w:t>
            </w:r>
            <w:r w:rsidR="000571C5">
              <w:rPr>
                <w:rFonts w:cs="Times New Roman"/>
                <w:color w:val="000000"/>
              </w:rPr>
              <w:t>35</w:t>
            </w:r>
            <w:r w:rsidR="003436BA">
              <w:rPr>
                <w:rFonts w:cs="Times New Roman"/>
                <w:color w:val="000000"/>
              </w:rPr>
              <w:t>%)</w:t>
            </w:r>
            <w:r w:rsidR="00961786">
              <w:rPr>
                <w:rFonts w:cs="Times New Roman"/>
                <w:color w:val="000000"/>
              </w:rPr>
              <w:t>*</w:t>
            </w:r>
          </w:p>
        </w:tc>
        <w:tc>
          <w:tcPr>
            <w:tcW w:w="1058" w:type="pct"/>
            <w:noWrap/>
          </w:tcPr>
          <w:p w14:paraId="159DB1E7" w14:textId="511439F9" w:rsidR="00E7661A" w:rsidRPr="00886905" w:rsidRDefault="00E7661A" w:rsidP="00E7661A">
            <w:pPr>
              <w:spacing w:before="100" w:after="100"/>
              <w:ind w:firstLine="0"/>
              <w:rPr>
                <w:rFonts w:cs="Times New Roman"/>
              </w:rPr>
            </w:pPr>
            <w:r w:rsidRPr="004B705E">
              <w:rPr>
                <w:rFonts w:cs="Times New Roman"/>
                <w:color w:val="000000"/>
              </w:rPr>
              <w:t>8.56</w:t>
            </w:r>
            <w:r w:rsidR="003436BA">
              <w:rPr>
                <w:rFonts w:cs="Times New Roman"/>
                <w:color w:val="000000"/>
              </w:rPr>
              <w:t xml:space="preserve"> (-</w:t>
            </w:r>
            <w:r w:rsidR="00274145">
              <w:rPr>
                <w:rFonts w:cs="Times New Roman"/>
                <w:color w:val="000000"/>
              </w:rPr>
              <w:t>9</w:t>
            </w:r>
            <w:r w:rsidR="003436BA">
              <w:rPr>
                <w:rFonts w:cs="Times New Roman"/>
                <w:color w:val="000000"/>
              </w:rPr>
              <w:t>%)</w:t>
            </w:r>
            <w:r w:rsidR="00961786">
              <w:rPr>
                <w:rFonts w:cs="Times New Roman"/>
                <w:color w:val="000000"/>
              </w:rPr>
              <w:t>*</w:t>
            </w:r>
          </w:p>
        </w:tc>
        <w:tc>
          <w:tcPr>
            <w:tcW w:w="1201" w:type="pct"/>
            <w:noWrap/>
          </w:tcPr>
          <w:p w14:paraId="5DBEA13D" w14:textId="490CA990" w:rsidR="00E7661A" w:rsidRPr="00886905" w:rsidRDefault="00E7661A" w:rsidP="00E7661A">
            <w:pPr>
              <w:spacing w:before="100" w:after="100"/>
              <w:ind w:firstLine="0"/>
              <w:rPr>
                <w:rFonts w:cs="Times New Roman"/>
              </w:rPr>
            </w:pPr>
            <w:r w:rsidRPr="004B705E">
              <w:rPr>
                <w:rFonts w:cs="Times New Roman"/>
                <w:color w:val="000000"/>
              </w:rPr>
              <w:t>6.23</w:t>
            </w:r>
            <w:r w:rsidR="003436BA">
              <w:rPr>
                <w:rFonts w:cs="Times New Roman"/>
                <w:color w:val="000000"/>
              </w:rPr>
              <w:t xml:space="preserve"> (-</w:t>
            </w:r>
            <w:r w:rsidR="002F7A5C">
              <w:rPr>
                <w:rFonts w:cs="Times New Roman"/>
                <w:color w:val="000000"/>
              </w:rPr>
              <w:t>24</w:t>
            </w:r>
            <w:r w:rsidR="003436BA">
              <w:rPr>
                <w:rFonts w:cs="Times New Roman"/>
                <w:color w:val="000000"/>
              </w:rPr>
              <w:t>%)</w:t>
            </w:r>
            <w:r w:rsidR="00961786">
              <w:rPr>
                <w:rFonts w:cs="Times New Roman"/>
                <w:color w:val="000000"/>
              </w:rPr>
              <w:t>*</w:t>
            </w:r>
          </w:p>
        </w:tc>
      </w:tr>
      <w:tr w:rsidR="00E7661A" w:rsidRPr="004B705E" w14:paraId="67E8D923" w14:textId="77777777" w:rsidTr="004B705E">
        <w:trPr>
          <w:trHeight w:val="300"/>
        </w:trPr>
        <w:tc>
          <w:tcPr>
            <w:tcW w:w="527" w:type="pct"/>
            <w:vMerge/>
            <w:hideMark/>
          </w:tcPr>
          <w:p w14:paraId="303E3305" w14:textId="77777777" w:rsidR="00E7661A" w:rsidRPr="00886905" w:rsidRDefault="00E7661A" w:rsidP="00E7661A">
            <w:pPr>
              <w:ind w:firstLine="0"/>
              <w:rPr>
                <w:rFonts w:cs="Times New Roman"/>
                <w:b/>
                <w:bCs/>
              </w:rPr>
            </w:pPr>
          </w:p>
        </w:tc>
        <w:tc>
          <w:tcPr>
            <w:tcW w:w="1155" w:type="pct"/>
            <w:noWrap/>
            <w:hideMark/>
          </w:tcPr>
          <w:p w14:paraId="5D38235A" w14:textId="77777777" w:rsidR="00E7661A" w:rsidRPr="00886905" w:rsidRDefault="00E7661A" w:rsidP="00E7661A">
            <w:pPr>
              <w:spacing w:before="100" w:after="100"/>
              <w:ind w:firstLine="0"/>
              <w:rPr>
                <w:rFonts w:cs="Times New Roman"/>
              </w:rPr>
            </w:pPr>
            <w:r w:rsidRPr="004B705E">
              <w:rPr>
                <w:rFonts w:cs="Times New Roman"/>
              </w:rPr>
              <w:t>Standard Deviation</w:t>
            </w:r>
          </w:p>
        </w:tc>
        <w:tc>
          <w:tcPr>
            <w:tcW w:w="1059" w:type="pct"/>
            <w:noWrap/>
          </w:tcPr>
          <w:p w14:paraId="4DB11A0C" w14:textId="1467D69C" w:rsidR="00E7661A" w:rsidRPr="00886905" w:rsidRDefault="00E7661A" w:rsidP="00E7661A">
            <w:pPr>
              <w:ind w:firstLine="0"/>
              <w:rPr>
                <w:rFonts w:cs="Times New Roman"/>
              </w:rPr>
            </w:pPr>
            <w:r w:rsidRPr="004B705E">
              <w:rPr>
                <w:rFonts w:cs="Times New Roman"/>
                <w:color w:val="000000"/>
              </w:rPr>
              <w:t>2.07</w:t>
            </w:r>
          </w:p>
        </w:tc>
        <w:tc>
          <w:tcPr>
            <w:tcW w:w="1058" w:type="pct"/>
            <w:noWrap/>
          </w:tcPr>
          <w:p w14:paraId="1E411CD9" w14:textId="6EA0EB19" w:rsidR="00E7661A" w:rsidRPr="00886905" w:rsidRDefault="00E7661A" w:rsidP="00E7661A">
            <w:pPr>
              <w:spacing w:before="100" w:after="100"/>
              <w:ind w:firstLine="0"/>
              <w:rPr>
                <w:rFonts w:cs="Times New Roman"/>
              </w:rPr>
            </w:pPr>
            <w:r w:rsidRPr="004B705E">
              <w:rPr>
                <w:rFonts w:cs="Times New Roman"/>
                <w:color w:val="000000"/>
              </w:rPr>
              <w:t>1.18</w:t>
            </w:r>
          </w:p>
        </w:tc>
        <w:tc>
          <w:tcPr>
            <w:tcW w:w="1201" w:type="pct"/>
            <w:noWrap/>
          </w:tcPr>
          <w:p w14:paraId="42FC662E" w14:textId="2E68026A" w:rsidR="00E7661A" w:rsidRPr="00886905" w:rsidRDefault="00E7661A" w:rsidP="00E7661A">
            <w:pPr>
              <w:spacing w:before="100" w:after="100"/>
              <w:ind w:firstLine="0"/>
              <w:rPr>
                <w:rFonts w:cs="Times New Roman"/>
              </w:rPr>
            </w:pPr>
            <w:r w:rsidRPr="004B705E">
              <w:rPr>
                <w:rFonts w:cs="Times New Roman"/>
                <w:color w:val="000000"/>
              </w:rPr>
              <w:t>0.59</w:t>
            </w:r>
          </w:p>
        </w:tc>
      </w:tr>
      <w:tr w:rsidR="00E7661A" w:rsidRPr="004B705E" w14:paraId="61ECFC2A" w14:textId="77777777" w:rsidTr="004B705E">
        <w:trPr>
          <w:trHeight w:val="300"/>
        </w:trPr>
        <w:tc>
          <w:tcPr>
            <w:tcW w:w="527" w:type="pct"/>
            <w:vMerge/>
            <w:hideMark/>
          </w:tcPr>
          <w:p w14:paraId="6ADEF92A" w14:textId="77777777" w:rsidR="00E7661A" w:rsidRPr="00886905" w:rsidRDefault="00E7661A" w:rsidP="00E7661A">
            <w:pPr>
              <w:ind w:firstLine="0"/>
              <w:rPr>
                <w:rFonts w:cs="Times New Roman"/>
                <w:b/>
                <w:bCs/>
              </w:rPr>
            </w:pPr>
          </w:p>
        </w:tc>
        <w:tc>
          <w:tcPr>
            <w:tcW w:w="1155" w:type="pct"/>
            <w:noWrap/>
            <w:hideMark/>
          </w:tcPr>
          <w:p w14:paraId="0709BE37" w14:textId="77777777" w:rsidR="00E7661A" w:rsidRPr="00886905" w:rsidRDefault="00E7661A" w:rsidP="00E7661A">
            <w:pPr>
              <w:spacing w:before="100" w:after="100"/>
              <w:ind w:firstLine="0"/>
              <w:rPr>
                <w:rFonts w:cs="Times New Roman"/>
              </w:rPr>
            </w:pPr>
            <w:r w:rsidRPr="004B705E">
              <w:rPr>
                <w:rFonts w:cs="Times New Roman"/>
              </w:rPr>
              <w:t>COV (%)</w:t>
            </w:r>
          </w:p>
        </w:tc>
        <w:tc>
          <w:tcPr>
            <w:tcW w:w="1059" w:type="pct"/>
            <w:noWrap/>
          </w:tcPr>
          <w:p w14:paraId="1BD3047F" w14:textId="67315860" w:rsidR="00E7661A" w:rsidRPr="00886905" w:rsidRDefault="00E7661A" w:rsidP="00E7661A">
            <w:pPr>
              <w:ind w:firstLine="0"/>
              <w:rPr>
                <w:rFonts w:cs="Times New Roman"/>
              </w:rPr>
            </w:pPr>
            <w:r w:rsidRPr="004B705E">
              <w:rPr>
                <w:rFonts w:cs="Times New Roman"/>
                <w:color w:val="000000"/>
              </w:rPr>
              <w:t>3.86</w:t>
            </w:r>
          </w:p>
        </w:tc>
        <w:tc>
          <w:tcPr>
            <w:tcW w:w="1058" w:type="pct"/>
            <w:noWrap/>
          </w:tcPr>
          <w:p w14:paraId="09603EAD" w14:textId="6B1839BB" w:rsidR="00E7661A" w:rsidRPr="00886905" w:rsidRDefault="00E7661A" w:rsidP="00E7661A">
            <w:pPr>
              <w:spacing w:before="100" w:after="100"/>
              <w:ind w:firstLine="0"/>
              <w:rPr>
                <w:rFonts w:cs="Times New Roman"/>
              </w:rPr>
            </w:pPr>
            <w:r w:rsidRPr="004B705E">
              <w:rPr>
                <w:rFonts w:cs="Times New Roman"/>
                <w:color w:val="000000"/>
              </w:rPr>
              <w:t>13.83</w:t>
            </w:r>
          </w:p>
        </w:tc>
        <w:tc>
          <w:tcPr>
            <w:tcW w:w="1201" w:type="pct"/>
            <w:noWrap/>
          </w:tcPr>
          <w:p w14:paraId="4C5131B6" w14:textId="1B6BB97D" w:rsidR="00E7661A" w:rsidRPr="00886905" w:rsidRDefault="00E7661A" w:rsidP="00E7661A">
            <w:pPr>
              <w:spacing w:before="100" w:after="100"/>
              <w:ind w:firstLine="0"/>
              <w:rPr>
                <w:rFonts w:cs="Times New Roman"/>
              </w:rPr>
            </w:pPr>
            <w:r w:rsidRPr="004B705E">
              <w:rPr>
                <w:rFonts w:cs="Times New Roman"/>
                <w:color w:val="000000"/>
              </w:rPr>
              <w:t>9.53</w:t>
            </w:r>
          </w:p>
        </w:tc>
      </w:tr>
      <w:tr w:rsidR="00E7661A" w:rsidRPr="004B705E" w14:paraId="2D3A9B87" w14:textId="77777777" w:rsidTr="004B705E">
        <w:trPr>
          <w:trHeight w:val="300"/>
        </w:trPr>
        <w:tc>
          <w:tcPr>
            <w:tcW w:w="527" w:type="pct"/>
            <w:vMerge w:val="restart"/>
            <w:shd w:val="clear" w:color="auto" w:fill="E7E6E6" w:themeFill="background2"/>
            <w:noWrap/>
            <w:hideMark/>
          </w:tcPr>
          <w:p w14:paraId="5B92CA6C" w14:textId="77777777" w:rsidR="00E7661A" w:rsidRPr="00886905" w:rsidRDefault="00E7661A" w:rsidP="00E7661A">
            <w:pPr>
              <w:spacing w:before="100" w:after="100"/>
              <w:ind w:firstLine="0"/>
              <w:rPr>
                <w:rFonts w:cs="Times New Roman"/>
                <w:b/>
                <w:bCs/>
              </w:rPr>
            </w:pPr>
            <w:r w:rsidRPr="00886905">
              <w:rPr>
                <w:rFonts w:cs="Times New Roman"/>
                <w:b/>
                <w:bCs/>
              </w:rPr>
              <w:t>P 1.0%</w:t>
            </w:r>
          </w:p>
        </w:tc>
        <w:tc>
          <w:tcPr>
            <w:tcW w:w="1155" w:type="pct"/>
            <w:shd w:val="clear" w:color="auto" w:fill="E7E6E6" w:themeFill="background2"/>
            <w:noWrap/>
            <w:hideMark/>
          </w:tcPr>
          <w:p w14:paraId="296C720B" w14:textId="77777777" w:rsidR="00E7661A" w:rsidRPr="00886905" w:rsidRDefault="00E7661A" w:rsidP="00E7661A">
            <w:pPr>
              <w:spacing w:before="100" w:after="100"/>
              <w:ind w:firstLine="0"/>
              <w:rPr>
                <w:rFonts w:cs="Times New Roman"/>
              </w:rPr>
            </w:pPr>
            <w:r w:rsidRPr="004B705E">
              <w:rPr>
                <w:rFonts w:cs="Times New Roman"/>
              </w:rPr>
              <w:t>Mean (%)</w:t>
            </w:r>
          </w:p>
        </w:tc>
        <w:tc>
          <w:tcPr>
            <w:tcW w:w="1059" w:type="pct"/>
            <w:shd w:val="clear" w:color="auto" w:fill="E7E6E6" w:themeFill="background2"/>
            <w:noWrap/>
          </w:tcPr>
          <w:p w14:paraId="405FDD8C" w14:textId="46531F80" w:rsidR="00E7661A" w:rsidRPr="00886905" w:rsidRDefault="00E7661A" w:rsidP="00E7661A">
            <w:pPr>
              <w:ind w:firstLine="0"/>
              <w:rPr>
                <w:rFonts w:cs="Times New Roman"/>
              </w:rPr>
            </w:pPr>
            <w:r w:rsidRPr="004B705E">
              <w:rPr>
                <w:rFonts w:cs="Times New Roman"/>
                <w:color w:val="000000"/>
              </w:rPr>
              <w:t>56.74</w:t>
            </w:r>
            <w:r w:rsidR="003436BA">
              <w:rPr>
                <w:rFonts w:cs="Times New Roman"/>
                <w:color w:val="000000"/>
              </w:rPr>
              <w:t xml:space="preserve"> (-</w:t>
            </w:r>
            <w:r w:rsidR="00274145">
              <w:rPr>
                <w:rFonts w:cs="Times New Roman"/>
                <w:color w:val="000000"/>
              </w:rPr>
              <w:t>31</w:t>
            </w:r>
            <w:r w:rsidR="003436BA">
              <w:rPr>
                <w:rFonts w:cs="Times New Roman"/>
                <w:color w:val="000000"/>
              </w:rPr>
              <w:t>%)</w:t>
            </w:r>
            <w:r w:rsidR="00961786">
              <w:rPr>
                <w:rFonts w:cs="Times New Roman"/>
                <w:color w:val="000000"/>
              </w:rPr>
              <w:t>*</w:t>
            </w:r>
          </w:p>
        </w:tc>
        <w:tc>
          <w:tcPr>
            <w:tcW w:w="1058" w:type="pct"/>
            <w:shd w:val="clear" w:color="auto" w:fill="E7E6E6" w:themeFill="background2"/>
            <w:noWrap/>
          </w:tcPr>
          <w:p w14:paraId="38C31DA0" w14:textId="1000E119" w:rsidR="00E7661A" w:rsidRPr="00886905" w:rsidRDefault="00E7661A" w:rsidP="00E7661A">
            <w:pPr>
              <w:spacing w:before="100" w:after="100"/>
              <w:ind w:firstLine="0"/>
              <w:rPr>
                <w:rFonts w:cs="Times New Roman"/>
              </w:rPr>
            </w:pPr>
            <w:r w:rsidRPr="004B705E">
              <w:rPr>
                <w:rFonts w:cs="Times New Roman"/>
                <w:color w:val="000000"/>
              </w:rPr>
              <w:t>9.78</w:t>
            </w:r>
            <w:r w:rsidR="003436BA">
              <w:rPr>
                <w:rFonts w:cs="Times New Roman"/>
                <w:color w:val="000000"/>
              </w:rPr>
              <w:t xml:space="preserve"> (</w:t>
            </w:r>
            <w:r w:rsidR="00274145">
              <w:rPr>
                <w:rFonts w:cs="Times New Roman"/>
                <w:color w:val="000000"/>
              </w:rPr>
              <w:t>4</w:t>
            </w:r>
            <w:r w:rsidR="003436BA">
              <w:rPr>
                <w:rFonts w:cs="Times New Roman"/>
                <w:color w:val="000000"/>
              </w:rPr>
              <w:t>%)</w:t>
            </w:r>
            <w:r w:rsidR="00961786">
              <w:rPr>
                <w:rFonts w:cs="Times New Roman"/>
                <w:color w:val="000000"/>
              </w:rPr>
              <w:t>*</w:t>
            </w:r>
          </w:p>
        </w:tc>
        <w:tc>
          <w:tcPr>
            <w:tcW w:w="1201" w:type="pct"/>
            <w:shd w:val="clear" w:color="auto" w:fill="E7E6E6" w:themeFill="background2"/>
            <w:noWrap/>
          </w:tcPr>
          <w:p w14:paraId="30544DD4" w14:textId="2AE9090B" w:rsidR="00E7661A" w:rsidRPr="00886905" w:rsidRDefault="00E7661A" w:rsidP="00E7661A">
            <w:pPr>
              <w:spacing w:before="100" w:after="100"/>
              <w:ind w:firstLine="0"/>
              <w:rPr>
                <w:rFonts w:cs="Times New Roman"/>
              </w:rPr>
            </w:pPr>
            <w:r w:rsidRPr="004B705E">
              <w:rPr>
                <w:rFonts w:cs="Times New Roman"/>
                <w:color w:val="000000"/>
              </w:rPr>
              <w:t>8.57</w:t>
            </w:r>
            <w:r w:rsidR="003436BA">
              <w:rPr>
                <w:rFonts w:cs="Times New Roman"/>
                <w:color w:val="000000"/>
              </w:rPr>
              <w:t xml:space="preserve"> (</w:t>
            </w:r>
            <w:r w:rsidR="002F7A5C">
              <w:rPr>
                <w:rFonts w:cs="Times New Roman"/>
                <w:color w:val="000000"/>
              </w:rPr>
              <w:t>4</w:t>
            </w:r>
            <w:r w:rsidR="003436BA">
              <w:rPr>
                <w:rFonts w:cs="Times New Roman"/>
                <w:color w:val="000000"/>
              </w:rPr>
              <w:t>%)</w:t>
            </w:r>
            <w:r w:rsidR="00961786">
              <w:rPr>
                <w:rFonts w:cs="Times New Roman"/>
                <w:color w:val="000000"/>
              </w:rPr>
              <w:t>*</w:t>
            </w:r>
          </w:p>
        </w:tc>
      </w:tr>
      <w:tr w:rsidR="00E7661A" w:rsidRPr="004B705E" w14:paraId="29AD9434" w14:textId="77777777" w:rsidTr="004B705E">
        <w:trPr>
          <w:trHeight w:val="300"/>
        </w:trPr>
        <w:tc>
          <w:tcPr>
            <w:tcW w:w="527" w:type="pct"/>
            <w:vMerge/>
            <w:shd w:val="clear" w:color="auto" w:fill="E7E6E6" w:themeFill="background2"/>
            <w:hideMark/>
          </w:tcPr>
          <w:p w14:paraId="3C6D57E5" w14:textId="77777777" w:rsidR="00E7661A" w:rsidRPr="00886905" w:rsidRDefault="00E7661A" w:rsidP="00E7661A">
            <w:pPr>
              <w:ind w:firstLine="0"/>
              <w:rPr>
                <w:rFonts w:cs="Times New Roman"/>
                <w:b/>
                <w:bCs/>
              </w:rPr>
            </w:pPr>
          </w:p>
        </w:tc>
        <w:tc>
          <w:tcPr>
            <w:tcW w:w="1155" w:type="pct"/>
            <w:shd w:val="clear" w:color="auto" w:fill="E7E6E6" w:themeFill="background2"/>
            <w:noWrap/>
            <w:hideMark/>
          </w:tcPr>
          <w:p w14:paraId="49D1BB77" w14:textId="77777777" w:rsidR="00E7661A" w:rsidRPr="00886905" w:rsidRDefault="00E7661A" w:rsidP="00E7661A">
            <w:pPr>
              <w:spacing w:before="100" w:after="100"/>
              <w:ind w:firstLine="0"/>
              <w:rPr>
                <w:rFonts w:cs="Times New Roman"/>
              </w:rPr>
            </w:pPr>
            <w:r w:rsidRPr="004B705E">
              <w:rPr>
                <w:rFonts w:cs="Times New Roman"/>
              </w:rPr>
              <w:t>Standard Deviation</w:t>
            </w:r>
          </w:p>
        </w:tc>
        <w:tc>
          <w:tcPr>
            <w:tcW w:w="1059" w:type="pct"/>
            <w:shd w:val="clear" w:color="auto" w:fill="E7E6E6" w:themeFill="background2"/>
            <w:noWrap/>
          </w:tcPr>
          <w:p w14:paraId="0E11A4D1" w14:textId="6D086AE7" w:rsidR="00E7661A" w:rsidRPr="00886905" w:rsidRDefault="00E7661A" w:rsidP="00E7661A">
            <w:pPr>
              <w:ind w:firstLine="0"/>
              <w:rPr>
                <w:rFonts w:cs="Times New Roman"/>
              </w:rPr>
            </w:pPr>
            <w:r w:rsidRPr="004B705E">
              <w:rPr>
                <w:rFonts w:cs="Times New Roman"/>
                <w:color w:val="000000"/>
              </w:rPr>
              <w:t>3.74</w:t>
            </w:r>
          </w:p>
        </w:tc>
        <w:tc>
          <w:tcPr>
            <w:tcW w:w="1058" w:type="pct"/>
            <w:shd w:val="clear" w:color="auto" w:fill="E7E6E6" w:themeFill="background2"/>
            <w:noWrap/>
          </w:tcPr>
          <w:p w14:paraId="55EC9E92" w14:textId="76FA0285" w:rsidR="00E7661A" w:rsidRPr="00886905" w:rsidRDefault="00E7661A" w:rsidP="00E7661A">
            <w:pPr>
              <w:spacing w:before="100" w:after="100"/>
              <w:ind w:firstLine="0"/>
              <w:rPr>
                <w:rFonts w:cs="Times New Roman"/>
              </w:rPr>
            </w:pPr>
            <w:r w:rsidRPr="004B705E">
              <w:rPr>
                <w:rFonts w:cs="Times New Roman"/>
                <w:color w:val="000000"/>
              </w:rPr>
              <w:t>1.00</w:t>
            </w:r>
          </w:p>
        </w:tc>
        <w:tc>
          <w:tcPr>
            <w:tcW w:w="1201" w:type="pct"/>
            <w:shd w:val="clear" w:color="auto" w:fill="E7E6E6" w:themeFill="background2"/>
            <w:noWrap/>
          </w:tcPr>
          <w:p w14:paraId="718C2D2A" w14:textId="703FAA04" w:rsidR="00E7661A" w:rsidRPr="00886905" w:rsidRDefault="00E7661A" w:rsidP="00E7661A">
            <w:pPr>
              <w:spacing w:before="100" w:after="100"/>
              <w:ind w:firstLine="0"/>
              <w:rPr>
                <w:rFonts w:cs="Times New Roman"/>
              </w:rPr>
            </w:pPr>
            <w:r w:rsidRPr="004B705E">
              <w:rPr>
                <w:rFonts w:cs="Times New Roman"/>
                <w:color w:val="000000"/>
              </w:rPr>
              <w:t>3.65</w:t>
            </w:r>
          </w:p>
        </w:tc>
      </w:tr>
      <w:tr w:rsidR="00E7661A" w:rsidRPr="004B705E" w14:paraId="475F785E" w14:textId="77777777" w:rsidTr="004B705E">
        <w:trPr>
          <w:trHeight w:val="300"/>
        </w:trPr>
        <w:tc>
          <w:tcPr>
            <w:tcW w:w="527" w:type="pct"/>
            <w:vMerge/>
            <w:shd w:val="clear" w:color="auto" w:fill="E7E6E6" w:themeFill="background2"/>
            <w:hideMark/>
          </w:tcPr>
          <w:p w14:paraId="031B50C2" w14:textId="77777777" w:rsidR="00E7661A" w:rsidRPr="00886905" w:rsidRDefault="00E7661A" w:rsidP="00E7661A">
            <w:pPr>
              <w:ind w:firstLine="0"/>
              <w:rPr>
                <w:rFonts w:cs="Times New Roman"/>
                <w:b/>
                <w:bCs/>
              </w:rPr>
            </w:pPr>
          </w:p>
        </w:tc>
        <w:tc>
          <w:tcPr>
            <w:tcW w:w="1155" w:type="pct"/>
            <w:shd w:val="clear" w:color="auto" w:fill="E7E6E6" w:themeFill="background2"/>
            <w:noWrap/>
            <w:hideMark/>
          </w:tcPr>
          <w:p w14:paraId="49F5C8FD" w14:textId="77777777" w:rsidR="00E7661A" w:rsidRPr="00886905" w:rsidRDefault="00E7661A" w:rsidP="00E7661A">
            <w:pPr>
              <w:spacing w:before="100" w:after="100"/>
              <w:ind w:firstLine="0"/>
              <w:rPr>
                <w:rFonts w:cs="Times New Roman"/>
              </w:rPr>
            </w:pPr>
            <w:r w:rsidRPr="004B705E">
              <w:rPr>
                <w:rFonts w:cs="Times New Roman"/>
              </w:rPr>
              <w:t>COV (%)</w:t>
            </w:r>
          </w:p>
        </w:tc>
        <w:tc>
          <w:tcPr>
            <w:tcW w:w="1059" w:type="pct"/>
            <w:shd w:val="clear" w:color="auto" w:fill="E7E6E6" w:themeFill="background2"/>
            <w:noWrap/>
          </w:tcPr>
          <w:p w14:paraId="752C79AF" w14:textId="556A457A" w:rsidR="00E7661A" w:rsidRPr="00886905" w:rsidRDefault="00E7661A" w:rsidP="00E7661A">
            <w:pPr>
              <w:ind w:firstLine="0"/>
              <w:rPr>
                <w:rFonts w:cs="Times New Roman"/>
              </w:rPr>
            </w:pPr>
            <w:r w:rsidRPr="004B705E">
              <w:rPr>
                <w:rFonts w:cs="Times New Roman"/>
                <w:color w:val="000000"/>
              </w:rPr>
              <w:t>6.58</w:t>
            </w:r>
          </w:p>
        </w:tc>
        <w:tc>
          <w:tcPr>
            <w:tcW w:w="1058" w:type="pct"/>
            <w:shd w:val="clear" w:color="auto" w:fill="E7E6E6" w:themeFill="background2"/>
            <w:noWrap/>
          </w:tcPr>
          <w:p w14:paraId="4645355F" w14:textId="68F8340E" w:rsidR="00E7661A" w:rsidRPr="00886905" w:rsidRDefault="00E7661A" w:rsidP="00E7661A">
            <w:pPr>
              <w:spacing w:before="100" w:after="100"/>
              <w:ind w:firstLine="0"/>
              <w:rPr>
                <w:rFonts w:cs="Times New Roman"/>
              </w:rPr>
            </w:pPr>
            <w:r w:rsidRPr="004B705E">
              <w:rPr>
                <w:rFonts w:cs="Times New Roman"/>
                <w:color w:val="000000"/>
              </w:rPr>
              <w:t>10.22</w:t>
            </w:r>
          </w:p>
        </w:tc>
        <w:tc>
          <w:tcPr>
            <w:tcW w:w="1201" w:type="pct"/>
            <w:shd w:val="clear" w:color="auto" w:fill="E7E6E6" w:themeFill="background2"/>
            <w:noWrap/>
          </w:tcPr>
          <w:p w14:paraId="681D4EA8" w14:textId="14F1FC04" w:rsidR="00E7661A" w:rsidRPr="00886905" w:rsidRDefault="00E7661A" w:rsidP="00E7661A">
            <w:pPr>
              <w:spacing w:before="100" w:after="100"/>
              <w:ind w:firstLine="0"/>
              <w:rPr>
                <w:rFonts w:cs="Times New Roman"/>
              </w:rPr>
            </w:pPr>
            <w:r w:rsidRPr="004B705E">
              <w:rPr>
                <w:rFonts w:cs="Times New Roman"/>
                <w:color w:val="000000"/>
              </w:rPr>
              <w:t>42.57</w:t>
            </w:r>
          </w:p>
        </w:tc>
      </w:tr>
      <w:tr w:rsidR="00E7661A" w:rsidRPr="004B705E" w14:paraId="06388274" w14:textId="77777777" w:rsidTr="004B705E">
        <w:trPr>
          <w:trHeight w:val="300"/>
        </w:trPr>
        <w:tc>
          <w:tcPr>
            <w:tcW w:w="527" w:type="pct"/>
            <w:vMerge w:val="restart"/>
            <w:noWrap/>
            <w:hideMark/>
          </w:tcPr>
          <w:p w14:paraId="34999939" w14:textId="77777777" w:rsidR="00E7661A" w:rsidRPr="00886905" w:rsidRDefault="00E7661A" w:rsidP="00E7661A">
            <w:pPr>
              <w:spacing w:before="100" w:after="100"/>
              <w:ind w:firstLine="0"/>
              <w:rPr>
                <w:rFonts w:cs="Times New Roman"/>
                <w:b/>
                <w:bCs/>
              </w:rPr>
            </w:pPr>
            <w:r w:rsidRPr="00886905">
              <w:rPr>
                <w:rFonts w:cs="Times New Roman"/>
                <w:b/>
                <w:bCs/>
              </w:rPr>
              <w:t>P 1.5%</w:t>
            </w:r>
          </w:p>
        </w:tc>
        <w:tc>
          <w:tcPr>
            <w:tcW w:w="1155" w:type="pct"/>
            <w:noWrap/>
            <w:hideMark/>
          </w:tcPr>
          <w:p w14:paraId="0397E8D7" w14:textId="77777777" w:rsidR="00E7661A" w:rsidRPr="00886905" w:rsidRDefault="00E7661A" w:rsidP="00E7661A">
            <w:pPr>
              <w:spacing w:before="100" w:after="100"/>
              <w:ind w:firstLine="0"/>
              <w:rPr>
                <w:rFonts w:cs="Times New Roman"/>
              </w:rPr>
            </w:pPr>
            <w:r w:rsidRPr="004B705E">
              <w:rPr>
                <w:rFonts w:cs="Times New Roman"/>
              </w:rPr>
              <w:t>Mean (%)</w:t>
            </w:r>
          </w:p>
        </w:tc>
        <w:tc>
          <w:tcPr>
            <w:tcW w:w="1059" w:type="pct"/>
            <w:noWrap/>
          </w:tcPr>
          <w:p w14:paraId="75CC3E5E" w14:textId="7DEC3E99" w:rsidR="00E7661A" w:rsidRPr="00886905" w:rsidRDefault="00E7661A" w:rsidP="00E7661A">
            <w:pPr>
              <w:ind w:firstLine="0"/>
              <w:rPr>
                <w:rFonts w:cs="Times New Roman"/>
              </w:rPr>
            </w:pPr>
            <w:r w:rsidRPr="004B705E">
              <w:rPr>
                <w:rFonts w:cs="Times New Roman"/>
                <w:color w:val="000000"/>
              </w:rPr>
              <w:t>59.09</w:t>
            </w:r>
            <w:r w:rsidR="003436BA">
              <w:rPr>
                <w:rFonts w:cs="Times New Roman"/>
                <w:color w:val="000000"/>
              </w:rPr>
              <w:t xml:space="preserve"> (-</w:t>
            </w:r>
            <w:r w:rsidR="00274145">
              <w:rPr>
                <w:rFonts w:cs="Times New Roman"/>
                <w:color w:val="000000"/>
              </w:rPr>
              <w:t>28</w:t>
            </w:r>
            <w:r w:rsidR="003436BA">
              <w:rPr>
                <w:rFonts w:cs="Times New Roman"/>
                <w:color w:val="000000"/>
              </w:rPr>
              <w:t>%)</w:t>
            </w:r>
            <w:r w:rsidR="00961786">
              <w:rPr>
                <w:rFonts w:cs="Times New Roman"/>
                <w:color w:val="000000"/>
              </w:rPr>
              <w:t>*</w:t>
            </w:r>
          </w:p>
        </w:tc>
        <w:tc>
          <w:tcPr>
            <w:tcW w:w="1058" w:type="pct"/>
            <w:noWrap/>
          </w:tcPr>
          <w:p w14:paraId="37819A2E" w14:textId="0CC8352E" w:rsidR="00E7661A" w:rsidRPr="00886905" w:rsidRDefault="00E7661A" w:rsidP="00E7661A">
            <w:pPr>
              <w:spacing w:before="100" w:after="100"/>
              <w:ind w:firstLine="0"/>
              <w:rPr>
                <w:rFonts w:cs="Times New Roman"/>
              </w:rPr>
            </w:pPr>
            <w:r w:rsidRPr="004B705E">
              <w:rPr>
                <w:rFonts w:cs="Times New Roman"/>
                <w:color w:val="000000"/>
              </w:rPr>
              <w:t>10.47</w:t>
            </w:r>
            <w:r w:rsidR="003436BA">
              <w:rPr>
                <w:rFonts w:cs="Times New Roman"/>
                <w:color w:val="000000"/>
              </w:rPr>
              <w:t xml:space="preserve"> (</w:t>
            </w:r>
            <w:r w:rsidR="00274145">
              <w:rPr>
                <w:rFonts w:cs="Times New Roman"/>
                <w:color w:val="000000"/>
              </w:rPr>
              <w:t>11</w:t>
            </w:r>
            <w:r w:rsidR="003436BA">
              <w:rPr>
                <w:rFonts w:cs="Times New Roman"/>
                <w:color w:val="000000"/>
              </w:rPr>
              <w:t>%)</w:t>
            </w:r>
            <w:r w:rsidR="00961786">
              <w:rPr>
                <w:rFonts w:cs="Times New Roman"/>
                <w:color w:val="000000"/>
              </w:rPr>
              <w:t>*</w:t>
            </w:r>
          </w:p>
        </w:tc>
        <w:tc>
          <w:tcPr>
            <w:tcW w:w="1201" w:type="pct"/>
            <w:noWrap/>
          </w:tcPr>
          <w:p w14:paraId="02049E46" w14:textId="713C21C9" w:rsidR="00E7661A" w:rsidRPr="00886905" w:rsidRDefault="00E7661A" w:rsidP="00E7661A">
            <w:pPr>
              <w:spacing w:before="100" w:after="100"/>
              <w:ind w:firstLine="0"/>
              <w:rPr>
                <w:rFonts w:cs="Times New Roman"/>
              </w:rPr>
            </w:pPr>
            <w:r w:rsidRPr="004B705E">
              <w:rPr>
                <w:rFonts w:cs="Times New Roman"/>
                <w:color w:val="000000"/>
              </w:rPr>
              <w:t>7.89</w:t>
            </w:r>
            <w:r w:rsidR="003436BA">
              <w:rPr>
                <w:rFonts w:cs="Times New Roman"/>
                <w:color w:val="000000"/>
              </w:rPr>
              <w:t xml:space="preserve"> (-</w:t>
            </w:r>
            <w:r w:rsidR="002F7A5C">
              <w:rPr>
                <w:rFonts w:cs="Times New Roman"/>
                <w:color w:val="000000"/>
              </w:rPr>
              <w:t>4</w:t>
            </w:r>
            <w:r w:rsidR="003436BA">
              <w:rPr>
                <w:rFonts w:cs="Times New Roman"/>
                <w:color w:val="000000"/>
              </w:rPr>
              <w:t>%)</w:t>
            </w:r>
            <w:r w:rsidR="00961786">
              <w:rPr>
                <w:rFonts w:cs="Times New Roman"/>
                <w:color w:val="000000"/>
              </w:rPr>
              <w:t>*</w:t>
            </w:r>
          </w:p>
        </w:tc>
      </w:tr>
      <w:tr w:rsidR="00E7661A" w:rsidRPr="004B705E" w14:paraId="6831C7E3" w14:textId="77777777" w:rsidTr="004B705E">
        <w:trPr>
          <w:trHeight w:val="300"/>
        </w:trPr>
        <w:tc>
          <w:tcPr>
            <w:tcW w:w="527" w:type="pct"/>
            <w:vMerge/>
            <w:hideMark/>
          </w:tcPr>
          <w:p w14:paraId="40F15743" w14:textId="77777777" w:rsidR="00E7661A" w:rsidRPr="00886905" w:rsidRDefault="00E7661A" w:rsidP="00E7661A">
            <w:pPr>
              <w:ind w:firstLine="0"/>
              <w:rPr>
                <w:rFonts w:cs="Times New Roman"/>
                <w:b/>
                <w:bCs/>
              </w:rPr>
            </w:pPr>
          </w:p>
        </w:tc>
        <w:tc>
          <w:tcPr>
            <w:tcW w:w="1155" w:type="pct"/>
            <w:noWrap/>
            <w:hideMark/>
          </w:tcPr>
          <w:p w14:paraId="05AD7BE0" w14:textId="77777777" w:rsidR="00E7661A" w:rsidRPr="00886905" w:rsidRDefault="00E7661A" w:rsidP="00E7661A">
            <w:pPr>
              <w:spacing w:before="100" w:after="100"/>
              <w:ind w:firstLine="0"/>
              <w:rPr>
                <w:rFonts w:cs="Times New Roman"/>
              </w:rPr>
            </w:pPr>
            <w:r w:rsidRPr="004B705E">
              <w:rPr>
                <w:rFonts w:cs="Times New Roman"/>
              </w:rPr>
              <w:t>Standard Deviation</w:t>
            </w:r>
          </w:p>
        </w:tc>
        <w:tc>
          <w:tcPr>
            <w:tcW w:w="1059" w:type="pct"/>
            <w:noWrap/>
          </w:tcPr>
          <w:p w14:paraId="6B76030F" w14:textId="63C76723" w:rsidR="00E7661A" w:rsidRPr="00886905" w:rsidRDefault="00E7661A" w:rsidP="00E7661A">
            <w:pPr>
              <w:ind w:firstLine="0"/>
              <w:rPr>
                <w:rFonts w:cs="Times New Roman"/>
              </w:rPr>
            </w:pPr>
            <w:r w:rsidRPr="004B705E">
              <w:rPr>
                <w:rFonts w:cs="Times New Roman"/>
                <w:color w:val="000000"/>
              </w:rPr>
              <w:t>4.36</w:t>
            </w:r>
          </w:p>
        </w:tc>
        <w:tc>
          <w:tcPr>
            <w:tcW w:w="1058" w:type="pct"/>
            <w:noWrap/>
          </w:tcPr>
          <w:p w14:paraId="2960499E" w14:textId="73CC9529" w:rsidR="00E7661A" w:rsidRPr="00886905" w:rsidRDefault="00E7661A" w:rsidP="00E7661A">
            <w:pPr>
              <w:spacing w:before="100" w:after="100"/>
              <w:ind w:firstLine="0"/>
              <w:rPr>
                <w:rFonts w:cs="Times New Roman"/>
              </w:rPr>
            </w:pPr>
            <w:r w:rsidRPr="004B705E">
              <w:rPr>
                <w:rFonts w:cs="Times New Roman"/>
                <w:color w:val="000000"/>
              </w:rPr>
              <w:t>1.32</w:t>
            </w:r>
          </w:p>
        </w:tc>
        <w:tc>
          <w:tcPr>
            <w:tcW w:w="1201" w:type="pct"/>
            <w:noWrap/>
          </w:tcPr>
          <w:p w14:paraId="6DF4ECEA" w14:textId="0A8331DF" w:rsidR="00E7661A" w:rsidRPr="00886905" w:rsidRDefault="00E7661A" w:rsidP="00E7661A">
            <w:pPr>
              <w:spacing w:before="100" w:after="100"/>
              <w:ind w:firstLine="0"/>
              <w:rPr>
                <w:rFonts w:cs="Times New Roman"/>
              </w:rPr>
            </w:pPr>
            <w:r w:rsidRPr="004B705E">
              <w:rPr>
                <w:rFonts w:cs="Times New Roman"/>
                <w:color w:val="000000"/>
              </w:rPr>
              <w:t>0.97</w:t>
            </w:r>
          </w:p>
        </w:tc>
      </w:tr>
      <w:tr w:rsidR="00E7661A" w:rsidRPr="004B705E" w14:paraId="3FFF1172" w14:textId="77777777" w:rsidTr="004B705E">
        <w:trPr>
          <w:trHeight w:val="300"/>
        </w:trPr>
        <w:tc>
          <w:tcPr>
            <w:tcW w:w="527" w:type="pct"/>
            <w:vMerge/>
            <w:hideMark/>
          </w:tcPr>
          <w:p w14:paraId="58CE4B78" w14:textId="77777777" w:rsidR="00E7661A" w:rsidRPr="00886905" w:rsidRDefault="00E7661A" w:rsidP="00E7661A">
            <w:pPr>
              <w:ind w:firstLine="0"/>
              <w:rPr>
                <w:rFonts w:cs="Times New Roman"/>
                <w:b/>
                <w:bCs/>
              </w:rPr>
            </w:pPr>
          </w:p>
        </w:tc>
        <w:tc>
          <w:tcPr>
            <w:tcW w:w="1155" w:type="pct"/>
            <w:noWrap/>
            <w:hideMark/>
          </w:tcPr>
          <w:p w14:paraId="7D322C08" w14:textId="77777777" w:rsidR="00E7661A" w:rsidRPr="00886905" w:rsidRDefault="00E7661A" w:rsidP="00E7661A">
            <w:pPr>
              <w:spacing w:before="100" w:after="100"/>
              <w:ind w:firstLine="0"/>
              <w:rPr>
                <w:rFonts w:cs="Times New Roman"/>
              </w:rPr>
            </w:pPr>
            <w:r w:rsidRPr="004B705E">
              <w:rPr>
                <w:rFonts w:cs="Times New Roman"/>
              </w:rPr>
              <w:t>COV (%)</w:t>
            </w:r>
          </w:p>
        </w:tc>
        <w:tc>
          <w:tcPr>
            <w:tcW w:w="1059" w:type="pct"/>
            <w:noWrap/>
          </w:tcPr>
          <w:p w14:paraId="08D02F43" w14:textId="661CE1BF" w:rsidR="00E7661A" w:rsidRPr="00886905" w:rsidRDefault="00E7661A" w:rsidP="00E7661A">
            <w:pPr>
              <w:ind w:firstLine="0"/>
              <w:rPr>
                <w:rFonts w:cs="Times New Roman"/>
              </w:rPr>
            </w:pPr>
            <w:r w:rsidRPr="004B705E">
              <w:rPr>
                <w:rFonts w:cs="Times New Roman"/>
                <w:color w:val="000000"/>
              </w:rPr>
              <w:t>7.37</w:t>
            </w:r>
          </w:p>
        </w:tc>
        <w:tc>
          <w:tcPr>
            <w:tcW w:w="1058" w:type="pct"/>
            <w:noWrap/>
          </w:tcPr>
          <w:p w14:paraId="35B1D6A9" w14:textId="7D0D3CE4" w:rsidR="00E7661A" w:rsidRPr="00886905" w:rsidRDefault="00E7661A" w:rsidP="00E7661A">
            <w:pPr>
              <w:spacing w:before="100" w:after="100"/>
              <w:ind w:firstLine="0"/>
              <w:rPr>
                <w:rFonts w:cs="Times New Roman"/>
              </w:rPr>
            </w:pPr>
            <w:r w:rsidRPr="004B705E">
              <w:rPr>
                <w:rFonts w:cs="Times New Roman"/>
                <w:color w:val="000000"/>
              </w:rPr>
              <w:t>12.56</w:t>
            </w:r>
          </w:p>
        </w:tc>
        <w:tc>
          <w:tcPr>
            <w:tcW w:w="1201" w:type="pct"/>
            <w:noWrap/>
          </w:tcPr>
          <w:p w14:paraId="0284E984" w14:textId="7FE5F53B" w:rsidR="00E7661A" w:rsidRPr="00886905" w:rsidRDefault="00E7661A" w:rsidP="00E7661A">
            <w:pPr>
              <w:spacing w:before="100" w:after="100"/>
              <w:ind w:firstLine="0"/>
              <w:rPr>
                <w:rFonts w:cs="Times New Roman"/>
              </w:rPr>
            </w:pPr>
            <w:r w:rsidRPr="004B705E">
              <w:rPr>
                <w:rFonts w:cs="Times New Roman"/>
                <w:color w:val="000000"/>
              </w:rPr>
              <w:t>12.32</w:t>
            </w:r>
          </w:p>
        </w:tc>
      </w:tr>
      <w:tr w:rsidR="00E7661A" w:rsidRPr="004B705E" w14:paraId="01E8BA62" w14:textId="77777777" w:rsidTr="004B705E">
        <w:trPr>
          <w:trHeight w:val="300"/>
        </w:trPr>
        <w:tc>
          <w:tcPr>
            <w:tcW w:w="527" w:type="pct"/>
            <w:vMerge w:val="restart"/>
            <w:shd w:val="clear" w:color="auto" w:fill="E7E6E6" w:themeFill="background2"/>
            <w:noWrap/>
            <w:hideMark/>
          </w:tcPr>
          <w:p w14:paraId="374D0780" w14:textId="77777777" w:rsidR="00E7661A" w:rsidRPr="00886905" w:rsidRDefault="00E7661A" w:rsidP="00E7661A">
            <w:pPr>
              <w:spacing w:before="100" w:after="100"/>
              <w:ind w:firstLine="0"/>
              <w:rPr>
                <w:rFonts w:cs="Times New Roman"/>
                <w:b/>
                <w:bCs/>
              </w:rPr>
            </w:pPr>
            <w:r w:rsidRPr="00886905">
              <w:rPr>
                <w:rFonts w:cs="Times New Roman"/>
                <w:b/>
                <w:bCs/>
              </w:rPr>
              <w:t>F 0.5%</w:t>
            </w:r>
          </w:p>
        </w:tc>
        <w:tc>
          <w:tcPr>
            <w:tcW w:w="1155" w:type="pct"/>
            <w:shd w:val="clear" w:color="auto" w:fill="E7E6E6" w:themeFill="background2"/>
            <w:noWrap/>
            <w:hideMark/>
          </w:tcPr>
          <w:p w14:paraId="2125961D" w14:textId="77777777" w:rsidR="00E7661A" w:rsidRPr="00886905" w:rsidRDefault="00E7661A" w:rsidP="00E7661A">
            <w:pPr>
              <w:spacing w:before="100" w:after="100"/>
              <w:ind w:firstLine="0"/>
              <w:rPr>
                <w:rFonts w:cs="Times New Roman"/>
              </w:rPr>
            </w:pPr>
            <w:r w:rsidRPr="004B705E">
              <w:rPr>
                <w:rFonts w:cs="Times New Roman"/>
              </w:rPr>
              <w:t>Mean (%)</w:t>
            </w:r>
          </w:p>
        </w:tc>
        <w:tc>
          <w:tcPr>
            <w:tcW w:w="1059" w:type="pct"/>
            <w:shd w:val="clear" w:color="auto" w:fill="E7E6E6" w:themeFill="background2"/>
            <w:noWrap/>
          </w:tcPr>
          <w:p w14:paraId="39FC9D7E" w14:textId="6B2A7043" w:rsidR="00E7661A" w:rsidRPr="00886905" w:rsidRDefault="00E7661A" w:rsidP="00E7661A">
            <w:pPr>
              <w:ind w:firstLine="0"/>
              <w:rPr>
                <w:rFonts w:cs="Times New Roman"/>
              </w:rPr>
            </w:pPr>
            <w:r w:rsidRPr="004B705E">
              <w:rPr>
                <w:rFonts w:cs="Times New Roman"/>
                <w:color w:val="000000"/>
              </w:rPr>
              <w:t>38.03</w:t>
            </w:r>
            <w:r w:rsidR="003436BA">
              <w:rPr>
                <w:rFonts w:cs="Times New Roman"/>
                <w:color w:val="000000"/>
              </w:rPr>
              <w:t xml:space="preserve"> (-</w:t>
            </w:r>
            <w:r w:rsidR="00274145">
              <w:rPr>
                <w:rFonts w:cs="Times New Roman"/>
                <w:color w:val="000000"/>
              </w:rPr>
              <w:t>53</w:t>
            </w:r>
            <w:r w:rsidR="003436BA">
              <w:rPr>
                <w:rFonts w:cs="Times New Roman"/>
                <w:color w:val="000000"/>
              </w:rPr>
              <w:t>%)</w:t>
            </w:r>
            <w:r w:rsidR="00961786">
              <w:rPr>
                <w:rFonts w:cs="Times New Roman"/>
                <w:color w:val="000000"/>
              </w:rPr>
              <w:t>*</w:t>
            </w:r>
          </w:p>
        </w:tc>
        <w:tc>
          <w:tcPr>
            <w:tcW w:w="1058" w:type="pct"/>
            <w:shd w:val="clear" w:color="auto" w:fill="E7E6E6" w:themeFill="background2"/>
            <w:noWrap/>
          </w:tcPr>
          <w:p w14:paraId="2B32C523" w14:textId="77ACE8EB" w:rsidR="00E7661A" w:rsidRPr="00886905" w:rsidRDefault="00E7661A" w:rsidP="00E7661A">
            <w:pPr>
              <w:spacing w:before="100" w:after="100"/>
              <w:ind w:firstLine="0"/>
              <w:rPr>
                <w:rFonts w:cs="Times New Roman"/>
              </w:rPr>
            </w:pPr>
            <w:r w:rsidRPr="004B705E">
              <w:rPr>
                <w:rFonts w:cs="Times New Roman"/>
                <w:color w:val="000000"/>
              </w:rPr>
              <w:t>8.25</w:t>
            </w:r>
            <w:r w:rsidR="003436BA">
              <w:rPr>
                <w:rFonts w:cs="Times New Roman"/>
                <w:color w:val="000000"/>
              </w:rPr>
              <w:t xml:space="preserve"> (-</w:t>
            </w:r>
            <w:r w:rsidR="00274145">
              <w:rPr>
                <w:rFonts w:cs="Times New Roman"/>
                <w:color w:val="000000"/>
              </w:rPr>
              <w:t>13</w:t>
            </w:r>
            <w:r w:rsidR="003436BA">
              <w:rPr>
                <w:rFonts w:cs="Times New Roman"/>
                <w:color w:val="000000"/>
              </w:rPr>
              <w:t>%)</w:t>
            </w:r>
            <w:r w:rsidR="00961786">
              <w:rPr>
                <w:rFonts w:cs="Times New Roman"/>
                <w:color w:val="000000"/>
              </w:rPr>
              <w:t>*</w:t>
            </w:r>
          </w:p>
        </w:tc>
        <w:tc>
          <w:tcPr>
            <w:tcW w:w="1201" w:type="pct"/>
            <w:shd w:val="clear" w:color="auto" w:fill="E7E6E6" w:themeFill="background2"/>
            <w:noWrap/>
          </w:tcPr>
          <w:p w14:paraId="55C1ABCD" w14:textId="7DB05865" w:rsidR="00E7661A" w:rsidRPr="00886905" w:rsidRDefault="00E7661A" w:rsidP="00E7661A">
            <w:pPr>
              <w:spacing w:before="100" w:after="100"/>
              <w:ind w:firstLine="0"/>
              <w:rPr>
                <w:rFonts w:cs="Times New Roman"/>
              </w:rPr>
            </w:pPr>
            <w:r w:rsidRPr="004B705E">
              <w:rPr>
                <w:rFonts w:cs="Times New Roman"/>
                <w:color w:val="000000"/>
              </w:rPr>
              <w:t>5.84</w:t>
            </w:r>
            <w:r w:rsidR="003436BA">
              <w:rPr>
                <w:rFonts w:cs="Times New Roman"/>
                <w:color w:val="000000"/>
              </w:rPr>
              <w:t xml:space="preserve"> (-</w:t>
            </w:r>
            <w:r w:rsidR="002F7A5C">
              <w:rPr>
                <w:rFonts w:cs="Times New Roman"/>
                <w:color w:val="000000"/>
              </w:rPr>
              <w:t>29</w:t>
            </w:r>
            <w:r w:rsidR="003436BA">
              <w:rPr>
                <w:rFonts w:cs="Times New Roman"/>
                <w:color w:val="000000"/>
              </w:rPr>
              <w:t>%)</w:t>
            </w:r>
            <w:r w:rsidR="00961786">
              <w:rPr>
                <w:rFonts w:cs="Times New Roman"/>
                <w:color w:val="000000"/>
              </w:rPr>
              <w:t>*</w:t>
            </w:r>
          </w:p>
        </w:tc>
      </w:tr>
      <w:tr w:rsidR="00E7661A" w:rsidRPr="004B705E" w14:paraId="6B8059FF" w14:textId="77777777" w:rsidTr="004B705E">
        <w:trPr>
          <w:trHeight w:val="300"/>
        </w:trPr>
        <w:tc>
          <w:tcPr>
            <w:tcW w:w="527" w:type="pct"/>
            <w:vMerge/>
            <w:shd w:val="clear" w:color="auto" w:fill="E7E6E6" w:themeFill="background2"/>
            <w:hideMark/>
          </w:tcPr>
          <w:p w14:paraId="5842EC16" w14:textId="77777777" w:rsidR="00E7661A" w:rsidRPr="00886905" w:rsidRDefault="00E7661A" w:rsidP="00E7661A">
            <w:pPr>
              <w:ind w:firstLine="0"/>
              <w:rPr>
                <w:rFonts w:cs="Times New Roman"/>
                <w:b/>
                <w:bCs/>
              </w:rPr>
            </w:pPr>
          </w:p>
        </w:tc>
        <w:tc>
          <w:tcPr>
            <w:tcW w:w="1155" w:type="pct"/>
            <w:shd w:val="clear" w:color="auto" w:fill="E7E6E6" w:themeFill="background2"/>
            <w:noWrap/>
            <w:hideMark/>
          </w:tcPr>
          <w:p w14:paraId="1A67E176" w14:textId="77777777" w:rsidR="00E7661A" w:rsidRPr="00886905" w:rsidRDefault="00E7661A" w:rsidP="00E7661A">
            <w:pPr>
              <w:spacing w:before="100" w:after="100"/>
              <w:ind w:firstLine="0"/>
              <w:rPr>
                <w:rFonts w:cs="Times New Roman"/>
              </w:rPr>
            </w:pPr>
            <w:r w:rsidRPr="004B705E">
              <w:rPr>
                <w:rFonts w:cs="Times New Roman"/>
              </w:rPr>
              <w:t>Standard Deviation</w:t>
            </w:r>
          </w:p>
        </w:tc>
        <w:tc>
          <w:tcPr>
            <w:tcW w:w="1059" w:type="pct"/>
            <w:shd w:val="clear" w:color="auto" w:fill="E7E6E6" w:themeFill="background2"/>
            <w:noWrap/>
          </w:tcPr>
          <w:p w14:paraId="1E4131B4" w14:textId="350B16B7" w:rsidR="00E7661A" w:rsidRPr="00886905" w:rsidRDefault="00E7661A" w:rsidP="00E7661A">
            <w:pPr>
              <w:ind w:firstLine="0"/>
              <w:rPr>
                <w:rFonts w:cs="Times New Roman"/>
              </w:rPr>
            </w:pPr>
            <w:r w:rsidRPr="004B705E">
              <w:rPr>
                <w:rFonts w:cs="Times New Roman"/>
                <w:color w:val="000000"/>
              </w:rPr>
              <w:t>1.85</w:t>
            </w:r>
          </w:p>
        </w:tc>
        <w:tc>
          <w:tcPr>
            <w:tcW w:w="1058" w:type="pct"/>
            <w:shd w:val="clear" w:color="auto" w:fill="E7E6E6" w:themeFill="background2"/>
            <w:noWrap/>
          </w:tcPr>
          <w:p w14:paraId="461C84F5" w14:textId="0573393C" w:rsidR="00E7661A" w:rsidRPr="00886905" w:rsidRDefault="00E7661A" w:rsidP="00E7661A">
            <w:pPr>
              <w:spacing w:before="100" w:after="100"/>
              <w:ind w:firstLine="0"/>
              <w:rPr>
                <w:rFonts w:cs="Times New Roman"/>
              </w:rPr>
            </w:pPr>
            <w:r w:rsidRPr="004B705E">
              <w:rPr>
                <w:rFonts w:cs="Times New Roman"/>
                <w:color w:val="000000"/>
              </w:rPr>
              <w:t>0.45</w:t>
            </w:r>
          </w:p>
        </w:tc>
        <w:tc>
          <w:tcPr>
            <w:tcW w:w="1201" w:type="pct"/>
            <w:shd w:val="clear" w:color="auto" w:fill="E7E6E6" w:themeFill="background2"/>
            <w:noWrap/>
          </w:tcPr>
          <w:p w14:paraId="4F25782E" w14:textId="3067629A" w:rsidR="00E7661A" w:rsidRPr="00886905" w:rsidRDefault="00E7661A" w:rsidP="00E7661A">
            <w:pPr>
              <w:spacing w:before="100" w:after="100"/>
              <w:ind w:firstLine="0"/>
              <w:rPr>
                <w:rFonts w:cs="Times New Roman"/>
              </w:rPr>
            </w:pPr>
            <w:r w:rsidRPr="004B705E">
              <w:rPr>
                <w:rFonts w:cs="Times New Roman"/>
                <w:color w:val="000000"/>
              </w:rPr>
              <w:t>0.47</w:t>
            </w:r>
          </w:p>
        </w:tc>
      </w:tr>
      <w:tr w:rsidR="00E7661A" w:rsidRPr="004B705E" w14:paraId="62A9931E" w14:textId="77777777" w:rsidTr="004B705E">
        <w:trPr>
          <w:trHeight w:val="300"/>
        </w:trPr>
        <w:tc>
          <w:tcPr>
            <w:tcW w:w="527" w:type="pct"/>
            <w:vMerge/>
            <w:shd w:val="clear" w:color="auto" w:fill="E7E6E6" w:themeFill="background2"/>
            <w:hideMark/>
          </w:tcPr>
          <w:p w14:paraId="36096AF2" w14:textId="77777777" w:rsidR="00E7661A" w:rsidRPr="00886905" w:rsidRDefault="00E7661A" w:rsidP="00E7661A">
            <w:pPr>
              <w:ind w:firstLine="0"/>
              <w:rPr>
                <w:rFonts w:cs="Times New Roman"/>
                <w:b/>
                <w:bCs/>
              </w:rPr>
            </w:pPr>
          </w:p>
        </w:tc>
        <w:tc>
          <w:tcPr>
            <w:tcW w:w="1155" w:type="pct"/>
            <w:shd w:val="clear" w:color="auto" w:fill="E7E6E6" w:themeFill="background2"/>
            <w:noWrap/>
            <w:hideMark/>
          </w:tcPr>
          <w:p w14:paraId="2258A18E" w14:textId="77777777" w:rsidR="00E7661A" w:rsidRPr="00886905" w:rsidRDefault="00E7661A" w:rsidP="00E7661A">
            <w:pPr>
              <w:spacing w:before="100" w:after="100"/>
              <w:ind w:firstLine="0"/>
              <w:rPr>
                <w:rFonts w:cs="Times New Roman"/>
              </w:rPr>
            </w:pPr>
            <w:r w:rsidRPr="004B705E">
              <w:rPr>
                <w:rFonts w:cs="Times New Roman"/>
              </w:rPr>
              <w:t>COV (%)</w:t>
            </w:r>
          </w:p>
        </w:tc>
        <w:tc>
          <w:tcPr>
            <w:tcW w:w="1059" w:type="pct"/>
            <w:shd w:val="clear" w:color="auto" w:fill="E7E6E6" w:themeFill="background2"/>
            <w:noWrap/>
          </w:tcPr>
          <w:p w14:paraId="3D3A7DAF" w14:textId="093E8371" w:rsidR="00E7661A" w:rsidRPr="00886905" w:rsidRDefault="00E7661A" w:rsidP="00E7661A">
            <w:pPr>
              <w:ind w:firstLine="0"/>
              <w:rPr>
                <w:rFonts w:cs="Times New Roman"/>
              </w:rPr>
            </w:pPr>
            <w:r w:rsidRPr="004B705E">
              <w:rPr>
                <w:rFonts w:cs="Times New Roman"/>
                <w:color w:val="000000"/>
              </w:rPr>
              <w:t>4.86</w:t>
            </w:r>
          </w:p>
        </w:tc>
        <w:tc>
          <w:tcPr>
            <w:tcW w:w="1058" w:type="pct"/>
            <w:shd w:val="clear" w:color="auto" w:fill="E7E6E6" w:themeFill="background2"/>
            <w:noWrap/>
          </w:tcPr>
          <w:p w14:paraId="07F465CA" w14:textId="3E454331" w:rsidR="00E7661A" w:rsidRPr="00886905" w:rsidRDefault="00E7661A" w:rsidP="00E7661A">
            <w:pPr>
              <w:spacing w:before="100" w:after="100"/>
              <w:ind w:firstLine="0"/>
              <w:rPr>
                <w:rFonts w:cs="Times New Roman"/>
              </w:rPr>
            </w:pPr>
            <w:r w:rsidRPr="004B705E">
              <w:rPr>
                <w:rFonts w:cs="Times New Roman"/>
                <w:color w:val="000000"/>
              </w:rPr>
              <w:t>5.49</w:t>
            </w:r>
          </w:p>
        </w:tc>
        <w:tc>
          <w:tcPr>
            <w:tcW w:w="1201" w:type="pct"/>
            <w:shd w:val="clear" w:color="auto" w:fill="E7E6E6" w:themeFill="background2"/>
            <w:noWrap/>
          </w:tcPr>
          <w:p w14:paraId="45F1A73C" w14:textId="022F9109" w:rsidR="00E7661A" w:rsidRPr="00886905" w:rsidRDefault="00E7661A" w:rsidP="00E7661A">
            <w:pPr>
              <w:spacing w:before="100" w:after="100"/>
              <w:ind w:firstLine="0"/>
              <w:rPr>
                <w:rFonts w:cs="Times New Roman"/>
              </w:rPr>
            </w:pPr>
            <w:r w:rsidRPr="004B705E">
              <w:rPr>
                <w:rFonts w:cs="Times New Roman"/>
                <w:color w:val="000000"/>
              </w:rPr>
              <w:t>8.01</w:t>
            </w:r>
          </w:p>
        </w:tc>
      </w:tr>
      <w:tr w:rsidR="004B705E" w:rsidRPr="004B705E" w14:paraId="11095C26" w14:textId="77777777" w:rsidTr="004B705E">
        <w:trPr>
          <w:trHeight w:val="300"/>
        </w:trPr>
        <w:tc>
          <w:tcPr>
            <w:tcW w:w="527" w:type="pct"/>
            <w:vMerge w:val="restart"/>
            <w:noWrap/>
            <w:hideMark/>
          </w:tcPr>
          <w:p w14:paraId="1E7DDC70" w14:textId="77777777" w:rsidR="004B705E" w:rsidRPr="00886905" w:rsidRDefault="004B705E" w:rsidP="004B705E">
            <w:pPr>
              <w:spacing w:before="100" w:after="100"/>
              <w:ind w:firstLine="0"/>
              <w:rPr>
                <w:rFonts w:cs="Times New Roman"/>
                <w:b/>
                <w:bCs/>
              </w:rPr>
            </w:pPr>
            <w:r w:rsidRPr="00886905">
              <w:rPr>
                <w:rFonts w:cs="Times New Roman"/>
                <w:b/>
                <w:bCs/>
              </w:rPr>
              <w:t>F 1.0%</w:t>
            </w:r>
          </w:p>
        </w:tc>
        <w:tc>
          <w:tcPr>
            <w:tcW w:w="1155" w:type="pct"/>
            <w:noWrap/>
            <w:hideMark/>
          </w:tcPr>
          <w:p w14:paraId="5D7E75CC" w14:textId="77777777" w:rsidR="004B705E" w:rsidRPr="00886905" w:rsidRDefault="004B705E" w:rsidP="004B705E">
            <w:pPr>
              <w:spacing w:before="100" w:after="100"/>
              <w:ind w:firstLine="0"/>
              <w:rPr>
                <w:rFonts w:cs="Times New Roman"/>
              </w:rPr>
            </w:pPr>
            <w:r w:rsidRPr="004B705E">
              <w:rPr>
                <w:rFonts w:cs="Times New Roman"/>
              </w:rPr>
              <w:t>Mean (%)</w:t>
            </w:r>
          </w:p>
        </w:tc>
        <w:tc>
          <w:tcPr>
            <w:tcW w:w="1059" w:type="pct"/>
            <w:noWrap/>
          </w:tcPr>
          <w:p w14:paraId="577A0D64" w14:textId="56219DC5" w:rsidR="004B705E" w:rsidRPr="00886905" w:rsidRDefault="004B705E" w:rsidP="004B705E">
            <w:pPr>
              <w:ind w:firstLine="0"/>
              <w:rPr>
                <w:rFonts w:cs="Times New Roman"/>
              </w:rPr>
            </w:pPr>
            <w:r w:rsidRPr="004B705E">
              <w:rPr>
                <w:rFonts w:cs="Times New Roman"/>
                <w:color w:val="000000"/>
              </w:rPr>
              <w:t>79.27</w:t>
            </w:r>
            <w:r w:rsidR="003436BA">
              <w:rPr>
                <w:rFonts w:cs="Times New Roman"/>
                <w:color w:val="000000"/>
              </w:rPr>
              <w:t xml:space="preserve"> (-</w:t>
            </w:r>
            <w:r w:rsidR="00274145">
              <w:rPr>
                <w:rFonts w:cs="Times New Roman"/>
                <w:color w:val="000000"/>
              </w:rPr>
              <w:t>3</w:t>
            </w:r>
            <w:r w:rsidR="003436BA">
              <w:rPr>
                <w:rFonts w:cs="Times New Roman"/>
                <w:color w:val="000000"/>
              </w:rPr>
              <w:t>%)</w:t>
            </w:r>
            <w:r w:rsidR="00961786">
              <w:rPr>
                <w:rFonts w:cs="Times New Roman"/>
                <w:color w:val="000000"/>
              </w:rPr>
              <w:t>*</w:t>
            </w:r>
          </w:p>
        </w:tc>
        <w:tc>
          <w:tcPr>
            <w:tcW w:w="1058" w:type="pct"/>
            <w:noWrap/>
          </w:tcPr>
          <w:p w14:paraId="00609FF5" w14:textId="624A36FB" w:rsidR="004B705E" w:rsidRPr="00886905" w:rsidRDefault="004B705E" w:rsidP="004B705E">
            <w:pPr>
              <w:spacing w:before="100" w:after="100"/>
              <w:ind w:firstLine="0"/>
              <w:rPr>
                <w:rFonts w:cs="Times New Roman"/>
              </w:rPr>
            </w:pPr>
            <w:r w:rsidRPr="004B705E">
              <w:rPr>
                <w:rFonts w:cs="Times New Roman"/>
                <w:color w:val="000000"/>
              </w:rPr>
              <w:t>14.67</w:t>
            </w:r>
            <w:r w:rsidR="003436BA">
              <w:rPr>
                <w:rFonts w:cs="Times New Roman"/>
                <w:color w:val="000000"/>
              </w:rPr>
              <w:t xml:space="preserve"> (</w:t>
            </w:r>
            <w:r w:rsidR="00274145">
              <w:rPr>
                <w:rFonts w:cs="Times New Roman"/>
                <w:color w:val="000000"/>
              </w:rPr>
              <w:t>55</w:t>
            </w:r>
            <w:r w:rsidR="003436BA">
              <w:rPr>
                <w:rFonts w:cs="Times New Roman"/>
                <w:color w:val="000000"/>
              </w:rPr>
              <w:t>%)</w:t>
            </w:r>
            <w:r w:rsidR="00961786">
              <w:rPr>
                <w:rFonts w:cs="Times New Roman"/>
                <w:color w:val="000000"/>
              </w:rPr>
              <w:t>*</w:t>
            </w:r>
          </w:p>
        </w:tc>
        <w:tc>
          <w:tcPr>
            <w:tcW w:w="1201" w:type="pct"/>
            <w:noWrap/>
          </w:tcPr>
          <w:p w14:paraId="15E51954" w14:textId="3F56BD7E" w:rsidR="004B705E" w:rsidRPr="00886905" w:rsidRDefault="004B705E" w:rsidP="004B705E">
            <w:pPr>
              <w:spacing w:before="100" w:after="100"/>
              <w:ind w:firstLine="0"/>
              <w:rPr>
                <w:rFonts w:cs="Times New Roman"/>
              </w:rPr>
            </w:pPr>
            <w:r w:rsidRPr="004B705E">
              <w:rPr>
                <w:rFonts w:cs="Times New Roman"/>
                <w:color w:val="000000"/>
              </w:rPr>
              <w:t>7.10</w:t>
            </w:r>
            <w:r w:rsidR="003436BA">
              <w:rPr>
                <w:rFonts w:cs="Times New Roman"/>
                <w:color w:val="000000"/>
              </w:rPr>
              <w:t xml:space="preserve"> (-</w:t>
            </w:r>
            <w:r w:rsidR="002F7A5C">
              <w:rPr>
                <w:rFonts w:cs="Times New Roman"/>
                <w:color w:val="000000"/>
              </w:rPr>
              <w:t>14</w:t>
            </w:r>
            <w:r w:rsidR="003436BA">
              <w:rPr>
                <w:rFonts w:cs="Times New Roman"/>
                <w:color w:val="000000"/>
              </w:rPr>
              <w:t>%)</w:t>
            </w:r>
            <w:r w:rsidR="00961786">
              <w:rPr>
                <w:rFonts w:cs="Times New Roman"/>
                <w:color w:val="000000"/>
              </w:rPr>
              <w:t>*</w:t>
            </w:r>
          </w:p>
        </w:tc>
      </w:tr>
      <w:tr w:rsidR="004B705E" w:rsidRPr="004B705E" w14:paraId="0B38DA8C" w14:textId="77777777" w:rsidTr="004B705E">
        <w:trPr>
          <w:trHeight w:val="300"/>
        </w:trPr>
        <w:tc>
          <w:tcPr>
            <w:tcW w:w="527" w:type="pct"/>
            <w:vMerge/>
            <w:hideMark/>
          </w:tcPr>
          <w:p w14:paraId="2F20DB3A" w14:textId="77777777" w:rsidR="004B705E" w:rsidRPr="00886905" w:rsidRDefault="004B705E" w:rsidP="004B705E">
            <w:pPr>
              <w:ind w:firstLine="0"/>
              <w:rPr>
                <w:rFonts w:cs="Times New Roman"/>
                <w:b/>
                <w:bCs/>
              </w:rPr>
            </w:pPr>
          </w:p>
        </w:tc>
        <w:tc>
          <w:tcPr>
            <w:tcW w:w="1155" w:type="pct"/>
            <w:noWrap/>
            <w:hideMark/>
          </w:tcPr>
          <w:p w14:paraId="1A871FAA" w14:textId="77777777" w:rsidR="004B705E" w:rsidRPr="00886905" w:rsidRDefault="004B705E" w:rsidP="004B705E">
            <w:pPr>
              <w:spacing w:before="100" w:after="100"/>
              <w:ind w:firstLine="0"/>
              <w:rPr>
                <w:rFonts w:cs="Times New Roman"/>
              </w:rPr>
            </w:pPr>
            <w:r w:rsidRPr="004B705E">
              <w:rPr>
                <w:rFonts w:cs="Times New Roman"/>
              </w:rPr>
              <w:t>Standard Deviation</w:t>
            </w:r>
          </w:p>
        </w:tc>
        <w:tc>
          <w:tcPr>
            <w:tcW w:w="1059" w:type="pct"/>
            <w:noWrap/>
          </w:tcPr>
          <w:p w14:paraId="4CD66F69" w14:textId="2B6B2E3D" w:rsidR="004B705E" w:rsidRPr="00886905" w:rsidRDefault="004B705E" w:rsidP="004B705E">
            <w:pPr>
              <w:ind w:firstLine="0"/>
              <w:rPr>
                <w:rFonts w:cs="Times New Roman"/>
              </w:rPr>
            </w:pPr>
            <w:r w:rsidRPr="004B705E">
              <w:rPr>
                <w:rFonts w:cs="Times New Roman"/>
                <w:color w:val="000000"/>
              </w:rPr>
              <w:t>5.71</w:t>
            </w:r>
          </w:p>
        </w:tc>
        <w:tc>
          <w:tcPr>
            <w:tcW w:w="1058" w:type="pct"/>
            <w:noWrap/>
          </w:tcPr>
          <w:p w14:paraId="597CE0E4" w14:textId="49D9985A" w:rsidR="004B705E" w:rsidRPr="00886905" w:rsidRDefault="004B705E" w:rsidP="004B705E">
            <w:pPr>
              <w:spacing w:before="100" w:after="100"/>
              <w:ind w:firstLine="0"/>
              <w:rPr>
                <w:rFonts w:cs="Times New Roman"/>
              </w:rPr>
            </w:pPr>
            <w:r w:rsidRPr="004B705E">
              <w:rPr>
                <w:rFonts w:cs="Times New Roman"/>
                <w:color w:val="000000"/>
              </w:rPr>
              <w:t>1.49</w:t>
            </w:r>
          </w:p>
        </w:tc>
        <w:tc>
          <w:tcPr>
            <w:tcW w:w="1201" w:type="pct"/>
            <w:noWrap/>
          </w:tcPr>
          <w:p w14:paraId="26CC6B30" w14:textId="3BB68565" w:rsidR="004B705E" w:rsidRPr="00886905" w:rsidRDefault="004B705E" w:rsidP="004B705E">
            <w:pPr>
              <w:spacing w:before="100" w:after="100"/>
              <w:ind w:firstLine="0"/>
              <w:rPr>
                <w:rFonts w:cs="Times New Roman"/>
              </w:rPr>
            </w:pPr>
            <w:r w:rsidRPr="004B705E">
              <w:rPr>
                <w:rFonts w:cs="Times New Roman"/>
                <w:color w:val="000000"/>
              </w:rPr>
              <w:t>1.29</w:t>
            </w:r>
          </w:p>
        </w:tc>
      </w:tr>
      <w:tr w:rsidR="004B705E" w:rsidRPr="004B705E" w14:paraId="5698F8BE" w14:textId="77777777" w:rsidTr="004B705E">
        <w:trPr>
          <w:trHeight w:val="300"/>
        </w:trPr>
        <w:tc>
          <w:tcPr>
            <w:tcW w:w="527" w:type="pct"/>
            <w:vMerge/>
            <w:hideMark/>
          </w:tcPr>
          <w:p w14:paraId="1F24D2A0" w14:textId="77777777" w:rsidR="004B705E" w:rsidRPr="00886905" w:rsidRDefault="004B705E" w:rsidP="004B705E">
            <w:pPr>
              <w:ind w:firstLine="0"/>
              <w:rPr>
                <w:rFonts w:cs="Times New Roman"/>
                <w:b/>
                <w:bCs/>
              </w:rPr>
            </w:pPr>
          </w:p>
        </w:tc>
        <w:tc>
          <w:tcPr>
            <w:tcW w:w="1155" w:type="pct"/>
            <w:noWrap/>
            <w:hideMark/>
          </w:tcPr>
          <w:p w14:paraId="62B10C94" w14:textId="77777777" w:rsidR="004B705E" w:rsidRPr="00886905" w:rsidRDefault="004B705E" w:rsidP="004B705E">
            <w:pPr>
              <w:spacing w:before="100" w:after="100"/>
              <w:ind w:firstLine="0"/>
              <w:rPr>
                <w:rFonts w:cs="Times New Roman"/>
              </w:rPr>
            </w:pPr>
            <w:r w:rsidRPr="004B705E">
              <w:rPr>
                <w:rFonts w:cs="Times New Roman"/>
              </w:rPr>
              <w:t>COV (%)</w:t>
            </w:r>
          </w:p>
        </w:tc>
        <w:tc>
          <w:tcPr>
            <w:tcW w:w="1059" w:type="pct"/>
            <w:noWrap/>
          </w:tcPr>
          <w:p w14:paraId="3D3C7C68" w14:textId="64283F38" w:rsidR="004B705E" w:rsidRPr="00886905" w:rsidRDefault="004B705E" w:rsidP="004B705E">
            <w:pPr>
              <w:ind w:firstLine="0"/>
              <w:rPr>
                <w:rFonts w:cs="Times New Roman"/>
              </w:rPr>
            </w:pPr>
            <w:r w:rsidRPr="004B705E">
              <w:rPr>
                <w:rFonts w:cs="Times New Roman"/>
                <w:color w:val="000000"/>
              </w:rPr>
              <w:t>7.20</w:t>
            </w:r>
          </w:p>
        </w:tc>
        <w:tc>
          <w:tcPr>
            <w:tcW w:w="1058" w:type="pct"/>
            <w:noWrap/>
          </w:tcPr>
          <w:p w14:paraId="547D782C" w14:textId="770E24C7" w:rsidR="004B705E" w:rsidRPr="00886905" w:rsidRDefault="004B705E" w:rsidP="004B705E">
            <w:pPr>
              <w:spacing w:before="100" w:after="100"/>
              <w:ind w:firstLine="0"/>
              <w:rPr>
                <w:rFonts w:cs="Times New Roman"/>
              </w:rPr>
            </w:pPr>
            <w:r w:rsidRPr="004B705E">
              <w:rPr>
                <w:rFonts w:cs="Times New Roman"/>
                <w:color w:val="000000"/>
              </w:rPr>
              <w:t>10.19</w:t>
            </w:r>
          </w:p>
        </w:tc>
        <w:tc>
          <w:tcPr>
            <w:tcW w:w="1201" w:type="pct"/>
            <w:noWrap/>
          </w:tcPr>
          <w:p w14:paraId="6C781A61" w14:textId="74A5D389" w:rsidR="004B705E" w:rsidRPr="00886905" w:rsidRDefault="004B705E" w:rsidP="004B705E">
            <w:pPr>
              <w:spacing w:before="100" w:after="100"/>
              <w:ind w:firstLine="0"/>
              <w:rPr>
                <w:rFonts w:cs="Times New Roman"/>
              </w:rPr>
            </w:pPr>
            <w:r w:rsidRPr="004B705E">
              <w:rPr>
                <w:rFonts w:cs="Times New Roman"/>
                <w:color w:val="000000"/>
              </w:rPr>
              <w:t>18.23</w:t>
            </w:r>
          </w:p>
        </w:tc>
      </w:tr>
      <w:tr w:rsidR="004B705E" w:rsidRPr="004B705E" w14:paraId="143FA3A1" w14:textId="77777777" w:rsidTr="004B705E">
        <w:trPr>
          <w:trHeight w:val="300"/>
        </w:trPr>
        <w:tc>
          <w:tcPr>
            <w:tcW w:w="527" w:type="pct"/>
            <w:vMerge w:val="restart"/>
            <w:shd w:val="clear" w:color="auto" w:fill="E7E6E6" w:themeFill="background2"/>
            <w:noWrap/>
            <w:hideMark/>
          </w:tcPr>
          <w:p w14:paraId="458B7474" w14:textId="77777777" w:rsidR="004B705E" w:rsidRPr="00886905" w:rsidRDefault="004B705E" w:rsidP="004B705E">
            <w:pPr>
              <w:spacing w:before="100" w:after="100"/>
              <w:ind w:firstLine="0"/>
              <w:rPr>
                <w:rFonts w:cs="Times New Roman"/>
                <w:b/>
                <w:bCs/>
              </w:rPr>
            </w:pPr>
            <w:r w:rsidRPr="00886905">
              <w:rPr>
                <w:rFonts w:cs="Times New Roman"/>
                <w:b/>
                <w:bCs/>
              </w:rPr>
              <w:t>F 1.5%</w:t>
            </w:r>
          </w:p>
        </w:tc>
        <w:tc>
          <w:tcPr>
            <w:tcW w:w="1155" w:type="pct"/>
            <w:shd w:val="clear" w:color="auto" w:fill="E7E6E6" w:themeFill="background2"/>
            <w:noWrap/>
            <w:hideMark/>
          </w:tcPr>
          <w:p w14:paraId="11FF6168" w14:textId="77777777" w:rsidR="004B705E" w:rsidRPr="00886905" w:rsidRDefault="004B705E" w:rsidP="004B705E">
            <w:pPr>
              <w:spacing w:before="100" w:after="100"/>
              <w:ind w:firstLine="0"/>
              <w:rPr>
                <w:rFonts w:cs="Times New Roman"/>
              </w:rPr>
            </w:pPr>
            <w:r w:rsidRPr="004B705E">
              <w:rPr>
                <w:rFonts w:cs="Times New Roman"/>
              </w:rPr>
              <w:t>Mean (%)</w:t>
            </w:r>
          </w:p>
        </w:tc>
        <w:tc>
          <w:tcPr>
            <w:tcW w:w="1059" w:type="pct"/>
            <w:shd w:val="clear" w:color="auto" w:fill="E7E6E6" w:themeFill="background2"/>
            <w:noWrap/>
          </w:tcPr>
          <w:p w14:paraId="0D488F67" w14:textId="62AE69E7" w:rsidR="004B705E" w:rsidRPr="00886905" w:rsidRDefault="004B705E" w:rsidP="004B705E">
            <w:pPr>
              <w:ind w:firstLine="0"/>
              <w:rPr>
                <w:rFonts w:cs="Times New Roman"/>
              </w:rPr>
            </w:pPr>
            <w:r w:rsidRPr="004B705E">
              <w:rPr>
                <w:rFonts w:cs="Times New Roman"/>
                <w:color w:val="000000"/>
              </w:rPr>
              <w:t>38.95</w:t>
            </w:r>
            <w:r w:rsidR="003436BA">
              <w:rPr>
                <w:rFonts w:cs="Times New Roman"/>
                <w:color w:val="000000"/>
              </w:rPr>
              <w:t xml:space="preserve"> (-</w:t>
            </w:r>
            <w:r w:rsidR="00274145">
              <w:rPr>
                <w:rFonts w:cs="Times New Roman"/>
                <w:color w:val="000000"/>
              </w:rPr>
              <w:t>52</w:t>
            </w:r>
            <w:r w:rsidR="003436BA">
              <w:rPr>
                <w:rFonts w:cs="Times New Roman"/>
                <w:color w:val="000000"/>
              </w:rPr>
              <w:t>%)</w:t>
            </w:r>
            <w:r w:rsidR="00961786">
              <w:rPr>
                <w:rFonts w:cs="Times New Roman"/>
                <w:color w:val="000000"/>
              </w:rPr>
              <w:t>*</w:t>
            </w:r>
          </w:p>
        </w:tc>
        <w:tc>
          <w:tcPr>
            <w:tcW w:w="1058" w:type="pct"/>
            <w:shd w:val="clear" w:color="auto" w:fill="E7E6E6" w:themeFill="background2"/>
            <w:noWrap/>
          </w:tcPr>
          <w:p w14:paraId="33B213DF" w14:textId="5821ACDE" w:rsidR="004B705E" w:rsidRPr="00886905" w:rsidRDefault="004B705E" w:rsidP="004B705E">
            <w:pPr>
              <w:spacing w:before="100" w:after="100"/>
              <w:ind w:firstLine="0"/>
              <w:rPr>
                <w:rFonts w:cs="Times New Roman"/>
              </w:rPr>
            </w:pPr>
            <w:r w:rsidRPr="004B705E">
              <w:rPr>
                <w:rFonts w:cs="Times New Roman"/>
                <w:color w:val="000000"/>
              </w:rPr>
              <w:t>7.44</w:t>
            </w:r>
            <w:r w:rsidR="003436BA">
              <w:rPr>
                <w:rFonts w:cs="Times New Roman"/>
                <w:color w:val="000000"/>
              </w:rPr>
              <w:t xml:space="preserve"> (-</w:t>
            </w:r>
            <w:r w:rsidR="00274145">
              <w:rPr>
                <w:rFonts w:cs="Times New Roman"/>
                <w:color w:val="000000"/>
              </w:rPr>
              <w:t>21</w:t>
            </w:r>
            <w:r w:rsidR="003436BA">
              <w:rPr>
                <w:rFonts w:cs="Times New Roman"/>
                <w:color w:val="000000"/>
              </w:rPr>
              <w:t>%)</w:t>
            </w:r>
            <w:r w:rsidR="00961786">
              <w:rPr>
                <w:rFonts w:cs="Times New Roman"/>
                <w:color w:val="000000"/>
              </w:rPr>
              <w:t>*</w:t>
            </w:r>
          </w:p>
        </w:tc>
        <w:tc>
          <w:tcPr>
            <w:tcW w:w="1201" w:type="pct"/>
            <w:shd w:val="clear" w:color="auto" w:fill="E7E6E6" w:themeFill="background2"/>
            <w:noWrap/>
          </w:tcPr>
          <w:p w14:paraId="51B1275B" w14:textId="542C376A" w:rsidR="004B705E" w:rsidRPr="00886905" w:rsidRDefault="004B705E" w:rsidP="004B705E">
            <w:pPr>
              <w:spacing w:before="100" w:after="100"/>
              <w:ind w:firstLine="0"/>
              <w:rPr>
                <w:rFonts w:cs="Times New Roman"/>
              </w:rPr>
            </w:pPr>
            <w:r w:rsidRPr="004B705E">
              <w:rPr>
                <w:rFonts w:cs="Times New Roman"/>
                <w:color w:val="000000"/>
              </w:rPr>
              <w:t>5.39</w:t>
            </w:r>
            <w:r w:rsidR="003436BA">
              <w:rPr>
                <w:rFonts w:cs="Times New Roman"/>
                <w:color w:val="000000"/>
              </w:rPr>
              <w:t xml:space="preserve"> (-</w:t>
            </w:r>
            <w:r w:rsidR="002F7A5C">
              <w:rPr>
                <w:rFonts w:cs="Times New Roman"/>
                <w:color w:val="000000"/>
              </w:rPr>
              <w:t>34</w:t>
            </w:r>
            <w:r w:rsidR="003436BA">
              <w:rPr>
                <w:rFonts w:cs="Times New Roman"/>
                <w:color w:val="000000"/>
              </w:rPr>
              <w:t>%)</w:t>
            </w:r>
            <w:r w:rsidR="00961786">
              <w:rPr>
                <w:rFonts w:cs="Times New Roman"/>
                <w:color w:val="000000"/>
              </w:rPr>
              <w:t>*</w:t>
            </w:r>
          </w:p>
        </w:tc>
      </w:tr>
      <w:tr w:rsidR="004B705E" w:rsidRPr="004B705E" w14:paraId="679AEECB" w14:textId="77777777" w:rsidTr="004B705E">
        <w:trPr>
          <w:trHeight w:val="300"/>
        </w:trPr>
        <w:tc>
          <w:tcPr>
            <w:tcW w:w="527" w:type="pct"/>
            <w:vMerge/>
            <w:shd w:val="clear" w:color="auto" w:fill="E7E6E6" w:themeFill="background2"/>
            <w:hideMark/>
          </w:tcPr>
          <w:p w14:paraId="68751B99" w14:textId="77777777" w:rsidR="004B705E" w:rsidRPr="00886905" w:rsidRDefault="004B705E" w:rsidP="004B705E">
            <w:pPr>
              <w:ind w:firstLine="0"/>
              <w:rPr>
                <w:rFonts w:cs="Times New Roman"/>
                <w:b/>
                <w:bCs/>
              </w:rPr>
            </w:pPr>
          </w:p>
        </w:tc>
        <w:tc>
          <w:tcPr>
            <w:tcW w:w="1155" w:type="pct"/>
            <w:shd w:val="clear" w:color="auto" w:fill="E7E6E6" w:themeFill="background2"/>
            <w:noWrap/>
            <w:hideMark/>
          </w:tcPr>
          <w:p w14:paraId="6FB09AB0" w14:textId="77777777" w:rsidR="004B705E" w:rsidRPr="00886905" w:rsidRDefault="004B705E" w:rsidP="004B705E">
            <w:pPr>
              <w:spacing w:before="100" w:after="100"/>
              <w:ind w:firstLine="0"/>
              <w:rPr>
                <w:rFonts w:cs="Times New Roman"/>
              </w:rPr>
            </w:pPr>
            <w:r w:rsidRPr="004B705E">
              <w:rPr>
                <w:rFonts w:cs="Times New Roman"/>
              </w:rPr>
              <w:t>Standard Deviation</w:t>
            </w:r>
          </w:p>
        </w:tc>
        <w:tc>
          <w:tcPr>
            <w:tcW w:w="1059" w:type="pct"/>
            <w:shd w:val="clear" w:color="auto" w:fill="E7E6E6" w:themeFill="background2"/>
            <w:noWrap/>
          </w:tcPr>
          <w:p w14:paraId="652B5788" w14:textId="671BF32A" w:rsidR="004B705E" w:rsidRPr="00886905" w:rsidRDefault="004B705E" w:rsidP="004B705E">
            <w:pPr>
              <w:ind w:firstLine="0"/>
              <w:rPr>
                <w:rFonts w:cs="Times New Roman"/>
              </w:rPr>
            </w:pPr>
            <w:r w:rsidRPr="004B705E">
              <w:rPr>
                <w:rFonts w:cs="Times New Roman"/>
                <w:color w:val="000000"/>
              </w:rPr>
              <w:t>2.80</w:t>
            </w:r>
          </w:p>
        </w:tc>
        <w:tc>
          <w:tcPr>
            <w:tcW w:w="1058" w:type="pct"/>
            <w:shd w:val="clear" w:color="auto" w:fill="E7E6E6" w:themeFill="background2"/>
            <w:noWrap/>
          </w:tcPr>
          <w:p w14:paraId="4AC9F783" w14:textId="364C9250" w:rsidR="004B705E" w:rsidRPr="00886905" w:rsidRDefault="004B705E" w:rsidP="004B705E">
            <w:pPr>
              <w:spacing w:before="100" w:after="100"/>
              <w:ind w:firstLine="0"/>
              <w:rPr>
                <w:rFonts w:cs="Times New Roman"/>
              </w:rPr>
            </w:pPr>
            <w:r w:rsidRPr="004B705E">
              <w:rPr>
                <w:rFonts w:cs="Times New Roman"/>
                <w:color w:val="000000"/>
              </w:rPr>
              <w:t>0.92</w:t>
            </w:r>
          </w:p>
        </w:tc>
        <w:tc>
          <w:tcPr>
            <w:tcW w:w="1201" w:type="pct"/>
            <w:shd w:val="clear" w:color="auto" w:fill="E7E6E6" w:themeFill="background2"/>
            <w:noWrap/>
          </w:tcPr>
          <w:p w14:paraId="41294723" w14:textId="3295CACC" w:rsidR="004B705E" w:rsidRPr="00886905" w:rsidRDefault="004B705E" w:rsidP="004B705E">
            <w:pPr>
              <w:spacing w:before="100" w:after="100"/>
              <w:ind w:firstLine="0"/>
              <w:rPr>
                <w:rFonts w:cs="Times New Roman"/>
              </w:rPr>
            </w:pPr>
            <w:r w:rsidRPr="004B705E">
              <w:rPr>
                <w:rFonts w:cs="Times New Roman"/>
                <w:color w:val="000000"/>
              </w:rPr>
              <w:t>0.40</w:t>
            </w:r>
          </w:p>
        </w:tc>
      </w:tr>
      <w:tr w:rsidR="004B705E" w:rsidRPr="004B705E" w14:paraId="21C54F5D" w14:textId="77777777" w:rsidTr="004B705E">
        <w:trPr>
          <w:trHeight w:val="300"/>
        </w:trPr>
        <w:tc>
          <w:tcPr>
            <w:tcW w:w="527" w:type="pct"/>
            <w:vMerge/>
            <w:shd w:val="clear" w:color="auto" w:fill="E7E6E6" w:themeFill="background2"/>
            <w:hideMark/>
          </w:tcPr>
          <w:p w14:paraId="3DC7BCDC" w14:textId="77777777" w:rsidR="004B705E" w:rsidRPr="00886905" w:rsidRDefault="004B705E" w:rsidP="004B705E">
            <w:pPr>
              <w:ind w:firstLine="0"/>
              <w:rPr>
                <w:rFonts w:cs="Times New Roman"/>
                <w:b/>
                <w:bCs/>
              </w:rPr>
            </w:pPr>
          </w:p>
        </w:tc>
        <w:tc>
          <w:tcPr>
            <w:tcW w:w="1155" w:type="pct"/>
            <w:shd w:val="clear" w:color="auto" w:fill="E7E6E6" w:themeFill="background2"/>
            <w:noWrap/>
            <w:hideMark/>
          </w:tcPr>
          <w:p w14:paraId="32A518F7" w14:textId="77777777" w:rsidR="004B705E" w:rsidRPr="00886905" w:rsidRDefault="004B705E" w:rsidP="004B705E">
            <w:pPr>
              <w:spacing w:before="100" w:after="100"/>
              <w:ind w:firstLine="0"/>
              <w:rPr>
                <w:rFonts w:cs="Times New Roman"/>
              </w:rPr>
            </w:pPr>
            <w:r w:rsidRPr="004B705E">
              <w:rPr>
                <w:rFonts w:cs="Times New Roman"/>
              </w:rPr>
              <w:t>COV (%)</w:t>
            </w:r>
          </w:p>
        </w:tc>
        <w:tc>
          <w:tcPr>
            <w:tcW w:w="1059" w:type="pct"/>
            <w:shd w:val="clear" w:color="auto" w:fill="E7E6E6" w:themeFill="background2"/>
            <w:noWrap/>
          </w:tcPr>
          <w:p w14:paraId="02BB9BCB" w14:textId="3791D5BE" w:rsidR="004B705E" w:rsidRPr="00886905" w:rsidRDefault="004B705E" w:rsidP="004B705E">
            <w:pPr>
              <w:ind w:firstLine="0"/>
              <w:rPr>
                <w:rFonts w:cs="Times New Roman"/>
              </w:rPr>
            </w:pPr>
            <w:r w:rsidRPr="004B705E">
              <w:rPr>
                <w:rFonts w:cs="Times New Roman"/>
                <w:color w:val="000000"/>
              </w:rPr>
              <w:t>7.19</w:t>
            </w:r>
          </w:p>
        </w:tc>
        <w:tc>
          <w:tcPr>
            <w:tcW w:w="1058" w:type="pct"/>
            <w:shd w:val="clear" w:color="auto" w:fill="E7E6E6" w:themeFill="background2"/>
            <w:noWrap/>
          </w:tcPr>
          <w:p w14:paraId="725468F9" w14:textId="70C1A77F" w:rsidR="004B705E" w:rsidRPr="00886905" w:rsidRDefault="004B705E" w:rsidP="004B705E">
            <w:pPr>
              <w:spacing w:before="100" w:after="100"/>
              <w:ind w:firstLine="0"/>
              <w:rPr>
                <w:rFonts w:cs="Times New Roman"/>
              </w:rPr>
            </w:pPr>
            <w:r w:rsidRPr="004B705E">
              <w:rPr>
                <w:rFonts w:cs="Times New Roman"/>
                <w:color w:val="000000"/>
              </w:rPr>
              <w:t>12.40</w:t>
            </w:r>
          </w:p>
        </w:tc>
        <w:tc>
          <w:tcPr>
            <w:tcW w:w="1201" w:type="pct"/>
            <w:shd w:val="clear" w:color="auto" w:fill="E7E6E6" w:themeFill="background2"/>
            <w:noWrap/>
          </w:tcPr>
          <w:p w14:paraId="2B4C1B70" w14:textId="5043AC4C" w:rsidR="004B705E" w:rsidRPr="00886905" w:rsidRDefault="004B705E" w:rsidP="004B705E">
            <w:pPr>
              <w:spacing w:before="100" w:after="100"/>
              <w:ind w:firstLine="0"/>
              <w:rPr>
                <w:rFonts w:cs="Times New Roman"/>
              </w:rPr>
            </w:pPr>
            <w:r w:rsidRPr="004B705E">
              <w:rPr>
                <w:rFonts w:cs="Times New Roman"/>
                <w:color w:val="000000"/>
              </w:rPr>
              <w:t>7.38</w:t>
            </w:r>
          </w:p>
        </w:tc>
      </w:tr>
    </w:tbl>
    <w:p w14:paraId="298254B0" w14:textId="77777777" w:rsidR="004C2354" w:rsidRDefault="004C2354" w:rsidP="004C2354">
      <w:pPr>
        <w:ind w:firstLine="0"/>
      </w:pPr>
      <w:r>
        <w:t>*Compared to neat CFRP for zero freeze-thaw cycles</w:t>
      </w:r>
    </w:p>
    <w:p w14:paraId="400D1C59" w14:textId="77777777" w:rsidR="004C2354" w:rsidRDefault="004C2354">
      <w:pPr>
        <w:rPr>
          <w:i/>
          <w:iCs/>
          <w:sz w:val="24"/>
          <w:szCs w:val="24"/>
        </w:rPr>
      </w:pPr>
      <w:r>
        <w:rPr>
          <w:sz w:val="24"/>
          <w:szCs w:val="24"/>
        </w:rPr>
        <w:br w:type="page"/>
      </w:r>
    </w:p>
    <w:p w14:paraId="538D07C2" w14:textId="7F9E6821" w:rsidR="004C2354" w:rsidRDefault="004C2354" w:rsidP="004C2354">
      <w:pPr>
        <w:pStyle w:val="Caption"/>
        <w:keepNext/>
        <w:ind w:firstLine="0"/>
      </w:pPr>
      <w:bookmarkStart w:id="129" w:name="_Toc153753381"/>
      <w:r w:rsidRPr="009202AF">
        <w:rPr>
          <w:color w:val="auto"/>
          <w:sz w:val="24"/>
          <w:szCs w:val="24"/>
        </w:rPr>
        <w:lastRenderedPageBreak/>
        <w:t xml:space="preserve">Table </w:t>
      </w:r>
      <w:r w:rsidRPr="009202AF">
        <w:rPr>
          <w:color w:val="auto"/>
          <w:sz w:val="24"/>
          <w:szCs w:val="24"/>
        </w:rPr>
        <w:fldChar w:fldCharType="begin"/>
      </w:r>
      <w:r w:rsidRPr="009202AF">
        <w:rPr>
          <w:color w:val="auto"/>
          <w:sz w:val="24"/>
          <w:szCs w:val="24"/>
        </w:rPr>
        <w:instrText xml:space="preserve"> SEQ Table \* ARABIC </w:instrText>
      </w:r>
      <w:r w:rsidRPr="009202AF">
        <w:rPr>
          <w:color w:val="auto"/>
          <w:sz w:val="24"/>
          <w:szCs w:val="24"/>
        </w:rPr>
        <w:fldChar w:fldCharType="separate"/>
      </w:r>
      <w:r w:rsidR="007A4B64">
        <w:rPr>
          <w:noProof/>
          <w:color w:val="auto"/>
          <w:sz w:val="24"/>
          <w:szCs w:val="24"/>
        </w:rPr>
        <w:t>18</w:t>
      </w:r>
      <w:r w:rsidRPr="009202AF">
        <w:rPr>
          <w:color w:val="auto"/>
          <w:sz w:val="24"/>
          <w:szCs w:val="24"/>
        </w:rPr>
        <w:fldChar w:fldCharType="end"/>
      </w:r>
      <w:r w:rsidRPr="009202AF">
        <w:rPr>
          <w:color w:val="auto"/>
          <w:sz w:val="24"/>
          <w:szCs w:val="24"/>
        </w:rPr>
        <w:t xml:space="preserve">: </w:t>
      </w:r>
      <w:r w:rsidRPr="00A31227">
        <w:rPr>
          <w:color w:val="auto"/>
          <w:sz w:val="24"/>
          <w:szCs w:val="24"/>
        </w:rPr>
        <w:t xml:space="preserve">Results from tensile testing of CFRP after </w:t>
      </w:r>
      <w:r>
        <w:rPr>
          <w:color w:val="auto"/>
          <w:sz w:val="24"/>
          <w:szCs w:val="24"/>
        </w:rPr>
        <w:t>200</w:t>
      </w:r>
      <w:r w:rsidRPr="00A31227">
        <w:rPr>
          <w:color w:val="auto"/>
          <w:sz w:val="24"/>
          <w:szCs w:val="24"/>
        </w:rPr>
        <w:t xml:space="preserve"> freeze-thaw cycles.</w:t>
      </w:r>
      <w:bookmarkEnd w:id="129"/>
    </w:p>
    <w:tbl>
      <w:tblPr>
        <w:tblStyle w:val="TableGrid"/>
        <w:tblW w:w="5000" w:type="pct"/>
        <w:tblLayout w:type="fixed"/>
        <w:tblLook w:val="04A0" w:firstRow="1" w:lastRow="0" w:firstColumn="1" w:lastColumn="0" w:noHBand="0" w:noVBand="1"/>
      </w:tblPr>
      <w:tblGrid>
        <w:gridCol w:w="986"/>
        <w:gridCol w:w="2160"/>
        <w:gridCol w:w="1980"/>
        <w:gridCol w:w="1978"/>
        <w:gridCol w:w="2246"/>
      </w:tblGrid>
      <w:tr w:rsidR="004C2354" w:rsidRPr="00520DCF" w14:paraId="707F31FA" w14:textId="77777777" w:rsidTr="00520DCF">
        <w:trPr>
          <w:trHeight w:val="300"/>
        </w:trPr>
        <w:tc>
          <w:tcPr>
            <w:tcW w:w="527" w:type="pct"/>
            <w:noWrap/>
            <w:hideMark/>
          </w:tcPr>
          <w:p w14:paraId="646F89BF" w14:textId="77777777" w:rsidR="004C2354" w:rsidRPr="00886905" w:rsidRDefault="004C2354" w:rsidP="00303F6B">
            <w:pPr>
              <w:spacing w:before="100" w:after="100"/>
              <w:ind w:firstLine="0"/>
              <w:rPr>
                <w:rFonts w:cs="Times New Roman"/>
                <w:b/>
                <w:bCs/>
              </w:rPr>
            </w:pPr>
          </w:p>
        </w:tc>
        <w:tc>
          <w:tcPr>
            <w:tcW w:w="1155" w:type="pct"/>
            <w:noWrap/>
            <w:hideMark/>
          </w:tcPr>
          <w:p w14:paraId="26045049" w14:textId="77777777" w:rsidR="004C2354" w:rsidRPr="00886905" w:rsidRDefault="004C2354" w:rsidP="00303F6B">
            <w:pPr>
              <w:ind w:firstLine="0"/>
              <w:rPr>
                <w:rFonts w:cs="Times New Roman"/>
              </w:rPr>
            </w:pPr>
          </w:p>
        </w:tc>
        <w:tc>
          <w:tcPr>
            <w:tcW w:w="1059" w:type="pct"/>
            <w:noWrap/>
            <w:hideMark/>
          </w:tcPr>
          <w:p w14:paraId="0E88C994" w14:textId="77777777" w:rsidR="004C2354" w:rsidRPr="00886905" w:rsidRDefault="004C2354" w:rsidP="00303F6B">
            <w:pPr>
              <w:spacing w:before="100" w:after="100"/>
              <w:ind w:firstLine="0"/>
              <w:rPr>
                <w:rFonts w:cs="Times New Roman"/>
                <w:b/>
                <w:bCs/>
              </w:rPr>
            </w:pPr>
            <w:r w:rsidRPr="00520DCF">
              <w:rPr>
                <w:rFonts w:cs="Times New Roman"/>
                <w:b/>
                <w:bCs/>
              </w:rPr>
              <w:t xml:space="preserve">Tensile </w:t>
            </w:r>
            <w:r w:rsidRPr="00886905">
              <w:rPr>
                <w:rFonts w:cs="Times New Roman"/>
                <w:b/>
                <w:bCs/>
              </w:rPr>
              <w:t>Strength (MPa)</w:t>
            </w:r>
          </w:p>
        </w:tc>
        <w:tc>
          <w:tcPr>
            <w:tcW w:w="1058" w:type="pct"/>
            <w:noWrap/>
            <w:hideMark/>
          </w:tcPr>
          <w:p w14:paraId="30A9EA10" w14:textId="77777777" w:rsidR="004C2354" w:rsidRPr="00886905" w:rsidRDefault="004C2354" w:rsidP="00303F6B">
            <w:pPr>
              <w:ind w:firstLine="0"/>
              <w:rPr>
                <w:rFonts w:cs="Times New Roman"/>
                <w:b/>
                <w:bCs/>
              </w:rPr>
            </w:pPr>
            <w:r w:rsidRPr="00886905">
              <w:rPr>
                <w:rFonts w:cs="Times New Roman"/>
                <w:b/>
                <w:bCs/>
              </w:rPr>
              <w:t xml:space="preserve">Strain </w:t>
            </w:r>
            <w:r w:rsidRPr="00520DCF">
              <w:rPr>
                <w:rFonts w:cs="Times New Roman"/>
                <w:b/>
                <w:bCs/>
              </w:rPr>
              <w:t>(</w:t>
            </w:r>
            <w:r w:rsidRPr="00886905">
              <w:rPr>
                <w:rFonts w:cs="Times New Roman"/>
                <w:b/>
                <w:bCs/>
              </w:rPr>
              <w:t>%</w:t>
            </w:r>
            <w:r w:rsidRPr="00520DCF">
              <w:rPr>
                <w:rFonts w:cs="Times New Roman"/>
                <w:b/>
                <w:bCs/>
              </w:rPr>
              <w:t>)</w:t>
            </w:r>
          </w:p>
        </w:tc>
        <w:tc>
          <w:tcPr>
            <w:tcW w:w="1201" w:type="pct"/>
            <w:noWrap/>
            <w:hideMark/>
          </w:tcPr>
          <w:p w14:paraId="0185439B" w14:textId="77777777" w:rsidR="004C2354" w:rsidRPr="00886905" w:rsidRDefault="004C2354" w:rsidP="00303F6B">
            <w:pPr>
              <w:ind w:firstLine="0"/>
              <w:rPr>
                <w:rFonts w:cs="Times New Roman"/>
                <w:b/>
                <w:bCs/>
              </w:rPr>
            </w:pPr>
            <w:r w:rsidRPr="00886905">
              <w:rPr>
                <w:rFonts w:cs="Times New Roman"/>
                <w:b/>
                <w:bCs/>
              </w:rPr>
              <w:t>Modulus of Elasticity (GPa)</w:t>
            </w:r>
          </w:p>
        </w:tc>
      </w:tr>
      <w:tr w:rsidR="00B6607B" w:rsidRPr="00520DCF" w14:paraId="4E9B0F4D" w14:textId="77777777" w:rsidTr="00961786">
        <w:trPr>
          <w:trHeight w:val="300"/>
        </w:trPr>
        <w:tc>
          <w:tcPr>
            <w:tcW w:w="527" w:type="pct"/>
            <w:vMerge w:val="restart"/>
            <w:shd w:val="clear" w:color="auto" w:fill="E7E6E6" w:themeFill="background2"/>
            <w:noWrap/>
            <w:hideMark/>
          </w:tcPr>
          <w:p w14:paraId="5AAD2527" w14:textId="77777777" w:rsidR="00B6607B" w:rsidRPr="00886905" w:rsidRDefault="00B6607B" w:rsidP="00B6607B">
            <w:pPr>
              <w:ind w:firstLine="0"/>
              <w:rPr>
                <w:rFonts w:cs="Times New Roman"/>
                <w:b/>
                <w:bCs/>
              </w:rPr>
            </w:pPr>
            <w:r w:rsidRPr="00886905">
              <w:rPr>
                <w:rFonts w:cs="Times New Roman"/>
                <w:b/>
                <w:bCs/>
              </w:rPr>
              <w:t>Neat</w:t>
            </w:r>
          </w:p>
        </w:tc>
        <w:tc>
          <w:tcPr>
            <w:tcW w:w="1155" w:type="pct"/>
            <w:shd w:val="clear" w:color="auto" w:fill="E7E6E6" w:themeFill="background2"/>
            <w:noWrap/>
            <w:hideMark/>
          </w:tcPr>
          <w:p w14:paraId="3F772CBF" w14:textId="77777777" w:rsidR="00B6607B" w:rsidRPr="00886905" w:rsidRDefault="00B6607B" w:rsidP="00B6607B">
            <w:pPr>
              <w:spacing w:before="100" w:after="100"/>
              <w:ind w:firstLine="0"/>
              <w:rPr>
                <w:rFonts w:cs="Times New Roman"/>
              </w:rPr>
            </w:pPr>
            <w:r w:rsidRPr="00520DCF">
              <w:rPr>
                <w:rFonts w:cs="Times New Roman"/>
              </w:rPr>
              <w:t>Mean</w:t>
            </w:r>
          </w:p>
        </w:tc>
        <w:tc>
          <w:tcPr>
            <w:tcW w:w="1059" w:type="pct"/>
            <w:shd w:val="clear" w:color="auto" w:fill="E7E6E6" w:themeFill="background2"/>
            <w:noWrap/>
          </w:tcPr>
          <w:p w14:paraId="59FC8496" w14:textId="3F707CF4" w:rsidR="00B6607B" w:rsidRPr="00886905" w:rsidRDefault="00B6607B" w:rsidP="00B6607B">
            <w:pPr>
              <w:ind w:firstLine="0"/>
              <w:rPr>
                <w:rFonts w:cs="Times New Roman"/>
              </w:rPr>
            </w:pPr>
            <w:r w:rsidRPr="00520DCF">
              <w:rPr>
                <w:rFonts w:cs="Times New Roman"/>
                <w:color w:val="000000"/>
              </w:rPr>
              <w:t>66.58</w:t>
            </w:r>
            <w:r w:rsidR="00E103CB">
              <w:rPr>
                <w:rFonts w:cs="Times New Roman"/>
                <w:color w:val="000000"/>
              </w:rPr>
              <w:t xml:space="preserve"> (-</w:t>
            </w:r>
            <w:r w:rsidR="00973E1D">
              <w:rPr>
                <w:rFonts w:cs="Times New Roman"/>
                <w:color w:val="000000"/>
              </w:rPr>
              <w:t>19</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4777493B" w14:textId="337C8F7A" w:rsidR="00B6607B" w:rsidRPr="00886905" w:rsidRDefault="00B6607B" w:rsidP="00B6607B">
            <w:pPr>
              <w:spacing w:before="100" w:after="100"/>
              <w:ind w:firstLine="0"/>
              <w:rPr>
                <w:rFonts w:cs="Times New Roman"/>
              </w:rPr>
            </w:pPr>
            <w:r w:rsidRPr="00520DCF">
              <w:rPr>
                <w:rFonts w:cs="Times New Roman"/>
                <w:color w:val="000000"/>
              </w:rPr>
              <w:t>10.32</w:t>
            </w:r>
            <w:r w:rsidR="00E103CB">
              <w:rPr>
                <w:rFonts w:cs="Times New Roman"/>
                <w:color w:val="000000"/>
              </w:rPr>
              <w:t xml:space="preserve"> (</w:t>
            </w:r>
            <w:r w:rsidR="00973E1D">
              <w:rPr>
                <w:rFonts w:cs="Times New Roman"/>
                <w:color w:val="000000"/>
              </w:rPr>
              <w:t>9</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46413500" w14:textId="001151D2" w:rsidR="00B6607B" w:rsidRPr="00886905" w:rsidRDefault="00B6607B" w:rsidP="00B6607B">
            <w:pPr>
              <w:spacing w:before="100" w:after="100"/>
              <w:ind w:firstLine="0"/>
              <w:rPr>
                <w:rFonts w:cs="Times New Roman"/>
              </w:rPr>
            </w:pPr>
            <w:r w:rsidRPr="00520DCF">
              <w:rPr>
                <w:rFonts w:cs="Times New Roman"/>
                <w:color w:val="000000"/>
              </w:rPr>
              <w:t>8.38</w:t>
            </w:r>
            <w:r w:rsidR="00E103CB">
              <w:rPr>
                <w:rFonts w:cs="Times New Roman"/>
                <w:color w:val="000000"/>
              </w:rPr>
              <w:t xml:space="preserve"> (</w:t>
            </w:r>
            <w:r w:rsidR="00973E1D">
              <w:rPr>
                <w:rFonts w:cs="Times New Roman"/>
                <w:color w:val="000000"/>
              </w:rPr>
              <w:t>2</w:t>
            </w:r>
            <w:r w:rsidR="00E103CB">
              <w:rPr>
                <w:rFonts w:cs="Times New Roman"/>
                <w:color w:val="000000"/>
              </w:rPr>
              <w:t>%)</w:t>
            </w:r>
            <w:r w:rsidR="00961786">
              <w:rPr>
                <w:rFonts w:cs="Times New Roman"/>
                <w:color w:val="000000"/>
              </w:rPr>
              <w:t>*</w:t>
            </w:r>
          </w:p>
        </w:tc>
      </w:tr>
      <w:tr w:rsidR="00B6607B" w:rsidRPr="00520DCF" w14:paraId="768B933C" w14:textId="77777777" w:rsidTr="00961786">
        <w:trPr>
          <w:trHeight w:val="300"/>
        </w:trPr>
        <w:tc>
          <w:tcPr>
            <w:tcW w:w="527" w:type="pct"/>
            <w:vMerge/>
            <w:shd w:val="clear" w:color="auto" w:fill="E7E6E6" w:themeFill="background2"/>
            <w:hideMark/>
          </w:tcPr>
          <w:p w14:paraId="2DA6CFB2" w14:textId="77777777" w:rsidR="00B6607B" w:rsidRPr="00886905" w:rsidRDefault="00B6607B" w:rsidP="00B6607B">
            <w:pPr>
              <w:ind w:firstLine="0"/>
              <w:rPr>
                <w:rFonts w:cs="Times New Roman"/>
                <w:b/>
                <w:bCs/>
              </w:rPr>
            </w:pPr>
          </w:p>
        </w:tc>
        <w:tc>
          <w:tcPr>
            <w:tcW w:w="1155" w:type="pct"/>
            <w:shd w:val="clear" w:color="auto" w:fill="E7E6E6" w:themeFill="background2"/>
            <w:noWrap/>
            <w:hideMark/>
          </w:tcPr>
          <w:p w14:paraId="737AA784" w14:textId="77777777" w:rsidR="00B6607B" w:rsidRPr="00886905" w:rsidRDefault="00B6607B" w:rsidP="00B6607B">
            <w:pPr>
              <w:spacing w:before="100" w:after="100"/>
              <w:ind w:firstLine="0"/>
              <w:rPr>
                <w:rFonts w:cs="Times New Roman"/>
              </w:rPr>
            </w:pPr>
            <w:r w:rsidRPr="00520DCF">
              <w:rPr>
                <w:rFonts w:cs="Times New Roman"/>
              </w:rPr>
              <w:t>Standard Deviation</w:t>
            </w:r>
          </w:p>
        </w:tc>
        <w:tc>
          <w:tcPr>
            <w:tcW w:w="1059" w:type="pct"/>
            <w:shd w:val="clear" w:color="auto" w:fill="E7E6E6" w:themeFill="background2"/>
            <w:noWrap/>
          </w:tcPr>
          <w:p w14:paraId="43797A93" w14:textId="0D90EE52" w:rsidR="00B6607B" w:rsidRPr="00886905" w:rsidRDefault="00B6607B" w:rsidP="00B6607B">
            <w:pPr>
              <w:ind w:firstLine="0"/>
              <w:rPr>
                <w:rFonts w:cs="Times New Roman"/>
              </w:rPr>
            </w:pPr>
            <w:r w:rsidRPr="00520DCF">
              <w:rPr>
                <w:rFonts w:cs="Times New Roman"/>
                <w:color w:val="000000"/>
              </w:rPr>
              <w:t>1.05</w:t>
            </w:r>
          </w:p>
        </w:tc>
        <w:tc>
          <w:tcPr>
            <w:tcW w:w="1058" w:type="pct"/>
            <w:shd w:val="clear" w:color="auto" w:fill="E7E6E6" w:themeFill="background2"/>
            <w:noWrap/>
          </w:tcPr>
          <w:p w14:paraId="26602A8D" w14:textId="0C1380D5" w:rsidR="00B6607B" w:rsidRPr="00886905" w:rsidRDefault="00B6607B" w:rsidP="00B6607B">
            <w:pPr>
              <w:spacing w:before="100" w:after="100"/>
              <w:ind w:firstLine="0"/>
              <w:rPr>
                <w:rFonts w:cs="Times New Roman"/>
              </w:rPr>
            </w:pPr>
            <w:r w:rsidRPr="00520DCF">
              <w:rPr>
                <w:rFonts w:cs="Times New Roman"/>
                <w:color w:val="000000"/>
              </w:rPr>
              <w:t>0.46</w:t>
            </w:r>
          </w:p>
        </w:tc>
        <w:tc>
          <w:tcPr>
            <w:tcW w:w="1201" w:type="pct"/>
            <w:shd w:val="clear" w:color="auto" w:fill="E7E6E6" w:themeFill="background2"/>
            <w:noWrap/>
          </w:tcPr>
          <w:p w14:paraId="524D3232" w14:textId="63421D77" w:rsidR="00B6607B" w:rsidRPr="00886905" w:rsidRDefault="00B6607B" w:rsidP="00B6607B">
            <w:pPr>
              <w:spacing w:before="100" w:after="100"/>
              <w:ind w:firstLine="0"/>
              <w:rPr>
                <w:rFonts w:cs="Times New Roman"/>
              </w:rPr>
            </w:pPr>
            <w:r w:rsidRPr="00520DCF">
              <w:rPr>
                <w:rFonts w:cs="Times New Roman"/>
                <w:color w:val="000000"/>
              </w:rPr>
              <w:t>0.86</w:t>
            </w:r>
          </w:p>
        </w:tc>
      </w:tr>
      <w:tr w:rsidR="00B6607B" w:rsidRPr="00520DCF" w14:paraId="60CA01A6" w14:textId="77777777" w:rsidTr="00961786">
        <w:trPr>
          <w:trHeight w:val="300"/>
        </w:trPr>
        <w:tc>
          <w:tcPr>
            <w:tcW w:w="527" w:type="pct"/>
            <w:vMerge/>
            <w:shd w:val="clear" w:color="auto" w:fill="E7E6E6" w:themeFill="background2"/>
            <w:hideMark/>
          </w:tcPr>
          <w:p w14:paraId="639C544A" w14:textId="77777777" w:rsidR="00B6607B" w:rsidRPr="00886905" w:rsidRDefault="00B6607B" w:rsidP="00B6607B">
            <w:pPr>
              <w:ind w:firstLine="0"/>
              <w:rPr>
                <w:rFonts w:cs="Times New Roman"/>
                <w:b/>
                <w:bCs/>
              </w:rPr>
            </w:pPr>
          </w:p>
        </w:tc>
        <w:tc>
          <w:tcPr>
            <w:tcW w:w="1155" w:type="pct"/>
            <w:shd w:val="clear" w:color="auto" w:fill="E7E6E6" w:themeFill="background2"/>
            <w:noWrap/>
            <w:hideMark/>
          </w:tcPr>
          <w:p w14:paraId="7F5A7F82" w14:textId="77777777" w:rsidR="00B6607B" w:rsidRPr="00886905" w:rsidRDefault="00B6607B" w:rsidP="00B6607B">
            <w:pPr>
              <w:spacing w:before="100" w:after="100"/>
              <w:ind w:firstLine="0"/>
              <w:rPr>
                <w:rFonts w:cs="Times New Roman"/>
              </w:rPr>
            </w:pPr>
            <w:r w:rsidRPr="00520DCF">
              <w:rPr>
                <w:rFonts w:cs="Times New Roman"/>
              </w:rPr>
              <w:t>COV (%)</w:t>
            </w:r>
          </w:p>
        </w:tc>
        <w:tc>
          <w:tcPr>
            <w:tcW w:w="1059" w:type="pct"/>
            <w:shd w:val="clear" w:color="auto" w:fill="E7E6E6" w:themeFill="background2"/>
            <w:noWrap/>
          </w:tcPr>
          <w:p w14:paraId="4DDA9C41" w14:textId="7A715B9F" w:rsidR="00B6607B" w:rsidRPr="00886905" w:rsidRDefault="00B6607B" w:rsidP="00B6607B">
            <w:pPr>
              <w:ind w:firstLine="0"/>
              <w:rPr>
                <w:rFonts w:cs="Times New Roman"/>
              </w:rPr>
            </w:pPr>
            <w:r w:rsidRPr="00520DCF">
              <w:rPr>
                <w:rFonts w:cs="Times New Roman"/>
                <w:color w:val="000000"/>
              </w:rPr>
              <w:t>1.57</w:t>
            </w:r>
          </w:p>
        </w:tc>
        <w:tc>
          <w:tcPr>
            <w:tcW w:w="1058" w:type="pct"/>
            <w:shd w:val="clear" w:color="auto" w:fill="E7E6E6" w:themeFill="background2"/>
            <w:noWrap/>
          </w:tcPr>
          <w:p w14:paraId="56A95788" w14:textId="69D4CECE" w:rsidR="00B6607B" w:rsidRPr="00886905" w:rsidRDefault="00B6607B" w:rsidP="00B6607B">
            <w:pPr>
              <w:spacing w:before="100" w:after="100"/>
              <w:ind w:firstLine="0"/>
              <w:rPr>
                <w:rFonts w:cs="Times New Roman"/>
              </w:rPr>
            </w:pPr>
            <w:r w:rsidRPr="00520DCF">
              <w:rPr>
                <w:rFonts w:cs="Times New Roman"/>
                <w:color w:val="000000"/>
              </w:rPr>
              <w:t>4.49</w:t>
            </w:r>
          </w:p>
        </w:tc>
        <w:tc>
          <w:tcPr>
            <w:tcW w:w="1201" w:type="pct"/>
            <w:shd w:val="clear" w:color="auto" w:fill="E7E6E6" w:themeFill="background2"/>
            <w:noWrap/>
          </w:tcPr>
          <w:p w14:paraId="398FE827" w14:textId="240EB258" w:rsidR="00B6607B" w:rsidRPr="00886905" w:rsidRDefault="00B6607B" w:rsidP="00B6607B">
            <w:pPr>
              <w:spacing w:before="100" w:after="100"/>
              <w:ind w:firstLine="0"/>
              <w:rPr>
                <w:rFonts w:cs="Times New Roman"/>
              </w:rPr>
            </w:pPr>
            <w:r w:rsidRPr="00520DCF">
              <w:rPr>
                <w:rFonts w:cs="Times New Roman"/>
                <w:color w:val="000000"/>
              </w:rPr>
              <w:t>10.29</w:t>
            </w:r>
          </w:p>
        </w:tc>
      </w:tr>
      <w:tr w:rsidR="00B6607B" w:rsidRPr="00520DCF" w14:paraId="1C8C55ED" w14:textId="77777777" w:rsidTr="00520DCF">
        <w:trPr>
          <w:trHeight w:val="300"/>
        </w:trPr>
        <w:tc>
          <w:tcPr>
            <w:tcW w:w="527" w:type="pct"/>
            <w:vMerge w:val="restart"/>
            <w:noWrap/>
            <w:hideMark/>
          </w:tcPr>
          <w:p w14:paraId="40AE2335" w14:textId="77777777" w:rsidR="00B6607B" w:rsidRPr="00886905" w:rsidRDefault="00B6607B" w:rsidP="00B6607B">
            <w:pPr>
              <w:spacing w:before="100" w:after="100"/>
              <w:ind w:firstLine="0"/>
              <w:rPr>
                <w:rFonts w:cs="Times New Roman"/>
                <w:b/>
                <w:bCs/>
              </w:rPr>
            </w:pPr>
            <w:r w:rsidRPr="00886905">
              <w:rPr>
                <w:rFonts w:cs="Times New Roman"/>
                <w:b/>
                <w:bCs/>
              </w:rPr>
              <w:t>P 0.5%</w:t>
            </w:r>
          </w:p>
        </w:tc>
        <w:tc>
          <w:tcPr>
            <w:tcW w:w="1155" w:type="pct"/>
            <w:noWrap/>
            <w:hideMark/>
          </w:tcPr>
          <w:p w14:paraId="7389834A" w14:textId="77777777" w:rsidR="00B6607B" w:rsidRPr="00886905" w:rsidRDefault="00B6607B" w:rsidP="00B6607B">
            <w:pPr>
              <w:spacing w:before="100" w:after="100"/>
              <w:ind w:firstLine="0"/>
              <w:rPr>
                <w:rFonts w:cs="Times New Roman"/>
              </w:rPr>
            </w:pPr>
            <w:r w:rsidRPr="00520DCF">
              <w:rPr>
                <w:rFonts w:cs="Times New Roman"/>
              </w:rPr>
              <w:t>Mean (%)</w:t>
            </w:r>
          </w:p>
        </w:tc>
        <w:tc>
          <w:tcPr>
            <w:tcW w:w="1059" w:type="pct"/>
            <w:noWrap/>
          </w:tcPr>
          <w:p w14:paraId="7D7EA251" w14:textId="59766099" w:rsidR="00B6607B" w:rsidRPr="00886905" w:rsidRDefault="00B6607B" w:rsidP="00B6607B">
            <w:pPr>
              <w:ind w:firstLine="0"/>
              <w:rPr>
                <w:rFonts w:cs="Times New Roman"/>
              </w:rPr>
            </w:pPr>
            <w:r w:rsidRPr="00520DCF">
              <w:rPr>
                <w:rFonts w:cs="Times New Roman"/>
                <w:color w:val="000000"/>
              </w:rPr>
              <w:t>46.82</w:t>
            </w:r>
            <w:r w:rsidR="00E103CB">
              <w:rPr>
                <w:rFonts w:cs="Times New Roman"/>
                <w:color w:val="000000"/>
              </w:rPr>
              <w:t xml:space="preserve"> (-</w:t>
            </w:r>
            <w:r w:rsidR="00395252">
              <w:rPr>
                <w:rFonts w:cs="Times New Roman"/>
                <w:color w:val="000000"/>
              </w:rPr>
              <w:t>43</w:t>
            </w:r>
            <w:r w:rsidR="00E103CB">
              <w:rPr>
                <w:rFonts w:cs="Times New Roman"/>
                <w:color w:val="000000"/>
              </w:rPr>
              <w:t>%)</w:t>
            </w:r>
            <w:r w:rsidR="00961786">
              <w:rPr>
                <w:rFonts w:cs="Times New Roman"/>
                <w:color w:val="000000"/>
              </w:rPr>
              <w:t>*</w:t>
            </w:r>
          </w:p>
        </w:tc>
        <w:tc>
          <w:tcPr>
            <w:tcW w:w="1058" w:type="pct"/>
            <w:noWrap/>
          </w:tcPr>
          <w:p w14:paraId="7E26081D" w14:textId="4C98F8EA" w:rsidR="00B6607B" w:rsidRPr="00886905" w:rsidRDefault="00B6607B" w:rsidP="00B6607B">
            <w:pPr>
              <w:spacing w:before="100" w:after="100"/>
              <w:ind w:firstLine="0"/>
              <w:rPr>
                <w:rFonts w:cs="Times New Roman"/>
              </w:rPr>
            </w:pPr>
            <w:r w:rsidRPr="00520DCF">
              <w:rPr>
                <w:rFonts w:cs="Times New Roman"/>
                <w:color w:val="000000"/>
              </w:rPr>
              <w:t>9.84</w:t>
            </w:r>
            <w:r w:rsidR="00E103CB">
              <w:rPr>
                <w:rFonts w:cs="Times New Roman"/>
                <w:color w:val="000000"/>
              </w:rPr>
              <w:t xml:space="preserve"> (-</w:t>
            </w:r>
            <w:r w:rsidR="00973751">
              <w:rPr>
                <w:rFonts w:cs="Times New Roman"/>
                <w:color w:val="000000"/>
              </w:rPr>
              <w:t>4</w:t>
            </w:r>
            <w:r w:rsidR="00E103CB">
              <w:rPr>
                <w:rFonts w:cs="Times New Roman"/>
                <w:color w:val="000000"/>
              </w:rPr>
              <w:t>%)</w:t>
            </w:r>
            <w:r w:rsidR="00961786">
              <w:rPr>
                <w:rFonts w:cs="Times New Roman"/>
                <w:color w:val="000000"/>
              </w:rPr>
              <w:t>*</w:t>
            </w:r>
          </w:p>
        </w:tc>
        <w:tc>
          <w:tcPr>
            <w:tcW w:w="1201" w:type="pct"/>
            <w:noWrap/>
          </w:tcPr>
          <w:p w14:paraId="14124922" w14:textId="7A1E8641" w:rsidR="00B6607B" w:rsidRPr="00886905" w:rsidRDefault="00B6607B" w:rsidP="00B6607B">
            <w:pPr>
              <w:spacing w:before="100" w:after="100"/>
              <w:ind w:firstLine="0"/>
              <w:rPr>
                <w:rFonts w:cs="Times New Roman"/>
              </w:rPr>
            </w:pPr>
            <w:r w:rsidRPr="00520DCF">
              <w:rPr>
                <w:rFonts w:cs="Times New Roman"/>
                <w:color w:val="000000"/>
              </w:rPr>
              <w:t>5.92</w:t>
            </w:r>
            <w:r w:rsidR="00E103CB">
              <w:rPr>
                <w:rFonts w:cs="Times New Roman"/>
                <w:color w:val="000000"/>
              </w:rPr>
              <w:t xml:space="preserve"> (-</w:t>
            </w:r>
            <w:r w:rsidR="00973751">
              <w:rPr>
                <w:rFonts w:cs="Times New Roman"/>
                <w:color w:val="000000"/>
              </w:rPr>
              <w:t>28</w:t>
            </w:r>
            <w:r w:rsidR="00E103CB">
              <w:rPr>
                <w:rFonts w:cs="Times New Roman"/>
                <w:color w:val="000000"/>
              </w:rPr>
              <w:t>%)</w:t>
            </w:r>
            <w:r w:rsidR="00961786">
              <w:rPr>
                <w:rFonts w:cs="Times New Roman"/>
                <w:color w:val="000000"/>
              </w:rPr>
              <w:t>*</w:t>
            </w:r>
          </w:p>
        </w:tc>
      </w:tr>
      <w:tr w:rsidR="00B6607B" w:rsidRPr="00520DCF" w14:paraId="16DD1753" w14:textId="77777777" w:rsidTr="00520DCF">
        <w:trPr>
          <w:trHeight w:val="300"/>
        </w:trPr>
        <w:tc>
          <w:tcPr>
            <w:tcW w:w="527" w:type="pct"/>
            <w:vMerge/>
            <w:hideMark/>
          </w:tcPr>
          <w:p w14:paraId="4EC91DE5" w14:textId="77777777" w:rsidR="00B6607B" w:rsidRPr="00886905" w:rsidRDefault="00B6607B" w:rsidP="00B6607B">
            <w:pPr>
              <w:ind w:firstLine="0"/>
              <w:rPr>
                <w:rFonts w:cs="Times New Roman"/>
                <w:b/>
                <w:bCs/>
              </w:rPr>
            </w:pPr>
          </w:p>
        </w:tc>
        <w:tc>
          <w:tcPr>
            <w:tcW w:w="1155" w:type="pct"/>
            <w:noWrap/>
            <w:hideMark/>
          </w:tcPr>
          <w:p w14:paraId="148CA7E5" w14:textId="77777777" w:rsidR="00B6607B" w:rsidRPr="00886905" w:rsidRDefault="00B6607B" w:rsidP="00B6607B">
            <w:pPr>
              <w:spacing w:before="100" w:after="100"/>
              <w:ind w:firstLine="0"/>
              <w:rPr>
                <w:rFonts w:cs="Times New Roman"/>
              </w:rPr>
            </w:pPr>
            <w:r w:rsidRPr="00520DCF">
              <w:rPr>
                <w:rFonts w:cs="Times New Roman"/>
              </w:rPr>
              <w:t>Standard Deviation</w:t>
            </w:r>
          </w:p>
        </w:tc>
        <w:tc>
          <w:tcPr>
            <w:tcW w:w="1059" w:type="pct"/>
            <w:noWrap/>
          </w:tcPr>
          <w:p w14:paraId="7311BD87" w14:textId="22CED895" w:rsidR="00B6607B" w:rsidRPr="00886905" w:rsidRDefault="00B6607B" w:rsidP="00B6607B">
            <w:pPr>
              <w:ind w:firstLine="0"/>
              <w:rPr>
                <w:rFonts w:cs="Times New Roman"/>
              </w:rPr>
            </w:pPr>
            <w:r w:rsidRPr="00520DCF">
              <w:rPr>
                <w:rFonts w:cs="Times New Roman"/>
                <w:color w:val="000000"/>
              </w:rPr>
              <w:t>2.20</w:t>
            </w:r>
          </w:p>
        </w:tc>
        <w:tc>
          <w:tcPr>
            <w:tcW w:w="1058" w:type="pct"/>
            <w:noWrap/>
          </w:tcPr>
          <w:p w14:paraId="0AA0CCDF" w14:textId="74577EA1" w:rsidR="00B6607B" w:rsidRPr="00886905" w:rsidRDefault="00B6607B" w:rsidP="00B6607B">
            <w:pPr>
              <w:spacing w:before="100" w:after="100"/>
              <w:ind w:firstLine="0"/>
              <w:rPr>
                <w:rFonts w:cs="Times New Roman"/>
              </w:rPr>
            </w:pPr>
            <w:r w:rsidRPr="00520DCF">
              <w:rPr>
                <w:rFonts w:cs="Times New Roman"/>
                <w:color w:val="000000"/>
              </w:rPr>
              <w:t>0.56</w:t>
            </w:r>
          </w:p>
        </w:tc>
        <w:tc>
          <w:tcPr>
            <w:tcW w:w="1201" w:type="pct"/>
            <w:noWrap/>
          </w:tcPr>
          <w:p w14:paraId="55E03EFB" w14:textId="5BA1D0A9" w:rsidR="00B6607B" w:rsidRPr="00886905" w:rsidRDefault="00B6607B" w:rsidP="00B6607B">
            <w:pPr>
              <w:spacing w:before="100" w:after="100"/>
              <w:ind w:firstLine="0"/>
              <w:rPr>
                <w:rFonts w:cs="Times New Roman"/>
              </w:rPr>
            </w:pPr>
            <w:r w:rsidRPr="00520DCF">
              <w:rPr>
                <w:rFonts w:cs="Times New Roman"/>
                <w:color w:val="000000"/>
              </w:rPr>
              <w:t>2.33</w:t>
            </w:r>
          </w:p>
        </w:tc>
      </w:tr>
      <w:tr w:rsidR="00B6607B" w:rsidRPr="00520DCF" w14:paraId="728E141E" w14:textId="77777777" w:rsidTr="00520DCF">
        <w:trPr>
          <w:trHeight w:val="300"/>
        </w:trPr>
        <w:tc>
          <w:tcPr>
            <w:tcW w:w="527" w:type="pct"/>
            <w:vMerge/>
            <w:hideMark/>
          </w:tcPr>
          <w:p w14:paraId="3AD49375" w14:textId="77777777" w:rsidR="00B6607B" w:rsidRPr="00886905" w:rsidRDefault="00B6607B" w:rsidP="00B6607B">
            <w:pPr>
              <w:ind w:firstLine="0"/>
              <w:rPr>
                <w:rFonts w:cs="Times New Roman"/>
                <w:b/>
                <w:bCs/>
              </w:rPr>
            </w:pPr>
          </w:p>
        </w:tc>
        <w:tc>
          <w:tcPr>
            <w:tcW w:w="1155" w:type="pct"/>
            <w:noWrap/>
            <w:hideMark/>
          </w:tcPr>
          <w:p w14:paraId="0829D436" w14:textId="77777777" w:rsidR="00B6607B" w:rsidRPr="00886905" w:rsidRDefault="00B6607B" w:rsidP="00B6607B">
            <w:pPr>
              <w:spacing w:before="100" w:after="100"/>
              <w:ind w:firstLine="0"/>
              <w:rPr>
                <w:rFonts w:cs="Times New Roman"/>
              </w:rPr>
            </w:pPr>
            <w:r w:rsidRPr="00520DCF">
              <w:rPr>
                <w:rFonts w:cs="Times New Roman"/>
              </w:rPr>
              <w:t>COV (%)</w:t>
            </w:r>
          </w:p>
        </w:tc>
        <w:tc>
          <w:tcPr>
            <w:tcW w:w="1059" w:type="pct"/>
            <w:noWrap/>
          </w:tcPr>
          <w:p w14:paraId="47BED3E3" w14:textId="69CECC11" w:rsidR="00B6607B" w:rsidRPr="00886905" w:rsidRDefault="00B6607B" w:rsidP="00B6607B">
            <w:pPr>
              <w:ind w:firstLine="0"/>
              <w:rPr>
                <w:rFonts w:cs="Times New Roman"/>
              </w:rPr>
            </w:pPr>
            <w:r w:rsidRPr="00520DCF">
              <w:rPr>
                <w:rFonts w:cs="Times New Roman"/>
                <w:color w:val="000000"/>
              </w:rPr>
              <w:t>4.69</w:t>
            </w:r>
          </w:p>
        </w:tc>
        <w:tc>
          <w:tcPr>
            <w:tcW w:w="1058" w:type="pct"/>
            <w:noWrap/>
          </w:tcPr>
          <w:p w14:paraId="7ED3951C" w14:textId="3D779EDD" w:rsidR="00B6607B" w:rsidRPr="00886905" w:rsidRDefault="00B6607B" w:rsidP="00B6607B">
            <w:pPr>
              <w:spacing w:before="100" w:after="100"/>
              <w:ind w:firstLine="0"/>
              <w:rPr>
                <w:rFonts w:cs="Times New Roman"/>
              </w:rPr>
            </w:pPr>
            <w:r w:rsidRPr="00520DCF">
              <w:rPr>
                <w:rFonts w:cs="Times New Roman"/>
                <w:color w:val="000000"/>
              </w:rPr>
              <w:t>5.66</w:t>
            </w:r>
          </w:p>
        </w:tc>
        <w:tc>
          <w:tcPr>
            <w:tcW w:w="1201" w:type="pct"/>
            <w:noWrap/>
          </w:tcPr>
          <w:p w14:paraId="160C57B9" w14:textId="31165356" w:rsidR="00B6607B" w:rsidRPr="00886905" w:rsidRDefault="00B6607B" w:rsidP="00B6607B">
            <w:pPr>
              <w:spacing w:before="100" w:after="100"/>
              <w:ind w:firstLine="0"/>
              <w:rPr>
                <w:rFonts w:cs="Times New Roman"/>
              </w:rPr>
            </w:pPr>
            <w:r w:rsidRPr="00520DCF">
              <w:rPr>
                <w:rFonts w:cs="Times New Roman"/>
                <w:color w:val="000000"/>
              </w:rPr>
              <w:t>39.29</w:t>
            </w:r>
          </w:p>
        </w:tc>
      </w:tr>
      <w:tr w:rsidR="00B6607B" w:rsidRPr="00520DCF" w14:paraId="034F91FB" w14:textId="77777777" w:rsidTr="00961786">
        <w:trPr>
          <w:trHeight w:val="300"/>
        </w:trPr>
        <w:tc>
          <w:tcPr>
            <w:tcW w:w="527" w:type="pct"/>
            <w:vMerge w:val="restart"/>
            <w:shd w:val="clear" w:color="auto" w:fill="E7E6E6" w:themeFill="background2"/>
            <w:noWrap/>
            <w:hideMark/>
          </w:tcPr>
          <w:p w14:paraId="4FA6C0C7" w14:textId="77777777" w:rsidR="00B6607B" w:rsidRPr="00886905" w:rsidRDefault="00B6607B" w:rsidP="00B6607B">
            <w:pPr>
              <w:spacing w:before="100" w:after="100"/>
              <w:ind w:firstLine="0"/>
              <w:rPr>
                <w:rFonts w:cs="Times New Roman"/>
                <w:b/>
                <w:bCs/>
              </w:rPr>
            </w:pPr>
            <w:r w:rsidRPr="00886905">
              <w:rPr>
                <w:rFonts w:cs="Times New Roman"/>
                <w:b/>
                <w:bCs/>
              </w:rPr>
              <w:t>P 1.0%</w:t>
            </w:r>
          </w:p>
        </w:tc>
        <w:tc>
          <w:tcPr>
            <w:tcW w:w="1155" w:type="pct"/>
            <w:shd w:val="clear" w:color="auto" w:fill="E7E6E6" w:themeFill="background2"/>
            <w:noWrap/>
            <w:hideMark/>
          </w:tcPr>
          <w:p w14:paraId="4B3E7220" w14:textId="77777777" w:rsidR="00B6607B" w:rsidRPr="00886905" w:rsidRDefault="00B6607B" w:rsidP="00B6607B">
            <w:pPr>
              <w:spacing w:before="100" w:after="100"/>
              <w:ind w:firstLine="0"/>
              <w:rPr>
                <w:rFonts w:cs="Times New Roman"/>
              </w:rPr>
            </w:pPr>
            <w:r w:rsidRPr="00520DCF">
              <w:rPr>
                <w:rFonts w:cs="Times New Roman"/>
              </w:rPr>
              <w:t>Mean (%)</w:t>
            </w:r>
          </w:p>
        </w:tc>
        <w:tc>
          <w:tcPr>
            <w:tcW w:w="1059" w:type="pct"/>
            <w:shd w:val="clear" w:color="auto" w:fill="E7E6E6" w:themeFill="background2"/>
            <w:noWrap/>
          </w:tcPr>
          <w:p w14:paraId="35AD1BAE" w14:textId="2D64C41F" w:rsidR="00B6607B" w:rsidRPr="00886905" w:rsidRDefault="00B6607B" w:rsidP="00B6607B">
            <w:pPr>
              <w:ind w:firstLine="0"/>
              <w:rPr>
                <w:rFonts w:cs="Times New Roman"/>
              </w:rPr>
            </w:pPr>
            <w:r w:rsidRPr="00520DCF">
              <w:rPr>
                <w:rFonts w:cs="Times New Roman"/>
                <w:color w:val="000000"/>
              </w:rPr>
              <w:t>55.55</w:t>
            </w:r>
            <w:r w:rsidR="00E103CB">
              <w:rPr>
                <w:rFonts w:cs="Times New Roman"/>
                <w:color w:val="000000"/>
              </w:rPr>
              <w:t xml:space="preserve"> (-</w:t>
            </w:r>
            <w:r w:rsidR="00395252">
              <w:rPr>
                <w:rFonts w:cs="Times New Roman"/>
                <w:color w:val="000000"/>
              </w:rPr>
              <w:t>32</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4D0BA4D2" w14:textId="2391F5F6" w:rsidR="00B6607B" w:rsidRPr="00886905" w:rsidRDefault="00B6607B" w:rsidP="00B6607B">
            <w:pPr>
              <w:spacing w:before="100" w:after="100"/>
              <w:ind w:firstLine="0"/>
              <w:rPr>
                <w:rFonts w:cs="Times New Roman"/>
              </w:rPr>
            </w:pPr>
            <w:r w:rsidRPr="00520DCF">
              <w:rPr>
                <w:rFonts w:cs="Times New Roman"/>
                <w:color w:val="000000"/>
              </w:rPr>
              <w:t>5.30</w:t>
            </w:r>
            <w:r w:rsidR="00E103CB">
              <w:rPr>
                <w:rFonts w:cs="Times New Roman"/>
                <w:color w:val="000000"/>
              </w:rPr>
              <w:t xml:space="preserve"> (-</w:t>
            </w:r>
            <w:r w:rsidR="00973751">
              <w:rPr>
                <w:rFonts w:cs="Times New Roman"/>
                <w:color w:val="000000"/>
              </w:rPr>
              <w:t>44</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52BEF87C" w14:textId="47CF633A" w:rsidR="00B6607B" w:rsidRPr="00886905" w:rsidRDefault="00B6607B" w:rsidP="00B6607B">
            <w:pPr>
              <w:spacing w:before="100" w:after="100"/>
              <w:ind w:firstLine="0"/>
              <w:rPr>
                <w:rFonts w:cs="Times New Roman"/>
              </w:rPr>
            </w:pPr>
            <w:r w:rsidRPr="00520DCF">
              <w:rPr>
                <w:rFonts w:cs="Times New Roman"/>
                <w:color w:val="000000"/>
              </w:rPr>
              <w:t>6.08</w:t>
            </w:r>
            <w:r w:rsidR="00E103CB">
              <w:rPr>
                <w:rFonts w:cs="Times New Roman"/>
                <w:color w:val="000000"/>
              </w:rPr>
              <w:t xml:space="preserve"> (-</w:t>
            </w:r>
            <w:r w:rsidR="00973751">
              <w:rPr>
                <w:rFonts w:cs="Times New Roman"/>
                <w:color w:val="000000"/>
              </w:rPr>
              <w:t>26</w:t>
            </w:r>
            <w:r w:rsidR="00E103CB">
              <w:rPr>
                <w:rFonts w:cs="Times New Roman"/>
                <w:color w:val="000000"/>
              </w:rPr>
              <w:t>%)</w:t>
            </w:r>
            <w:r w:rsidR="00961786">
              <w:rPr>
                <w:rFonts w:cs="Times New Roman"/>
                <w:color w:val="000000"/>
              </w:rPr>
              <w:t>*</w:t>
            </w:r>
          </w:p>
        </w:tc>
      </w:tr>
      <w:tr w:rsidR="00B6607B" w:rsidRPr="00520DCF" w14:paraId="1EE8536A" w14:textId="77777777" w:rsidTr="00961786">
        <w:trPr>
          <w:trHeight w:val="300"/>
        </w:trPr>
        <w:tc>
          <w:tcPr>
            <w:tcW w:w="527" w:type="pct"/>
            <w:vMerge/>
            <w:shd w:val="clear" w:color="auto" w:fill="E7E6E6" w:themeFill="background2"/>
            <w:hideMark/>
          </w:tcPr>
          <w:p w14:paraId="1E9FF100" w14:textId="77777777" w:rsidR="00B6607B" w:rsidRPr="00886905" w:rsidRDefault="00B6607B" w:rsidP="00B6607B">
            <w:pPr>
              <w:ind w:firstLine="0"/>
              <w:rPr>
                <w:rFonts w:cs="Times New Roman"/>
                <w:b/>
                <w:bCs/>
              </w:rPr>
            </w:pPr>
          </w:p>
        </w:tc>
        <w:tc>
          <w:tcPr>
            <w:tcW w:w="1155" w:type="pct"/>
            <w:shd w:val="clear" w:color="auto" w:fill="E7E6E6" w:themeFill="background2"/>
            <w:noWrap/>
            <w:hideMark/>
          </w:tcPr>
          <w:p w14:paraId="78ED43EC" w14:textId="77777777" w:rsidR="00B6607B" w:rsidRPr="00886905" w:rsidRDefault="00B6607B" w:rsidP="00B6607B">
            <w:pPr>
              <w:spacing w:before="100" w:after="100"/>
              <w:ind w:firstLine="0"/>
              <w:rPr>
                <w:rFonts w:cs="Times New Roman"/>
              </w:rPr>
            </w:pPr>
            <w:r w:rsidRPr="00520DCF">
              <w:rPr>
                <w:rFonts w:cs="Times New Roman"/>
              </w:rPr>
              <w:t>Standard Deviation</w:t>
            </w:r>
          </w:p>
        </w:tc>
        <w:tc>
          <w:tcPr>
            <w:tcW w:w="1059" w:type="pct"/>
            <w:shd w:val="clear" w:color="auto" w:fill="E7E6E6" w:themeFill="background2"/>
            <w:noWrap/>
          </w:tcPr>
          <w:p w14:paraId="4153AB0C" w14:textId="4C3EDCF2" w:rsidR="00B6607B" w:rsidRPr="00886905" w:rsidRDefault="00B6607B" w:rsidP="00B6607B">
            <w:pPr>
              <w:ind w:firstLine="0"/>
              <w:rPr>
                <w:rFonts w:cs="Times New Roman"/>
              </w:rPr>
            </w:pPr>
            <w:r w:rsidRPr="00520DCF">
              <w:rPr>
                <w:rFonts w:cs="Times New Roman"/>
                <w:color w:val="000000"/>
              </w:rPr>
              <w:t>1.07</w:t>
            </w:r>
          </w:p>
        </w:tc>
        <w:tc>
          <w:tcPr>
            <w:tcW w:w="1058" w:type="pct"/>
            <w:shd w:val="clear" w:color="auto" w:fill="E7E6E6" w:themeFill="background2"/>
            <w:noWrap/>
          </w:tcPr>
          <w:p w14:paraId="41D5BE01" w14:textId="22AF14EB" w:rsidR="00B6607B" w:rsidRPr="00886905" w:rsidRDefault="00B6607B" w:rsidP="00B6607B">
            <w:pPr>
              <w:spacing w:before="100" w:after="100"/>
              <w:ind w:firstLine="0"/>
              <w:rPr>
                <w:rFonts w:cs="Times New Roman"/>
              </w:rPr>
            </w:pPr>
            <w:r w:rsidRPr="00520DCF">
              <w:rPr>
                <w:rFonts w:cs="Times New Roman"/>
                <w:color w:val="000000"/>
              </w:rPr>
              <w:t>0.31</w:t>
            </w:r>
          </w:p>
        </w:tc>
        <w:tc>
          <w:tcPr>
            <w:tcW w:w="1201" w:type="pct"/>
            <w:shd w:val="clear" w:color="auto" w:fill="E7E6E6" w:themeFill="background2"/>
            <w:noWrap/>
          </w:tcPr>
          <w:p w14:paraId="3FE7139D" w14:textId="31C24F84" w:rsidR="00B6607B" w:rsidRPr="00886905" w:rsidRDefault="00B6607B" w:rsidP="00B6607B">
            <w:pPr>
              <w:spacing w:before="100" w:after="100"/>
              <w:ind w:firstLine="0"/>
              <w:rPr>
                <w:rFonts w:cs="Times New Roman"/>
              </w:rPr>
            </w:pPr>
            <w:r w:rsidRPr="00520DCF">
              <w:rPr>
                <w:rFonts w:cs="Times New Roman"/>
                <w:color w:val="000000"/>
              </w:rPr>
              <w:t>0.23</w:t>
            </w:r>
          </w:p>
        </w:tc>
      </w:tr>
      <w:tr w:rsidR="00B6607B" w:rsidRPr="00520DCF" w14:paraId="295078B1" w14:textId="77777777" w:rsidTr="00961786">
        <w:trPr>
          <w:trHeight w:val="300"/>
        </w:trPr>
        <w:tc>
          <w:tcPr>
            <w:tcW w:w="527" w:type="pct"/>
            <w:vMerge/>
            <w:shd w:val="clear" w:color="auto" w:fill="E7E6E6" w:themeFill="background2"/>
            <w:hideMark/>
          </w:tcPr>
          <w:p w14:paraId="51D4DA21" w14:textId="77777777" w:rsidR="00B6607B" w:rsidRPr="00886905" w:rsidRDefault="00B6607B" w:rsidP="00B6607B">
            <w:pPr>
              <w:ind w:firstLine="0"/>
              <w:rPr>
                <w:rFonts w:cs="Times New Roman"/>
                <w:b/>
                <w:bCs/>
              </w:rPr>
            </w:pPr>
          </w:p>
        </w:tc>
        <w:tc>
          <w:tcPr>
            <w:tcW w:w="1155" w:type="pct"/>
            <w:shd w:val="clear" w:color="auto" w:fill="E7E6E6" w:themeFill="background2"/>
            <w:noWrap/>
            <w:hideMark/>
          </w:tcPr>
          <w:p w14:paraId="6DC10EE9" w14:textId="77777777" w:rsidR="00B6607B" w:rsidRPr="00886905" w:rsidRDefault="00B6607B" w:rsidP="00B6607B">
            <w:pPr>
              <w:spacing w:before="100" w:after="100"/>
              <w:ind w:firstLine="0"/>
              <w:rPr>
                <w:rFonts w:cs="Times New Roman"/>
              </w:rPr>
            </w:pPr>
            <w:r w:rsidRPr="00520DCF">
              <w:rPr>
                <w:rFonts w:cs="Times New Roman"/>
              </w:rPr>
              <w:t>COV (%)</w:t>
            </w:r>
          </w:p>
        </w:tc>
        <w:tc>
          <w:tcPr>
            <w:tcW w:w="1059" w:type="pct"/>
            <w:shd w:val="clear" w:color="auto" w:fill="E7E6E6" w:themeFill="background2"/>
            <w:noWrap/>
          </w:tcPr>
          <w:p w14:paraId="2265E234" w14:textId="0671541F" w:rsidR="00B6607B" w:rsidRPr="00886905" w:rsidRDefault="00B6607B" w:rsidP="00B6607B">
            <w:pPr>
              <w:ind w:firstLine="0"/>
              <w:rPr>
                <w:rFonts w:cs="Times New Roman"/>
              </w:rPr>
            </w:pPr>
            <w:r w:rsidRPr="00520DCF">
              <w:rPr>
                <w:rFonts w:cs="Times New Roman"/>
                <w:color w:val="000000"/>
              </w:rPr>
              <w:t>1.93</w:t>
            </w:r>
          </w:p>
        </w:tc>
        <w:tc>
          <w:tcPr>
            <w:tcW w:w="1058" w:type="pct"/>
            <w:shd w:val="clear" w:color="auto" w:fill="E7E6E6" w:themeFill="background2"/>
            <w:noWrap/>
          </w:tcPr>
          <w:p w14:paraId="39A3AB8C" w14:textId="44B4E295" w:rsidR="00B6607B" w:rsidRPr="00886905" w:rsidRDefault="00B6607B" w:rsidP="00B6607B">
            <w:pPr>
              <w:spacing w:before="100" w:after="100"/>
              <w:ind w:firstLine="0"/>
              <w:rPr>
                <w:rFonts w:cs="Times New Roman"/>
              </w:rPr>
            </w:pPr>
            <w:r w:rsidRPr="00520DCF">
              <w:rPr>
                <w:rFonts w:cs="Times New Roman"/>
                <w:color w:val="000000"/>
              </w:rPr>
              <w:t>5.88</w:t>
            </w:r>
          </w:p>
        </w:tc>
        <w:tc>
          <w:tcPr>
            <w:tcW w:w="1201" w:type="pct"/>
            <w:shd w:val="clear" w:color="auto" w:fill="E7E6E6" w:themeFill="background2"/>
            <w:noWrap/>
          </w:tcPr>
          <w:p w14:paraId="56F8FEB6" w14:textId="6A65463E" w:rsidR="00B6607B" w:rsidRPr="00886905" w:rsidRDefault="00B6607B" w:rsidP="00B6607B">
            <w:pPr>
              <w:spacing w:before="100" w:after="100"/>
              <w:ind w:firstLine="0"/>
              <w:rPr>
                <w:rFonts w:cs="Times New Roman"/>
              </w:rPr>
            </w:pPr>
            <w:r w:rsidRPr="00520DCF">
              <w:rPr>
                <w:rFonts w:cs="Times New Roman"/>
                <w:color w:val="000000"/>
              </w:rPr>
              <w:t>3.81</w:t>
            </w:r>
          </w:p>
        </w:tc>
      </w:tr>
      <w:tr w:rsidR="00520DCF" w:rsidRPr="00520DCF" w14:paraId="6E10B3C8" w14:textId="77777777" w:rsidTr="00520DCF">
        <w:trPr>
          <w:trHeight w:val="300"/>
        </w:trPr>
        <w:tc>
          <w:tcPr>
            <w:tcW w:w="527" w:type="pct"/>
            <w:vMerge w:val="restart"/>
            <w:noWrap/>
            <w:hideMark/>
          </w:tcPr>
          <w:p w14:paraId="0F32D959" w14:textId="77777777" w:rsidR="00520DCF" w:rsidRPr="00886905" w:rsidRDefault="00520DCF" w:rsidP="00520DCF">
            <w:pPr>
              <w:spacing w:before="100" w:after="100"/>
              <w:ind w:firstLine="0"/>
              <w:rPr>
                <w:rFonts w:cs="Times New Roman"/>
                <w:b/>
                <w:bCs/>
              </w:rPr>
            </w:pPr>
            <w:r w:rsidRPr="00886905">
              <w:rPr>
                <w:rFonts w:cs="Times New Roman"/>
                <w:b/>
                <w:bCs/>
              </w:rPr>
              <w:t>P 1.5%</w:t>
            </w:r>
          </w:p>
        </w:tc>
        <w:tc>
          <w:tcPr>
            <w:tcW w:w="1155" w:type="pct"/>
            <w:noWrap/>
            <w:hideMark/>
          </w:tcPr>
          <w:p w14:paraId="2CC8E3E8" w14:textId="77777777" w:rsidR="00520DCF" w:rsidRPr="00886905" w:rsidRDefault="00520DCF" w:rsidP="00520DCF">
            <w:pPr>
              <w:spacing w:before="100" w:after="100"/>
              <w:ind w:firstLine="0"/>
              <w:rPr>
                <w:rFonts w:cs="Times New Roman"/>
              </w:rPr>
            </w:pPr>
            <w:r w:rsidRPr="00520DCF">
              <w:rPr>
                <w:rFonts w:cs="Times New Roman"/>
              </w:rPr>
              <w:t>Mean (%)</w:t>
            </w:r>
          </w:p>
        </w:tc>
        <w:tc>
          <w:tcPr>
            <w:tcW w:w="1059" w:type="pct"/>
            <w:noWrap/>
          </w:tcPr>
          <w:p w14:paraId="31DBF414" w14:textId="0DC49A61" w:rsidR="00520DCF" w:rsidRPr="00886905" w:rsidRDefault="00520DCF" w:rsidP="00520DCF">
            <w:pPr>
              <w:ind w:firstLine="0"/>
              <w:rPr>
                <w:rFonts w:cs="Times New Roman"/>
              </w:rPr>
            </w:pPr>
            <w:r w:rsidRPr="00520DCF">
              <w:rPr>
                <w:rFonts w:cs="Times New Roman"/>
                <w:color w:val="000000"/>
              </w:rPr>
              <w:t>62.08</w:t>
            </w:r>
            <w:r w:rsidR="00E103CB">
              <w:rPr>
                <w:rFonts w:cs="Times New Roman"/>
                <w:color w:val="000000"/>
              </w:rPr>
              <w:t xml:space="preserve"> (-</w:t>
            </w:r>
            <w:r w:rsidR="00395252">
              <w:rPr>
                <w:rFonts w:cs="Times New Roman"/>
                <w:color w:val="000000"/>
              </w:rPr>
              <w:t>24</w:t>
            </w:r>
            <w:r w:rsidR="00E103CB">
              <w:rPr>
                <w:rFonts w:cs="Times New Roman"/>
                <w:color w:val="000000"/>
              </w:rPr>
              <w:t>%)</w:t>
            </w:r>
            <w:r w:rsidR="00961786">
              <w:rPr>
                <w:rFonts w:cs="Times New Roman"/>
                <w:color w:val="000000"/>
              </w:rPr>
              <w:t>*</w:t>
            </w:r>
          </w:p>
        </w:tc>
        <w:tc>
          <w:tcPr>
            <w:tcW w:w="1058" w:type="pct"/>
            <w:noWrap/>
          </w:tcPr>
          <w:p w14:paraId="5E2F70F7" w14:textId="3195A6C0" w:rsidR="00520DCF" w:rsidRPr="00886905" w:rsidRDefault="00520DCF" w:rsidP="00520DCF">
            <w:pPr>
              <w:spacing w:before="100" w:after="100"/>
              <w:ind w:firstLine="0"/>
              <w:rPr>
                <w:rFonts w:cs="Times New Roman"/>
              </w:rPr>
            </w:pPr>
            <w:r w:rsidRPr="00520DCF">
              <w:rPr>
                <w:rFonts w:cs="Times New Roman"/>
                <w:color w:val="000000"/>
              </w:rPr>
              <w:t>6.30</w:t>
            </w:r>
            <w:r w:rsidR="00E103CB">
              <w:rPr>
                <w:rFonts w:cs="Times New Roman"/>
                <w:color w:val="000000"/>
              </w:rPr>
              <w:t xml:space="preserve"> (-</w:t>
            </w:r>
            <w:r w:rsidR="00973751">
              <w:rPr>
                <w:rFonts w:cs="Times New Roman"/>
                <w:color w:val="000000"/>
              </w:rPr>
              <w:t>33</w:t>
            </w:r>
            <w:r w:rsidR="00E103CB">
              <w:rPr>
                <w:rFonts w:cs="Times New Roman"/>
                <w:color w:val="000000"/>
              </w:rPr>
              <w:t>%)</w:t>
            </w:r>
            <w:r w:rsidR="00961786">
              <w:rPr>
                <w:rFonts w:cs="Times New Roman"/>
                <w:color w:val="000000"/>
              </w:rPr>
              <w:t>*</w:t>
            </w:r>
          </w:p>
        </w:tc>
        <w:tc>
          <w:tcPr>
            <w:tcW w:w="1201" w:type="pct"/>
            <w:noWrap/>
          </w:tcPr>
          <w:p w14:paraId="5D0D9B6E" w14:textId="10271EA5" w:rsidR="00520DCF" w:rsidRPr="00886905" w:rsidRDefault="00520DCF" w:rsidP="00520DCF">
            <w:pPr>
              <w:spacing w:before="100" w:after="100"/>
              <w:ind w:firstLine="0"/>
              <w:rPr>
                <w:rFonts w:cs="Times New Roman"/>
              </w:rPr>
            </w:pPr>
            <w:r w:rsidRPr="00520DCF">
              <w:rPr>
                <w:rFonts w:cs="Times New Roman"/>
                <w:color w:val="000000"/>
              </w:rPr>
              <w:t>6.26</w:t>
            </w:r>
            <w:r w:rsidR="00E103CB">
              <w:rPr>
                <w:rFonts w:cs="Times New Roman"/>
                <w:color w:val="000000"/>
              </w:rPr>
              <w:t xml:space="preserve"> (-</w:t>
            </w:r>
            <w:r w:rsidR="00973751">
              <w:rPr>
                <w:rFonts w:cs="Times New Roman"/>
                <w:color w:val="000000"/>
              </w:rPr>
              <w:t>24</w:t>
            </w:r>
            <w:r w:rsidR="00E103CB">
              <w:rPr>
                <w:rFonts w:cs="Times New Roman"/>
                <w:color w:val="000000"/>
              </w:rPr>
              <w:t>%)</w:t>
            </w:r>
            <w:r w:rsidR="00961786">
              <w:rPr>
                <w:rFonts w:cs="Times New Roman"/>
                <w:color w:val="000000"/>
              </w:rPr>
              <w:t>*</w:t>
            </w:r>
          </w:p>
        </w:tc>
      </w:tr>
      <w:tr w:rsidR="00520DCF" w:rsidRPr="00520DCF" w14:paraId="215294FA" w14:textId="77777777" w:rsidTr="00520DCF">
        <w:trPr>
          <w:trHeight w:val="300"/>
        </w:trPr>
        <w:tc>
          <w:tcPr>
            <w:tcW w:w="527" w:type="pct"/>
            <w:vMerge/>
            <w:hideMark/>
          </w:tcPr>
          <w:p w14:paraId="11CE0448" w14:textId="77777777" w:rsidR="00520DCF" w:rsidRPr="00886905" w:rsidRDefault="00520DCF" w:rsidP="00520DCF">
            <w:pPr>
              <w:ind w:firstLine="0"/>
              <w:rPr>
                <w:rFonts w:cs="Times New Roman"/>
                <w:b/>
                <w:bCs/>
              </w:rPr>
            </w:pPr>
          </w:p>
        </w:tc>
        <w:tc>
          <w:tcPr>
            <w:tcW w:w="1155" w:type="pct"/>
            <w:noWrap/>
            <w:hideMark/>
          </w:tcPr>
          <w:p w14:paraId="2787051D" w14:textId="77777777" w:rsidR="00520DCF" w:rsidRPr="00886905" w:rsidRDefault="00520DCF" w:rsidP="00520DCF">
            <w:pPr>
              <w:spacing w:before="100" w:after="100"/>
              <w:ind w:firstLine="0"/>
              <w:rPr>
                <w:rFonts w:cs="Times New Roman"/>
              </w:rPr>
            </w:pPr>
            <w:r w:rsidRPr="00520DCF">
              <w:rPr>
                <w:rFonts w:cs="Times New Roman"/>
              </w:rPr>
              <w:t>Standard Deviation</w:t>
            </w:r>
          </w:p>
        </w:tc>
        <w:tc>
          <w:tcPr>
            <w:tcW w:w="1059" w:type="pct"/>
            <w:noWrap/>
          </w:tcPr>
          <w:p w14:paraId="01DC03E7" w14:textId="51A18CD4" w:rsidR="00520DCF" w:rsidRPr="00886905" w:rsidRDefault="00520DCF" w:rsidP="00520DCF">
            <w:pPr>
              <w:ind w:firstLine="0"/>
              <w:rPr>
                <w:rFonts w:cs="Times New Roman"/>
              </w:rPr>
            </w:pPr>
            <w:r w:rsidRPr="00520DCF">
              <w:rPr>
                <w:rFonts w:cs="Times New Roman"/>
                <w:color w:val="000000"/>
              </w:rPr>
              <w:t>3.15</w:t>
            </w:r>
          </w:p>
        </w:tc>
        <w:tc>
          <w:tcPr>
            <w:tcW w:w="1058" w:type="pct"/>
            <w:noWrap/>
          </w:tcPr>
          <w:p w14:paraId="708E6AA4" w14:textId="3DA48FE9" w:rsidR="00520DCF" w:rsidRPr="00886905" w:rsidRDefault="00520DCF" w:rsidP="00520DCF">
            <w:pPr>
              <w:spacing w:before="100" w:after="100"/>
              <w:ind w:firstLine="0"/>
              <w:rPr>
                <w:rFonts w:cs="Times New Roman"/>
              </w:rPr>
            </w:pPr>
            <w:r w:rsidRPr="00520DCF">
              <w:rPr>
                <w:rFonts w:cs="Times New Roman"/>
                <w:color w:val="000000"/>
              </w:rPr>
              <w:t>0.54</w:t>
            </w:r>
          </w:p>
        </w:tc>
        <w:tc>
          <w:tcPr>
            <w:tcW w:w="1201" w:type="pct"/>
            <w:noWrap/>
          </w:tcPr>
          <w:p w14:paraId="229DF87D" w14:textId="6D31B0E3" w:rsidR="00520DCF" w:rsidRPr="00886905" w:rsidRDefault="00520DCF" w:rsidP="00520DCF">
            <w:pPr>
              <w:spacing w:before="100" w:after="100"/>
              <w:ind w:firstLine="0"/>
              <w:rPr>
                <w:rFonts w:cs="Times New Roman"/>
              </w:rPr>
            </w:pPr>
            <w:r w:rsidRPr="00520DCF">
              <w:rPr>
                <w:rFonts w:cs="Times New Roman"/>
                <w:color w:val="000000"/>
              </w:rPr>
              <w:t>0.89</w:t>
            </w:r>
          </w:p>
        </w:tc>
      </w:tr>
      <w:tr w:rsidR="00520DCF" w:rsidRPr="00520DCF" w14:paraId="47397B8B" w14:textId="77777777" w:rsidTr="00520DCF">
        <w:trPr>
          <w:trHeight w:val="300"/>
        </w:trPr>
        <w:tc>
          <w:tcPr>
            <w:tcW w:w="527" w:type="pct"/>
            <w:vMerge/>
            <w:hideMark/>
          </w:tcPr>
          <w:p w14:paraId="7829EBD2" w14:textId="77777777" w:rsidR="00520DCF" w:rsidRPr="00886905" w:rsidRDefault="00520DCF" w:rsidP="00520DCF">
            <w:pPr>
              <w:ind w:firstLine="0"/>
              <w:rPr>
                <w:rFonts w:cs="Times New Roman"/>
                <w:b/>
                <w:bCs/>
              </w:rPr>
            </w:pPr>
          </w:p>
        </w:tc>
        <w:tc>
          <w:tcPr>
            <w:tcW w:w="1155" w:type="pct"/>
            <w:noWrap/>
            <w:hideMark/>
          </w:tcPr>
          <w:p w14:paraId="7B48CF8C" w14:textId="77777777" w:rsidR="00520DCF" w:rsidRPr="00886905" w:rsidRDefault="00520DCF" w:rsidP="00520DCF">
            <w:pPr>
              <w:spacing w:before="100" w:after="100"/>
              <w:ind w:firstLine="0"/>
              <w:rPr>
                <w:rFonts w:cs="Times New Roman"/>
              </w:rPr>
            </w:pPr>
            <w:r w:rsidRPr="00520DCF">
              <w:rPr>
                <w:rFonts w:cs="Times New Roman"/>
              </w:rPr>
              <w:t>COV (%)</w:t>
            </w:r>
          </w:p>
        </w:tc>
        <w:tc>
          <w:tcPr>
            <w:tcW w:w="1059" w:type="pct"/>
            <w:noWrap/>
          </w:tcPr>
          <w:p w14:paraId="334F1C3B" w14:textId="265BED1A" w:rsidR="00520DCF" w:rsidRPr="00886905" w:rsidRDefault="00520DCF" w:rsidP="00520DCF">
            <w:pPr>
              <w:ind w:firstLine="0"/>
              <w:rPr>
                <w:rFonts w:cs="Times New Roman"/>
              </w:rPr>
            </w:pPr>
            <w:r w:rsidRPr="00520DCF">
              <w:rPr>
                <w:rFonts w:cs="Times New Roman"/>
                <w:color w:val="000000"/>
              </w:rPr>
              <w:t>5.07</w:t>
            </w:r>
          </w:p>
        </w:tc>
        <w:tc>
          <w:tcPr>
            <w:tcW w:w="1058" w:type="pct"/>
            <w:noWrap/>
          </w:tcPr>
          <w:p w14:paraId="7CFACC56" w14:textId="2FA3C302" w:rsidR="00520DCF" w:rsidRPr="00886905" w:rsidRDefault="00520DCF" w:rsidP="00520DCF">
            <w:pPr>
              <w:spacing w:before="100" w:after="100"/>
              <w:ind w:firstLine="0"/>
              <w:rPr>
                <w:rFonts w:cs="Times New Roman"/>
              </w:rPr>
            </w:pPr>
            <w:r w:rsidRPr="00520DCF">
              <w:rPr>
                <w:rFonts w:cs="Times New Roman"/>
                <w:color w:val="000000"/>
              </w:rPr>
              <w:t>8.57</w:t>
            </w:r>
          </w:p>
        </w:tc>
        <w:tc>
          <w:tcPr>
            <w:tcW w:w="1201" w:type="pct"/>
            <w:noWrap/>
          </w:tcPr>
          <w:p w14:paraId="3C7DF554" w14:textId="387CDEEC" w:rsidR="00520DCF" w:rsidRPr="00886905" w:rsidRDefault="00520DCF" w:rsidP="00520DCF">
            <w:pPr>
              <w:spacing w:before="100" w:after="100"/>
              <w:ind w:firstLine="0"/>
              <w:rPr>
                <w:rFonts w:cs="Times New Roman"/>
              </w:rPr>
            </w:pPr>
            <w:r w:rsidRPr="00520DCF">
              <w:rPr>
                <w:rFonts w:cs="Times New Roman"/>
                <w:color w:val="000000"/>
              </w:rPr>
              <w:t>14.21</w:t>
            </w:r>
          </w:p>
        </w:tc>
      </w:tr>
      <w:tr w:rsidR="00520DCF" w:rsidRPr="00520DCF" w14:paraId="56471B92" w14:textId="77777777" w:rsidTr="00961786">
        <w:trPr>
          <w:trHeight w:val="300"/>
        </w:trPr>
        <w:tc>
          <w:tcPr>
            <w:tcW w:w="527" w:type="pct"/>
            <w:vMerge w:val="restart"/>
            <w:shd w:val="clear" w:color="auto" w:fill="E7E6E6" w:themeFill="background2"/>
            <w:noWrap/>
            <w:hideMark/>
          </w:tcPr>
          <w:p w14:paraId="03457025" w14:textId="77777777" w:rsidR="00520DCF" w:rsidRPr="00886905" w:rsidRDefault="00520DCF" w:rsidP="00520DCF">
            <w:pPr>
              <w:spacing w:before="100" w:after="100"/>
              <w:ind w:firstLine="0"/>
              <w:rPr>
                <w:rFonts w:cs="Times New Roman"/>
                <w:b/>
                <w:bCs/>
              </w:rPr>
            </w:pPr>
            <w:r w:rsidRPr="00886905">
              <w:rPr>
                <w:rFonts w:cs="Times New Roman"/>
                <w:b/>
                <w:bCs/>
              </w:rPr>
              <w:t>F 0.5%</w:t>
            </w:r>
          </w:p>
        </w:tc>
        <w:tc>
          <w:tcPr>
            <w:tcW w:w="1155" w:type="pct"/>
            <w:shd w:val="clear" w:color="auto" w:fill="E7E6E6" w:themeFill="background2"/>
            <w:noWrap/>
            <w:hideMark/>
          </w:tcPr>
          <w:p w14:paraId="19EBFD75" w14:textId="77777777" w:rsidR="00520DCF" w:rsidRPr="00886905" w:rsidRDefault="00520DCF" w:rsidP="00520DCF">
            <w:pPr>
              <w:spacing w:before="100" w:after="100"/>
              <w:ind w:firstLine="0"/>
              <w:rPr>
                <w:rFonts w:cs="Times New Roman"/>
              </w:rPr>
            </w:pPr>
            <w:r w:rsidRPr="00520DCF">
              <w:rPr>
                <w:rFonts w:cs="Times New Roman"/>
              </w:rPr>
              <w:t>Mean (%)</w:t>
            </w:r>
          </w:p>
        </w:tc>
        <w:tc>
          <w:tcPr>
            <w:tcW w:w="1059" w:type="pct"/>
            <w:shd w:val="clear" w:color="auto" w:fill="E7E6E6" w:themeFill="background2"/>
            <w:noWrap/>
          </w:tcPr>
          <w:p w14:paraId="0D6725F6" w14:textId="4A6328CB" w:rsidR="00520DCF" w:rsidRPr="00886905" w:rsidRDefault="00520DCF" w:rsidP="00520DCF">
            <w:pPr>
              <w:ind w:firstLine="0"/>
              <w:rPr>
                <w:rFonts w:cs="Times New Roman"/>
              </w:rPr>
            </w:pPr>
            <w:r w:rsidRPr="00520DCF">
              <w:rPr>
                <w:rFonts w:cs="Times New Roman"/>
                <w:color w:val="000000"/>
              </w:rPr>
              <w:t>38.11</w:t>
            </w:r>
            <w:r w:rsidR="00E103CB">
              <w:rPr>
                <w:rFonts w:cs="Times New Roman"/>
                <w:color w:val="000000"/>
              </w:rPr>
              <w:t xml:space="preserve"> (-</w:t>
            </w:r>
            <w:r w:rsidR="00395252">
              <w:rPr>
                <w:rFonts w:cs="Times New Roman"/>
                <w:color w:val="000000"/>
              </w:rPr>
              <w:t>53</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4927F82D" w14:textId="552AD90F" w:rsidR="00520DCF" w:rsidRPr="00886905" w:rsidRDefault="00520DCF" w:rsidP="00520DCF">
            <w:pPr>
              <w:spacing w:before="100" w:after="100"/>
              <w:ind w:firstLine="0"/>
              <w:rPr>
                <w:rFonts w:cs="Times New Roman"/>
              </w:rPr>
            </w:pPr>
            <w:r w:rsidRPr="00520DCF">
              <w:rPr>
                <w:rFonts w:cs="Times New Roman"/>
                <w:color w:val="000000"/>
              </w:rPr>
              <w:t>7.52</w:t>
            </w:r>
            <w:r w:rsidR="00E103CB">
              <w:rPr>
                <w:rFonts w:cs="Times New Roman"/>
                <w:color w:val="000000"/>
              </w:rPr>
              <w:t xml:space="preserve"> (-</w:t>
            </w:r>
            <w:r w:rsidR="00973751">
              <w:rPr>
                <w:rFonts w:cs="Times New Roman"/>
                <w:color w:val="000000"/>
              </w:rPr>
              <w:t>20</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1D68BDD3" w14:textId="2322FBEB" w:rsidR="00520DCF" w:rsidRPr="00886905" w:rsidRDefault="00520DCF" w:rsidP="00520DCF">
            <w:pPr>
              <w:spacing w:before="100" w:after="100"/>
              <w:ind w:firstLine="0"/>
              <w:rPr>
                <w:rFonts w:cs="Times New Roman"/>
              </w:rPr>
            </w:pPr>
            <w:r w:rsidRPr="00520DCF">
              <w:rPr>
                <w:rFonts w:cs="Times New Roman"/>
                <w:color w:val="000000"/>
              </w:rPr>
              <w:t>5.59</w:t>
            </w:r>
            <w:r w:rsidR="00E103CB">
              <w:rPr>
                <w:rFonts w:cs="Times New Roman"/>
                <w:color w:val="000000"/>
              </w:rPr>
              <w:t xml:space="preserve"> (-</w:t>
            </w:r>
            <w:r w:rsidR="00973751">
              <w:rPr>
                <w:rFonts w:cs="Times New Roman"/>
                <w:color w:val="000000"/>
              </w:rPr>
              <w:t>32</w:t>
            </w:r>
            <w:r w:rsidR="00E103CB">
              <w:rPr>
                <w:rFonts w:cs="Times New Roman"/>
                <w:color w:val="000000"/>
              </w:rPr>
              <w:t>%)</w:t>
            </w:r>
            <w:r w:rsidR="00961786">
              <w:rPr>
                <w:rFonts w:cs="Times New Roman"/>
                <w:color w:val="000000"/>
              </w:rPr>
              <w:t>*</w:t>
            </w:r>
          </w:p>
        </w:tc>
      </w:tr>
      <w:tr w:rsidR="00520DCF" w:rsidRPr="00520DCF" w14:paraId="52D0673B" w14:textId="77777777" w:rsidTr="00961786">
        <w:trPr>
          <w:trHeight w:val="300"/>
        </w:trPr>
        <w:tc>
          <w:tcPr>
            <w:tcW w:w="527" w:type="pct"/>
            <w:vMerge/>
            <w:shd w:val="clear" w:color="auto" w:fill="E7E6E6" w:themeFill="background2"/>
            <w:hideMark/>
          </w:tcPr>
          <w:p w14:paraId="00F99AAB" w14:textId="77777777" w:rsidR="00520DCF" w:rsidRPr="00886905" w:rsidRDefault="00520DCF" w:rsidP="00520DCF">
            <w:pPr>
              <w:ind w:firstLine="0"/>
              <w:rPr>
                <w:rFonts w:cs="Times New Roman"/>
                <w:b/>
                <w:bCs/>
              </w:rPr>
            </w:pPr>
          </w:p>
        </w:tc>
        <w:tc>
          <w:tcPr>
            <w:tcW w:w="1155" w:type="pct"/>
            <w:shd w:val="clear" w:color="auto" w:fill="E7E6E6" w:themeFill="background2"/>
            <w:noWrap/>
            <w:hideMark/>
          </w:tcPr>
          <w:p w14:paraId="02AF3172" w14:textId="77777777" w:rsidR="00520DCF" w:rsidRPr="00886905" w:rsidRDefault="00520DCF" w:rsidP="00520DCF">
            <w:pPr>
              <w:spacing w:before="100" w:after="100"/>
              <w:ind w:firstLine="0"/>
              <w:rPr>
                <w:rFonts w:cs="Times New Roman"/>
              </w:rPr>
            </w:pPr>
            <w:r w:rsidRPr="00520DCF">
              <w:rPr>
                <w:rFonts w:cs="Times New Roman"/>
              </w:rPr>
              <w:t>Standard Deviation</w:t>
            </w:r>
          </w:p>
        </w:tc>
        <w:tc>
          <w:tcPr>
            <w:tcW w:w="1059" w:type="pct"/>
            <w:shd w:val="clear" w:color="auto" w:fill="E7E6E6" w:themeFill="background2"/>
            <w:noWrap/>
          </w:tcPr>
          <w:p w14:paraId="1608930C" w14:textId="273F91C7" w:rsidR="00520DCF" w:rsidRPr="00886905" w:rsidRDefault="00520DCF" w:rsidP="00520DCF">
            <w:pPr>
              <w:ind w:firstLine="0"/>
              <w:rPr>
                <w:rFonts w:cs="Times New Roman"/>
              </w:rPr>
            </w:pPr>
            <w:r w:rsidRPr="00520DCF">
              <w:rPr>
                <w:rFonts w:cs="Times New Roman"/>
                <w:color w:val="000000"/>
              </w:rPr>
              <w:t>2.12</w:t>
            </w:r>
          </w:p>
        </w:tc>
        <w:tc>
          <w:tcPr>
            <w:tcW w:w="1058" w:type="pct"/>
            <w:shd w:val="clear" w:color="auto" w:fill="E7E6E6" w:themeFill="background2"/>
            <w:noWrap/>
          </w:tcPr>
          <w:p w14:paraId="61FDEDE9" w14:textId="4CC84A72" w:rsidR="00520DCF" w:rsidRPr="00886905" w:rsidRDefault="00520DCF" w:rsidP="00520DCF">
            <w:pPr>
              <w:spacing w:before="100" w:after="100"/>
              <w:ind w:firstLine="0"/>
              <w:rPr>
                <w:rFonts w:cs="Times New Roman"/>
              </w:rPr>
            </w:pPr>
            <w:r w:rsidRPr="00520DCF">
              <w:rPr>
                <w:rFonts w:cs="Times New Roman"/>
                <w:color w:val="000000"/>
              </w:rPr>
              <w:t>0.73</w:t>
            </w:r>
          </w:p>
        </w:tc>
        <w:tc>
          <w:tcPr>
            <w:tcW w:w="1201" w:type="pct"/>
            <w:shd w:val="clear" w:color="auto" w:fill="E7E6E6" w:themeFill="background2"/>
            <w:noWrap/>
          </w:tcPr>
          <w:p w14:paraId="659CFE30" w14:textId="3ADCD85F" w:rsidR="00520DCF" w:rsidRPr="00886905" w:rsidRDefault="00520DCF" w:rsidP="00520DCF">
            <w:pPr>
              <w:spacing w:before="100" w:after="100"/>
              <w:ind w:firstLine="0"/>
              <w:rPr>
                <w:rFonts w:cs="Times New Roman"/>
              </w:rPr>
            </w:pPr>
            <w:r w:rsidRPr="00520DCF">
              <w:rPr>
                <w:rFonts w:cs="Times New Roman"/>
                <w:color w:val="000000"/>
              </w:rPr>
              <w:t>0.40</w:t>
            </w:r>
          </w:p>
        </w:tc>
      </w:tr>
      <w:tr w:rsidR="00520DCF" w:rsidRPr="00520DCF" w14:paraId="30D79570" w14:textId="77777777" w:rsidTr="00961786">
        <w:trPr>
          <w:trHeight w:val="300"/>
        </w:trPr>
        <w:tc>
          <w:tcPr>
            <w:tcW w:w="527" w:type="pct"/>
            <w:vMerge/>
            <w:shd w:val="clear" w:color="auto" w:fill="E7E6E6" w:themeFill="background2"/>
            <w:hideMark/>
          </w:tcPr>
          <w:p w14:paraId="20151C93" w14:textId="77777777" w:rsidR="00520DCF" w:rsidRPr="00886905" w:rsidRDefault="00520DCF" w:rsidP="00520DCF">
            <w:pPr>
              <w:ind w:firstLine="0"/>
              <w:rPr>
                <w:rFonts w:cs="Times New Roman"/>
                <w:b/>
                <w:bCs/>
              </w:rPr>
            </w:pPr>
          </w:p>
        </w:tc>
        <w:tc>
          <w:tcPr>
            <w:tcW w:w="1155" w:type="pct"/>
            <w:shd w:val="clear" w:color="auto" w:fill="E7E6E6" w:themeFill="background2"/>
            <w:noWrap/>
            <w:hideMark/>
          </w:tcPr>
          <w:p w14:paraId="64F5FA95" w14:textId="77777777" w:rsidR="00520DCF" w:rsidRPr="00886905" w:rsidRDefault="00520DCF" w:rsidP="00520DCF">
            <w:pPr>
              <w:spacing w:before="100" w:after="100"/>
              <w:ind w:firstLine="0"/>
              <w:rPr>
                <w:rFonts w:cs="Times New Roman"/>
              </w:rPr>
            </w:pPr>
            <w:r w:rsidRPr="00520DCF">
              <w:rPr>
                <w:rFonts w:cs="Times New Roman"/>
              </w:rPr>
              <w:t>COV (%)</w:t>
            </w:r>
          </w:p>
        </w:tc>
        <w:tc>
          <w:tcPr>
            <w:tcW w:w="1059" w:type="pct"/>
            <w:shd w:val="clear" w:color="auto" w:fill="E7E6E6" w:themeFill="background2"/>
            <w:noWrap/>
          </w:tcPr>
          <w:p w14:paraId="4B9B1566" w14:textId="45659000" w:rsidR="00520DCF" w:rsidRPr="00886905" w:rsidRDefault="00520DCF" w:rsidP="00520DCF">
            <w:pPr>
              <w:ind w:firstLine="0"/>
              <w:rPr>
                <w:rFonts w:cs="Times New Roman"/>
              </w:rPr>
            </w:pPr>
            <w:r w:rsidRPr="00520DCF">
              <w:rPr>
                <w:rFonts w:cs="Times New Roman"/>
                <w:color w:val="000000"/>
              </w:rPr>
              <w:t>5.57</w:t>
            </w:r>
          </w:p>
        </w:tc>
        <w:tc>
          <w:tcPr>
            <w:tcW w:w="1058" w:type="pct"/>
            <w:shd w:val="clear" w:color="auto" w:fill="E7E6E6" w:themeFill="background2"/>
            <w:noWrap/>
          </w:tcPr>
          <w:p w14:paraId="1790B9C8" w14:textId="64522185" w:rsidR="00520DCF" w:rsidRPr="00886905" w:rsidRDefault="00520DCF" w:rsidP="00520DCF">
            <w:pPr>
              <w:spacing w:before="100" w:after="100"/>
              <w:ind w:firstLine="0"/>
              <w:rPr>
                <w:rFonts w:cs="Times New Roman"/>
              </w:rPr>
            </w:pPr>
            <w:r w:rsidRPr="00520DCF">
              <w:rPr>
                <w:rFonts w:cs="Times New Roman"/>
                <w:color w:val="000000"/>
              </w:rPr>
              <w:t>9.67</w:t>
            </w:r>
          </w:p>
        </w:tc>
        <w:tc>
          <w:tcPr>
            <w:tcW w:w="1201" w:type="pct"/>
            <w:shd w:val="clear" w:color="auto" w:fill="E7E6E6" w:themeFill="background2"/>
            <w:noWrap/>
          </w:tcPr>
          <w:p w14:paraId="2633EB53" w14:textId="3DDCDD22" w:rsidR="00520DCF" w:rsidRPr="00886905" w:rsidRDefault="00520DCF" w:rsidP="00520DCF">
            <w:pPr>
              <w:spacing w:before="100" w:after="100"/>
              <w:ind w:firstLine="0"/>
              <w:rPr>
                <w:rFonts w:cs="Times New Roman"/>
              </w:rPr>
            </w:pPr>
            <w:r w:rsidRPr="00520DCF">
              <w:rPr>
                <w:rFonts w:cs="Times New Roman"/>
                <w:color w:val="000000"/>
              </w:rPr>
              <w:t>7.11</w:t>
            </w:r>
          </w:p>
        </w:tc>
      </w:tr>
      <w:tr w:rsidR="00520DCF" w:rsidRPr="00520DCF" w14:paraId="61FF00CF" w14:textId="77777777" w:rsidTr="00520DCF">
        <w:trPr>
          <w:trHeight w:val="300"/>
        </w:trPr>
        <w:tc>
          <w:tcPr>
            <w:tcW w:w="527" w:type="pct"/>
            <w:vMerge w:val="restart"/>
            <w:noWrap/>
            <w:hideMark/>
          </w:tcPr>
          <w:p w14:paraId="598CABB3" w14:textId="77777777" w:rsidR="00520DCF" w:rsidRPr="00886905" w:rsidRDefault="00520DCF" w:rsidP="00520DCF">
            <w:pPr>
              <w:spacing w:before="100" w:after="100"/>
              <w:ind w:firstLine="0"/>
              <w:rPr>
                <w:rFonts w:cs="Times New Roman"/>
                <w:b/>
                <w:bCs/>
              </w:rPr>
            </w:pPr>
            <w:r w:rsidRPr="00886905">
              <w:rPr>
                <w:rFonts w:cs="Times New Roman"/>
                <w:b/>
                <w:bCs/>
              </w:rPr>
              <w:t>F 1.0%</w:t>
            </w:r>
          </w:p>
        </w:tc>
        <w:tc>
          <w:tcPr>
            <w:tcW w:w="1155" w:type="pct"/>
            <w:noWrap/>
            <w:hideMark/>
          </w:tcPr>
          <w:p w14:paraId="04A3CCD8" w14:textId="77777777" w:rsidR="00520DCF" w:rsidRPr="00886905" w:rsidRDefault="00520DCF" w:rsidP="00520DCF">
            <w:pPr>
              <w:spacing w:before="100" w:after="100"/>
              <w:ind w:firstLine="0"/>
              <w:rPr>
                <w:rFonts w:cs="Times New Roman"/>
              </w:rPr>
            </w:pPr>
            <w:r w:rsidRPr="00520DCF">
              <w:rPr>
                <w:rFonts w:cs="Times New Roman"/>
              </w:rPr>
              <w:t>Mean (%)</w:t>
            </w:r>
          </w:p>
        </w:tc>
        <w:tc>
          <w:tcPr>
            <w:tcW w:w="1059" w:type="pct"/>
            <w:noWrap/>
          </w:tcPr>
          <w:p w14:paraId="1AF633A4" w14:textId="5920DE5E" w:rsidR="00520DCF" w:rsidRPr="00886905" w:rsidRDefault="00520DCF" w:rsidP="00520DCF">
            <w:pPr>
              <w:ind w:firstLine="0"/>
              <w:rPr>
                <w:rFonts w:cs="Times New Roman"/>
              </w:rPr>
            </w:pPr>
            <w:r w:rsidRPr="00520DCF">
              <w:rPr>
                <w:rFonts w:cs="Times New Roman"/>
                <w:color w:val="000000"/>
              </w:rPr>
              <w:t>79.15</w:t>
            </w:r>
            <w:r w:rsidR="00E103CB">
              <w:rPr>
                <w:rFonts w:cs="Times New Roman"/>
                <w:color w:val="000000"/>
              </w:rPr>
              <w:t xml:space="preserve"> (-</w:t>
            </w:r>
            <w:r w:rsidR="00395252">
              <w:rPr>
                <w:rFonts w:cs="Times New Roman"/>
                <w:color w:val="000000"/>
              </w:rPr>
              <w:t>3</w:t>
            </w:r>
            <w:r w:rsidR="00E103CB">
              <w:rPr>
                <w:rFonts w:cs="Times New Roman"/>
                <w:color w:val="000000"/>
              </w:rPr>
              <w:t>%)</w:t>
            </w:r>
            <w:r w:rsidR="00961786">
              <w:rPr>
                <w:rFonts w:cs="Times New Roman"/>
                <w:color w:val="000000"/>
              </w:rPr>
              <w:t>*</w:t>
            </w:r>
          </w:p>
        </w:tc>
        <w:tc>
          <w:tcPr>
            <w:tcW w:w="1058" w:type="pct"/>
            <w:noWrap/>
          </w:tcPr>
          <w:p w14:paraId="7227E4C1" w14:textId="67D5EEF6" w:rsidR="00520DCF" w:rsidRPr="00886905" w:rsidRDefault="00520DCF" w:rsidP="00520DCF">
            <w:pPr>
              <w:spacing w:before="100" w:after="100"/>
              <w:ind w:firstLine="0"/>
              <w:rPr>
                <w:rFonts w:cs="Times New Roman"/>
              </w:rPr>
            </w:pPr>
            <w:r w:rsidRPr="00520DCF">
              <w:rPr>
                <w:rFonts w:cs="Times New Roman"/>
                <w:color w:val="000000"/>
              </w:rPr>
              <w:t>10.86</w:t>
            </w:r>
            <w:r w:rsidR="00E103CB">
              <w:rPr>
                <w:rFonts w:cs="Times New Roman"/>
                <w:color w:val="000000"/>
              </w:rPr>
              <w:t xml:space="preserve"> (</w:t>
            </w:r>
            <w:r w:rsidR="00973751">
              <w:rPr>
                <w:rFonts w:cs="Times New Roman"/>
                <w:color w:val="000000"/>
              </w:rPr>
              <w:t>15</w:t>
            </w:r>
            <w:r w:rsidR="00E103CB">
              <w:rPr>
                <w:rFonts w:cs="Times New Roman"/>
                <w:color w:val="000000"/>
              </w:rPr>
              <w:t>%)</w:t>
            </w:r>
            <w:r w:rsidR="00961786">
              <w:rPr>
                <w:rFonts w:cs="Times New Roman"/>
                <w:color w:val="000000"/>
              </w:rPr>
              <w:t>*</w:t>
            </w:r>
          </w:p>
        </w:tc>
        <w:tc>
          <w:tcPr>
            <w:tcW w:w="1201" w:type="pct"/>
            <w:noWrap/>
          </w:tcPr>
          <w:p w14:paraId="7F7FB992" w14:textId="714FF2D0" w:rsidR="00520DCF" w:rsidRPr="00886905" w:rsidRDefault="00520DCF" w:rsidP="00520DCF">
            <w:pPr>
              <w:spacing w:before="100" w:after="100"/>
              <w:ind w:firstLine="0"/>
              <w:rPr>
                <w:rFonts w:cs="Times New Roman"/>
              </w:rPr>
            </w:pPr>
            <w:r w:rsidRPr="00520DCF">
              <w:rPr>
                <w:rFonts w:cs="Times New Roman"/>
                <w:color w:val="000000"/>
              </w:rPr>
              <w:t>8.93</w:t>
            </w:r>
            <w:r w:rsidR="00E103CB">
              <w:rPr>
                <w:rFonts w:cs="Times New Roman"/>
                <w:color w:val="000000"/>
              </w:rPr>
              <w:t xml:space="preserve"> (</w:t>
            </w:r>
            <w:r w:rsidR="00973751">
              <w:rPr>
                <w:rFonts w:cs="Times New Roman"/>
                <w:color w:val="000000"/>
              </w:rPr>
              <w:t>9</w:t>
            </w:r>
            <w:r w:rsidR="00E103CB">
              <w:rPr>
                <w:rFonts w:cs="Times New Roman"/>
                <w:color w:val="000000"/>
              </w:rPr>
              <w:t>%)</w:t>
            </w:r>
            <w:r w:rsidR="00961786">
              <w:rPr>
                <w:rFonts w:cs="Times New Roman"/>
                <w:color w:val="000000"/>
              </w:rPr>
              <w:t>*</w:t>
            </w:r>
          </w:p>
        </w:tc>
      </w:tr>
      <w:tr w:rsidR="00520DCF" w:rsidRPr="00520DCF" w14:paraId="3D3C2B08" w14:textId="77777777" w:rsidTr="00520DCF">
        <w:trPr>
          <w:trHeight w:val="300"/>
        </w:trPr>
        <w:tc>
          <w:tcPr>
            <w:tcW w:w="527" w:type="pct"/>
            <w:vMerge/>
            <w:hideMark/>
          </w:tcPr>
          <w:p w14:paraId="0ECEFF43" w14:textId="77777777" w:rsidR="00520DCF" w:rsidRPr="00886905" w:rsidRDefault="00520DCF" w:rsidP="00520DCF">
            <w:pPr>
              <w:ind w:firstLine="0"/>
              <w:rPr>
                <w:rFonts w:cs="Times New Roman"/>
                <w:b/>
                <w:bCs/>
              </w:rPr>
            </w:pPr>
          </w:p>
        </w:tc>
        <w:tc>
          <w:tcPr>
            <w:tcW w:w="1155" w:type="pct"/>
            <w:noWrap/>
            <w:hideMark/>
          </w:tcPr>
          <w:p w14:paraId="36235CB2" w14:textId="77777777" w:rsidR="00520DCF" w:rsidRPr="00886905" w:rsidRDefault="00520DCF" w:rsidP="00520DCF">
            <w:pPr>
              <w:spacing w:before="100" w:after="100"/>
              <w:ind w:firstLine="0"/>
              <w:rPr>
                <w:rFonts w:cs="Times New Roman"/>
              </w:rPr>
            </w:pPr>
            <w:r w:rsidRPr="00520DCF">
              <w:rPr>
                <w:rFonts w:cs="Times New Roman"/>
              </w:rPr>
              <w:t>Standard Deviation</w:t>
            </w:r>
          </w:p>
        </w:tc>
        <w:tc>
          <w:tcPr>
            <w:tcW w:w="1059" w:type="pct"/>
            <w:noWrap/>
          </w:tcPr>
          <w:p w14:paraId="05A7EAB7" w14:textId="6E2D34E1" w:rsidR="00520DCF" w:rsidRPr="00886905" w:rsidRDefault="00520DCF" w:rsidP="00520DCF">
            <w:pPr>
              <w:ind w:firstLine="0"/>
              <w:rPr>
                <w:rFonts w:cs="Times New Roman"/>
              </w:rPr>
            </w:pPr>
            <w:r w:rsidRPr="00520DCF">
              <w:rPr>
                <w:rFonts w:cs="Times New Roman"/>
                <w:color w:val="000000"/>
              </w:rPr>
              <w:t>6.68</w:t>
            </w:r>
          </w:p>
        </w:tc>
        <w:tc>
          <w:tcPr>
            <w:tcW w:w="1058" w:type="pct"/>
            <w:noWrap/>
          </w:tcPr>
          <w:p w14:paraId="15E41DFD" w14:textId="57529C3D" w:rsidR="00520DCF" w:rsidRPr="00886905" w:rsidRDefault="00520DCF" w:rsidP="00520DCF">
            <w:pPr>
              <w:spacing w:before="100" w:after="100"/>
              <w:ind w:firstLine="0"/>
              <w:rPr>
                <w:rFonts w:cs="Times New Roman"/>
              </w:rPr>
            </w:pPr>
            <w:r w:rsidRPr="00520DCF">
              <w:rPr>
                <w:rFonts w:cs="Times New Roman"/>
                <w:color w:val="000000"/>
              </w:rPr>
              <w:t>1.06</w:t>
            </w:r>
          </w:p>
        </w:tc>
        <w:tc>
          <w:tcPr>
            <w:tcW w:w="1201" w:type="pct"/>
            <w:noWrap/>
          </w:tcPr>
          <w:p w14:paraId="6B5F2C87" w14:textId="1740BDC8" w:rsidR="00520DCF" w:rsidRPr="00886905" w:rsidRDefault="00520DCF" w:rsidP="00520DCF">
            <w:pPr>
              <w:spacing w:before="100" w:after="100"/>
              <w:ind w:firstLine="0"/>
              <w:rPr>
                <w:rFonts w:cs="Times New Roman"/>
              </w:rPr>
            </w:pPr>
            <w:r w:rsidRPr="00520DCF">
              <w:rPr>
                <w:rFonts w:cs="Times New Roman"/>
                <w:color w:val="000000"/>
              </w:rPr>
              <w:t>1.42</w:t>
            </w:r>
          </w:p>
        </w:tc>
      </w:tr>
      <w:tr w:rsidR="00520DCF" w:rsidRPr="00520DCF" w14:paraId="1D1C4439" w14:textId="77777777" w:rsidTr="00520DCF">
        <w:trPr>
          <w:trHeight w:val="300"/>
        </w:trPr>
        <w:tc>
          <w:tcPr>
            <w:tcW w:w="527" w:type="pct"/>
            <w:vMerge/>
            <w:hideMark/>
          </w:tcPr>
          <w:p w14:paraId="484BB2A3" w14:textId="77777777" w:rsidR="00520DCF" w:rsidRPr="00886905" w:rsidRDefault="00520DCF" w:rsidP="00520DCF">
            <w:pPr>
              <w:ind w:firstLine="0"/>
              <w:rPr>
                <w:rFonts w:cs="Times New Roman"/>
                <w:b/>
                <w:bCs/>
              </w:rPr>
            </w:pPr>
          </w:p>
        </w:tc>
        <w:tc>
          <w:tcPr>
            <w:tcW w:w="1155" w:type="pct"/>
            <w:noWrap/>
            <w:hideMark/>
          </w:tcPr>
          <w:p w14:paraId="1B11042A" w14:textId="77777777" w:rsidR="00520DCF" w:rsidRPr="00886905" w:rsidRDefault="00520DCF" w:rsidP="00520DCF">
            <w:pPr>
              <w:spacing w:before="100" w:after="100"/>
              <w:ind w:firstLine="0"/>
              <w:rPr>
                <w:rFonts w:cs="Times New Roman"/>
              </w:rPr>
            </w:pPr>
            <w:r w:rsidRPr="00520DCF">
              <w:rPr>
                <w:rFonts w:cs="Times New Roman"/>
              </w:rPr>
              <w:t>COV (%)</w:t>
            </w:r>
          </w:p>
        </w:tc>
        <w:tc>
          <w:tcPr>
            <w:tcW w:w="1059" w:type="pct"/>
            <w:noWrap/>
          </w:tcPr>
          <w:p w14:paraId="76D976C7" w14:textId="29BD7188" w:rsidR="00520DCF" w:rsidRPr="00886905" w:rsidRDefault="00520DCF" w:rsidP="00520DCF">
            <w:pPr>
              <w:ind w:firstLine="0"/>
              <w:rPr>
                <w:rFonts w:cs="Times New Roman"/>
              </w:rPr>
            </w:pPr>
            <w:r w:rsidRPr="00520DCF">
              <w:rPr>
                <w:rFonts w:cs="Times New Roman"/>
                <w:color w:val="000000"/>
              </w:rPr>
              <w:t>8.44</w:t>
            </w:r>
          </w:p>
        </w:tc>
        <w:tc>
          <w:tcPr>
            <w:tcW w:w="1058" w:type="pct"/>
            <w:noWrap/>
          </w:tcPr>
          <w:p w14:paraId="0FAEA0FD" w14:textId="63B93A02" w:rsidR="00520DCF" w:rsidRPr="00886905" w:rsidRDefault="00520DCF" w:rsidP="00520DCF">
            <w:pPr>
              <w:spacing w:before="100" w:after="100"/>
              <w:ind w:firstLine="0"/>
              <w:rPr>
                <w:rFonts w:cs="Times New Roman"/>
              </w:rPr>
            </w:pPr>
            <w:r w:rsidRPr="00520DCF">
              <w:rPr>
                <w:rFonts w:cs="Times New Roman"/>
                <w:color w:val="000000"/>
              </w:rPr>
              <w:t>9.78</w:t>
            </w:r>
          </w:p>
        </w:tc>
        <w:tc>
          <w:tcPr>
            <w:tcW w:w="1201" w:type="pct"/>
            <w:noWrap/>
          </w:tcPr>
          <w:p w14:paraId="3962C494" w14:textId="53F34321" w:rsidR="00520DCF" w:rsidRPr="00886905" w:rsidRDefault="00520DCF" w:rsidP="00520DCF">
            <w:pPr>
              <w:spacing w:before="100" w:after="100"/>
              <w:ind w:firstLine="0"/>
              <w:rPr>
                <w:rFonts w:cs="Times New Roman"/>
              </w:rPr>
            </w:pPr>
            <w:r w:rsidRPr="00520DCF">
              <w:rPr>
                <w:rFonts w:cs="Times New Roman"/>
                <w:color w:val="000000"/>
              </w:rPr>
              <w:t>15.92</w:t>
            </w:r>
          </w:p>
        </w:tc>
      </w:tr>
      <w:tr w:rsidR="00520DCF" w:rsidRPr="00520DCF" w14:paraId="39DC1C25" w14:textId="77777777" w:rsidTr="00961786">
        <w:trPr>
          <w:trHeight w:val="300"/>
        </w:trPr>
        <w:tc>
          <w:tcPr>
            <w:tcW w:w="527" w:type="pct"/>
            <w:vMerge w:val="restart"/>
            <w:shd w:val="clear" w:color="auto" w:fill="E7E6E6" w:themeFill="background2"/>
            <w:noWrap/>
            <w:hideMark/>
          </w:tcPr>
          <w:p w14:paraId="60720C1B" w14:textId="77777777" w:rsidR="00520DCF" w:rsidRPr="00886905" w:rsidRDefault="00520DCF" w:rsidP="00520DCF">
            <w:pPr>
              <w:spacing w:before="100" w:after="100"/>
              <w:ind w:firstLine="0"/>
              <w:rPr>
                <w:rFonts w:cs="Times New Roman"/>
                <w:b/>
                <w:bCs/>
              </w:rPr>
            </w:pPr>
            <w:r w:rsidRPr="00886905">
              <w:rPr>
                <w:rFonts w:cs="Times New Roman"/>
                <w:b/>
                <w:bCs/>
              </w:rPr>
              <w:t>F 1.5%</w:t>
            </w:r>
          </w:p>
        </w:tc>
        <w:tc>
          <w:tcPr>
            <w:tcW w:w="1155" w:type="pct"/>
            <w:shd w:val="clear" w:color="auto" w:fill="E7E6E6" w:themeFill="background2"/>
            <w:noWrap/>
            <w:hideMark/>
          </w:tcPr>
          <w:p w14:paraId="12475A01" w14:textId="77777777" w:rsidR="00520DCF" w:rsidRPr="00886905" w:rsidRDefault="00520DCF" w:rsidP="00520DCF">
            <w:pPr>
              <w:spacing w:before="100" w:after="100"/>
              <w:ind w:firstLine="0"/>
              <w:rPr>
                <w:rFonts w:cs="Times New Roman"/>
              </w:rPr>
            </w:pPr>
            <w:r w:rsidRPr="00520DCF">
              <w:rPr>
                <w:rFonts w:cs="Times New Roman"/>
              </w:rPr>
              <w:t>Mean (%)</w:t>
            </w:r>
          </w:p>
        </w:tc>
        <w:tc>
          <w:tcPr>
            <w:tcW w:w="1059" w:type="pct"/>
            <w:shd w:val="clear" w:color="auto" w:fill="E7E6E6" w:themeFill="background2"/>
            <w:noWrap/>
          </w:tcPr>
          <w:p w14:paraId="565484F2" w14:textId="5CFFA832" w:rsidR="00520DCF" w:rsidRPr="00886905" w:rsidRDefault="00520DCF" w:rsidP="00520DCF">
            <w:pPr>
              <w:ind w:firstLine="0"/>
              <w:rPr>
                <w:rFonts w:cs="Times New Roman"/>
              </w:rPr>
            </w:pPr>
            <w:r w:rsidRPr="00520DCF">
              <w:rPr>
                <w:rFonts w:cs="Times New Roman"/>
                <w:color w:val="000000"/>
              </w:rPr>
              <w:t>46.99</w:t>
            </w:r>
            <w:r w:rsidR="00E103CB">
              <w:rPr>
                <w:rFonts w:cs="Times New Roman"/>
                <w:color w:val="000000"/>
              </w:rPr>
              <w:t xml:space="preserve"> (-</w:t>
            </w:r>
            <w:r w:rsidR="00395252">
              <w:rPr>
                <w:rFonts w:cs="Times New Roman"/>
                <w:color w:val="000000"/>
              </w:rPr>
              <w:t>42</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037D14AE" w14:textId="56E45D28" w:rsidR="00520DCF" w:rsidRPr="00886905" w:rsidRDefault="00520DCF" w:rsidP="00520DCF">
            <w:pPr>
              <w:spacing w:before="100" w:after="100"/>
              <w:ind w:firstLine="0"/>
              <w:rPr>
                <w:rFonts w:cs="Times New Roman"/>
              </w:rPr>
            </w:pPr>
            <w:r w:rsidRPr="00520DCF">
              <w:rPr>
                <w:rFonts w:cs="Times New Roman"/>
                <w:color w:val="000000"/>
              </w:rPr>
              <w:t>7.89</w:t>
            </w:r>
            <w:r w:rsidR="00E103CB">
              <w:rPr>
                <w:rFonts w:cs="Times New Roman"/>
                <w:color w:val="000000"/>
              </w:rPr>
              <w:t xml:space="preserve"> (-</w:t>
            </w:r>
            <w:r w:rsidR="00973751">
              <w:rPr>
                <w:rFonts w:cs="Times New Roman"/>
                <w:color w:val="000000"/>
              </w:rPr>
              <w:t>16</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708F05BD" w14:textId="11D69CF4" w:rsidR="00520DCF" w:rsidRPr="00886905" w:rsidRDefault="00520DCF" w:rsidP="00520DCF">
            <w:pPr>
              <w:spacing w:before="100" w:after="100"/>
              <w:ind w:firstLine="0"/>
              <w:rPr>
                <w:rFonts w:cs="Times New Roman"/>
              </w:rPr>
            </w:pPr>
            <w:r w:rsidRPr="00520DCF">
              <w:rPr>
                <w:rFonts w:cs="Times New Roman"/>
                <w:color w:val="000000"/>
              </w:rPr>
              <w:t>6.25</w:t>
            </w:r>
            <w:r w:rsidR="00E103CB">
              <w:rPr>
                <w:rFonts w:cs="Times New Roman"/>
                <w:color w:val="000000"/>
              </w:rPr>
              <w:t xml:space="preserve"> (-</w:t>
            </w:r>
            <w:r w:rsidR="00973751">
              <w:rPr>
                <w:rFonts w:cs="Times New Roman"/>
                <w:color w:val="000000"/>
              </w:rPr>
              <w:t>24</w:t>
            </w:r>
            <w:r w:rsidR="00E103CB">
              <w:rPr>
                <w:rFonts w:cs="Times New Roman"/>
                <w:color w:val="000000"/>
              </w:rPr>
              <w:t>%)</w:t>
            </w:r>
            <w:r w:rsidR="00961786">
              <w:rPr>
                <w:rFonts w:cs="Times New Roman"/>
                <w:color w:val="000000"/>
              </w:rPr>
              <w:t>*</w:t>
            </w:r>
          </w:p>
        </w:tc>
      </w:tr>
      <w:tr w:rsidR="00520DCF" w:rsidRPr="00520DCF" w14:paraId="563432CF" w14:textId="77777777" w:rsidTr="00961786">
        <w:trPr>
          <w:trHeight w:val="300"/>
        </w:trPr>
        <w:tc>
          <w:tcPr>
            <w:tcW w:w="527" w:type="pct"/>
            <w:vMerge/>
            <w:shd w:val="clear" w:color="auto" w:fill="E7E6E6" w:themeFill="background2"/>
            <w:hideMark/>
          </w:tcPr>
          <w:p w14:paraId="4C309447" w14:textId="77777777" w:rsidR="00520DCF" w:rsidRPr="00886905" w:rsidRDefault="00520DCF" w:rsidP="00520DCF">
            <w:pPr>
              <w:ind w:firstLine="0"/>
              <w:rPr>
                <w:rFonts w:cs="Times New Roman"/>
                <w:b/>
                <w:bCs/>
              </w:rPr>
            </w:pPr>
          </w:p>
        </w:tc>
        <w:tc>
          <w:tcPr>
            <w:tcW w:w="1155" w:type="pct"/>
            <w:shd w:val="clear" w:color="auto" w:fill="E7E6E6" w:themeFill="background2"/>
            <w:noWrap/>
            <w:hideMark/>
          </w:tcPr>
          <w:p w14:paraId="7EB543A7" w14:textId="77777777" w:rsidR="00520DCF" w:rsidRPr="00886905" w:rsidRDefault="00520DCF" w:rsidP="00520DCF">
            <w:pPr>
              <w:spacing w:before="100" w:after="100"/>
              <w:ind w:firstLine="0"/>
              <w:rPr>
                <w:rFonts w:cs="Times New Roman"/>
              </w:rPr>
            </w:pPr>
            <w:r w:rsidRPr="00520DCF">
              <w:rPr>
                <w:rFonts w:cs="Times New Roman"/>
              </w:rPr>
              <w:t>Standard Deviation</w:t>
            </w:r>
          </w:p>
        </w:tc>
        <w:tc>
          <w:tcPr>
            <w:tcW w:w="1059" w:type="pct"/>
            <w:shd w:val="clear" w:color="auto" w:fill="E7E6E6" w:themeFill="background2"/>
            <w:noWrap/>
          </w:tcPr>
          <w:p w14:paraId="0AF15209" w14:textId="02CB89D3" w:rsidR="00520DCF" w:rsidRPr="00886905" w:rsidRDefault="00520DCF" w:rsidP="00520DCF">
            <w:pPr>
              <w:ind w:firstLine="0"/>
              <w:rPr>
                <w:rFonts w:cs="Times New Roman"/>
              </w:rPr>
            </w:pPr>
            <w:r w:rsidRPr="00520DCF">
              <w:rPr>
                <w:rFonts w:cs="Times New Roman"/>
                <w:color w:val="000000"/>
              </w:rPr>
              <w:t>2.19</w:t>
            </w:r>
          </w:p>
        </w:tc>
        <w:tc>
          <w:tcPr>
            <w:tcW w:w="1058" w:type="pct"/>
            <w:shd w:val="clear" w:color="auto" w:fill="E7E6E6" w:themeFill="background2"/>
            <w:noWrap/>
          </w:tcPr>
          <w:p w14:paraId="66E4DA31" w14:textId="55732524" w:rsidR="00520DCF" w:rsidRPr="00886905" w:rsidRDefault="00520DCF" w:rsidP="00520DCF">
            <w:pPr>
              <w:spacing w:before="100" w:after="100"/>
              <w:ind w:firstLine="0"/>
              <w:rPr>
                <w:rFonts w:cs="Times New Roman"/>
              </w:rPr>
            </w:pPr>
            <w:r w:rsidRPr="00520DCF">
              <w:rPr>
                <w:rFonts w:cs="Times New Roman"/>
                <w:color w:val="000000"/>
              </w:rPr>
              <w:t>0.37</w:t>
            </w:r>
          </w:p>
        </w:tc>
        <w:tc>
          <w:tcPr>
            <w:tcW w:w="1201" w:type="pct"/>
            <w:shd w:val="clear" w:color="auto" w:fill="E7E6E6" w:themeFill="background2"/>
            <w:noWrap/>
          </w:tcPr>
          <w:p w14:paraId="7493691B" w14:textId="3D64A67B" w:rsidR="00520DCF" w:rsidRPr="00886905" w:rsidRDefault="00520DCF" w:rsidP="00520DCF">
            <w:pPr>
              <w:spacing w:before="100" w:after="100"/>
              <w:ind w:firstLine="0"/>
              <w:rPr>
                <w:rFonts w:cs="Times New Roman"/>
              </w:rPr>
            </w:pPr>
            <w:r w:rsidRPr="00520DCF">
              <w:rPr>
                <w:rFonts w:cs="Times New Roman"/>
                <w:color w:val="000000"/>
              </w:rPr>
              <w:t>0.42</w:t>
            </w:r>
          </w:p>
        </w:tc>
      </w:tr>
      <w:tr w:rsidR="00520DCF" w:rsidRPr="00520DCF" w14:paraId="2BA58827" w14:textId="77777777" w:rsidTr="00961786">
        <w:trPr>
          <w:trHeight w:val="300"/>
        </w:trPr>
        <w:tc>
          <w:tcPr>
            <w:tcW w:w="527" w:type="pct"/>
            <w:vMerge/>
            <w:shd w:val="clear" w:color="auto" w:fill="E7E6E6" w:themeFill="background2"/>
            <w:hideMark/>
          </w:tcPr>
          <w:p w14:paraId="2B8E0EBC" w14:textId="77777777" w:rsidR="00520DCF" w:rsidRPr="00886905" w:rsidRDefault="00520DCF" w:rsidP="00520DCF">
            <w:pPr>
              <w:ind w:firstLine="0"/>
              <w:rPr>
                <w:rFonts w:cs="Times New Roman"/>
                <w:b/>
                <w:bCs/>
              </w:rPr>
            </w:pPr>
          </w:p>
        </w:tc>
        <w:tc>
          <w:tcPr>
            <w:tcW w:w="1155" w:type="pct"/>
            <w:shd w:val="clear" w:color="auto" w:fill="E7E6E6" w:themeFill="background2"/>
            <w:noWrap/>
            <w:hideMark/>
          </w:tcPr>
          <w:p w14:paraId="03D80C7B" w14:textId="77777777" w:rsidR="00520DCF" w:rsidRPr="00886905" w:rsidRDefault="00520DCF" w:rsidP="00520DCF">
            <w:pPr>
              <w:spacing w:before="100" w:after="100"/>
              <w:ind w:firstLine="0"/>
              <w:rPr>
                <w:rFonts w:cs="Times New Roman"/>
              </w:rPr>
            </w:pPr>
            <w:r w:rsidRPr="00520DCF">
              <w:rPr>
                <w:rFonts w:cs="Times New Roman"/>
              </w:rPr>
              <w:t>COV (%)</w:t>
            </w:r>
          </w:p>
        </w:tc>
        <w:tc>
          <w:tcPr>
            <w:tcW w:w="1059" w:type="pct"/>
            <w:shd w:val="clear" w:color="auto" w:fill="E7E6E6" w:themeFill="background2"/>
            <w:noWrap/>
          </w:tcPr>
          <w:p w14:paraId="1263776B" w14:textId="59538357" w:rsidR="00520DCF" w:rsidRPr="00886905" w:rsidRDefault="00520DCF" w:rsidP="00520DCF">
            <w:pPr>
              <w:ind w:firstLine="0"/>
              <w:rPr>
                <w:rFonts w:cs="Times New Roman"/>
              </w:rPr>
            </w:pPr>
            <w:r w:rsidRPr="00520DCF">
              <w:rPr>
                <w:rFonts w:cs="Times New Roman"/>
                <w:color w:val="000000"/>
              </w:rPr>
              <w:t>4.65</w:t>
            </w:r>
          </w:p>
        </w:tc>
        <w:tc>
          <w:tcPr>
            <w:tcW w:w="1058" w:type="pct"/>
            <w:shd w:val="clear" w:color="auto" w:fill="E7E6E6" w:themeFill="background2"/>
            <w:noWrap/>
          </w:tcPr>
          <w:p w14:paraId="0CE90836" w14:textId="73E28575" w:rsidR="00520DCF" w:rsidRPr="00886905" w:rsidRDefault="00520DCF" w:rsidP="00520DCF">
            <w:pPr>
              <w:spacing w:before="100" w:after="100"/>
              <w:ind w:firstLine="0"/>
              <w:rPr>
                <w:rFonts w:cs="Times New Roman"/>
              </w:rPr>
            </w:pPr>
            <w:r w:rsidRPr="00520DCF">
              <w:rPr>
                <w:rFonts w:cs="Times New Roman"/>
                <w:color w:val="000000"/>
              </w:rPr>
              <w:t>4.66</w:t>
            </w:r>
          </w:p>
        </w:tc>
        <w:tc>
          <w:tcPr>
            <w:tcW w:w="1201" w:type="pct"/>
            <w:shd w:val="clear" w:color="auto" w:fill="E7E6E6" w:themeFill="background2"/>
            <w:noWrap/>
          </w:tcPr>
          <w:p w14:paraId="62ECA5E7" w14:textId="5426C613" w:rsidR="00520DCF" w:rsidRPr="00886905" w:rsidRDefault="00520DCF" w:rsidP="00520DCF">
            <w:pPr>
              <w:spacing w:before="100" w:after="100"/>
              <w:ind w:firstLine="0"/>
              <w:rPr>
                <w:rFonts w:cs="Times New Roman"/>
              </w:rPr>
            </w:pPr>
            <w:r w:rsidRPr="00520DCF">
              <w:rPr>
                <w:rFonts w:cs="Times New Roman"/>
                <w:color w:val="000000"/>
              </w:rPr>
              <w:t>6.74</w:t>
            </w:r>
          </w:p>
        </w:tc>
      </w:tr>
    </w:tbl>
    <w:p w14:paraId="086515F7" w14:textId="77777777" w:rsidR="004C2354" w:rsidRDefault="004C2354" w:rsidP="004C2354">
      <w:pPr>
        <w:ind w:firstLine="0"/>
      </w:pPr>
      <w:r>
        <w:t>*Compared to neat CFRP for zero freeze-thaw cycles</w:t>
      </w:r>
    </w:p>
    <w:p w14:paraId="3DB9143C" w14:textId="77777777" w:rsidR="00A0107D" w:rsidRDefault="00A0107D">
      <w:pPr>
        <w:rPr>
          <w:i/>
          <w:iCs/>
          <w:sz w:val="24"/>
          <w:szCs w:val="24"/>
        </w:rPr>
      </w:pPr>
      <w:r>
        <w:rPr>
          <w:sz w:val="24"/>
          <w:szCs w:val="24"/>
        </w:rPr>
        <w:br w:type="page"/>
      </w:r>
    </w:p>
    <w:p w14:paraId="6A101FFF" w14:textId="2A29A3C8" w:rsidR="00A0107D" w:rsidRDefault="00A0107D" w:rsidP="00A0107D">
      <w:pPr>
        <w:pStyle w:val="Caption"/>
        <w:keepNext/>
        <w:ind w:firstLine="0"/>
      </w:pPr>
      <w:bookmarkStart w:id="130" w:name="_Toc153753382"/>
      <w:r w:rsidRPr="009202AF">
        <w:rPr>
          <w:color w:val="auto"/>
          <w:sz w:val="24"/>
          <w:szCs w:val="24"/>
        </w:rPr>
        <w:lastRenderedPageBreak/>
        <w:t xml:space="preserve">Table </w:t>
      </w:r>
      <w:r w:rsidRPr="009202AF">
        <w:rPr>
          <w:color w:val="auto"/>
          <w:sz w:val="24"/>
          <w:szCs w:val="24"/>
        </w:rPr>
        <w:fldChar w:fldCharType="begin"/>
      </w:r>
      <w:r w:rsidRPr="009202AF">
        <w:rPr>
          <w:color w:val="auto"/>
          <w:sz w:val="24"/>
          <w:szCs w:val="24"/>
        </w:rPr>
        <w:instrText xml:space="preserve"> SEQ Table \* ARABIC </w:instrText>
      </w:r>
      <w:r w:rsidRPr="009202AF">
        <w:rPr>
          <w:color w:val="auto"/>
          <w:sz w:val="24"/>
          <w:szCs w:val="24"/>
        </w:rPr>
        <w:fldChar w:fldCharType="separate"/>
      </w:r>
      <w:r w:rsidR="007A4B64">
        <w:rPr>
          <w:noProof/>
          <w:color w:val="auto"/>
          <w:sz w:val="24"/>
          <w:szCs w:val="24"/>
        </w:rPr>
        <w:t>19</w:t>
      </w:r>
      <w:r w:rsidRPr="009202AF">
        <w:rPr>
          <w:color w:val="auto"/>
          <w:sz w:val="24"/>
          <w:szCs w:val="24"/>
        </w:rPr>
        <w:fldChar w:fldCharType="end"/>
      </w:r>
      <w:r w:rsidRPr="009202AF">
        <w:rPr>
          <w:color w:val="auto"/>
          <w:sz w:val="24"/>
          <w:szCs w:val="24"/>
        </w:rPr>
        <w:t xml:space="preserve">: </w:t>
      </w:r>
      <w:r w:rsidRPr="00A31227">
        <w:rPr>
          <w:color w:val="auto"/>
          <w:sz w:val="24"/>
          <w:szCs w:val="24"/>
        </w:rPr>
        <w:t xml:space="preserve">Results from tensile testing of CFRP after </w:t>
      </w:r>
      <w:r>
        <w:rPr>
          <w:color w:val="auto"/>
          <w:sz w:val="24"/>
          <w:szCs w:val="24"/>
        </w:rPr>
        <w:t>250</w:t>
      </w:r>
      <w:r w:rsidRPr="00A31227">
        <w:rPr>
          <w:color w:val="auto"/>
          <w:sz w:val="24"/>
          <w:szCs w:val="24"/>
        </w:rPr>
        <w:t xml:space="preserve"> freeze-thaw cycles.</w:t>
      </w:r>
      <w:bookmarkEnd w:id="130"/>
    </w:p>
    <w:tbl>
      <w:tblPr>
        <w:tblStyle w:val="TableGrid"/>
        <w:tblW w:w="5000" w:type="pct"/>
        <w:tblLayout w:type="fixed"/>
        <w:tblLook w:val="04A0" w:firstRow="1" w:lastRow="0" w:firstColumn="1" w:lastColumn="0" w:noHBand="0" w:noVBand="1"/>
      </w:tblPr>
      <w:tblGrid>
        <w:gridCol w:w="986"/>
        <w:gridCol w:w="2160"/>
        <w:gridCol w:w="1980"/>
        <w:gridCol w:w="1978"/>
        <w:gridCol w:w="2246"/>
      </w:tblGrid>
      <w:tr w:rsidR="00A0107D" w:rsidRPr="00EA0B78" w14:paraId="60CE6BFC" w14:textId="77777777" w:rsidTr="00EA0B78">
        <w:trPr>
          <w:trHeight w:val="300"/>
        </w:trPr>
        <w:tc>
          <w:tcPr>
            <w:tcW w:w="527" w:type="pct"/>
            <w:noWrap/>
            <w:hideMark/>
          </w:tcPr>
          <w:p w14:paraId="07A8568D" w14:textId="77777777" w:rsidR="00A0107D" w:rsidRPr="00886905" w:rsidRDefault="00A0107D" w:rsidP="00303F6B">
            <w:pPr>
              <w:spacing w:before="100" w:after="100"/>
              <w:ind w:firstLine="0"/>
              <w:rPr>
                <w:rFonts w:cs="Times New Roman"/>
                <w:b/>
                <w:bCs/>
              </w:rPr>
            </w:pPr>
          </w:p>
        </w:tc>
        <w:tc>
          <w:tcPr>
            <w:tcW w:w="1155" w:type="pct"/>
            <w:noWrap/>
            <w:hideMark/>
          </w:tcPr>
          <w:p w14:paraId="600D1BB0" w14:textId="77777777" w:rsidR="00A0107D" w:rsidRPr="00886905" w:rsidRDefault="00A0107D" w:rsidP="00303F6B">
            <w:pPr>
              <w:ind w:firstLine="0"/>
              <w:rPr>
                <w:rFonts w:cs="Times New Roman"/>
              </w:rPr>
            </w:pPr>
          </w:p>
        </w:tc>
        <w:tc>
          <w:tcPr>
            <w:tcW w:w="1059" w:type="pct"/>
            <w:noWrap/>
            <w:hideMark/>
          </w:tcPr>
          <w:p w14:paraId="71EC1F2D" w14:textId="77777777" w:rsidR="00A0107D" w:rsidRPr="00886905" w:rsidRDefault="00A0107D" w:rsidP="00303F6B">
            <w:pPr>
              <w:spacing w:before="100" w:after="100"/>
              <w:ind w:firstLine="0"/>
              <w:rPr>
                <w:rFonts w:cs="Times New Roman"/>
                <w:b/>
                <w:bCs/>
              </w:rPr>
            </w:pPr>
            <w:r w:rsidRPr="00EA0B78">
              <w:rPr>
                <w:rFonts w:cs="Times New Roman"/>
                <w:b/>
                <w:bCs/>
              </w:rPr>
              <w:t xml:space="preserve">Tensile </w:t>
            </w:r>
            <w:r w:rsidRPr="00886905">
              <w:rPr>
                <w:rFonts w:cs="Times New Roman"/>
                <w:b/>
                <w:bCs/>
              </w:rPr>
              <w:t>Strength (MPa)</w:t>
            </w:r>
          </w:p>
        </w:tc>
        <w:tc>
          <w:tcPr>
            <w:tcW w:w="1058" w:type="pct"/>
            <w:noWrap/>
            <w:hideMark/>
          </w:tcPr>
          <w:p w14:paraId="0A75054D" w14:textId="77777777" w:rsidR="00A0107D" w:rsidRPr="00886905" w:rsidRDefault="00A0107D" w:rsidP="00303F6B">
            <w:pPr>
              <w:ind w:firstLine="0"/>
              <w:rPr>
                <w:rFonts w:cs="Times New Roman"/>
                <w:b/>
                <w:bCs/>
              </w:rPr>
            </w:pPr>
            <w:r w:rsidRPr="00886905">
              <w:rPr>
                <w:rFonts w:cs="Times New Roman"/>
                <w:b/>
                <w:bCs/>
              </w:rPr>
              <w:t xml:space="preserve">Strain </w:t>
            </w:r>
            <w:r w:rsidRPr="00EA0B78">
              <w:rPr>
                <w:rFonts w:cs="Times New Roman"/>
                <w:b/>
                <w:bCs/>
              </w:rPr>
              <w:t>(</w:t>
            </w:r>
            <w:r w:rsidRPr="00886905">
              <w:rPr>
                <w:rFonts w:cs="Times New Roman"/>
                <w:b/>
                <w:bCs/>
              </w:rPr>
              <w:t>%</w:t>
            </w:r>
            <w:r w:rsidRPr="00EA0B78">
              <w:rPr>
                <w:rFonts w:cs="Times New Roman"/>
                <w:b/>
                <w:bCs/>
              </w:rPr>
              <w:t>)</w:t>
            </w:r>
          </w:p>
        </w:tc>
        <w:tc>
          <w:tcPr>
            <w:tcW w:w="1201" w:type="pct"/>
            <w:noWrap/>
            <w:hideMark/>
          </w:tcPr>
          <w:p w14:paraId="46590981" w14:textId="77777777" w:rsidR="00A0107D" w:rsidRPr="00886905" w:rsidRDefault="00A0107D" w:rsidP="00303F6B">
            <w:pPr>
              <w:ind w:firstLine="0"/>
              <w:rPr>
                <w:rFonts w:cs="Times New Roman"/>
                <w:b/>
                <w:bCs/>
              </w:rPr>
            </w:pPr>
            <w:r w:rsidRPr="00886905">
              <w:rPr>
                <w:rFonts w:cs="Times New Roman"/>
                <w:b/>
                <w:bCs/>
              </w:rPr>
              <w:t>Modulus of Elasticity (GPa)</w:t>
            </w:r>
          </w:p>
        </w:tc>
      </w:tr>
      <w:tr w:rsidR="0025064E" w:rsidRPr="00EA0B78" w14:paraId="652944EA" w14:textId="77777777" w:rsidTr="00961786">
        <w:trPr>
          <w:trHeight w:val="300"/>
        </w:trPr>
        <w:tc>
          <w:tcPr>
            <w:tcW w:w="527" w:type="pct"/>
            <w:vMerge w:val="restart"/>
            <w:shd w:val="clear" w:color="auto" w:fill="E7E6E6" w:themeFill="background2"/>
            <w:noWrap/>
            <w:hideMark/>
          </w:tcPr>
          <w:p w14:paraId="6A117F61" w14:textId="77777777" w:rsidR="0025064E" w:rsidRPr="00886905" w:rsidRDefault="0025064E" w:rsidP="0025064E">
            <w:pPr>
              <w:ind w:firstLine="0"/>
              <w:rPr>
                <w:rFonts w:cs="Times New Roman"/>
                <w:b/>
                <w:bCs/>
              </w:rPr>
            </w:pPr>
            <w:r w:rsidRPr="00886905">
              <w:rPr>
                <w:rFonts w:cs="Times New Roman"/>
                <w:b/>
                <w:bCs/>
              </w:rPr>
              <w:t>Neat</w:t>
            </w:r>
          </w:p>
        </w:tc>
        <w:tc>
          <w:tcPr>
            <w:tcW w:w="1155" w:type="pct"/>
            <w:shd w:val="clear" w:color="auto" w:fill="E7E6E6" w:themeFill="background2"/>
            <w:noWrap/>
            <w:hideMark/>
          </w:tcPr>
          <w:p w14:paraId="3C50AE77" w14:textId="77777777" w:rsidR="0025064E" w:rsidRPr="00886905" w:rsidRDefault="0025064E" w:rsidP="0025064E">
            <w:pPr>
              <w:spacing w:before="100" w:after="100"/>
              <w:ind w:firstLine="0"/>
              <w:rPr>
                <w:rFonts w:cs="Times New Roman"/>
              </w:rPr>
            </w:pPr>
            <w:r w:rsidRPr="00EA0B78">
              <w:rPr>
                <w:rFonts w:cs="Times New Roman"/>
              </w:rPr>
              <w:t>Mean</w:t>
            </w:r>
          </w:p>
        </w:tc>
        <w:tc>
          <w:tcPr>
            <w:tcW w:w="1059" w:type="pct"/>
            <w:shd w:val="clear" w:color="auto" w:fill="E7E6E6" w:themeFill="background2"/>
            <w:noWrap/>
          </w:tcPr>
          <w:p w14:paraId="7E41D93A" w14:textId="153D3D65" w:rsidR="0025064E" w:rsidRPr="00886905" w:rsidRDefault="0025064E" w:rsidP="0025064E">
            <w:pPr>
              <w:ind w:firstLine="0"/>
              <w:rPr>
                <w:rFonts w:cs="Times New Roman"/>
              </w:rPr>
            </w:pPr>
            <w:r w:rsidRPr="00EA0B78">
              <w:rPr>
                <w:rFonts w:cs="Times New Roman"/>
                <w:color w:val="000000"/>
              </w:rPr>
              <w:t>69.25</w:t>
            </w:r>
            <w:r w:rsidR="00E103CB">
              <w:rPr>
                <w:rFonts w:cs="Times New Roman"/>
                <w:color w:val="000000"/>
              </w:rPr>
              <w:t xml:space="preserve"> (-</w:t>
            </w:r>
            <w:r w:rsidR="00973E1D">
              <w:rPr>
                <w:rFonts w:cs="Times New Roman"/>
                <w:color w:val="000000"/>
              </w:rPr>
              <w:t>15</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3F3789A5" w14:textId="6968FFFD" w:rsidR="0025064E" w:rsidRPr="00886905" w:rsidRDefault="0025064E" w:rsidP="0025064E">
            <w:pPr>
              <w:spacing w:before="100" w:after="100"/>
              <w:ind w:firstLine="0"/>
              <w:rPr>
                <w:rFonts w:cs="Times New Roman"/>
              </w:rPr>
            </w:pPr>
            <w:r w:rsidRPr="00EA0B78">
              <w:rPr>
                <w:rFonts w:cs="Times New Roman"/>
                <w:color w:val="000000"/>
              </w:rPr>
              <w:t>8.37</w:t>
            </w:r>
            <w:r w:rsidR="00E103CB">
              <w:rPr>
                <w:rFonts w:cs="Times New Roman"/>
                <w:color w:val="000000"/>
              </w:rPr>
              <w:t xml:space="preserve"> (</w:t>
            </w:r>
            <w:r w:rsidR="00973E1D">
              <w:rPr>
                <w:rFonts w:cs="Times New Roman"/>
                <w:color w:val="000000"/>
              </w:rPr>
              <w:t>-11</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50A85748" w14:textId="7C3184DE" w:rsidR="0025064E" w:rsidRPr="00886905" w:rsidRDefault="0025064E" w:rsidP="0025064E">
            <w:pPr>
              <w:spacing w:before="100" w:after="100"/>
              <w:ind w:firstLine="0"/>
              <w:rPr>
                <w:rFonts w:cs="Times New Roman"/>
              </w:rPr>
            </w:pPr>
            <w:r w:rsidRPr="00EA0B78">
              <w:rPr>
                <w:rFonts w:cs="Times New Roman"/>
                <w:color w:val="000000"/>
              </w:rPr>
              <w:t>6.57</w:t>
            </w:r>
            <w:r w:rsidR="00E103CB">
              <w:rPr>
                <w:rFonts w:cs="Times New Roman"/>
                <w:color w:val="000000"/>
              </w:rPr>
              <w:t xml:space="preserve"> (-</w:t>
            </w:r>
            <w:r w:rsidR="00B42175">
              <w:rPr>
                <w:rFonts w:cs="Times New Roman"/>
                <w:color w:val="000000"/>
              </w:rPr>
              <w:t>20</w:t>
            </w:r>
            <w:r w:rsidR="00E103CB">
              <w:rPr>
                <w:rFonts w:cs="Times New Roman"/>
                <w:color w:val="000000"/>
              </w:rPr>
              <w:t>%)</w:t>
            </w:r>
            <w:r w:rsidR="00961786">
              <w:rPr>
                <w:rFonts w:cs="Times New Roman"/>
                <w:color w:val="000000"/>
              </w:rPr>
              <w:t>*</w:t>
            </w:r>
          </w:p>
        </w:tc>
      </w:tr>
      <w:tr w:rsidR="0025064E" w:rsidRPr="00EA0B78" w14:paraId="79F16B17" w14:textId="77777777" w:rsidTr="00961786">
        <w:trPr>
          <w:trHeight w:val="300"/>
        </w:trPr>
        <w:tc>
          <w:tcPr>
            <w:tcW w:w="527" w:type="pct"/>
            <w:vMerge/>
            <w:shd w:val="clear" w:color="auto" w:fill="E7E6E6" w:themeFill="background2"/>
            <w:hideMark/>
          </w:tcPr>
          <w:p w14:paraId="7B45A417" w14:textId="77777777" w:rsidR="0025064E" w:rsidRPr="00886905" w:rsidRDefault="0025064E" w:rsidP="0025064E">
            <w:pPr>
              <w:ind w:firstLine="0"/>
              <w:rPr>
                <w:rFonts w:cs="Times New Roman"/>
                <w:b/>
                <w:bCs/>
              </w:rPr>
            </w:pPr>
          </w:p>
        </w:tc>
        <w:tc>
          <w:tcPr>
            <w:tcW w:w="1155" w:type="pct"/>
            <w:shd w:val="clear" w:color="auto" w:fill="E7E6E6" w:themeFill="background2"/>
            <w:noWrap/>
            <w:hideMark/>
          </w:tcPr>
          <w:p w14:paraId="39B4F374" w14:textId="77777777" w:rsidR="0025064E" w:rsidRPr="00886905" w:rsidRDefault="0025064E" w:rsidP="0025064E">
            <w:pPr>
              <w:spacing w:before="100" w:after="100"/>
              <w:ind w:firstLine="0"/>
              <w:rPr>
                <w:rFonts w:cs="Times New Roman"/>
              </w:rPr>
            </w:pPr>
            <w:r w:rsidRPr="00EA0B78">
              <w:rPr>
                <w:rFonts w:cs="Times New Roman"/>
              </w:rPr>
              <w:t>Standard Deviation</w:t>
            </w:r>
          </w:p>
        </w:tc>
        <w:tc>
          <w:tcPr>
            <w:tcW w:w="1059" w:type="pct"/>
            <w:shd w:val="clear" w:color="auto" w:fill="E7E6E6" w:themeFill="background2"/>
            <w:noWrap/>
          </w:tcPr>
          <w:p w14:paraId="6DEC6E99" w14:textId="101AD1B2" w:rsidR="0025064E" w:rsidRPr="00886905" w:rsidRDefault="0025064E" w:rsidP="0025064E">
            <w:pPr>
              <w:ind w:firstLine="0"/>
              <w:rPr>
                <w:rFonts w:cs="Times New Roman"/>
              </w:rPr>
            </w:pPr>
            <w:r w:rsidRPr="00EA0B78">
              <w:rPr>
                <w:rFonts w:cs="Times New Roman"/>
                <w:color w:val="000000"/>
              </w:rPr>
              <w:t>2.54</w:t>
            </w:r>
          </w:p>
        </w:tc>
        <w:tc>
          <w:tcPr>
            <w:tcW w:w="1058" w:type="pct"/>
            <w:shd w:val="clear" w:color="auto" w:fill="E7E6E6" w:themeFill="background2"/>
            <w:noWrap/>
          </w:tcPr>
          <w:p w14:paraId="225BCC09" w14:textId="6FEB6052" w:rsidR="0025064E" w:rsidRPr="00886905" w:rsidRDefault="0025064E" w:rsidP="0025064E">
            <w:pPr>
              <w:spacing w:before="100" w:after="100"/>
              <w:ind w:firstLine="0"/>
              <w:rPr>
                <w:rFonts w:cs="Times New Roman"/>
              </w:rPr>
            </w:pPr>
            <w:r w:rsidRPr="00EA0B78">
              <w:rPr>
                <w:rFonts w:cs="Times New Roman"/>
                <w:color w:val="000000"/>
              </w:rPr>
              <w:t>0.92</w:t>
            </w:r>
          </w:p>
        </w:tc>
        <w:tc>
          <w:tcPr>
            <w:tcW w:w="1201" w:type="pct"/>
            <w:shd w:val="clear" w:color="auto" w:fill="E7E6E6" w:themeFill="background2"/>
            <w:noWrap/>
          </w:tcPr>
          <w:p w14:paraId="36AF30D7" w14:textId="33DB0EA5" w:rsidR="0025064E" w:rsidRPr="00886905" w:rsidRDefault="0025064E" w:rsidP="0025064E">
            <w:pPr>
              <w:spacing w:before="100" w:after="100"/>
              <w:ind w:firstLine="0"/>
              <w:rPr>
                <w:rFonts w:cs="Times New Roman"/>
              </w:rPr>
            </w:pPr>
            <w:r w:rsidRPr="00EA0B78">
              <w:rPr>
                <w:rFonts w:cs="Times New Roman"/>
                <w:color w:val="000000"/>
              </w:rPr>
              <w:t>0.64</w:t>
            </w:r>
          </w:p>
        </w:tc>
      </w:tr>
      <w:tr w:rsidR="0025064E" w:rsidRPr="00EA0B78" w14:paraId="0B9F4124" w14:textId="77777777" w:rsidTr="00961786">
        <w:trPr>
          <w:trHeight w:val="300"/>
        </w:trPr>
        <w:tc>
          <w:tcPr>
            <w:tcW w:w="527" w:type="pct"/>
            <w:vMerge/>
            <w:shd w:val="clear" w:color="auto" w:fill="E7E6E6" w:themeFill="background2"/>
            <w:hideMark/>
          </w:tcPr>
          <w:p w14:paraId="3DA63A08" w14:textId="77777777" w:rsidR="0025064E" w:rsidRPr="00886905" w:rsidRDefault="0025064E" w:rsidP="0025064E">
            <w:pPr>
              <w:ind w:firstLine="0"/>
              <w:rPr>
                <w:rFonts w:cs="Times New Roman"/>
                <w:b/>
                <w:bCs/>
              </w:rPr>
            </w:pPr>
          </w:p>
        </w:tc>
        <w:tc>
          <w:tcPr>
            <w:tcW w:w="1155" w:type="pct"/>
            <w:shd w:val="clear" w:color="auto" w:fill="E7E6E6" w:themeFill="background2"/>
            <w:noWrap/>
            <w:hideMark/>
          </w:tcPr>
          <w:p w14:paraId="2D0D154E" w14:textId="77777777" w:rsidR="0025064E" w:rsidRPr="00886905" w:rsidRDefault="0025064E" w:rsidP="0025064E">
            <w:pPr>
              <w:spacing w:before="100" w:after="100"/>
              <w:ind w:firstLine="0"/>
              <w:rPr>
                <w:rFonts w:cs="Times New Roman"/>
              </w:rPr>
            </w:pPr>
            <w:r w:rsidRPr="00EA0B78">
              <w:rPr>
                <w:rFonts w:cs="Times New Roman"/>
              </w:rPr>
              <w:t>COV (%)</w:t>
            </w:r>
          </w:p>
        </w:tc>
        <w:tc>
          <w:tcPr>
            <w:tcW w:w="1059" w:type="pct"/>
            <w:shd w:val="clear" w:color="auto" w:fill="E7E6E6" w:themeFill="background2"/>
            <w:noWrap/>
          </w:tcPr>
          <w:p w14:paraId="69F7275A" w14:textId="75CD964C" w:rsidR="0025064E" w:rsidRPr="00886905" w:rsidRDefault="0025064E" w:rsidP="0025064E">
            <w:pPr>
              <w:ind w:firstLine="0"/>
              <w:rPr>
                <w:rFonts w:cs="Times New Roman"/>
              </w:rPr>
            </w:pPr>
            <w:r w:rsidRPr="00EA0B78">
              <w:rPr>
                <w:rFonts w:cs="Times New Roman"/>
                <w:color w:val="000000"/>
              </w:rPr>
              <w:t>3.67</w:t>
            </w:r>
          </w:p>
        </w:tc>
        <w:tc>
          <w:tcPr>
            <w:tcW w:w="1058" w:type="pct"/>
            <w:shd w:val="clear" w:color="auto" w:fill="E7E6E6" w:themeFill="background2"/>
            <w:noWrap/>
          </w:tcPr>
          <w:p w14:paraId="49AD959D" w14:textId="6B0BD0F3" w:rsidR="0025064E" w:rsidRPr="00886905" w:rsidRDefault="0025064E" w:rsidP="0025064E">
            <w:pPr>
              <w:spacing w:before="100" w:after="100"/>
              <w:ind w:firstLine="0"/>
              <w:rPr>
                <w:rFonts w:cs="Times New Roman"/>
              </w:rPr>
            </w:pPr>
            <w:r w:rsidRPr="00EA0B78">
              <w:rPr>
                <w:rFonts w:cs="Times New Roman"/>
                <w:color w:val="000000"/>
              </w:rPr>
              <w:t>10.96</w:t>
            </w:r>
          </w:p>
        </w:tc>
        <w:tc>
          <w:tcPr>
            <w:tcW w:w="1201" w:type="pct"/>
            <w:shd w:val="clear" w:color="auto" w:fill="E7E6E6" w:themeFill="background2"/>
            <w:noWrap/>
          </w:tcPr>
          <w:p w14:paraId="235193C9" w14:textId="3F5BF77C" w:rsidR="0025064E" w:rsidRPr="00886905" w:rsidRDefault="0025064E" w:rsidP="0025064E">
            <w:pPr>
              <w:spacing w:before="100" w:after="100"/>
              <w:ind w:firstLine="0"/>
              <w:rPr>
                <w:rFonts w:cs="Times New Roman"/>
              </w:rPr>
            </w:pPr>
            <w:r w:rsidRPr="00EA0B78">
              <w:rPr>
                <w:rFonts w:cs="Times New Roman"/>
                <w:color w:val="000000"/>
              </w:rPr>
              <w:t>9.77</w:t>
            </w:r>
          </w:p>
        </w:tc>
      </w:tr>
      <w:tr w:rsidR="0025064E" w:rsidRPr="00EA0B78" w14:paraId="4DA2B59B" w14:textId="77777777" w:rsidTr="00EA0B78">
        <w:trPr>
          <w:trHeight w:val="300"/>
        </w:trPr>
        <w:tc>
          <w:tcPr>
            <w:tcW w:w="527" w:type="pct"/>
            <w:vMerge w:val="restart"/>
            <w:noWrap/>
            <w:hideMark/>
          </w:tcPr>
          <w:p w14:paraId="7792C19D" w14:textId="77777777" w:rsidR="0025064E" w:rsidRPr="00886905" w:rsidRDefault="0025064E" w:rsidP="0025064E">
            <w:pPr>
              <w:spacing w:before="100" w:after="100"/>
              <w:ind w:firstLine="0"/>
              <w:rPr>
                <w:rFonts w:cs="Times New Roman"/>
                <w:b/>
                <w:bCs/>
              </w:rPr>
            </w:pPr>
            <w:r w:rsidRPr="00886905">
              <w:rPr>
                <w:rFonts w:cs="Times New Roman"/>
                <w:b/>
                <w:bCs/>
              </w:rPr>
              <w:t>P 0.5%</w:t>
            </w:r>
          </w:p>
        </w:tc>
        <w:tc>
          <w:tcPr>
            <w:tcW w:w="1155" w:type="pct"/>
            <w:noWrap/>
            <w:hideMark/>
          </w:tcPr>
          <w:p w14:paraId="541AA56F" w14:textId="77777777" w:rsidR="0025064E" w:rsidRPr="00886905" w:rsidRDefault="0025064E" w:rsidP="0025064E">
            <w:pPr>
              <w:spacing w:before="100" w:after="100"/>
              <w:ind w:firstLine="0"/>
              <w:rPr>
                <w:rFonts w:cs="Times New Roman"/>
              </w:rPr>
            </w:pPr>
            <w:r w:rsidRPr="00EA0B78">
              <w:rPr>
                <w:rFonts w:cs="Times New Roman"/>
              </w:rPr>
              <w:t>Mean (%)</w:t>
            </w:r>
          </w:p>
        </w:tc>
        <w:tc>
          <w:tcPr>
            <w:tcW w:w="1059" w:type="pct"/>
            <w:noWrap/>
          </w:tcPr>
          <w:p w14:paraId="1D4987D7" w14:textId="39802EDD" w:rsidR="0025064E" w:rsidRPr="00886905" w:rsidRDefault="0025064E" w:rsidP="0025064E">
            <w:pPr>
              <w:ind w:firstLine="0"/>
              <w:rPr>
                <w:rFonts w:cs="Times New Roman"/>
              </w:rPr>
            </w:pPr>
            <w:r w:rsidRPr="00EA0B78">
              <w:rPr>
                <w:rFonts w:cs="Times New Roman"/>
                <w:color w:val="000000"/>
              </w:rPr>
              <w:t>52.86</w:t>
            </w:r>
            <w:r w:rsidR="00E103CB">
              <w:rPr>
                <w:rFonts w:cs="Times New Roman"/>
                <w:color w:val="000000"/>
              </w:rPr>
              <w:t xml:space="preserve"> (-</w:t>
            </w:r>
            <w:r w:rsidR="000C2D43">
              <w:rPr>
                <w:rFonts w:cs="Times New Roman"/>
                <w:color w:val="000000"/>
              </w:rPr>
              <w:t>35</w:t>
            </w:r>
            <w:r w:rsidR="00E103CB">
              <w:rPr>
                <w:rFonts w:cs="Times New Roman"/>
                <w:color w:val="000000"/>
              </w:rPr>
              <w:t>%)</w:t>
            </w:r>
            <w:r w:rsidR="00961786">
              <w:rPr>
                <w:rFonts w:cs="Times New Roman"/>
                <w:color w:val="000000"/>
              </w:rPr>
              <w:t>*</w:t>
            </w:r>
          </w:p>
        </w:tc>
        <w:tc>
          <w:tcPr>
            <w:tcW w:w="1058" w:type="pct"/>
            <w:noWrap/>
          </w:tcPr>
          <w:p w14:paraId="28ED07E4" w14:textId="654C41AB" w:rsidR="0025064E" w:rsidRPr="00886905" w:rsidRDefault="0025064E" w:rsidP="0025064E">
            <w:pPr>
              <w:spacing w:before="100" w:after="100"/>
              <w:ind w:firstLine="0"/>
              <w:rPr>
                <w:rFonts w:cs="Times New Roman"/>
              </w:rPr>
            </w:pPr>
            <w:r w:rsidRPr="00EA0B78">
              <w:rPr>
                <w:rFonts w:cs="Times New Roman"/>
                <w:color w:val="000000"/>
              </w:rPr>
              <w:t>8.18</w:t>
            </w:r>
            <w:r w:rsidR="00E103CB">
              <w:rPr>
                <w:rFonts w:cs="Times New Roman"/>
                <w:color w:val="000000"/>
              </w:rPr>
              <w:t xml:space="preserve"> (-</w:t>
            </w:r>
            <w:r w:rsidR="00D8001D">
              <w:rPr>
                <w:rFonts w:cs="Times New Roman"/>
                <w:color w:val="000000"/>
              </w:rPr>
              <w:t>13</w:t>
            </w:r>
            <w:r w:rsidR="00E103CB">
              <w:rPr>
                <w:rFonts w:cs="Times New Roman"/>
                <w:color w:val="000000"/>
              </w:rPr>
              <w:t>%)</w:t>
            </w:r>
            <w:r w:rsidR="00961786">
              <w:rPr>
                <w:rFonts w:cs="Times New Roman"/>
                <w:color w:val="000000"/>
              </w:rPr>
              <w:t>*</w:t>
            </w:r>
          </w:p>
        </w:tc>
        <w:tc>
          <w:tcPr>
            <w:tcW w:w="1201" w:type="pct"/>
            <w:noWrap/>
          </w:tcPr>
          <w:p w14:paraId="285485EE" w14:textId="12C33170" w:rsidR="0025064E" w:rsidRPr="00886905" w:rsidRDefault="0025064E" w:rsidP="0025064E">
            <w:pPr>
              <w:spacing w:before="100" w:after="100"/>
              <w:ind w:firstLine="0"/>
              <w:rPr>
                <w:rFonts w:cs="Times New Roman"/>
              </w:rPr>
            </w:pPr>
            <w:r w:rsidRPr="00EA0B78">
              <w:rPr>
                <w:rFonts w:cs="Times New Roman"/>
                <w:color w:val="000000"/>
              </w:rPr>
              <w:t>6.77</w:t>
            </w:r>
            <w:r w:rsidR="00E103CB">
              <w:rPr>
                <w:rFonts w:cs="Times New Roman"/>
                <w:color w:val="000000"/>
              </w:rPr>
              <w:t xml:space="preserve"> (-</w:t>
            </w:r>
            <w:r w:rsidR="001833DD">
              <w:rPr>
                <w:rFonts w:cs="Times New Roman"/>
                <w:color w:val="000000"/>
              </w:rPr>
              <w:t>18</w:t>
            </w:r>
            <w:r w:rsidR="00E103CB">
              <w:rPr>
                <w:rFonts w:cs="Times New Roman"/>
                <w:color w:val="000000"/>
              </w:rPr>
              <w:t>%)</w:t>
            </w:r>
            <w:r w:rsidR="00961786">
              <w:rPr>
                <w:rFonts w:cs="Times New Roman"/>
                <w:color w:val="000000"/>
              </w:rPr>
              <w:t>*</w:t>
            </w:r>
          </w:p>
        </w:tc>
      </w:tr>
      <w:tr w:rsidR="0025064E" w:rsidRPr="00EA0B78" w14:paraId="509EF5BA" w14:textId="77777777" w:rsidTr="00EA0B78">
        <w:trPr>
          <w:trHeight w:val="300"/>
        </w:trPr>
        <w:tc>
          <w:tcPr>
            <w:tcW w:w="527" w:type="pct"/>
            <w:vMerge/>
            <w:hideMark/>
          </w:tcPr>
          <w:p w14:paraId="761DD359" w14:textId="77777777" w:rsidR="0025064E" w:rsidRPr="00886905" w:rsidRDefault="0025064E" w:rsidP="0025064E">
            <w:pPr>
              <w:ind w:firstLine="0"/>
              <w:rPr>
                <w:rFonts w:cs="Times New Roman"/>
                <w:b/>
                <w:bCs/>
              </w:rPr>
            </w:pPr>
          </w:p>
        </w:tc>
        <w:tc>
          <w:tcPr>
            <w:tcW w:w="1155" w:type="pct"/>
            <w:noWrap/>
            <w:hideMark/>
          </w:tcPr>
          <w:p w14:paraId="7141E794" w14:textId="77777777" w:rsidR="0025064E" w:rsidRPr="00886905" w:rsidRDefault="0025064E" w:rsidP="0025064E">
            <w:pPr>
              <w:spacing w:before="100" w:after="100"/>
              <w:ind w:firstLine="0"/>
              <w:rPr>
                <w:rFonts w:cs="Times New Roman"/>
              </w:rPr>
            </w:pPr>
            <w:r w:rsidRPr="00EA0B78">
              <w:rPr>
                <w:rFonts w:cs="Times New Roman"/>
              </w:rPr>
              <w:t>Standard Deviation</w:t>
            </w:r>
          </w:p>
        </w:tc>
        <w:tc>
          <w:tcPr>
            <w:tcW w:w="1059" w:type="pct"/>
            <w:noWrap/>
          </w:tcPr>
          <w:p w14:paraId="085E087D" w14:textId="6B3DF38E" w:rsidR="0025064E" w:rsidRPr="00886905" w:rsidRDefault="0025064E" w:rsidP="0025064E">
            <w:pPr>
              <w:ind w:firstLine="0"/>
              <w:rPr>
                <w:rFonts w:cs="Times New Roman"/>
              </w:rPr>
            </w:pPr>
            <w:r w:rsidRPr="00EA0B78">
              <w:rPr>
                <w:rFonts w:cs="Times New Roman"/>
                <w:color w:val="000000"/>
              </w:rPr>
              <w:t>4.39</w:t>
            </w:r>
          </w:p>
        </w:tc>
        <w:tc>
          <w:tcPr>
            <w:tcW w:w="1058" w:type="pct"/>
            <w:noWrap/>
          </w:tcPr>
          <w:p w14:paraId="1A78504B" w14:textId="42B58FFD" w:rsidR="0025064E" w:rsidRPr="00886905" w:rsidRDefault="0025064E" w:rsidP="0025064E">
            <w:pPr>
              <w:spacing w:before="100" w:after="100"/>
              <w:ind w:firstLine="0"/>
              <w:rPr>
                <w:rFonts w:cs="Times New Roman"/>
              </w:rPr>
            </w:pPr>
            <w:r w:rsidRPr="00EA0B78">
              <w:rPr>
                <w:rFonts w:cs="Times New Roman"/>
                <w:color w:val="000000"/>
              </w:rPr>
              <w:t>0.68</w:t>
            </w:r>
          </w:p>
        </w:tc>
        <w:tc>
          <w:tcPr>
            <w:tcW w:w="1201" w:type="pct"/>
            <w:noWrap/>
          </w:tcPr>
          <w:p w14:paraId="14AD1F85" w14:textId="4A61AB0F" w:rsidR="0025064E" w:rsidRPr="00886905" w:rsidRDefault="0025064E" w:rsidP="0025064E">
            <w:pPr>
              <w:spacing w:before="100" w:after="100"/>
              <w:ind w:firstLine="0"/>
              <w:rPr>
                <w:rFonts w:cs="Times New Roman"/>
              </w:rPr>
            </w:pPr>
            <w:r w:rsidRPr="00EA0B78">
              <w:rPr>
                <w:rFonts w:cs="Times New Roman"/>
                <w:color w:val="000000"/>
              </w:rPr>
              <w:t>0.70</w:t>
            </w:r>
          </w:p>
        </w:tc>
      </w:tr>
      <w:tr w:rsidR="0025064E" w:rsidRPr="00EA0B78" w14:paraId="6097AD12" w14:textId="77777777" w:rsidTr="00EA0B78">
        <w:trPr>
          <w:trHeight w:val="300"/>
        </w:trPr>
        <w:tc>
          <w:tcPr>
            <w:tcW w:w="527" w:type="pct"/>
            <w:vMerge/>
            <w:hideMark/>
          </w:tcPr>
          <w:p w14:paraId="7D45B430" w14:textId="77777777" w:rsidR="0025064E" w:rsidRPr="00886905" w:rsidRDefault="0025064E" w:rsidP="0025064E">
            <w:pPr>
              <w:ind w:firstLine="0"/>
              <w:rPr>
                <w:rFonts w:cs="Times New Roman"/>
                <w:b/>
                <w:bCs/>
              </w:rPr>
            </w:pPr>
          </w:p>
        </w:tc>
        <w:tc>
          <w:tcPr>
            <w:tcW w:w="1155" w:type="pct"/>
            <w:noWrap/>
            <w:hideMark/>
          </w:tcPr>
          <w:p w14:paraId="761E8A8C" w14:textId="77777777" w:rsidR="0025064E" w:rsidRPr="00886905" w:rsidRDefault="0025064E" w:rsidP="0025064E">
            <w:pPr>
              <w:spacing w:before="100" w:after="100"/>
              <w:ind w:firstLine="0"/>
              <w:rPr>
                <w:rFonts w:cs="Times New Roman"/>
              </w:rPr>
            </w:pPr>
            <w:r w:rsidRPr="00EA0B78">
              <w:rPr>
                <w:rFonts w:cs="Times New Roman"/>
              </w:rPr>
              <w:t>COV (%)</w:t>
            </w:r>
          </w:p>
        </w:tc>
        <w:tc>
          <w:tcPr>
            <w:tcW w:w="1059" w:type="pct"/>
            <w:noWrap/>
          </w:tcPr>
          <w:p w14:paraId="0CB61978" w14:textId="1FEC4999" w:rsidR="0025064E" w:rsidRPr="00886905" w:rsidRDefault="0025064E" w:rsidP="0025064E">
            <w:pPr>
              <w:ind w:firstLine="0"/>
              <w:rPr>
                <w:rFonts w:cs="Times New Roman"/>
              </w:rPr>
            </w:pPr>
            <w:r w:rsidRPr="00EA0B78">
              <w:rPr>
                <w:rFonts w:cs="Times New Roman"/>
                <w:color w:val="000000"/>
              </w:rPr>
              <w:t>8.31</w:t>
            </w:r>
          </w:p>
        </w:tc>
        <w:tc>
          <w:tcPr>
            <w:tcW w:w="1058" w:type="pct"/>
            <w:noWrap/>
          </w:tcPr>
          <w:p w14:paraId="40FBC6C4" w14:textId="46D042AE" w:rsidR="0025064E" w:rsidRPr="00886905" w:rsidRDefault="0025064E" w:rsidP="0025064E">
            <w:pPr>
              <w:spacing w:before="100" w:after="100"/>
              <w:ind w:firstLine="0"/>
              <w:rPr>
                <w:rFonts w:cs="Times New Roman"/>
              </w:rPr>
            </w:pPr>
            <w:r w:rsidRPr="00EA0B78">
              <w:rPr>
                <w:rFonts w:cs="Times New Roman"/>
                <w:color w:val="000000"/>
              </w:rPr>
              <w:t>8.27</w:t>
            </w:r>
          </w:p>
        </w:tc>
        <w:tc>
          <w:tcPr>
            <w:tcW w:w="1201" w:type="pct"/>
            <w:noWrap/>
          </w:tcPr>
          <w:p w14:paraId="1605338F" w14:textId="3E9AEDB8" w:rsidR="0025064E" w:rsidRPr="00886905" w:rsidRDefault="0025064E" w:rsidP="0025064E">
            <w:pPr>
              <w:spacing w:before="100" w:after="100"/>
              <w:ind w:firstLine="0"/>
              <w:rPr>
                <w:rFonts w:cs="Times New Roman"/>
              </w:rPr>
            </w:pPr>
            <w:r w:rsidRPr="00EA0B78">
              <w:rPr>
                <w:rFonts w:cs="Times New Roman"/>
                <w:color w:val="000000"/>
              </w:rPr>
              <w:t>10.40</w:t>
            </w:r>
          </w:p>
        </w:tc>
      </w:tr>
      <w:tr w:rsidR="0025064E" w:rsidRPr="00EA0B78" w14:paraId="7F257455" w14:textId="77777777" w:rsidTr="00961786">
        <w:trPr>
          <w:trHeight w:val="300"/>
        </w:trPr>
        <w:tc>
          <w:tcPr>
            <w:tcW w:w="527" w:type="pct"/>
            <w:vMerge w:val="restart"/>
            <w:shd w:val="clear" w:color="auto" w:fill="E7E6E6" w:themeFill="background2"/>
            <w:noWrap/>
            <w:hideMark/>
          </w:tcPr>
          <w:p w14:paraId="35D76741" w14:textId="77777777" w:rsidR="0025064E" w:rsidRPr="00886905" w:rsidRDefault="0025064E" w:rsidP="0025064E">
            <w:pPr>
              <w:spacing w:before="100" w:after="100"/>
              <w:ind w:firstLine="0"/>
              <w:rPr>
                <w:rFonts w:cs="Times New Roman"/>
                <w:b/>
                <w:bCs/>
              </w:rPr>
            </w:pPr>
            <w:r w:rsidRPr="00886905">
              <w:rPr>
                <w:rFonts w:cs="Times New Roman"/>
                <w:b/>
                <w:bCs/>
              </w:rPr>
              <w:t>P 1.0%</w:t>
            </w:r>
          </w:p>
        </w:tc>
        <w:tc>
          <w:tcPr>
            <w:tcW w:w="1155" w:type="pct"/>
            <w:shd w:val="clear" w:color="auto" w:fill="E7E6E6" w:themeFill="background2"/>
            <w:noWrap/>
            <w:hideMark/>
          </w:tcPr>
          <w:p w14:paraId="23A0E8AE" w14:textId="77777777" w:rsidR="0025064E" w:rsidRPr="00886905" w:rsidRDefault="0025064E" w:rsidP="0025064E">
            <w:pPr>
              <w:spacing w:before="100" w:after="100"/>
              <w:ind w:firstLine="0"/>
              <w:rPr>
                <w:rFonts w:cs="Times New Roman"/>
              </w:rPr>
            </w:pPr>
            <w:r w:rsidRPr="00EA0B78">
              <w:rPr>
                <w:rFonts w:cs="Times New Roman"/>
              </w:rPr>
              <w:t>Mean (%)</w:t>
            </w:r>
          </w:p>
        </w:tc>
        <w:tc>
          <w:tcPr>
            <w:tcW w:w="1059" w:type="pct"/>
            <w:shd w:val="clear" w:color="auto" w:fill="E7E6E6" w:themeFill="background2"/>
            <w:noWrap/>
          </w:tcPr>
          <w:p w14:paraId="6F0B1A4C" w14:textId="0592A3CA" w:rsidR="0025064E" w:rsidRPr="00886905" w:rsidRDefault="0025064E" w:rsidP="0025064E">
            <w:pPr>
              <w:ind w:firstLine="0"/>
              <w:rPr>
                <w:rFonts w:cs="Times New Roman"/>
              </w:rPr>
            </w:pPr>
            <w:r w:rsidRPr="00EA0B78">
              <w:rPr>
                <w:rFonts w:cs="Times New Roman"/>
                <w:color w:val="000000"/>
              </w:rPr>
              <w:t>47.20</w:t>
            </w:r>
            <w:r w:rsidR="00E103CB">
              <w:rPr>
                <w:rFonts w:cs="Times New Roman"/>
                <w:color w:val="000000"/>
              </w:rPr>
              <w:t xml:space="preserve"> (-</w:t>
            </w:r>
            <w:r w:rsidR="008D0FC5">
              <w:rPr>
                <w:rFonts w:cs="Times New Roman"/>
                <w:color w:val="000000"/>
              </w:rPr>
              <w:t>42</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17FCD391" w14:textId="4177BBC9" w:rsidR="0025064E" w:rsidRPr="00886905" w:rsidRDefault="0025064E" w:rsidP="0025064E">
            <w:pPr>
              <w:spacing w:before="100" w:after="100"/>
              <w:ind w:firstLine="0"/>
              <w:rPr>
                <w:rFonts w:cs="Times New Roman"/>
              </w:rPr>
            </w:pPr>
            <w:r w:rsidRPr="00EA0B78">
              <w:rPr>
                <w:rFonts w:cs="Times New Roman"/>
                <w:color w:val="000000"/>
              </w:rPr>
              <w:t>6.64</w:t>
            </w:r>
            <w:r w:rsidR="00E103CB">
              <w:rPr>
                <w:rFonts w:cs="Times New Roman"/>
                <w:color w:val="000000"/>
              </w:rPr>
              <w:t xml:space="preserve"> (-</w:t>
            </w:r>
            <w:r w:rsidR="00D8001D">
              <w:rPr>
                <w:rFonts w:cs="Times New Roman"/>
                <w:color w:val="000000"/>
              </w:rPr>
              <w:t>30</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594D2230" w14:textId="296BD893" w:rsidR="0025064E" w:rsidRPr="00886905" w:rsidRDefault="0025064E" w:rsidP="0025064E">
            <w:pPr>
              <w:spacing w:before="100" w:after="100"/>
              <w:ind w:firstLine="0"/>
              <w:rPr>
                <w:rFonts w:cs="Times New Roman"/>
              </w:rPr>
            </w:pPr>
            <w:r w:rsidRPr="00EA0B78">
              <w:rPr>
                <w:rFonts w:cs="Times New Roman"/>
                <w:color w:val="000000"/>
              </w:rPr>
              <w:t>5.69</w:t>
            </w:r>
            <w:r w:rsidR="00E103CB">
              <w:rPr>
                <w:rFonts w:cs="Times New Roman"/>
                <w:color w:val="000000"/>
              </w:rPr>
              <w:t xml:space="preserve"> (-</w:t>
            </w:r>
            <w:r w:rsidR="001833DD">
              <w:rPr>
                <w:rFonts w:cs="Times New Roman"/>
                <w:color w:val="000000"/>
              </w:rPr>
              <w:t>31</w:t>
            </w:r>
            <w:r w:rsidR="00E103CB">
              <w:rPr>
                <w:rFonts w:cs="Times New Roman"/>
                <w:color w:val="000000"/>
              </w:rPr>
              <w:t>%)</w:t>
            </w:r>
            <w:r w:rsidR="00961786">
              <w:rPr>
                <w:rFonts w:cs="Times New Roman"/>
                <w:color w:val="000000"/>
              </w:rPr>
              <w:t>*</w:t>
            </w:r>
          </w:p>
        </w:tc>
      </w:tr>
      <w:tr w:rsidR="0025064E" w:rsidRPr="00EA0B78" w14:paraId="54953277" w14:textId="77777777" w:rsidTr="00961786">
        <w:trPr>
          <w:trHeight w:val="300"/>
        </w:trPr>
        <w:tc>
          <w:tcPr>
            <w:tcW w:w="527" w:type="pct"/>
            <w:vMerge/>
            <w:shd w:val="clear" w:color="auto" w:fill="E7E6E6" w:themeFill="background2"/>
            <w:hideMark/>
          </w:tcPr>
          <w:p w14:paraId="5AECEC78" w14:textId="77777777" w:rsidR="0025064E" w:rsidRPr="00886905" w:rsidRDefault="0025064E" w:rsidP="0025064E">
            <w:pPr>
              <w:ind w:firstLine="0"/>
              <w:rPr>
                <w:rFonts w:cs="Times New Roman"/>
                <w:b/>
                <w:bCs/>
              </w:rPr>
            </w:pPr>
          </w:p>
        </w:tc>
        <w:tc>
          <w:tcPr>
            <w:tcW w:w="1155" w:type="pct"/>
            <w:shd w:val="clear" w:color="auto" w:fill="E7E6E6" w:themeFill="background2"/>
            <w:noWrap/>
            <w:hideMark/>
          </w:tcPr>
          <w:p w14:paraId="4E38A0B8" w14:textId="77777777" w:rsidR="0025064E" w:rsidRPr="00886905" w:rsidRDefault="0025064E" w:rsidP="0025064E">
            <w:pPr>
              <w:spacing w:before="100" w:after="100"/>
              <w:ind w:firstLine="0"/>
              <w:rPr>
                <w:rFonts w:cs="Times New Roman"/>
              </w:rPr>
            </w:pPr>
            <w:r w:rsidRPr="00EA0B78">
              <w:rPr>
                <w:rFonts w:cs="Times New Roman"/>
              </w:rPr>
              <w:t>Standard Deviation</w:t>
            </w:r>
          </w:p>
        </w:tc>
        <w:tc>
          <w:tcPr>
            <w:tcW w:w="1059" w:type="pct"/>
            <w:shd w:val="clear" w:color="auto" w:fill="E7E6E6" w:themeFill="background2"/>
            <w:noWrap/>
          </w:tcPr>
          <w:p w14:paraId="6D7A869C" w14:textId="1F4D5C4F" w:rsidR="0025064E" w:rsidRPr="00886905" w:rsidRDefault="0025064E" w:rsidP="0025064E">
            <w:pPr>
              <w:ind w:firstLine="0"/>
              <w:rPr>
                <w:rFonts w:cs="Times New Roman"/>
              </w:rPr>
            </w:pPr>
            <w:r w:rsidRPr="00EA0B78">
              <w:rPr>
                <w:rFonts w:cs="Times New Roman"/>
                <w:color w:val="000000"/>
              </w:rPr>
              <w:t>3.15</w:t>
            </w:r>
          </w:p>
        </w:tc>
        <w:tc>
          <w:tcPr>
            <w:tcW w:w="1058" w:type="pct"/>
            <w:shd w:val="clear" w:color="auto" w:fill="E7E6E6" w:themeFill="background2"/>
            <w:noWrap/>
          </w:tcPr>
          <w:p w14:paraId="108B11BA" w14:textId="75DB15DE" w:rsidR="0025064E" w:rsidRPr="00886905" w:rsidRDefault="0025064E" w:rsidP="0025064E">
            <w:pPr>
              <w:spacing w:before="100" w:after="100"/>
              <w:ind w:firstLine="0"/>
              <w:rPr>
                <w:rFonts w:cs="Times New Roman"/>
              </w:rPr>
            </w:pPr>
            <w:r w:rsidRPr="00EA0B78">
              <w:rPr>
                <w:rFonts w:cs="Times New Roman"/>
                <w:color w:val="000000"/>
              </w:rPr>
              <w:t>0.71</w:t>
            </w:r>
          </w:p>
        </w:tc>
        <w:tc>
          <w:tcPr>
            <w:tcW w:w="1201" w:type="pct"/>
            <w:shd w:val="clear" w:color="auto" w:fill="E7E6E6" w:themeFill="background2"/>
            <w:noWrap/>
          </w:tcPr>
          <w:p w14:paraId="4233B435" w14:textId="70E2D750" w:rsidR="0025064E" w:rsidRPr="00886905" w:rsidRDefault="0025064E" w:rsidP="0025064E">
            <w:pPr>
              <w:spacing w:before="100" w:after="100"/>
              <w:ind w:firstLine="0"/>
              <w:rPr>
                <w:rFonts w:cs="Times New Roman"/>
              </w:rPr>
            </w:pPr>
            <w:r w:rsidRPr="00EA0B78">
              <w:rPr>
                <w:rFonts w:cs="Times New Roman"/>
                <w:color w:val="000000"/>
              </w:rPr>
              <w:t>0.92</w:t>
            </w:r>
          </w:p>
        </w:tc>
      </w:tr>
      <w:tr w:rsidR="0025064E" w:rsidRPr="00EA0B78" w14:paraId="655E88F2" w14:textId="77777777" w:rsidTr="00961786">
        <w:trPr>
          <w:trHeight w:val="300"/>
        </w:trPr>
        <w:tc>
          <w:tcPr>
            <w:tcW w:w="527" w:type="pct"/>
            <w:vMerge/>
            <w:shd w:val="clear" w:color="auto" w:fill="E7E6E6" w:themeFill="background2"/>
            <w:hideMark/>
          </w:tcPr>
          <w:p w14:paraId="7ABDD791" w14:textId="77777777" w:rsidR="0025064E" w:rsidRPr="00886905" w:rsidRDefault="0025064E" w:rsidP="0025064E">
            <w:pPr>
              <w:ind w:firstLine="0"/>
              <w:rPr>
                <w:rFonts w:cs="Times New Roman"/>
                <w:b/>
                <w:bCs/>
              </w:rPr>
            </w:pPr>
          </w:p>
        </w:tc>
        <w:tc>
          <w:tcPr>
            <w:tcW w:w="1155" w:type="pct"/>
            <w:shd w:val="clear" w:color="auto" w:fill="E7E6E6" w:themeFill="background2"/>
            <w:noWrap/>
            <w:hideMark/>
          </w:tcPr>
          <w:p w14:paraId="6003DBCC" w14:textId="77777777" w:rsidR="0025064E" w:rsidRPr="00886905" w:rsidRDefault="0025064E" w:rsidP="0025064E">
            <w:pPr>
              <w:spacing w:before="100" w:after="100"/>
              <w:ind w:firstLine="0"/>
              <w:rPr>
                <w:rFonts w:cs="Times New Roman"/>
              </w:rPr>
            </w:pPr>
            <w:r w:rsidRPr="00EA0B78">
              <w:rPr>
                <w:rFonts w:cs="Times New Roman"/>
              </w:rPr>
              <w:t>COV (%)</w:t>
            </w:r>
          </w:p>
        </w:tc>
        <w:tc>
          <w:tcPr>
            <w:tcW w:w="1059" w:type="pct"/>
            <w:shd w:val="clear" w:color="auto" w:fill="E7E6E6" w:themeFill="background2"/>
            <w:noWrap/>
          </w:tcPr>
          <w:p w14:paraId="0F140059" w14:textId="496B0708" w:rsidR="0025064E" w:rsidRPr="00886905" w:rsidRDefault="0025064E" w:rsidP="0025064E">
            <w:pPr>
              <w:ind w:firstLine="0"/>
              <w:rPr>
                <w:rFonts w:cs="Times New Roman"/>
              </w:rPr>
            </w:pPr>
            <w:r w:rsidRPr="00EA0B78">
              <w:rPr>
                <w:rFonts w:cs="Times New Roman"/>
                <w:color w:val="000000"/>
              </w:rPr>
              <w:t>6.68</w:t>
            </w:r>
          </w:p>
        </w:tc>
        <w:tc>
          <w:tcPr>
            <w:tcW w:w="1058" w:type="pct"/>
            <w:shd w:val="clear" w:color="auto" w:fill="E7E6E6" w:themeFill="background2"/>
            <w:noWrap/>
          </w:tcPr>
          <w:p w14:paraId="0D5E04A4" w14:textId="29F99832" w:rsidR="0025064E" w:rsidRPr="00886905" w:rsidRDefault="0025064E" w:rsidP="0025064E">
            <w:pPr>
              <w:spacing w:before="100" w:after="100"/>
              <w:ind w:firstLine="0"/>
              <w:rPr>
                <w:rFonts w:cs="Times New Roman"/>
              </w:rPr>
            </w:pPr>
            <w:r w:rsidRPr="00EA0B78">
              <w:rPr>
                <w:rFonts w:cs="Times New Roman"/>
                <w:color w:val="000000"/>
              </w:rPr>
              <w:t>10.66</w:t>
            </w:r>
          </w:p>
        </w:tc>
        <w:tc>
          <w:tcPr>
            <w:tcW w:w="1201" w:type="pct"/>
            <w:shd w:val="clear" w:color="auto" w:fill="E7E6E6" w:themeFill="background2"/>
            <w:noWrap/>
          </w:tcPr>
          <w:p w14:paraId="6AE4C4CB" w14:textId="67508B48" w:rsidR="0025064E" w:rsidRPr="00886905" w:rsidRDefault="0025064E" w:rsidP="0025064E">
            <w:pPr>
              <w:spacing w:before="100" w:after="100"/>
              <w:ind w:firstLine="0"/>
              <w:rPr>
                <w:rFonts w:cs="Times New Roman"/>
              </w:rPr>
            </w:pPr>
            <w:r w:rsidRPr="00EA0B78">
              <w:rPr>
                <w:rFonts w:cs="Times New Roman"/>
                <w:color w:val="000000"/>
              </w:rPr>
              <w:t>16.12</w:t>
            </w:r>
          </w:p>
        </w:tc>
      </w:tr>
      <w:tr w:rsidR="0025064E" w:rsidRPr="00EA0B78" w14:paraId="1DFB5EF8" w14:textId="77777777" w:rsidTr="00EA0B78">
        <w:trPr>
          <w:trHeight w:val="300"/>
        </w:trPr>
        <w:tc>
          <w:tcPr>
            <w:tcW w:w="527" w:type="pct"/>
            <w:vMerge w:val="restart"/>
            <w:noWrap/>
            <w:hideMark/>
          </w:tcPr>
          <w:p w14:paraId="76B886A6" w14:textId="77777777" w:rsidR="0025064E" w:rsidRPr="00886905" w:rsidRDefault="0025064E" w:rsidP="0025064E">
            <w:pPr>
              <w:spacing w:before="100" w:after="100"/>
              <w:ind w:firstLine="0"/>
              <w:rPr>
                <w:rFonts w:cs="Times New Roman"/>
                <w:b/>
                <w:bCs/>
              </w:rPr>
            </w:pPr>
            <w:r w:rsidRPr="00886905">
              <w:rPr>
                <w:rFonts w:cs="Times New Roman"/>
                <w:b/>
                <w:bCs/>
              </w:rPr>
              <w:t>P 1.5%</w:t>
            </w:r>
          </w:p>
        </w:tc>
        <w:tc>
          <w:tcPr>
            <w:tcW w:w="1155" w:type="pct"/>
            <w:noWrap/>
            <w:hideMark/>
          </w:tcPr>
          <w:p w14:paraId="20128D3C" w14:textId="77777777" w:rsidR="0025064E" w:rsidRPr="00886905" w:rsidRDefault="0025064E" w:rsidP="0025064E">
            <w:pPr>
              <w:spacing w:before="100" w:after="100"/>
              <w:ind w:firstLine="0"/>
              <w:rPr>
                <w:rFonts w:cs="Times New Roman"/>
              </w:rPr>
            </w:pPr>
            <w:r w:rsidRPr="00EA0B78">
              <w:rPr>
                <w:rFonts w:cs="Times New Roman"/>
              </w:rPr>
              <w:t>Mean (%)</w:t>
            </w:r>
          </w:p>
        </w:tc>
        <w:tc>
          <w:tcPr>
            <w:tcW w:w="1059" w:type="pct"/>
            <w:noWrap/>
          </w:tcPr>
          <w:p w14:paraId="02C10540" w14:textId="65A22524" w:rsidR="0025064E" w:rsidRPr="00886905" w:rsidRDefault="0025064E" w:rsidP="0025064E">
            <w:pPr>
              <w:ind w:firstLine="0"/>
              <w:rPr>
                <w:rFonts w:cs="Times New Roman"/>
              </w:rPr>
            </w:pPr>
            <w:r w:rsidRPr="00EA0B78">
              <w:rPr>
                <w:rFonts w:cs="Times New Roman"/>
                <w:color w:val="000000"/>
              </w:rPr>
              <w:t>61.38</w:t>
            </w:r>
            <w:r w:rsidR="00E103CB">
              <w:rPr>
                <w:rFonts w:cs="Times New Roman"/>
                <w:color w:val="000000"/>
              </w:rPr>
              <w:t xml:space="preserve"> (-</w:t>
            </w:r>
            <w:r w:rsidR="008D0FC5">
              <w:rPr>
                <w:rFonts w:cs="Times New Roman"/>
                <w:color w:val="000000"/>
              </w:rPr>
              <w:t>25</w:t>
            </w:r>
            <w:r w:rsidR="00E103CB">
              <w:rPr>
                <w:rFonts w:cs="Times New Roman"/>
                <w:color w:val="000000"/>
              </w:rPr>
              <w:t>%)</w:t>
            </w:r>
            <w:r w:rsidR="00961786">
              <w:rPr>
                <w:rFonts w:cs="Times New Roman"/>
                <w:color w:val="000000"/>
              </w:rPr>
              <w:t>*</w:t>
            </w:r>
          </w:p>
        </w:tc>
        <w:tc>
          <w:tcPr>
            <w:tcW w:w="1058" w:type="pct"/>
            <w:noWrap/>
          </w:tcPr>
          <w:p w14:paraId="41F3228B" w14:textId="0879BDEC" w:rsidR="0025064E" w:rsidRPr="00886905" w:rsidRDefault="0025064E" w:rsidP="0025064E">
            <w:pPr>
              <w:spacing w:before="100" w:after="100"/>
              <w:ind w:firstLine="0"/>
              <w:rPr>
                <w:rFonts w:cs="Times New Roman"/>
              </w:rPr>
            </w:pPr>
            <w:r w:rsidRPr="00EA0B78">
              <w:rPr>
                <w:rFonts w:cs="Times New Roman"/>
                <w:color w:val="000000"/>
              </w:rPr>
              <w:t>6.77</w:t>
            </w:r>
            <w:r w:rsidR="00E103CB">
              <w:rPr>
                <w:rFonts w:cs="Times New Roman"/>
                <w:color w:val="000000"/>
              </w:rPr>
              <w:t xml:space="preserve"> (-</w:t>
            </w:r>
            <w:r w:rsidR="00D8001D">
              <w:rPr>
                <w:rFonts w:cs="Times New Roman"/>
                <w:color w:val="000000"/>
              </w:rPr>
              <w:t>28</w:t>
            </w:r>
            <w:r w:rsidR="00E103CB">
              <w:rPr>
                <w:rFonts w:cs="Times New Roman"/>
                <w:color w:val="000000"/>
              </w:rPr>
              <w:t>%)</w:t>
            </w:r>
            <w:r w:rsidR="00961786">
              <w:rPr>
                <w:rFonts w:cs="Times New Roman"/>
                <w:color w:val="000000"/>
              </w:rPr>
              <w:t>*</w:t>
            </w:r>
          </w:p>
        </w:tc>
        <w:tc>
          <w:tcPr>
            <w:tcW w:w="1201" w:type="pct"/>
            <w:noWrap/>
          </w:tcPr>
          <w:p w14:paraId="2781147A" w14:textId="06FBE480" w:rsidR="0025064E" w:rsidRPr="00886905" w:rsidRDefault="0025064E" w:rsidP="0025064E">
            <w:pPr>
              <w:spacing w:before="100" w:after="100"/>
              <w:ind w:firstLine="0"/>
              <w:rPr>
                <w:rFonts w:cs="Times New Roman"/>
              </w:rPr>
            </w:pPr>
            <w:r w:rsidRPr="00EA0B78">
              <w:rPr>
                <w:rFonts w:cs="Times New Roman"/>
                <w:color w:val="000000"/>
              </w:rPr>
              <w:t>7.13</w:t>
            </w:r>
            <w:r w:rsidR="00E103CB">
              <w:rPr>
                <w:rFonts w:cs="Times New Roman"/>
                <w:color w:val="000000"/>
              </w:rPr>
              <w:t xml:space="preserve"> (-</w:t>
            </w:r>
            <w:r w:rsidR="001833DD">
              <w:rPr>
                <w:rFonts w:cs="Times New Roman"/>
                <w:color w:val="000000"/>
              </w:rPr>
              <w:t>13</w:t>
            </w:r>
            <w:r w:rsidR="00E103CB">
              <w:rPr>
                <w:rFonts w:cs="Times New Roman"/>
                <w:color w:val="000000"/>
              </w:rPr>
              <w:t>%)</w:t>
            </w:r>
            <w:r w:rsidR="00961786">
              <w:rPr>
                <w:rFonts w:cs="Times New Roman"/>
                <w:color w:val="000000"/>
              </w:rPr>
              <w:t>*</w:t>
            </w:r>
          </w:p>
        </w:tc>
      </w:tr>
      <w:tr w:rsidR="0025064E" w:rsidRPr="00EA0B78" w14:paraId="73E64392" w14:textId="77777777" w:rsidTr="00EA0B78">
        <w:trPr>
          <w:trHeight w:val="300"/>
        </w:trPr>
        <w:tc>
          <w:tcPr>
            <w:tcW w:w="527" w:type="pct"/>
            <w:vMerge/>
            <w:hideMark/>
          </w:tcPr>
          <w:p w14:paraId="4F7710FB" w14:textId="77777777" w:rsidR="0025064E" w:rsidRPr="00886905" w:rsidRDefault="0025064E" w:rsidP="0025064E">
            <w:pPr>
              <w:ind w:firstLine="0"/>
              <w:rPr>
                <w:rFonts w:cs="Times New Roman"/>
                <w:b/>
                <w:bCs/>
              </w:rPr>
            </w:pPr>
          </w:p>
        </w:tc>
        <w:tc>
          <w:tcPr>
            <w:tcW w:w="1155" w:type="pct"/>
            <w:noWrap/>
            <w:hideMark/>
          </w:tcPr>
          <w:p w14:paraId="25D35290" w14:textId="77777777" w:rsidR="0025064E" w:rsidRPr="00886905" w:rsidRDefault="0025064E" w:rsidP="0025064E">
            <w:pPr>
              <w:spacing w:before="100" w:after="100"/>
              <w:ind w:firstLine="0"/>
              <w:rPr>
                <w:rFonts w:cs="Times New Roman"/>
              </w:rPr>
            </w:pPr>
            <w:r w:rsidRPr="00EA0B78">
              <w:rPr>
                <w:rFonts w:cs="Times New Roman"/>
              </w:rPr>
              <w:t>Standard Deviation</w:t>
            </w:r>
          </w:p>
        </w:tc>
        <w:tc>
          <w:tcPr>
            <w:tcW w:w="1059" w:type="pct"/>
            <w:noWrap/>
          </w:tcPr>
          <w:p w14:paraId="37132EF0" w14:textId="30A7953E" w:rsidR="0025064E" w:rsidRPr="00886905" w:rsidRDefault="0025064E" w:rsidP="0025064E">
            <w:pPr>
              <w:ind w:firstLine="0"/>
              <w:rPr>
                <w:rFonts w:cs="Times New Roman"/>
              </w:rPr>
            </w:pPr>
            <w:r w:rsidRPr="00EA0B78">
              <w:rPr>
                <w:rFonts w:cs="Times New Roman"/>
                <w:color w:val="000000"/>
              </w:rPr>
              <w:t>5.26</w:t>
            </w:r>
          </w:p>
        </w:tc>
        <w:tc>
          <w:tcPr>
            <w:tcW w:w="1058" w:type="pct"/>
            <w:noWrap/>
          </w:tcPr>
          <w:p w14:paraId="75FC71BE" w14:textId="28152B5D" w:rsidR="0025064E" w:rsidRPr="00886905" w:rsidRDefault="0025064E" w:rsidP="0025064E">
            <w:pPr>
              <w:spacing w:before="100" w:after="100"/>
              <w:ind w:firstLine="0"/>
              <w:rPr>
                <w:rFonts w:cs="Times New Roman"/>
              </w:rPr>
            </w:pPr>
            <w:r w:rsidRPr="00EA0B78">
              <w:rPr>
                <w:rFonts w:cs="Times New Roman"/>
                <w:color w:val="000000"/>
              </w:rPr>
              <w:t>0.30</w:t>
            </w:r>
          </w:p>
        </w:tc>
        <w:tc>
          <w:tcPr>
            <w:tcW w:w="1201" w:type="pct"/>
            <w:noWrap/>
          </w:tcPr>
          <w:p w14:paraId="70A48DF1" w14:textId="4F2D5F55" w:rsidR="0025064E" w:rsidRPr="00886905" w:rsidRDefault="0025064E" w:rsidP="0025064E">
            <w:pPr>
              <w:spacing w:before="100" w:after="100"/>
              <w:ind w:firstLine="0"/>
              <w:rPr>
                <w:rFonts w:cs="Times New Roman"/>
              </w:rPr>
            </w:pPr>
            <w:r w:rsidRPr="00EA0B78">
              <w:rPr>
                <w:rFonts w:cs="Times New Roman"/>
                <w:color w:val="000000"/>
              </w:rPr>
              <w:t>0.87</w:t>
            </w:r>
          </w:p>
        </w:tc>
      </w:tr>
      <w:tr w:rsidR="0025064E" w:rsidRPr="00EA0B78" w14:paraId="3C5A43D4" w14:textId="77777777" w:rsidTr="00EA0B78">
        <w:trPr>
          <w:trHeight w:val="300"/>
        </w:trPr>
        <w:tc>
          <w:tcPr>
            <w:tcW w:w="527" w:type="pct"/>
            <w:vMerge/>
            <w:hideMark/>
          </w:tcPr>
          <w:p w14:paraId="63BB1CF7" w14:textId="77777777" w:rsidR="0025064E" w:rsidRPr="00886905" w:rsidRDefault="0025064E" w:rsidP="0025064E">
            <w:pPr>
              <w:ind w:firstLine="0"/>
              <w:rPr>
                <w:rFonts w:cs="Times New Roman"/>
                <w:b/>
                <w:bCs/>
              </w:rPr>
            </w:pPr>
          </w:p>
        </w:tc>
        <w:tc>
          <w:tcPr>
            <w:tcW w:w="1155" w:type="pct"/>
            <w:noWrap/>
            <w:hideMark/>
          </w:tcPr>
          <w:p w14:paraId="1C532359" w14:textId="77777777" w:rsidR="0025064E" w:rsidRPr="00886905" w:rsidRDefault="0025064E" w:rsidP="0025064E">
            <w:pPr>
              <w:spacing w:before="100" w:after="100"/>
              <w:ind w:firstLine="0"/>
              <w:rPr>
                <w:rFonts w:cs="Times New Roman"/>
              </w:rPr>
            </w:pPr>
            <w:r w:rsidRPr="00EA0B78">
              <w:rPr>
                <w:rFonts w:cs="Times New Roman"/>
              </w:rPr>
              <w:t>COV (%)</w:t>
            </w:r>
          </w:p>
        </w:tc>
        <w:tc>
          <w:tcPr>
            <w:tcW w:w="1059" w:type="pct"/>
            <w:noWrap/>
          </w:tcPr>
          <w:p w14:paraId="3C7FCB39" w14:textId="1AAF23D6" w:rsidR="0025064E" w:rsidRPr="00886905" w:rsidRDefault="0025064E" w:rsidP="0025064E">
            <w:pPr>
              <w:ind w:firstLine="0"/>
              <w:rPr>
                <w:rFonts w:cs="Times New Roman"/>
              </w:rPr>
            </w:pPr>
            <w:r w:rsidRPr="00EA0B78">
              <w:rPr>
                <w:rFonts w:cs="Times New Roman"/>
                <w:color w:val="000000"/>
              </w:rPr>
              <w:t>8.56</w:t>
            </w:r>
          </w:p>
        </w:tc>
        <w:tc>
          <w:tcPr>
            <w:tcW w:w="1058" w:type="pct"/>
            <w:noWrap/>
          </w:tcPr>
          <w:p w14:paraId="0DA424E6" w14:textId="4BFE880E" w:rsidR="0025064E" w:rsidRPr="00886905" w:rsidRDefault="0025064E" w:rsidP="0025064E">
            <w:pPr>
              <w:spacing w:before="100" w:after="100"/>
              <w:ind w:firstLine="0"/>
              <w:rPr>
                <w:rFonts w:cs="Times New Roman"/>
              </w:rPr>
            </w:pPr>
            <w:r w:rsidRPr="00EA0B78">
              <w:rPr>
                <w:rFonts w:cs="Times New Roman"/>
                <w:color w:val="000000"/>
              </w:rPr>
              <w:t>4.37</w:t>
            </w:r>
          </w:p>
        </w:tc>
        <w:tc>
          <w:tcPr>
            <w:tcW w:w="1201" w:type="pct"/>
            <w:noWrap/>
          </w:tcPr>
          <w:p w14:paraId="6D284133" w14:textId="7EB66D94" w:rsidR="0025064E" w:rsidRPr="00886905" w:rsidRDefault="0025064E" w:rsidP="0025064E">
            <w:pPr>
              <w:spacing w:before="100" w:after="100"/>
              <w:ind w:firstLine="0"/>
              <w:rPr>
                <w:rFonts w:cs="Times New Roman"/>
              </w:rPr>
            </w:pPr>
            <w:r w:rsidRPr="00EA0B78">
              <w:rPr>
                <w:rFonts w:cs="Times New Roman"/>
                <w:color w:val="000000"/>
              </w:rPr>
              <w:t>12.22</w:t>
            </w:r>
          </w:p>
        </w:tc>
      </w:tr>
      <w:tr w:rsidR="00EA0B78" w:rsidRPr="00EA0B78" w14:paraId="55764B25" w14:textId="77777777" w:rsidTr="00961786">
        <w:trPr>
          <w:trHeight w:val="300"/>
        </w:trPr>
        <w:tc>
          <w:tcPr>
            <w:tcW w:w="527" w:type="pct"/>
            <w:vMerge w:val="restart"/>
            <w:shd w:val="clear" w:color="auto" w:fill="E7E6E6" w:themeFill="background2"/>
            <w:noWrap/>
            <w:hideMark/>
          </w:tcPr>
          <w:p w14:paraId="6DE8F10F" w14:textId="77777777" w:rsidR="00EA0B78" w:rsidRPr="00886905" w:rsidRDefault="00EA0B78" w:rsidP="00EA0B78">
            <w:pPr>
              <w:spacing w:before="100" w:after="100"/>
              <w:ind w:firstLine="0"/>
              <w:rPr>
                <w:rFonts w:cs="Times New Roman"/>
                <w:b/>
                <w:bCs/>
              </w:rPr>
            </w:pPr>
            <w:r w:rsidRPr="00886905">
              <w:rPr>
                <w:rFonts w:cs="Times New Roman"/>
                <w:b/>
                <w:bCs/>
              </w:rPr>
              <w:t>F 0.5%</w:t>
            </w:r>
          </w:p>
        </w:tc>
        <w:tc>
          <w:tcPr>
            <w:tcW w:w="1155" w:type="pct"/>
            <w:shd w:val="clear" w:color="auto" w:fill="E7E6E6" w:themeFill="background2"/>
            <w:noWrap/>
            <w:hideMark/>
          </w:tcPr>
          <w:p w14:paraId="1C74AC83" w14:textId="77777777" w:rsidR="00EA0B78" w:rsidRPr="00886905" w:rsidRDefault="00EA0B78" w:rsidP="00EA0B78">
            <w:pPr>
              <w:spacing w:before="100" w:after="100"/>
              <w:ind w:firstLine="0"/>
              <w:rPr>
                <w:rFonts w:cs="Times New Roman"/>
              </w:rPr>
            </w:pPr>
            <w:r w:rsidRPr="00EA0B78">
              <w:rPr>
                <w:rFonts w:cs="Times New Roman"/>
              </w:rPr>
              <w:t>Mean (%)</w:t>
            </w:r>
          </w:p>
        </w:tc>
        <w:tc>
          <w:tcPr>
            <w:tcW w:w="1059" w:type="pct"/>
            <w:shd w:val="clear" w:color="auto" w:fill="E7E6E6" w:themeFill="background2"/>
            <w:noWrap/>
          </w:tcPr>
          <w:p w14:paraId="430ACBF8" w14:textId="1877CF17" w:rsidR="00EA0B78" w:rsidRPr="00886905" w:rsidRDefault="00EA0B78" w:rsidP="00EA0B78">
            <w:pPr>
              <w:ind w:firstLine="0"/>
              <w:rPr>
                <w:rFonts w:cs="Times New Roman"/>
              </w:rPr>
            </w:pPr>
            <w:r w:rsidRPr="00EA0B78">
              <w:rPr>
                <w:rFonts w:cs="Times New Roman"/>
                <w:color w:val="000000"/>
              </w:rPr>
              <w:t>42.25</w:t>
            </w:r>
            <w:r w:rsidR="00E103CB">
              <w:rPr>
                <w:rFonts w:cs="Times New Roman"/>
                <w:color w:val="000000"/>
              </w:rPr>
              <w:t xml:space="preserve"> (-</w:t>
            </w:r>
            <w:r w:rsidR="008D0FC5">
              <w:rPr>
                <w:rFonts w:cs="Times New Roman"/>
                <w:color w:val="000000"/>
              </w:rPr>
              <w:t>48</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103FD3A5" w14:textId="5D0437B2" w:rsidR="00EA0B78" w:rsidRPr="00886905" w:rsidRDefault="00EA0B78" w:rsidP="00EA0B78">
            <w:pPr>
              <w:spacing w:before="100" w:after="100"/>
              <w:ind w:firstLine="0"/>
              <w:rPr>
                <w:rFonts w:cs="Times New Roman"/>
              </w:rPr>
            </w:pPr>
            <w:r w:rsidRPr="00EA0B78">
              <w:rPr>
                <w:rFonts w:cs="Times New Roman"/>
                <w:color w:val="000000"/>
              </w:rPr>
              <w:t>7.28</w:t>
            </w:r>
            <w:r w:rsidR="00E103CB">
              <w:rPr>
                <w:rFonts w:cs="Times New Roman"/>
                <w:color w:val="000000"/>
              </w:rPr>
              <w:t xml:space="preserve"> (-</w:t>
            </w:r>
            <w:r w:rsidR="001758A6">
              <w:rPr>
                <w:rFonts w:cs="Times New Roman"/>
                <w:color w:val="000000"/>
              </w:rPr>
              <w:t>23</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7BA71FA7" w14:textId="05D9937D" w:rsidR="00EA0B78" w:rsidRPr="00886905" w:rsidRDefault="00EA0B78" w:rsidP="00EA0B78">
            <w:pPr>
              <w:spacing w:before="100" w:after="100"/>
              <w:ind w:firstLine="0"/>
              <w:rPr>
                <w:rFonts w:cs="Times New Roman"/>
              </w:rPr>
            </w:pPr>
            <w:r w:rsidRPr="00EA0B78">
              <w:rPr>
                <w:rFonts w:cs="Times New Roman"/>
                <w:color w:val="000000"/>
              </w:rPr>
              <w:t>6.05</w:t>
            </w:r>
            <w:r w:rsidR="00E103CB">
              <w:rPr>
                <w:rFonts w:cs="Times New Roman"/>
                <w:color w:val="000000"/>
              </w:rPr>
              <w:t xml:space="preserve"> (-</w:t>
            </w:r>
            <w:r w:rsidR="001833DD">
              <w:rPr>
                <w:rFonts w:cs="Times New Roman"/>
                <w:color w:val="000000"/>
              </w:rPr>
              <w:t>26</w:t>
            </w:r>
            <w:r w:rsidR="00E103CB">
              <w:rPr>
                <w:rFonts w:cs="Times New Roman"/>
                <w:color w:val="000000"/>
              </w:rPr>
              <w:t>%)</w:t>
            </w:r>
            <w:r w:rsidR="00961786">
              <w:rPr>
                <w:rFonts w:cs="Times New Roman"/>
                <w:color w:val="000000"/>
              </w:rPr>
              <w:t>*</w:t>
            </w:r>
          </w:p>
        </w:tc>
      </w:tr>
      <w:tr w:rsidR="00EA0B78" w:rsidRPr="00EA0B78" w14:paraId="61A131A6" w14:textId="77777777" w:rsidTr="00961786">
        <w:trPr>
          <w:trHeight w:val="300"/>
        </w:trPr>
        <w:tc>
          <w:tcPr>
            <w:tcW w:w="527" w:type="pct"/>
            <w:vMerge/>
            <w:shd w:val="clear" w:color="auto" w:fill="E7E6E6" w:themeFill="background2"/>
            <w:hideMark/>
          </w:tcPr>
          <w:p w14:paraId="362D9F7C" w14:textId="77777777" w:rsidR="00EA0B78" w:rsidRPr="00886905" w:rsidRDefault="00EA0B78" w:rsidP="00EA0B78">
            <w:pPr>
              <w:ind w:firstLine="0"/>
              <w:rPr>
                <w:rFonts w:cs="Times New Roman"/>
                <w:b/>
                <w:bCs/>
              </w:rPr>
            </w:pPr>
          </w:p>
        </w:tc>
        <w:tc>
          <w:tcPr>
            <w:tcW w:w="1155" w:type="pct"/>
            <w:shd w:val="clear" w:color="auto" w:fill="E7E6E6" w:themeFill="background2"/>
            <w:noWrap/>
            <w:hideMark/>
          </w:tcPr>
          <w:p w14:paraId="0F4C381C" w14:textId="77777777" w:rsidR="00EA0B78" w:rsidRPr="00886905" w:rsidRDefault="00EA0B78" w:rsidP="00EA0B78">
            <w:pPr>
              <w:spacing w:before="100" w:after="100"/>
              <w:ind w:firstLine="0"/>
              <w:rPr>
                <w:rFonts w:cs="Times New Roman"/>
              </w:rPr>
            </w:pPr>
            <w:r w:rsidRPr="00EA0B78">
              <w:rPr>
                <w:rFonts w:cs="Times New Roman"/>
              </w:rPr>
              <w:t>Standard Deviation</w:t>
            </w:r>
          </w:p>
        </w:tc>
        <w:tc>
          <w:tcPr>
            <w:tcW w:w="1059" w:type="pct"/>
            <w:shd w:val="clear" w:color="auto" w:fill="E7E6E6" w:themeFill="background2"/>
            <w:noWrap/>
          </w:tcPr>
          <w:p w14:paraId="7A113866" w14:textId="34C92C64" w:rsidR="00EA0B78" w:rsidRPr="00886905" w:rsidRDefault="00EA0B78" w:rsidP="00EA0B78">
            <w:pPr>
              <w:ind w:firstLine="0"/>
              <w:rPr>
                <w:rFonts w:cs="Times New Roman"/>
              </w:rPr>
            </w:pPr>
            <w:r w:rsidRPr="00EA0B78">
              <w:rPr>
                <w:rFonts w:cs="Times New Roman"/>
                <w:color w:val="000000"/>
              </w:rPr>
              <w:t>2.63</w:t>
            </w:r>
          </w:p>
        </w:tc>
        <w:tc>
          <w:tcPr>
            <w:tcW w:w="1058" w:type="pct"/>
            <w:shd w:val="clear" w:color="auto" w:fill="E7E6E6" w:themeFill="background2"/>
            <w:noWrap/>
          </w:tcPr>
          <w:p w14:paraId="01ADA409" w14:textId="24B8D325" w:rsidR="00EA0B78" w:rsidRPr="00886905" w:rsidRDefault="00EA0B78" w:rsidP="00EA0B78">
            <w:pPr>
              <w:spacing w:before="100" w:after="100"/>
              <w:ind w:firstLine="0"/>
              <w:rPr>
                <w:rFonts w:cs="Times New Roman"/>
              </w:rPr>
            </w:pPr>
            <w:r w:rsidRPr="00EA0B78">
              <w:rPr>
                <w:rFonts w:cs="Times New Roman"/>
                <w:color w:val="000000"/>
              </w:rPr>
              <w:t>0.50</w:t>
            </w:r>
          </w:p>
        </w:tc>
        <w:tc>
          <w:tcPr>
            <w:tcW w:w="1201" w:type="pct"/>
            <w:shd w:val="clear" w:color="auto" w:fill="E7E6E6" w:themeFill="background2"/>
            <w:noWrap/>
          </w:tcPr>
          <w:p w14:paraId="7D7A8DDC" w14:textId="6188EB9C" w:rsidR="00EA0B78" w:rsidRPr="00886905" w:rsidRDefault="00EA0B78" w:rsidP="00EA0B78">
            <w:pPr>
              <w:spacing w:before="100" w:after="100"/>
              <w:ind w:firstLine="0"/>
              <w:rPr>
                <w:rFonts w:cs="Times New Roman"/>
              </w:rPr>
            </w:pPr>
            <w:r w:rsidRPr="00EA0B78">
              <w:rPr>
                <w:rFonts w:cs="Times New Roman"/>
                <w:color w:val="000000"/>
              </w:rPr>
              <w:t>0.51</w:t>
            </w:r>
          </w:p>
        </w:tc>
      </w:tr>
      <w:tr w:rsidR="00EA0B78" w:rsidRPr="00EA0B78" w14:paraId="2ABA5461" w14:textId="77777777" w:rsidTr="00961786">
        <w:trPr>
          <w:trHeight w:val="300"/>
        </w:trPr>
        <w:tc>
          <w:tcPr>
            <w:tcW w:w="527" w:type="pct"/>
            <w:vMerge/>
            <w:shd w:val="clear" w:color="auto" w:fill="E7E6E6" w:themeFill="background2"/>
            <w:hideMark/>
          </w:tcPr>
          <w:p w14:paraId="7FFAA077" w14:textId="77777777" w:rsidR="00EA0B78" w:rsidRPr="00886905" w:rsidRDefault="00EA0B78" w:rsidP="00EA0B78">
            <w:pPr>
              <w:ind w:firstLine="0"/>
              <w:rPr>
                <w:rFonts w:cs="Times New Roman"/>
                <w:b/>
                <w:bCs/>
              </w:rPr>
            </w:pPr>
          </w:p>
        </w:tc>
        <w:tc>
          <w:tcPr>
            <w:tcW w:w="1155" w:type="pct"/>
            <w:shd w:val="clear" w:color="auto" w:fill="E7E6E6" w:themeFill="background2"/>
            <w:noWrap/>
            <w:hideMark/>
          </w:tcPr>
          <w:p w14:paraId="4CEAFC67" w14:textId="77777777" w:rsidR="00EA0B78" w:rsidRPr="00886905" w:rsidRDefault="00EA0B78" w:rsidP="00EA0B78">
            <w:pPr>
              <w:spacing w:before="100" w:after="100"/>
              <w:ind w:firstLine="0"/>
              <w:rPr>
                <w:rFonts w:cs="Times New Roman"/>
              </w:rPr>
            </w:pPr>
            <w:r w:rsidRPr="00EA0B78">
              <w:rPr>
                <w:rFonts w:cs="Times New Roman"/>
              </w:rPr>
              <w:t>COV (%)</w:t>
            </w:r>
          </w:p>
        </w:tc>
        <w:tc>
          <w:tcPr>
            <w:tcW w:w="1059" w:type="pct"/>
            <w:shd w:val="clear" w:color="auto" w:fill="E7E6E6" w:themeFill="background2"/>
            <w:noWrap/>
          </w:tcPr>
          <w:p w14:paraId="6DE1C8F7" w14:textId="5CC3B036" w:rsidR="00EA0B78" w:rsidRPr="00886905" w:rsidRDefault="00EA0B78" w:rsidP="00EA0B78">
            <w:pPr>
              <w:ind w:firstLine="0"/>
              <w:rPr>
                <w:rFonts w:cs="Times New Roman"/>
              </w:rPr>
            </w:pPr>
            <w:r w:rsidRPr="00EA0B78">
              <w:rPr>
                <w:rFonts w:cs="Times New Roman"/>
                <w:color w:val="000000"/>
              </w:rPr>
              <w:t>6.23</w:t>
            </w:r>
          </w:p>
        </w:tc>
        <w:tc>
          <w:tcPr>
            <w:tcW w:w="1058" w:type="pct"/>
            <w:shd w:val="clear" w:color="auto" w:fill="E7E6E6" w:themeFill="background2"/>
            <w:noWrap/>
          </w:tcPr>
          <w:p w14:paraId="09E7ABDD" w14:textId="5A4C0113" w:rsidR="00EA0B78" w:rsidRPr="00886905" w:rsidRDefault="00EA0B78" w:rsidP="00EA0B78">
            <w:pPr>
              <w:spacing w:before="100" w:after="100"/>
              <w:ind w:firstLine="0"/>
              <w:rPr>
                <w:rFonts w:cs="Times New Roman"/>
              </w:rPr>
            </w:pPr>
            <w:r w:rsidRPr="00EA0B78">
              <w:rPr>
                <w:rFonts w:cs="Times New Roman"/>
                <w:color w:val="000000"/>
              </w:rPr>
              <w:t>6.94</w:t>
            </w:r>
          </w:p>
        </w:tc>
        <w:tc>
          <w:tcPr>
            <w:tcW w:w="1201" w:type="pct"/>
            <w:shd w:val="clear" w:color="auto" w:fill="E7E6E6" w:themeFill="background2"/>
            <w:noWrap/>
          </w:tcPr>
          <w:p w14:paraId="17B8E1C7" w14:textId="30D2209A" w:rsidR="00EA0B78" w:rsidRPr="00886905" w:rsidRDefault="00EA0B78" w:rsidP="00EA0B78">
            <w:pPr>
              <w:spacing w:before="100" w:after="100"/>
              <w:ind w:firstLine="0"/>
              <w:rPr>
                <w:rFonts w:cs="Times New Roman"/>
              </w:rPr>
            </w:pPr>
            <w:r w:rsidRPr="00EA0B78">
              <w:rPr>
                <w:rFonts w:cs="Times New Roman"/>
                <w:color w:val="000000"/>
              </w:rPr>
              <w:t>8.41</w:t>
            </w:r>
          </w:p>
        </w:tc>
      </w:tr>
      <w:tr w:rsidR="00EA0B78" w:rsidRPr="00EA0B78" w14:paraId="56AEC186" w14:textId="77777777" w:rsidTr="00EA0B78">
        <w:trPr>
          <w:trHeight w:val="300"/>
        </w:trPr>
        <w:tc>
          <w:tcPr>
            <w:tcW w:w="527" w:type="pct"/>
            <w:vMerge w:val="restart"/>
            <w:noWrap/>
            <w:hideMark/>
          </w:tcPr>
          <w:p w14:paraId="4943D2D9" w14:textId="77777777" w:rsidR="00EA0B78" w:rsidRPr="00886905" w:rsidRDefault="00EA0B78" w:rsidP="00EA0B78">
            <w:pPr>
              <w:spacing w:before="100" w:after="100"/>
              <w:ind w:firstLine="0"/>
              <w:rPr>
                <w:rFonts w:cs="Times New Roman"/>
                <w:b/>
                <w:bCs/>
              </w:rPr>
            </w:pPr>
            <w:r w:rsidRPr="00886905">
              <w:rPr>
                <w:rFonts w:cs="Times New Roman"/>
                <w:b/>
                <w:bCs/>
              </w:rPr>
              <w:t>F 1.0%</w:t>
            </w:r>
          </w:p>
        </w:tc>
        <w:tc>
          <w:tcPr>
            <w:tcW w:w="1155" w:type="pct"/>
            <w:noWrap/>
            <w:hideMark/>
          </w:tcPr>
          <w:p w14:paraId="49FC9EDB" w14:textId="77777777" w:rsidR="00EA0B78" w:rsidRPr="00886905" w:rsidRDefault="00EA0B78" w:rsidP="00EA0B78">
            <w:pPr>
              <w:spacing w:before="100" w:after="100"/>
              <w:ind w:firstLine="0"/>
              <w:rPr>
                <w:rFonts w:cs="Times New Roman"/>
              </w:rPr>
            </w:pPr>
            <w:r w:rsidRPr="00EA0B78">
              <w:rPr>
                <w:rFonts w:cs="Times New Roman"/>
              </w:rPr>
              <w:t>Mean (%)</w:t>
            </w:r>
          </w:p>
        </w:tc>
        <w:tc>
          <w:tcPr>
            <w:tcW w:w="1059" w:type="pct"/>
            <w:noWrap/>
          </w:tcPr>
          <w:p w14:paraId="7B671118" w14:textId="4750663E" w:rsidR="00EA0B78" w:rsidRPr="00886905" w:rsidRDefault="00EA0B78" w:rsidP="00EA0B78">
            <w:pPr>
              <w:ind w:firstLine="0"/>
              <w:rPr>
                <w:rFonts w:cs="Times New Roman"/>
              </w:rPr>
            </w:pPr>
            <w:r w:rsidRPr="00EA0B78">
              <w:rPr>
                <w:rFonts w:cs="Times New Roman"/>
                <w:color w:val="000000"/>
              </w:rPr>
              <w:t>89.67</w:t>
            </w:r>
            <w:r w:rsidR="00E103CB">
              <w:rPr>
                <w:rFonts w:cs="Times New Roman"/>
                <w:color w:val="000000"/>
              </w:rPr>
              <w:t xml:space="preserve"> (</w:t>
            </w:r>
            <w:r w:rsidR="008D0FC5">
              <w:rPr>
                <w:rFonts w:cs="Times New Roman"/>
                <w:color w:val="000000"/>
              </w:rPr>
              <w:t>10</w:t>
            </w:r>
            <w:r w:rsidR="00E103CB">
              <w:rPr>
                <w:rFonts w:cs="Times New Roman"/>
                <w:color w:val="000000"/>
              </w:rPr>
              <w:t>%)</w:t>
            </w:r>
            <w:r w:rsidR="00961786">
              <w:rPr>
                <w:rFonts w:cs="Times New Roman"/>
                <w:color w:val="000000"/>
              </w:rPr>
              <w:t>*</w:t>
            </w:r>
          </w:p>
        </w:tc>
        <w:tc>
          <w:tcPr>
            <w:tcW w:w="1058" w:type="pct"/>
            <w:noWrap/>
          </w:tcPr>
          <w:p w14:paraId="3C07C83F" w14:textId="79416673" w:rsidR="00EA0B78" w:rsidRPr="00886905" w:rsidRDefault="00EA0B78" w:rsidP="00EA0B78">
            <w:pPr>
              <w:spacing w:before="100" w:after="100"/>
              <w:ind w:firstLine="0"/>
              <w:rPr>
                <w:rFonts w:cs="Times New Roman"/>
              </w:rPr>
            </w:pPr>
            <w:r w:rsidRPr="00EA0B78">
              <w:rPr>
                <w:rFonts w:cs="Times New Roman"/>
                <w:color w:val="000000"/>
              </w:rPr>
              <w:t>13.43</w:t>
            </w:r>
            <w:r w:rsidR="00E103CB">
              <w:rPr>
                <w:rFonts w:cs="Times New Roman"/>
                <w:color w:val="000000"/>
              </w:rPr>
              <w:t xml:space="preserve"> (</w:t>
            </w:r>
            <w:r w:rsidR="001758A6">
              <w:rPr>
                <w:rFonts w:cs="Times New Roman"/>
                <w:color w:val="000000"/>
              </w:rPr>
              <w:t>42</w:t>
            </w:r>
            <w:r w:rsidR="00E103CB">
              <w:rPr>
                <w:rFonts w:cs="Times New Roman"/>
                <w:color w:val="000000"/>
              </w:rPr>
              <w:t>%)</w:t>
            </w:r>
            <w:r w:rsidR="00961786">
              <w:rPr>
                <w:rFonts w:cs="Times New Roman"/>
                <w:color w:val="000000"/>
              </w:rPr>
              <w:t>*</w:t>
            </w:r>
          </w:p>
        </w:tc>
        <w:tc>
          <w:tcPr>
            <w:tcW w:w="1201" w:type="pct"/>
            <w:noWrap/>
          </w:tcPr>
          <w:p w14:paraId="1199DC8D" w14:textId="4C411EA4" w:rsidR="00EA0B78" w:rsidRPr="00886905" w:rsidRDefault="00EA0B78" w:rsidP="00EA0B78">
            <w:pPr>
              <w:spacing w:before="100" w:after="100"/>
              <w:ind w:firstLine="0"/>
              <w:rPr>
                <w:rFonts w:cs="Times New Roman"/>
              </w:rPr>
            </w:pPr>
            <w:r w:rsidRPr="00EA0B78">
              <w:rPr>
                <w:rFonts w:cs="Times New Roman"/>
                <w:color w:val="000000"/>
              </w:rPr>
              <w:t>8.83</w:t>
            </w:r>
            <w:r w:rsidR="00E103CB">
              <w:rPr>
                <w:rFonts w:cs="Times New Roman"/>
                <w:color w:val="000000"/>
              </w:rPr>
              <w:t xml:space="preserve"> (</w:t>
            </w:r>
            <w:r w:rsidR="001833DD">
              <w:rPr>
                <w:rFonts w:cs="Times New Roman"/>
                <w:color w:val="000000"/>
              </w:rPr>
              <w:t>7</w:t>
            </w:r>
            <w:r w:rsidR="00E103CB">
              <w:rPr>
                <w:rFonts w:cs="Times New Roman"/>
                <w:color w:val="000000"/>
              </w:rPr>
              <w:t>%)</w:t>
            </w:r>
            <w:r w:rsidR="00961786">
              <w:rPr>
                <w:rFonts w:cs="Times New Roman"/>
                <w:color w:val="000000"/>
              </w:rPr>
              <w:t>*</w:t>
            </w:r>
          </w:p>
        </w:tc>
      </w:tr>
      <w:tr w:rsidR="00EA0B78" w:rsidRPr="00EA0B78" w14:paraId="189EF552" w14:textId="77777777" w:rsidTr="00EA0B78">
        <w:trPr>
          <w:trHeight w:val="300"/>
        </w:trPr>
        <w:tc>
          <w:tcPr>
            <w:tcW w:w="527" w:type="pct"/>
            <w:vMerge/>
            <w:hideMark/>
          </w:tcPr>
          <w:p w14:paraId="09430348" w14:textId="77777777" w:rsidR="00EA0B78" w:rsidRPr="00886905" w:rsidRDefault="00EA0B78" w:rsidP="00EA0B78">
            <w:pPr>
              <w:ind w:firstLine="0"/>
              <w:rPr>
                <w:rFonts w:cs="Times New Roman"/>
                <w:b/>
                <w:bCs/>
              </w:rPr>
            </w:pPr>
          </w:p>
        </w:tc>
        <w:tc>
          <w:tcPr>
            <w:tcW w:w="1155" w:type="pct"/>
            <w:noWrap/>
            <w:hideMark/>
          </w:tcPr>
          <w:p w14:paraId="6AE18D36" w14:textId="77777777" w:rsidR="00EA0B78" w:rsidRPr="00886905" w:rsidRDefault="00EA0B78" w:rsidP="00EA0B78">
            <w:pPr>
              <w:spacing w:before="100" w:after="100"/>
              <w:ind w:firstLine="0"/>
              <w:rPr>
                <w:rFonts w:cs="Times New Roman"/>
              </w:rPr>
            </w:pPr>
            <w:r w:rsidRPr="00EA0B78">
              <w:rPr>
                <w:rFonts w:cs="Times New Roman"/>
              </w:rPr>
              <w:t>Standard Deviation</w:t>
            </w:r>
          </w:p>
        </w:tc>
        <w:tc>
          <w:tcPr>
            <w:tcW w:w="1059" w:type="pct"/>
            <w:noWrap/>
          </w:tcPr>
          <w:p w14:paraId="69F34953" w14:textId="2D857820" w:rsidR="00EA0B78" w:rsidRPr="00886905" w:rsidRDefault="00EA0B78" w:rsidP="00EA0B78">
            <w:pPr>
              <w:ind w:firstLine="0"/>
              <w:rPr>
                <w:rFonts w:cs="Times New Roman"/>
              </w:rPr>
            </w:pPr>
            <w:r w:rsidRPr="00EA0B78">
              <w:rPr>
                <w:rFonts w:cs="Times New Roman"/>
                <w:color w:val="000000"/>
              </w:rPr>
              <w:t>5.51</w:t>
            </w:r>
          </w:p>
        </w:tc>
        <w:tc>
          <w:tcPr>
            <w:tcW w:w="1058" w:type="pct"/>
            <w:noWrap/>
          </w:tcPr>
          <w:p w14:paraId="3550E6F8" w14:textId="745E40C2" w:rsidR="00EA0B78" w:rsidRPr="00886905" w:rsidRDefault="00EA0B78" w:rsidP="00EA0B78">
            <w:pPr>
              <w:spacing w:before="100" w:after="100"/>
              <w:ind w:firstLine="0"/>
              <w:rPr>
                <w:rFonts w:cs="Times New Roman"/>
              </w:rPr>
            </w:pPr>
            <w:r w:rsidRPr="00EA0B78">
              <w:rPr>
                <w:rFonts w:cs="Times New Roman"/>
                <w:color w:val="000000"/>
              </w:rPr>
              <w:t>0.83</w:t>
            </w:r>
          </w:p>
        </w:tc>
        <w:tc>
          <w:tcPr>
            <w:tcW w:w="1201" w:type="pct"/>
            <w:noWrap/>
          </w:tcPr>
          <w:p w14:paraId="7BB98E8F" w14:textId="5EE74A36" w:rsidR="00EA0B78" w:rsidRPr="00886905" w:rsidRDefault="00EA0B78" w:rsidP="00EA0B78">
            <w:pPr>
              <w:spacing w:before="100" w:after="100"/>
              <w:ind w:firstLine="0"/>
              <w:rPr>
                <w:rFonts w:cs="Times New Roman"/>
              </w:rPr>
            </w:pPr>
            <w:r w:rsidRPr="00EA0B78">
              <w:rPr>
                <w:rFonts w:cs="Times New Roman"/>
                <w:color w:val="000000"/>
              </w:rPr>
              <w:t>0.69</w:t>
            </w:r>
          </w:p>
        </w:tc>
      </w:tr>
      <w:tr w:rsidR="00EA0B78" w:rsidRPr="00EA0B78" w14:paraId="1956C461" w14:textId="77777777" w:rsidTr="00EA0B78">
        <w:trPr>
          <w:trHeight w:val="300"/>
        </w:trPr>
        <w:tc>
          <w:tcPr>
            <w:tcW w:w="527" w:type="pct"/>
            <w:vMerge/>
            <w:hideMark/>
          </w:tcPr>
          <w:p w14:paraId="2535F786" w14:textId="77777777" w:rsidR="00EA0B78" w:rsidRPr="00886905" w:rsidRDefault="00EA0B78" w:rsidP="00EA0B78">
            <w:pPr>
              <w:ind w:firstLine="0"/>
              <w:rPr>
                <w:rFonts w:cs="Times New Roman"/>
                <w:b/>
                <w:bCs/>
              </w:rPr>
            </w:pPr>
          </w:p>
        </w:tc>
        <w:tc>
          <w:tcPr>
            <w:tcW w:w="1155" w:type="pct"/>
            <w:noWrap/>
            <w:hideMark/>
          </w:tcPr>
          <w:p w14:paraId="22659404" w14:textId="77777777" w:rsidR="00EA0B78" w:rsidRPr="00886905" w:rsidRDefault="00EA0B78" w:rsidP="00EA0B78">
            <w:pPr>
              <w:spacing w:before="100" w:after="100"/>
              <w:ind w:firstLine="0"/>
              <w:rPr>
                <w:rFonts w:cs="Times New Roman"/>
              </w:rPr>
            </w:pPr>
            <w:r w:rsidRPr="00EA0B78">
              <w:rPr>
                <w:rFonts w:cs="Times New Roman"/>
              </w:rPr>
              <w:t>COV (%)</w:t>
            </w:r>
          </w:p>
        </w:tc>
        <w:tc>
          <w:tcPr>
            <w:tcW w:w="1059" w:type="pct"/>
            <w:noWrap/>
          </w:tcPr>
          <w:p w14:paraId="2DEC2A1B" w14:textId="6A16DDA5" w:rsidR="00EA0B78" w:rsidRPr="00886905" w:rsidRDefault="00EA0B78" w:rsidP="00EA0B78">
            <w:pPr>
              <w:ind w:firstLine="0"/>
              <w:rPr>
                <w:rFonts w:cs="Times New Roman"/>
              </w:rPr>
            </w:pPr>
            <w:r w:rsidRPr="00EA0B78">
              <w:rPr>
                <w:rFonts w:cs="Times New Roman"/>
                <w:color w:val="000000"/>
              </w:rPr>
              <w:t>6.14</w:t>
            </w:r>
          </w:p>
        </w:tc>
        <w:tc>
          <w:tcPr>
            <w:tcW w:w="1058" w:type="pct"/>
            <w:noWrap/>
          </w:tcPr>
          <w:p w14:paraId="581820AE" w14:textId="0A41EF97" w:rsidR="00EA0B78" w:rsidRPr="00886905" w:rsidRDefault="00EA0B78" w:rsidP="00EA0B78">
            <w:pPr>
              <w:spacing w:before="100" w:after="100"/>
              <w:ind w:firstLine="0"/>
              <w:rPr>
                <w:rFonts w:cs="Times New Roman"/>
              </w:rPr>
            </w:pPr>
            <w:r w:rsidRPr="00EA0B78">
              <w:rPr>
                <w:rFonts w:cs="Times New Roman"/>
                <w:color w:val="000000"/>
              </w:rPr>
              <w:t>6.14</w:t>
            </w:r>
          </w:p>
        </w:tc>
        <w:tc>
          <w:tcPr>
            <w:tcW w:w="1201" w:type="pct"/>
            <w:noWrap/>
          </w:tcPr>
          <w:p w14:paraId="30AA8901" w14:textId="1E9135DF" w:rsidR="00EA0B78" w:rsidRPr="00886905" w:rsidRDefault="00EA0B78" w:rsidP="00EA0B78">
            <w:pPr>
              <w:spacing w:before="100" w:after="100"/>
              <w:ind w:firstLine="0"/>
              <w:rPr>
                <w:rFonts w:cs="Times New Roman"/>
              </w:rPr>
            </w:pPr>
            <w:r w:rsidRPr="00EA0B78">
              <w:rPr>
                <w:rFonts w:cs="Times New Roman"/>
                <w:color w:val="000000"/>
              </w:rPr>
              <w:t>7.87</w:t>
            </w:r>
          </w:p>
        </w:tc>
      </w:tr>
      <w:tr w:rsidR="00EA0B78" w:rsidRPr="00EA0B78" w14:paraId="3FA648A0" w14:textId="77777777" w:rsidTr="00961786">
        <w:trPr>
          <w:trHeight w:val="300"/>
        </w:trPr>
        <w:tc>
          <w:tcPr>
            <w:tcW w:w="527" w:type="pct"/>
            <w:vMerge w:val="restart"/>
            <w:shd w:val="clear" w:color="auto" w:fill="E7E6E6" w:themeFill="background2"/>
            <w:noWrap/>
            <w:hideMark/>
          </w:tcPr>
          <w:p w14:paraId="30B88EFC" w14:textId="77777777" w:rsidR="00EA0B78" w:rsidRPr="00886905" w:rsidRDefault="00EA0B78" w:rsidP="00EA0B78">
            <w:pPr>
              <w:spacing w:before="100" w:after="100"/>
              <w:ind w:firstLine="0"/>
              <w:rPr>
                <w:rFonts w:cs="Times New Roman"/>
                <w:b/>
                <w:bCs/>
              </w:rPr>
            </w:pPr>
            <w:r w:rsidRPr="00886905">
              <w:rPr>
                <w:rFonts w:cs="Times New Roman"/>
                <w:b/>
                <w:bCs/>
              </w:rPr>
              <w:t>F 1.5%</w:t>
            </w:r>
          </w:p>
        </w:tc>
        <w:tc>
          <w:tcPr>
            <w:tcW w:w="1155" w:type="pct"/>
            <w:shd w:val="clear" w:color="auto" w:fill="E7E6E6" w:themeFill="background2"/>
            <w:noWrap/>
            <w:hideMark/>
          </w:tcPr>
          <w:p w14:paraId="335239E8" w14:textId="77777777" w:rsidR="00EA0B78" w:rsidRPr="00886905" w:rsidRDefault="00EA0B78" w:rsidP="00EA0B78">
            <w:pPr>
              <w:spacing w:before="100" w:after="100"/>
              <w:ind w:firstLine="0"/>
              <w:rPr>
                <w:rFonts w:cs="Times New Roman"/>
              </w:rPr>
            </w:pPr>
            <w:r w:rsidRPr="00EA0B78">
              <w:rPr>
                <w:rFonts w:cs="Times New Roman"/>
              </w:rPr>
              <w:t>Mean (%)</w:t>
            </w:r>
          </w:p>
        </w:tc>
        <w:tc>
          <w:tcPr>
            <w:tcW w:w="1059" w:type="pct"/>
            <w:shd w:val="clear" w:color="auto" w:fill="E7E6E6" w:themeFill="background2"/>
            <w:noWrap/>
          </w:tcPr>
          <w:p w14:paraId="74844362" w14:textId="726F3DE6" w:rsidR="00EA0B78" w:rsidRPr="00886905" w:rsidRDefault="00EA0B78" w:rsidP="00EA0B78">
            <w:pPr>
              <w:ind w:firstLine="0"/>
              <w:rPr>
                <w:rFonts w:cs="Times New Roman"/>
              </w:rPr>
            </w:pPr>
            <w:r w:rsidRPr="00EA0B78">
              <w:rPr>
                <w:rFonts w:cs="Times New Roman"/>
                <w:color w:val="000000"/>
              </w:rPr>
              <w:t>46.20</w:t>
            </w:r>
            <w:r w:rsidR="00E103CB">
              <w:rPr>
                <w:rFonts w:cs="Times New Roman"/>
                <w:color w:val="000000"/>
              </w:rPr>
              <w:t xml:space="preserve"> (-</w:t>
            </w:r>
            <w:r w:rsidR="008D0FC5">
              <w:rPr>
                <w:rFonts w:cs="Times New Roman"/>
                <w:color w:val="000000"/>
              </w:rPr>
              <w:t>43</w:t>
            </w:r>
            <w:r w:rsidR="00E103CB">
              <w:rPr>
                <w:rFonts w:cs="Times New Roman"/>
                <w:color w:val="000000"/>
              </w:rPr>
              <w:t>%)</w:t>
            </w:r>
            <w:r w:rsidR="00961786">
              <w:rPr>
                <w:rFonts w:cs="Times New Roman"/>
                <w:color w:val="000000"/>
              </w:rPr>
              <w:t>*</w:t>
            </w:r>
          </w:p>
        </w:tc>
        <w:tc>
          <w:tcPr>
            <w:tcW w:w="1058" w:type="pct"/>
            <w:shd w:val="clear" w:color="auto" w:fill="E7E6E6" w:themeFill="background2"/>
            <w:noWrap/>
          </w:tcPr>
          <w:p w14:paraId="1119F918" w14:textId="30A6978B" w:rsidR="00EA0B78" w:rsidRPr="00886905" w:rsidRDefault="00EA0B78" w:rsidP="00EA0B78">
            <w:pPr>
              <w:spacing w:before="100" w:after="100"/>
              <w:ind w:firstLine="0"/>
              <w:rPr>
                <w:rFonts w:cs="Times New Roman"/>
              </w:rPr>
            </w:pPr>
            <w:r w:rsidRPr="00EA0B78">
              <w:rPr>
                <w:rFonts w:cs="Times New Roman"/>
                <w:color w:val="000000"/>
              </w:rPr>
              <w:t>7.67</w:t>
            </w:r>
            <w:r w:rsidR="00E103CB">
              <w:rPr>
                <w:rFonts w:cs="Times New Roman"/>
                <w:color w:val="000000"/>
              </w:rPr>
              <w:t xml:space="preserve"> (-</w:t>
            </w:r>
            <w:r w:rsidR="001833DD">
              <w:rPr>
                <w:rFonts w:cs="Times New Roman"/>
                <w:color w:val="000000"/>
              </w:rPr>
              <w:t>19</w:t>
            </w:r>
            <w:r w:rsidR="00E103CB">
              <w:rPr>
                <w:rFonts w:cs="Times New Roman"/>
                <w:color w:val="000000"/>
              </w:rPr>
              <w:t>%)</w:t>
            </w:r>
            <w:r w:rsidR="00961786">
              <w:rPr>
                <w:rFonts w:cs="Times New Roman"/>
                <w:color w:val="000000"/>
              </w:rPr>
              <w:t>*</w:t>
            </w:r>
          </w:p>
        </w:tc>
        <w:tc>
          <w:tcPr>
            <w:tcW w:w="1201" w:type="pct"/>
            <w:shd w:val="clear" w:color="auto" w:fill="E7E6E6" w:themeFill="background2"/>
            <w:noWrap/>
          </w:tcPr>
          <w:p w14:paraId="2C75D62D" w14:textId="0210740F" w:rsidR="00EA0B78" w:rsidRPr="00886905" w:rsidRDefault="00EA0B78" w:rsidP="00EA0B78">
            <w:pPr>
              <w:spacing w:before="100" w:after="100"/>
              <w:ind w:firstLine="0"/>
              <w:rPr>
                <w:rFonts w:cs="Times New Roman"/>
              </w:rPr>
            </w:pPr>
            <w:r w:rsidRPr="00EA0B78">
              <w:rPr>
                <w:rFonts w:cs="Times New Roman"/>
                <w:color w:val="000000"/>
              </w:rPr>
              <w:t>6.01</w:t>
            </w:r>
            <w:r w:rsidR="00E103CB">
              <w:rPr>
                <w:rFonts w:cs="Times New Roman"/>
                <w:color w:val="000000"/>
              </w:rPr>
              <w:t xml:space="preserve"> (-</w:t>
            </w:r>
            <w:r w:rsidR="001833DD">
              <w:rPr>
                <w:rFonts w:cs="Times New Roman"/>
                <w:color w:val="000000"/>
              </w:rPr>
              <w:t>27</w:t>
            </w:r>
            <w:r w:rsidR="00E103CB">
              <w:rPr>
                <w:rFonts w:cs="Times New Roman"/>
                <w:color w:val="000000"/>
              </w:rPr>
              <w:t>%)</w:t>
            </w:r>
            <w:r w:rsidR="00961786">
              <w:rPr>
                <w:rFonts w:cs="Times New Roman"/>
                <w:color w:val="000000"/>
              </w:rPr>
              <w:t>*</w:t>
            </w:r>
          </w:p>
        </w:tc>
      </w:tr>
      <w:tr w:rsidR="00EA0B78" w:rsidRPr="00EA0B78" w14:paraId="0A6256B9" w14:textId="77777777" w:rsidTr="00961786">
        <w:trPr>
          <w:trHeight w:val="300"/>
        </w:trPr>
        <w:tc>
          <w:tcPr>
            <w:tcW w:w="527" w:type="pct"/>
            <w:vMerge/>
            <w:shd w:val="clear" w:color="auto" w:fill="E7E6E6" w:themeFill="background2"/>
            <w:hideMark/>
          </w:tcPr>
          <w:p w14:paraId="693CF884" w14:textId="77777777" w:rsidR="00EA0B78" w:rsidRPr="00886905" w:rsidRDefault="00EA0B78" w:rsidP="00EA0B78">
            <w:pPr>
              <w:ind w:firstLine="0"/>
              <w:rPr>
                <w:rFonts w:cs="Times New Roman"/>
                <w:b/>
                <w:bCs/>
              </w:rPr>
            </w:pPr>
          </w:p>
        </w:tc>
        <w:tc>
          <w:tcPr>
            <w:tcW w:w="1155" w:type="pct"/>
            <w:shd w:val="clear" w:color="auto" w:fill="E7E6E6" w:themeFill="background2"/>
            <w:noWrap/>
            <w:hideMark/>
          </w:tcPr>
          <w:p w14:paraId="6316CA59" w14:textId="77777777" w:rsidR="00EA0B78" w:rsidRPr="00886905" w:rsidRDefault="00EA0B78" w:rsidP="00EA0B78">
            <w:pPr>
              <w:spacing w:before="100" w:after="100"/>
              <w:ind w:firstLine="0"/>
              <w:rPr>
                <w:rFonts w:cs="Times New Roman"/>
              </w:rPr>
            </w:pPr>
            <w:r w:rsidRPr="00EA0B78">
              <w:rPr>
                <w:rFonts w:cs="Times New Roman"/>
              </w:rPr>
              <w:t>Standard Deviation</w:t>
            </w:r>
          </w:p>
        </w:tc>
        <w:tc>
          <w:tcPr>
            <w:tcW w:w="1059" w:type="pct"/>
            <w:shd w:val="clear" w:color="auto" w:fill="E7E6E6" w:themeFill="background2"/>
            <w:noWrap/>
          </w:tcPr>
          <w:p w14:paraId="7C5DB5D5" w14:textId="19BA0012" w:rsidR="00EA0B78" w:rsidRPr="00886905" w:rsidRDefault="00EA0B78" w:rsidP="00EA0B78">
            <w:pPr>
              <w:ind w:firstLine="0"/>
              <w:rPr>
                <w:rFonts w:cs="Times New Roman"/>
              </w:rPr>
            </w:pPr>
            <w:r w:rsidRPr="00EA0B78">
              <w:rPr>
                <w:rFonts w:cs="Times New Roman"/>
                <w:color w:val="000000"/>
              </w:rPr>
              <w:t>1.56</w:t>
            </w:r>
          </w:p>
        </w:tc>
        <w:tc>
          <w:tcPr>
            <w:tcW w:w="1058" w:type="pct"/>
            <w:shd w:val="clear" w:color="auto" w:fill="E7E6E6" w:themeFill="background2"/>
            <w:noWrap/>
          </w:tcPr>
          <w:p w14:paraId="3215B619" w14:textId="0FA170FF" w:rsidR="00EA0B78" w:rsidRPr="00886905" w:rsidRDefault="00EA0B78" w:rsidP="00EA0B78">
            <w:pPr>
              <w:spacing w:before="100" w:after="100"/>
              <w:ind w:firstLine="0"/>
              <w:rPr>
                <w:rFonts w:cs="Times New Roman"/>
              </w:rPr>
            </w:pPr>
            <w:r w:rsidRPr="00EA0B78">
              <w:rPr>
                <w:rFonts w:cs="Times New Roman"/>
                <w:color w:val="000000"/>
              </w:rPr>
              <w:t>0.32</w:t>
            </w:r>
          </w:p>
        </w:tc>
        <w:tc>
          <w:tcPr>
            <w:tcW w:w="1201" w:type="pct"/>
            <w:shd w:val="clear" w:color="auto" w:fill="E7E6E6" w:themeFill="background2"/>
            <w:noWrap/>
          </w:tcPr>
          <w:p w14:paraId="05F7B188" w14:textId="3F78962E" w:rsidR="00EA0B78" w:rsidRPr="00886905" w:rsidRDefault="00EA0B78" w:rsidP="00EA0B78">
            <w:pPr>
              <w:spacing w:before="100" w:after="100"/>
              <w:ind w:firstLine="0"/>
              <w:rPr>
                <w:rFonts w:cs="Times New Roman"/>
              </w:rPr>
            </w:pPr>
            <w:r w:rsidRPr="00EA0B78">
              <w:rPr>
                <w:rFonts w:cs="Times New Roman"/>
                <w:color w:val="000000"/>
              </w:rPr>
              <w:t>0.94</w:t>
            </w:r>
          </w:p>
        </w:tc>
      </w:tr>
      <w:tr w:rsidR="00EA0B78" w:rsidRPr="00EA0B78" w14:paraId="6E4C604D" w14:textId="77777777" w:rsidTr="00961786">
        <w:trPr>
          <w:trHeight w:val="300"/>
        </w:trPr>
        <w:tc>
          <w:tcPr>
            <w:tcW w:w="527" w:type="pct"/>
            <w:vMerge/>
            <w:shd w:val="clear" w:color="auto" w:fill="E7E6E6" w:themeFill="background2"/>
            <w:hideMark/>
          </w:tcPr>
          <w:p w14:paraId="79A5A00A" w14:textId="77777777" w:rsidR="00EA0B78" w:rsidRPr="00886905" w:rsidRDefault="00EA0B78" w:rsidP="00EA0B78">
            <w:pPr>
              <w:ind w:firstLine="0"/>
              <w:rPr>
                <w:rFonts w:cs="Times New Roman"/>
                <w:b/>
                <w:bCs/>
              </w:rPr>
            </w:pPr>
          </w:p>
        </w:tc>
        <w:tc>
          <w:tcPr>
            <w:tcW w:w="1155" w:type="pct"/>
            <w:shd w:val="clear" w:color="auto" w:fill="E7E6E6" w:themeFill="background2"/>
            <w:noWrap/>
            <w:hideMark/>
          </w:tcPr>
          <w:p w14:paraId="61F99F9C" w14:textId="77777777" w:rsidR="00EA0B78" w:rsidRPr="00886905" w:rsidRDefault="00EA0B78" w:rsidP="00EA0B78">
            <w:pPr>
              <w:spacing w:before="100" w:after="100"/>
              <w:ind w:firstLine="0"/>
              <w:rPr>
                <w:rFonts w:cs="Times New Roman"/>
              </w:rPr>
            </w:pPr>
            <w:r w:rsidRPr="00EA0B78">
              <w:rPr>
                <w:rFonts w:cs="Times New Roman"/>
              </w:rPr>
              <w:t>COV (%)</w:t>
            </w:r>
          </w:p>
        </w:tc>
        <w:tc>
          <w:tcPr>
            <w:tcW w:w="1059" w:type="pct"/>
            <w:shd w:val="clear" w:color="auto" w:fill="E7E6E6" w:themeFill="background2"/>
            <w:noWrap/>
          </w:tcPr>
          <w:p w14:paraId="406D06CD" w14:textId="10263300" w:rsidR="00EA0B78" w:rsidRPr="00886905" w:rsidRDefault="00EA0B78" w:rsidP="00EA0B78">
            <w:pPr>
              <w:ind w:firstLine="0"/>
              <w:rPr>
                <w:rFonts w:cs="Times New Roman"/>
              </w:rPr>
            </w:pPr>
            <w:r w:rsidRPr="00EA0B78">
              <w:rPr>
                <w:rFonts w:cs="Times New Roman"/>
                <w:color w:val="000000"/>
              </w:rPr>
              <w:t>3.37</w:t>
            </w:r>
          </w:p>
        </w:tc>
        <w:tc>
          <w:tcPr>
            <w:tcW w:w="1058" w:type="pct"/>
            <w:shd w:val="clear" w:color="auto" w:fill="E7E6E6" w:themeFill="background2"/>
            <w:noWrap/>
          </w:tcPr>
          <w:p w14:paraId="31AACC3A" w14:textId="247F3F59" w:rsidR="00EA0B78" w:rsidRPr="00886905" w:rsidRDefault="00EA0B78" w:rsidP="00EA0B78">
            <w:pPr>
              <w:spacing w:before="100" w:after="100"/>
              <w:ind w:firstLine="0"/>
              <w:rPr>
                <w:rFonts w:cs="Times New Roman"/>
              </w:rPr>
            </w:pPr>
            <w:r w:rsidRPr="00EA0B78">
              <w:rPr>
                <w:rFonts w:cs="Times New Roman"/>
                <w:color w:val="000000"/>
              </w:rPr>
              <w:t>4.11</w:t>
            </w:r>
          </w:p>
        </w:tc>
        <w:tc>
          <w:tcPr>
            <w:tcW w:w="1201" w:type="pct"/>
            <w:shd w:val="clear" w:color="auto" w:fill="E7E6E6" w:themeFill="background2"/>
            <w:noWrap/>
          </w:tcPr>
          <w:p w14:paraId="00699A2D" w14:textId="40AE0396" w:rsidR="00EA0B78" w:rsidRPr="00886905" w:rsidRDefault="00EA0B78" w:rsidP="00EA0B78">
            <w:pPr>
              <w:spacing w:before="100" w:after="100"/>
              <w:ind w:firstLine="0"/>
              <w:rPr>
                <w:rFonts w:cs="Times New Roman"/>
              </w:rPr>
            </w:pPr>
            <w:r w:rsidRPr="00EA0B78">
              <w:rPr>
                <w:rFonts w:cs="Times New Roman"/>
                <w:color w:val="000000"/>
              </w:rPr>
              <w:t>15.64</w:t>
            </w:r>
          </w:p>
        </w:tc>
      </w:tr>
    </w:tbl>
    <w:p w14:paraId="03174D68" w14:textId="77777777" w:rsidR="00A0107D" w:rsidRDefault="00A0107D" w:rsidP="00A0107D">
      <w:pPr>
        <w:ind w:firstLine="0"/>
      </w:pPr>
      <w:r>
        <w:t>*Compared to neat CFRP for zero freeze-thaw cycles</w:t>
      </w:r>
    </w:p>
    <w:p w14:paraId="2D6DD84F" w14:textId="77777777" w:rsidR="00A0107D" w:rsidRDefault="00A0107D" w:rsidP="004C2354">
      <w:pPr>
        <w:ind w:firstLine="0"/>
      </w:pPr>
    </w:p>
    <w:p w14:paraId="0E1AD8E3" w14:textId="77777777" w:rsidR="005162B0" w:rsidRDefault="005162B0" w:rsidP="009A67F7">
      <w:pPr>
        <w:ind w:firstLine="0"/>
      </w:pPr>
    </w:p>
    <w:p w14:paraId="766087E9" w14:textId="77777777" w:rsidR="005162B0" w:rsidRDefault="005162B0" w:rsidP="009A67F7">
      <w:pPr>
        <w:ind w:firstLine="0"/>
      </w:pPr>
    </w:p>
    <w:p w14:paraId="6445FFA1" w14:textId="5B33BAD4" w:rsidR="00817AE2" w:rsidRPr="009A67F7" w:rsidRDefault="00817AE2" w:rsidP="009A67F7">
      <w:pPr>
        <w:ind w:firstLine="0"/>
      </w:pPr>
    </w:p>
    <w:sectPr w:rsidR="00817AE2" w:rsidRPr="009A67F7" w:rsidSect="00E9220D">
      <w:headerReference w:type="default" r:id="rId8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3DDC6" w14:textId="77777777" w:rsidR="00925DA6" w:rsidRDefault="00925DA6" w:rsidP="006A0357">
      <w:pPr>
        <w:spacing w:before="0" w:after="0" w:line="240" w:lineRule="auto"/>
      </w:pPr>
      <w:r>
        <w:separator/>
      </w:r>
    </w:p>
  </w:endnote>
  <w:endnote w:type="continuationSeparator" w:id="0">
    <w:p w14:paraId="75682525" w14:textId="77777777" w:rsidR="00925DA6" w:rsidRDefault="00925DA6" w:rsidP="006A0357">
      <w:pPr>
        <w:spacing w:before="0" w:after="0" w:line="240" w:lineRule="auto"/>
      </w:pPr>
      <w:r>
        <w:continuationSeparator/>
      </w:r>
    </w:p>
  </w:endnote>
  <w:endnote w:type="continuationNotice" w:id="1">
    <w:p w14:paraId="5BBFF889" w14:textId="77777777" w:rsidR="00925DA6" w:rsidRDefault="00925DA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30283" w14:textId="098E0AB6" w:rsidR="00DE6520" w:rsidRDefault="00DE6520">
    <w:pPr>
      <w:pStyle w:val="Footer"/>
      <w:jc w:val="right"/>
    </w:pPr>
  </w:p>
  <w:p w14:paraId="1D73349A" w14:textId="77777777" w:rsidR="006A0357" w:rsidRDefault="006A0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464172"/>
      <w:docPartObj>
        <w:docPartGallery w:val="Page Numbers (Bottom of Page)"/>
        <w:docPartUnique/>
      </w:docPartObj>
    </w:sdtPr>
    <w:sdtEndPr>
      <w:rPr>
        <w:noProof/>
        <w:sz w:val="24"/>
        <w:szCs w:val="24"/>
      </w:rPr>
    </w:sdtEndPr>
    <w:sdtContent>
      <w:p w14:paraId="41BE98CF" w14:textId="77777777" w:rsidR="00DE6520" w:rsidRPr="004E22F8" w:rsidRDefault="00DE6520">
        <w:pPr>
          <w:pStyle w:val="Footer"/>
          <w:jc w:val="right"/>
          <w:rPr>
            <w:sz w:val="24"/>
            <w:szCs w:val="24"/>
          </w:rPr>
        </w:pPr>
        <w:r w:rsidRPr="004E22F8">
          <w:rPr>
            <w:sz w:val="24"/>
            <w:szCs w:val="24"/>
          </w:rPr>
          <w:fldChar w:fldCharType="begin"/>
        </w:r>
        <w:r w:rsidRPr="004E22F8">
          <w:rPr>
            <w:sz w:val="24"/>
            <w:szCs w:val="24"/>
          </w:rPr>
          <w:instrText xml:space="preserve"> PAGE   \* MERGEFORMAT </w:instrText>
        </w:r>
        <w:r w:rsidRPr="004E22F8">
          <w:rPr>
            <w:sz w:val="24"/>
            <w:szCs w:val="24"/>
          </w:rPr>
          <w:fldChar w:fldCharType="separate"/>
        </w:r>
        <w:r w:rsidRPr="004E22F8">
          <w:rPr>
            <w:noProof/>
            <w:sz w:val="24"/>
            <w:szCs w:val="24"/>
          </w:rPr>
          <w:t>2</w:t>
        </w:r>
        <w:r w:rsidRPr="004E22F8">
          <w:rPr>
            <w:noProof/>
            <w:sz w:val="24"/>
            <w:szCs w:val="24"/>
          </w:rPr>
          <w:fldChar w:fldCharType="end"/>
        </w:r>
      </w:p>
    </w:sdtContent>
  </w:sdt>
  <w:p w14:paraId="47F91A69" w14:textId="77777777" w:rsidR="00DE6520" w:rsidRDefault="00DE65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1C36" w14:textId="77777777" w:rsidR="00DE6520" w:rsidRDefault="00DE6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09823" w14:textId="77777777" w:rsidR="00925DA6" w:rsidRDefault="00925DA6" w:rsidP="006A0357">
      <w:pPr>
        <w:spacing w:before="0" w:after="0" w:line="240" w:lineRule="auto"/>
      </w:pPr>
      <w:r>
        <w:separator/>
      </w:r>
    </w:p>
  </w:footnote>
  <w:footnote w:type="continuationSeparator" w:id="0">
    <w:p w14:paraId="17E28CDE" w14:textId="77777777" w:rsidR="00925DA6" w:rsidRDefault="00925DA6" w:rsidP="006A0357">
      <w:pPr>
        <w:spacing w:before="0" w:after="0" w:line="240" w:lineRule="auto"/>
      </w:pPr>
      <w:r>
        <w:continuationSeparator/>
      </w:r>
    </w:p>
  </w:footnote>
  <w:footnote w:type="continuationNotice" w:id="1">
    <w:p w14:paraId="42CB0D11" w14:textId="77777777" w:rsidR="00925DA6" w:rsidRDefault="00925DA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EF03" w14:textId="77777777" w:rsidR="00B17BCD" w:rsidRDefault="00B17BCD" w:rsidP="000713F5">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71FCC"/>
    <w:multiLevelType w:val="hybridMultilevel"/>
    <w:tmpl w:val="2834B5E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DC068CD"/>
    <w:multiLevelType w:val="hybridMultilevel"/>
    <w:tmpl w:val="75E8A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8430F9"/>
    <w:multiLevelType w:val="multilevel"/>
    <w:tmpl w:val="E4E2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366BAE"/>
    <w:multiLevelType w:val="multilevel"/>
    <w:tmpl w:val="7C5A1ED2"/>
    <w:lvl w:ilvl="0">
      <w:start w:val="1"/>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A2968E3"/>
    <w:multiLevelType w:val="hybridMultilevel"/>
    <w:tmpl w:val="28AC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24851AF"/>
    <w:multiLevelType w:val="multilevel"/>
    <w:tmpl w:val="D1BA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5049B3"/>
    <w:multiLevelType w:val="hybridMultilevel"/>
    <w:tmpl w:val="16C84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D7511E"/>
    <w:multiLevelType w:val="multilevel"/>
    <w:tmpl w:val="8766FE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E86765"/>
    <w:multiLevelType w:val="hybridMultilevel"/>
    <w:tmpl w:val="A1721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DAF1290"/>
    <w:multiLevelType w:val="hybridMultilevel"/>
    <w:tmpl w:val="CBD0923A"/>
    <w:lvl w:ilvl="0" w:tplc="8C96D466">
      <w:start w:val="3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D4453"/>
    <w:multiLevelType w:val="multilevel"/>
    <w:tmpl w:val="D30043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CF6F46"/>
    <w:multiLevelType w:val="hybridMultilevel"/>
    <w:tmpl w:val="1C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D14B09"/>
    <w:multiLevelType w:val="hybridMultilevel"/>
    <w:tmpl w:val="11C86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857D88"/>
    <w:multiLevelType w:val="multilevel"/>
    <w:tmpl w:val="4E4E97E0"/>
    <w:lvl w:ilvl="0">
      <w:start w:val="1"/>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017343837">
    <w:abstractNumId w:val="13"/>
  </w:num>
  <w:num w:numId="2" w16cid:durableId="1672680778">
    <w:abstractNumId w:val="3"/>
  </w:num>
  <w:num w:numId="3" w16cid:durableId="899244177">
    <w:abstractNumId w:val="5"/>
  </w:num>
  <w:num w:numId="4" w16cid:durableId="1796487264">
    <w:abstractNumId w:val="7"/>
  </w:num>
  <w:num w:numId="5" w16cid:durableId="1767654110">
    <w:abstractNumId w:val="10"/>
  </w:num>
  <w:num w:numId="6" w16cid:durableId="923074601">
    <w:abstractNumId w:val="2"/>
  </w:num>
  <w:num w:numId="7" w16cid:durableId="965426845">
    <w:abstractNumId w:val="6"/>
  </w:num>
  <w:num w:numId="8" w16cid:durableId="1280920197">
    <w:abstractNumId w:val="0"/>
  </w:num>
  <w:num w:numId="9" w16cid:durableId="1114520838">
    <w:abstractNumId w:val="9"/>
  </w:num>
  <w:num w:numId="10" w16cid:durableId="1801531923">
    <w:abstractNumId w:val="4"/>
  </w:num>
  <w:num w:numId="11" w16cid:durableId="1234660808">
    <w:abstractNumId w:val="8"/>
  </w:num>
  <w:num w:numId="12" w16cid:durableId="1338920177">
    <w:abstractNumId w:val="12"/>
  </w:num>
  <w:num w:numId="13" w16cid:durableId="244994029">
    <w:abstractNumId w:val="11"/>
  </w:num>
  <w:num w:numId="14" w16cid:durableId="1481190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uthor-Dat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axrwsetrwdtnewe0bx9z9ld20rxea02ed9&quot;&gt;My EndNote Library&lt;record-ids&gt;&lt;item&gt;1&lt;/item&gt;&lt;item&gt;10&lt;/item&gt;&lt;item&gt;11&lt;/item&gt;&lt;item&gt;13&lt;/item&gt;&lt;item&gt;14&lt;/item&gt;&lt;item&gt;16&lt;/item&gt;&lt;item&gt;17&lt;/item&gt;&lt;item&gt;18&lt;/item&gt;&lt;item&gt;21&lt;/item&gt;&lt;item&gt;23&lt;/item&gt;&lt;item&gt;24&lt;/item&gt;&lt;item&gt;25&lt;/item&gt;&lt;item&gt;27&lt;/item&gt;&lt;item&gt;28&lt;/item&gt;&lt;item&gt;30&lt;/item&gt;&lt;item&gt;33&lt;/item&gt;&lt;item&gt;46&lt;/item&gt;&lt;item&gt;50&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record-ids&gt;&lt;/item&gt;&lt;/Libraries&gt;"/>
  </w:docVars>
  <w:rsids>
    <w:rsidRoot w:val="007D5468"/>
    <w:rsid w:val="00002B55"/>
    <w:rsid w:val="00003FC6"/>
    <w:rsid w:val="00004898"/>
    <w:rsid w:val="00005CBD"/>
    <w:rsid w:val="00006150"/>
    <w:rsid w:val="000064AA"/>
    <w:rsid w:val="00006A72"/>
    <w:rsid w:val="00007A87"/>
    <w:rsid w:val="000111A5"/>
    <w:rsid w:val="000120DD"/>
    <w:rsid w:val="00012105"/>
    <w:rsid w:val="00012B9B"/>
    <w:rsid w:val="00012EDF"/>
    <w:rsid w:val="00017E5D"/>
    <w:rsid w:val="0002049F"/>
    <w:rsid w:val="000211E6"/>
    <w:rsid w:val="000218C8"/>
    <w:rsid w:val="000223B5"/>
    <w:rsid w:val="0002244E"/>
    <w:rsid w:val="000226D0"/>
    <w:rsid w:val="00024CA0"/>
    <w:rsid w:val="00024CD1"/>
    <w:rsid w:val="00027497"/>
    <w:rsid w:val="00027F0F"/>
    <w:rsid w:val="00030C0F"/>
    <w:rsid w:val="000320A6"/>
    <w:rsid w:val="00032A7E"/>
    <w:rsid w:val="00033D45"/>
    <w:rsid w:val="00034483"/>
    <w:rsid w:val="00034D1E"/>
    <w:rsid w:val="00034F6F"/>
    <w:rsid w:val="000359C2"/>
    <w:rsid w:val="0003683D"/>
    <w:rsid w:val="000370CC"/>
    <w:rsid w:val="00040973"/>
    <w:rsid w:val="00040E14"/>
    <w:rsid w:val="00042AF9"/>
    <w:rsid w:val="000430A5"/>
    <w:rsid w:val="00043AA3"/>
    <w:rsid w:val="00044CC5"/>
    <w:rsid w:val="000459BB"/>
    <w:rsid w:val="00045C24"/>
    <w:rsid w:val="00046CB1"/>
    <w:rsid w:val="00046E57"/>
    <w:rsid w:val="00047D4E"/>
    <w:rsid w:val="00047D8F"/>
    <w:rsid w:val="00051523"/>
    <w:rsid w:val="00051981"/>
    <w:rsid w:val="00051AA6"/>
    <w:rsid w:val="00051BA0"/>
    <w:rsid w:val="0005209C"/>
    <w:rsid w:val="000520FD"/>
    <w:rsid w:val="00054CA3"/>
    <w:rsid w:val="00055449"/>
    <w:rsid w:val="00055554"/>
    <w:rsid w:val="00055F26"/>
    <w:rsid w:val="000562A4"/>
    <w:rsid w:val="0005635A"/>
    <w:rsid w:val="000563EC"/>
    <w:rsid w:val="00056A8D"/>
    <w:rsid w:val="000571C5"/>
    <w:rsid w:val="0005723A"/>
    <w:rsid w:val="0006066D"/>
    <w:rsid w:val="000615C7"/>
    <w:rsid w:val="00062C12"/>
    <w:rsid w:val="00062CEB"/>
    <w:rsid w:val="00065347"/>
    <w:rsid w:val="000713F5"/>
    <w:rsid w:val="00072BB0"/>
    <w:rsid w:val="000754E3"/>
    <w:rsid w:val="000761EB"/>
    <w:rsid w:val="0007760F"/>
    <w:rsid w:val="0008022A"/>
    <w:rsid w:val="000808E4"/>
    <w:rsid w:val="000809D2"/>
    <w:rsid w:val="00081D43"/>
    <w:rsid w:val="000820A8"/>
    <w:rsid w:val="000831D8"/>
    <w:rsid w:val="00085A2C"/>
    <w:rsid w:val="000864F3"/>
    <w:rsid w:val="0009049E"/>
    <w:rsid w:val="0009130D"/>
    <w:rsid w:val="00092759"/>
    <w:rsid w:val="00093328"/>
    <w:rsid w:val="00093D71"/>
    <w:rsid w:val="00094194"/>
    <w:rsid w:val="00094524"/>
    <w:rsid w:val="00095BD3"/>
    <w:rsid w:val="0009676E"/>
    <w:rsid w:val="0009697E"/>
    <w:rsid w:val="00096E84"/>
    <w:rsid w:val="00096EB2"/>
    <w:rsid w:val="00097137"/>
    <w:rsid w:val="00097CB1"/>
    <w:rsid w:val="000A1E1D"/>
    <w:rsid w:val="000A2A05"/>
    <w:rsid w:val="000A2F7B"/>
    <w:rsid w:val="000A39B6"/>
    <w:rsid w:val="000A3AF4"/>
    <w:rsid w:val="000A4518"/>
    <w:rsid w:val="000A4839"/>
    <w:rsid w:val="000A589A"/>
    <w:rsid w:val="000A604B"/>
    <w:rsid w:val="000A6691"/>
    <w:rsid w:val="000A69AA"/>
    <w:rsid w:val="000A6BDD"/>
    <w:rsid w:val="000A7E36"/>
    <w:rsid w:val="000A7E60"/>
    <w:rsid w:val="000B2EC7"/>
    <w:rsid w:val="000B3838"/>
    <w:rsid w:val="000B437A"/>
    <w:rsid w:val="000B5217"/>
    <w:rsid w:val="000C2282"/>
    <w:rsid w:val="000C2D43"/>
    <w:rsid w:val="000C3536"/>
    <w:rsid w:val="000C3BAE"/>
    <w:rsid w:val="000C43BC"/>
    <w:rsid w:val="000C4E46"/>
    <w:rsid w:val="000C5C9C"/>
    <w:rsid w:val="000C6F04"/>
    <w:rsid w:val="000C6F49"/>
    <w:rsid w:val="000C79A8"/>
    <w:rsid w:val="000C79C5"/>
    <w:rsid w:val="000C7A8B"/>
    <w:rsid w:val="000C7D6E"/>
    <w:rsid w:val="000D0032"/>
    <w:rsid w:val="000D0D34"/>
    <w:rsid w:val="000D17CF"/>
    <w:rsid w:val="000D3345"/>
    <w:rsid w:val="000D4715"/>
    <w:rsid w:val="000D55ED"/>
    <w:rsid w:val="000D72E9"/>
    <w:rsid w:val="000D78A4"/>
    <w:rsid w:val="000E0D6D"/>
    <w:rsid w:val="000E0EE4"/>
    <w:rsid w:val="000E12EA"/>
    <w:rsid w:val="000E3539"/>
    <w:rsid w:val="000E4198"/>
    <w:rsid w:val="000E5A7F"/>
    <w:rsid w:val="000E67C7"/>
    <w:rsid w:val="000E6F81"/>
    <w:rsid w:val="000E7924"/>
    <w:rsid w:val="000E7C4E"/>
    <w:rsid w:val="000F0248"/>
    <w:rsid w:val="000F18D6"/>
    <w:rsid w:val="000F1A8E"/>
    <w:rsid w:val="000F34A7"/>
    <w:rsid w:val="000F527C"/>
    <w:rsid w:val="000F6E9A"/>
    <w:rsid w:val="00100D62"/>
    <w:rsid w:val="00101CFB"/>
    <w:rsid w:val="001023F8"/>
    <w:rsid w:val="001029CA"/>
    <w:rsid w:val="00104613"/>
    <w:rsid w:val="00106282"/>
    <w:rsid w:val="0010689D"/>
    <w:rsid w:val="001079B2"/>
    <w:rsid w:val="00107C36"/>
    <w:rsid w:val="001121A3"/>
    <w:rsid w:val="00112769"/>
    <w:rsid w:val="00112ED0"/>
    <w:rsid w:val="00112FFB"/>
    <w:rsid w:val="00113A9B"/>
    <w:rsid w:val="00114A96"/>
    <w:rsid w:val="001150D7"/>
    <w:rsid w:val="001158AC"/>
    <w:rsid w:val="001178C0"/>
    <w:rsid w:val="00117BE4"/>
    <w:rsid w:val="0012270C"/>
    <w:rsid w:val="00124800"/>
    <w:rsid w:val="00124EA1"/>
    <w:rsid w:val="00124F49"/>
    <w:rsid w:val="00125782"/>
    <w:rsid w:val="00125819"/>
    <w:rsid w:val="001267DB"/>
    <w:rsid w:val="00126F54"/>
    <w:rsid w:val="00130056"/>
    <w:rsid w:val="00130449"/>
    <w:rsid w:val="00130DC8"/>
    <w:rsid w:val="001321CC"/>
    <w:rsid w:val="0013421C"/>
    <w:rsid w:val="00134CAD"/>
    <w:rsid w:val="00135308"/>
    <w:rsid w:val="00135A9E"/>
    <w:rsid w:val="00137288"/>
    <w:rsid w:val="00137BFA"/>
    <w:rsid w:val="00142955"/>
    <w:rsid w:val="00142D42"/>
    <w:rsid w:val="00145848"/>
    <w:rsid w:val="00145EB1"/>
    <w:rsid w:val="0014683B"/>
    <w:rsid w:val="00150834"/>
    <w:rsid w:val="00150D67"/>
    <w:rsid w:val="00152035"/>
    <w:rsid w:val="001525A8"/>
    <w:rsid w:val="00153A8B"/>
    <w:rsid w:val="00153E07"/>
    <w:rsid w:val="001540E1"/>
    <w:rsid w:val="00154AAE"/>
    <w:rsid w:val="001552FB"/>
    <w:rsid w:val="0015614D"/>
    <w:rsid w:val="0015652A"/>
    <w:rsid w:val="00156651"/>
    <w:rsid w:val="00157766"/>
    <w:rsid w:val="00162407"/>
    <w:rsid w:val="001639DB"/>
    <w:rsid w:val="00165A3D"/>
    <w:rsid w:val="00165DA1"/>
    <w:rsid w:val="001661BA"/>
    <w:rsid w:val="0016650C"/>
    <w:rsid w:val="00166910"/>
    <w:rsid w:val="00167AD9"/>
    <w:rsid w:val="00167CFD"/>
    <w:rsid w:val="00170103"/>
    <w:rsid w:val="0017057E"/>
    <w:rsid w:val="00171623"/>
    <w:rsid w:val="00171DBB"/>
    <w:rsid w:val="00171E11"/>
    <w:rsid w:val="001720C4"/>
    <w:rsid w:val="00172615"/>
    <w:rsid w:val="00172875"/>
    <w:rsid w:val="00172C7F"/>
    <w:rsid w:val="00172D69"/>
    <w:rsid w:val="00173F43"/>
    <w:rsid w:val="00174C7F"/>
    <w:rsid w:val="001758A6"/>
    <w:rsid w:val="001763B4"/>
    <w:rsid w:val="001821F9"/>
    <w:rsid w:val="001823D8"/>
    <w:rsid w:val="00182717"/>
    <w:rsid w:val="00182874"/>
    <w:rsid w:val="001833DD"/>
    <w:rsid w:val="001848BE"/>
    <w:rsid w:val="001859F9"/>
    <w:rsid w:val="00186CE1"/>
    <w:rsid w:val="001870CA"/>
    <w:rsid w:val="0018733D"/>
    <w:rsid w:val="00187489"/>
    <w:rsid w:val="0019128D"/>
    <w:rsid w:val="001913B9"/>
    <w:rsid w:val="00191836"/>
    <w:rsid w:val="0019188A"/>
    <w:rsid w:val="00191B87"/>
    <w:rsid w:val="00192292"/>
    <w:rsid w:val="001924A3"/>
    <w:rsid w:val="00192BF8"/>
    <w:rsid w:val="00193096"/>
    <w:rsid w:val="00193DC5"/>
    <w:rsid w:val="00197035"/>
    <w:rsid w:val="00197714"/>
    <w:rsid w:val="0019780F"/>
    <w:rsid w:val="001A427D"/>
    <w:rsid w:val="001A450C"/>
    <w:rsid w:val="001A545E"/>
    <w:rsid w:val="001A5468"/>
    <w:rsid w:val="001A57AC"/>
    <w:rsid w:val="001A5ADD"/>
    <w:rsid w:val="001A5C60"/>
    <w:rsid w:val="001A661B"/>
    <w:rsid w:val="001A68FD"/>
    <w:rsid w:val="001B06BA"/>
    <w:rsid w:val="001B08CA"/>
    <w:rsid w:val="001B159C"/>
    <w:rsid w:val="001B25CC"/>
    <w:rsid w:val="001B27AF"/>
    <w:rsid w:val="001B2932"/>
    <w:rsid w:val="001B2B93"/>
    <w:rsid w:val="001B3465"/>
    <w:rsid w:val="001B4264"/>
    <w:rsid w:val="001B5063"/>
    <w:rsid w:val="001B53D5"/>
    <w:rsid w:val="001B54F5"/>
    <w:rsid w:val="001B55B7"/>
    <w:rsid w:val="001B5C90"/>
    <w:rsid w:val="001B5CF3"/>
    <w:rsid w:val="001C0003"/>
    <w:rsid w:val="001C14AD"/>
    <w:rsid w:val="001C2119"/>
    <w:rsid w:val="001C76AB"/>
    <w:rsid w:val="001D151E"/>
    <w:rsid w:val="001D2606"/>
    <w:rsid w:val="001D4628"/>
    <w:rsid w:val="001D4842"/>
    <w:rsid w:val="001D602A"/>
    <w:rsid w:val="001D77D1"/>
    <w:rsid w:val="001D7E58"/>
    <w:rsid w:val="001E09DB"/>
    <w:rsid w:val="001E18C0"/>
    <w:rsid w:val="001E42F9"/>
    <w:rsid w:val="001E4307"/>
    <w:rsid w:val="001E4F95"/>
    <w:rsid w:val="001E5041"/>
    <w:rsid w:val="001E54D3"/>
    <w:rsid w:val="001E6D9D"/>
    <w:rsid w:val="001E7ECE"/>
    <w:rsid w:val="001F1053"/>
    <w:rsid w:val="001F108F"/>
    <w:rsid w:val="001F1A6E"/>
    <w:rsid w:val="001F32B9"/>
    <w:rsid w:val="001F4C6A"/>
    <w:rsid w:val="001F59B5"/>
    <w:rsid w:val="001F5C70"/>
    <w:rsid w:val="001F6227"/>
    <w:rsid w:val="001F6451"/>
    <w:rsid w:val="0020040E"/>
    <w:rsid w:val="002013CE"/>
    <w:rsid w:val="0020160E"/>
    <w:rsid w:val="002016E7"/>
    <w:rsid w:val="00201C24"/>
    <w:rsid w:val="00202911"/>
    <w:rsid w:val="002030EE"/>
    <w:rsid w:val="00203E09"/>
    <w:rsid w:val="0020404A"/>
    <w:rsid w:val="002051D9"/>
    <w:rsid w:val="0020544B"/>
    <w:rsid w:val="0020566A"/>
    <w:rsid w:val="002109E6"/>
    <w:rsid w:val="00210CC8"/>
    <w:rsid w:val="00210E92"/>
    <w:rsid w:val="00212362"/>
    <w:rsid w:val="00213212"/>
    <w:rsid w:val="00213848"/>
    <w:rsid w:val="0021437A"/>
    <w:rsid w:val="002146F1"/>
    <w:rsid w:val="0021475A"/>
    <w:rsid w:val="00214D95"/>
    <w:rsid w:val="00215C2A"/>
    <w:rsid w:val="0022171E"/>
    <w:rsid w:val="00225769"/>
    <w:rsid w:val="00225FD4"/>
    <w:rsid w:val="00227305"/>
    <w:rsid w:val="002314B9"/>
    <w:rsid w:val="002324C4"/>
    <w:rsid w:val="00232E53"/>
    <w:rsid w:val="002348B0"/>
    <w:rsid w:val="002354FD"/>
    <w:rsid w:val="00237FC3"/>
    <w:rsid w:val="002406A8"/>
    <w:rsid w:val="00241262"/>
    <w:rsid w:val="002412AE"/>
    <w:rsid w:val="00241B82"/>
    <w:rsid w:val="00241C8E"/>
    <w:rsid w:val="002424D6"/>
    <w:rsid w:val="00242731"/>
    <w:rsid w:val="00242A88"/>
    <w:rsid w:val="002444BD"/>
    <w:rsid w:val="00244708"/>
    <w:rsid w:val="00246656"/>
    <w:rsid w:val="002466D1"/>
    <w:rsid w:val="0025044A"/>
    <w:rsid w:val="0025064E"/>
    <w:rsid w:val="00250D76"/>
    <w:rsid w:val="00251CA5"/>
    <w:rsid w:val="002528E5"/>
    <w:rsid w:val="00253568"/>
    <w:rsid w:val="00253943"/>
    <w:rsid w:val="00253A65"/>
    <w:rsid w:val="00255A24"/>
    <w:rsid w:val="00256FFF"/>
    <w:rsid w:val="00257711"/>
    <w:rsid w:val="00257F08"/>
    <w:rsid w:val="00260E62"/>
    <w:rsid w:val="00261772"/>
    <w:rsid w:val="00261E76"/>
    <w:rsid w:val="002622AA"/>
    <w:rsid w:val="002622D5"/>
    <w:rsid w:val="0026247B"/>
    <w:rsid w:val="00262F87"/>
    <w:rsid w:val="00263481"/>
    <w:rsid w:val="002653E2"/>
    <w:rsid w:val="00266FD3"/>
    <w:rsid w:val="00271F8D"/>
    <w:rsid w:val="00272063"/>
    <w:rsid w:val="0027338A"/>
    <w:rsid w:val="00273722"/>
    <w:rsid w:val="00273970"/>
    <w:rsid w:val="00273FB6"/>
    <w:rsid w:val="00274145"/>
    <w:rsid w:val="0027543E"/>
    <w:rsid w:val="00277456"/>
    <w:rsid w:val="002775CC"/>
    <w:rsid w:val="0028166C"/>
    <w:rsid w:val="002837F7"/>
    <w:rsid w:val="00284002"/>
    <w:rsid w:val="00285678"/>
    <w:rsid w:val="00285EFB"/>
    <w:rsid w:val="00286478"/>
    <w:rsid w:val="00286605"/>
    <w:rsid w:val="0028684D"/>
    <w:rsid w:val="00286DEC"/>
    <w:rsid w:val="00286F61"/>
    <w:rsid w:val="00287AE0"/>
    <w:rsid w:val="00287E8C"/>
    <w:rsid w:val="00290604"/>
    <w:rsid w:val="00290D5D"/>
    <w:rsid w:val="00292765"/>
    <w:rsid w:val="00293E84"/>
    <w:rsid w:val="0029522C"/>
    <w:rsid w:val="00295301"/>
    <w:rsid w:val="0029545A"/>
    <w:rsid w:val="00295E3A"/>
    <w:rsid w:val="0029733A"/>
    <w:rsid w:val="002973EC"/>
    <w:rsid w:val="002975D0"/>
    <w:rsid w:val="002A055E"/>
    <w:rsid w:val="002A1777"/>
    <w:rsid w:val="002A1799"/>
    <w:rsid w:val="002A2030"/>
    <w:rsid w:val="002A24AA"/>
    <w:rsid w:val="002A2FD1"/>
    <w:rsid w:val="002A33BE"/>
    <w:rsid w:val="002A3A7F"/>
    <w:rsid w:val="002A7310"/>
    <w:rsid w:val="002A748A"/>
    <w:rsid w:val="002B0604"/>
    <w:rsid w:val="002B0E06"/>
    <w:rsid w:val="002B0FB3"/>
    <w:rsid w:val="002B2353"/>
    <w:rsid w:val="002B301B"/>
    <w:rsid w:val="002B3B07"/>
    <w:rsid w:val="002B3D54"/>
    <w:rsid w:val="002B5719"/>
    <w:rsid w:val="002B5E1B"/>
    <w:rsid w:val="002B6A61"/>
    <w:rsid w:val="002B7314"/>
    <w:rsid w:val="002C078C"/>
    <w:rsid w:val="002C10EF"/>
    <w:rsid w:val="002C1CAF"/>
    <w:rsid w:val="002C3A70"/>
    <w:rsid w:val="002C3D66"/>
    <w:rsid w:val="002C448F"/>
    <w:rsid w:val="002C4A1D"/>
    <w:rsid w:val="002C645B"/>
    <w:rsid w:val="002C6904"/>
    <w:rsid w:val="002C71FF"/>
    <w:rsid w:val="002C73FA"/>
    <w:rsid w:val="002C7DF9"/>
    <w:rsid w:val="002D0274"/>
    <w:rsid w:val="002D03E6"/>
    <w:rsid w:val="002D124C"/>
    <w:rsid w:val="002D2990"/>
    <w:rsid w:val="002D3519"/>
    <w:rsid w:val="002D541A"/>
    <w:rsid w:val="002D542E"/>
    <w:rsid w:val="002D5594"/>
    <w:rsid w:val="002D5924"/>
    <w:rsid w:val="002D5984"/>
    <w:rsid w:val="002D6402"/>
    <w:rsid w:val="002D796E"/>
    <w:rsid w:val="002D7D92"/>
    <w:rsid w:val="002E0525"/>
    <w:rsid w:val="002E130A"/>
    <w:rsid w:val="002E187E"/>
    <w:rsid w:val="002E27AA"/>
    <w:rsid w:val="002E28C5"/>
    <w:rsid w:val="002E2DD9"/>
    <w:rsid w:val="002E36C3"/>
    <w:rsid w:val="002E407E"/>
    <w:rsid w:val="002E66C6"/>
    <w:rsid w:val="002E67B0"/>
    <w:rsid w:val="002E6F03"/>
    <w:rsid w:val="002E75AE"/>
    <w:rsid w:val="002E7F61"/>
    <w:rsid w:val="002F1164"/>
    <w:rsid w:val="002F14D1"/>
    <w:rsid w:val="002F1AC7"/>
    <w:rsid w:val="002F1B13"/>
    <w:rsid w:val="002F2348"/>
    <w:rsid w:val="002F28A9"/>
    <w:rsid w:val="002F370F"/>
    <w:rsid w:val="002F37DF"/>
    <w:rsid w:val="002F3CC9"/>
    <w:rsid w:val="002F5382"/>
    <w:rsid w:val="002F6001"/>
    <w:rsid w:val="002F6157"/>
    <w:rsid w:val="002F6F6F"/>
    <w:rsid w:val="002F7A5C"/>
    <w:rsid w:val="003004D6"/>
    <w:rsid w:val="00300AFB"/>
    <w:rsid w:val="003026F3"/>
    <w:rsid w:val="003035D1"/>
    <w:rsid w:val="00303F74"/>
    <w:rsid w:val="00304A6B"/>
    <w:rsid w:val="003056E4"/>
    <w:rsid w:val="0030722C"/>
    <w:rsid w:val="00307D0A"/>
    <w:rsid w:val="003114BD"/>
    <w:rsid w:val="003115A7"/>
    <w:rsid w:val="00312524"/>
    <w:rsid w:val="003146EC"/>
    <w:rsid w:val="003159D8"/>
    <w:rsid w:val="00316DF5"/>
    <w:rsid w:val="00317684"/>
    <w:rsid w:val="00317AFA"/>
    <w:rsid w:val="00321E8C"/>
    <w:rsid w:val="003234DD"/>
    <w:rsid w:val="00324CAF"/>
    <w:rsid w:val="00325E98"/>
    <w:rsid w:val="00326574"/>
    <w:rsid w:val="00326B4E"/>
    <w:rsid w:val="003276E2"/>
    <w:rsid w:val="003316FD"/>
    <w:rsid w:val="003333A9"/>
    <w:rsid w:val="00333A12"/>
    <w:rsid w:val="00334F0A"/>
    <w:rsid w:val="00335638"/>
    <w:rsid w:val="00336058"/>
    <w:rsid w:val="003405AA"/>
    <w:rsid w:val="00340A2D"/>
    <w:rsid w:val="00340EB3"/>
    <w:rsid w:val="00341A16"/>
    <w:rsid w:val="00342F56"/>
    <w:rsid w:val="003436BA"/>
    <w:rsid w:val="00343FBC"/>
    <w:rsid w:val="00344C41"/>
    <w:rsid w:val="00344CD1"/>
    <w:rsid w:val="003451EB"/>
    <w:rsid w:val="0034552A"/>
    <w:rsid w:val="003459F2"/>
    <w:rsid w:val="00346487"/>
    <w:rsid w:val="003469C2"/>
    <w:rsid w:val="0035043B"/>
    <w:rsid w:val="003506AB"/>
    <w:rsid w:val="00353316"/>
    <w:rsid w:val="003544CD"/>
    <w:rsid w:val="00355AAE"/>
    <w:rsid w:val="00355E65"/>
    <w:rsid w:val="00357FDC"/>
    <w:rsid w:val="003600FC"/>
    <w:rsid w:val="003613A9"/>
    <w:rsid w:val="00361C49"/>
    <w:rsid w:val="00363342"/>
    <w:rsid w:val="00363946"/>
    <w:rsid w:val="00364039"/>
    <w:rsid w:val="00365F8F"/>
    <w:rsid w:val="003700EB"/>
    <w:rsid w:val="00370AA7"/>
    <w:rsid w:val="00370CBE"/>
    <w:rsid w:val="003714F7"/>
    <w:rsid w:val="003727CF"/>
    <w:rsid w:val="00372981"/>
    <w:rsid w:val="003731E7"/>
    <w:rsid w:val="00374673"/>
    <w:rsid w:val="00375FC7"/>
    <w:rsid w:val="0037765D"/>
    <w:rsid w:val="00380B18"/>
    <w:rsid w:val="00380D88"/>
    <w:rsid w:val="00381B51"/>
    <w:rsid w:val="0038207E"/>
    <w:rsid w:val="00384014"/>
    <w:rsid w:val="00384FB8"/>
    <w:rsid w:val="003860CF"/>
    <w:rsid w:val="003868E4"/>
    <w:rsid w:val="00387280"/>
    <w:rsid w:val="00387725"/>
    <w:rsid w:val="00391416"/>
    <w:rsid w:val="00394194"/>
    <w:rsid w:val="00394CA0"/>
    <w:rsid w:val="00395252"/>
    <w:rsid w:val="00395865"/>
    <w:rsid w:val="00395D31"/>
    <w:rsid w:val="00396716"/>
    <w:rsid w:val="003A07D7"/>
    <w:rsid w:val="003A0A05"/>
    <w:rsid w:val="003A1153"/>
    <w:rsid w:val="003A1245"/>
    <w:rsid w:val="003A1533"/>
    <w:rsid w:val="003A36F3"/>
    <w:rsid w:val="003A3BC3"/>
    <w:rsid w:val="003A3E0F"/>
    <w:rsid w:val="003A6282"/>
    <w:rsid w:val="003B01E3"/>
    <w:rsid w:val="003B0652"/>
    <w:rsid w:val="003B0747"/>
    <w:rsid w:val="003B0952"/>
    <w:rsid w:val="003B1256"/>
    <w:rsid w:val="003B3ADE"/>
    <w:rsid w:val="003B5491"/>
    <w:rsid w:val="003C2D85"/>
    <w:rsid w:val="003C3CC4"/>
    <w:rsid w:val="003C3F8B"/>
    <w:rsid w:val="003C4120"/>
    <w:rsid w:val="003C5E3B"/>
    <w:rsid w:val="003C6CD5"/>
    <w:rsid w:val="003C74C4"/>
    <w:rsid w:val="003C778F"/>
    <w:rsid w:val="003D01E6"/>
    <w:rsid w:val="003D208B"/>
    <w:rsid w:val="003D2E45"/>
    <w:rsid w:val="003D2E63"/>
    <w:rsid w:val="003D576F"/>
    <w:rsid w:val="003D759C"/>
    <w:rsid w:val="003E1A23"/>
    <w:rsid w:val="003E3B7B"/>
    <w:rsid w:val="003E4058"/>
    <w:rsid w:val="003E41D3"/>
    <w:rsid w:val="003E4306"/>
    <w:rsid w:val="003E5FD4"/>
    <w:rsid w:val="003F0403"/>
    <w:rsid w:val="003F0BB1"/>
    <w:rsid w:val="003F0FA9"/>
    <w:rsid w:val="003F14A5"/>
    <w:rsid w:val="003F1F18"/>
    <w:rsid w:val="003F4883"/>
    <w:rsid w:val="003F49C6"/>
    <w:rsid w:val="003F4DEF"/>
    <w:rsid w:val="003F56AD"/>
    <w:rsid w:val="003F57BA"/>
    <w:rsid w:val="003F78F3"/>
    <w:rsid w:val="004009AC"/>
    <w:rsid w:val="00403271"/>
    <w:rsid w:val="00403BCD"/>
    <w:rsid w:val="00403E26"/>
    <w:rsid w:val="0040458C"/>
    <w:rsid w:val="004051B7"/>
    <w:rsid w:val="00406278"/>
    <w:rsid w:val="004065CE"/>
    <w:rsid w:val="00406D13"/>
    <w:rsid w:val="00407FDB"/>
    <w:rsid w:val="00412F35"/>
    <w:rsid w:val="00413FF6"/>
    <w:rsid w:val="00414130"/>
    <w:rsid w:val="00414705"/>
    <w:rsid w:val="00415001"/>
    <w:rsid w:val="004161E0"/>
    <w:rsid w:val="00417428"/>
    <w:rsid w:val="004175D9"/>
    <w:rsid w:val="00417B08"/>
    <w:rsid w:val="0042547F"/>
    <w:rsid w:val="00425902"/>
    <w:rsid w:val="00425B22"/>
    <w:rsid w:val="00426D28"/>
    <w:rsid w:val="00427EF2"/>
    <w:rsid w:val="004303E8"/>
    <w:rsid w:val="00430569"/>
    <w:rsid w:val="00430DD1"/>
    <w:rsid w:val="00431D99"/>
    <w:rsid w:val="00431E53"/>
    <w:rsid w:val="00432C57"/>
    <w:rsid w:val="00433B44"/>
    <w:rsid w:val="004368AD"/>
    <w:rsid w:val="00437396"/>
    <w:rsid w:val="00442C5F"/>
    <w:rsid w:val="004437FD"/>
    <w:rsid w:val="004438E0"/>
    <w:rsid w:val="0044440D"/>
    <w:rsid w:val="00446C68"/>
    <w:rsid w:val="0044789C"/>
    <w:rsid w:val="00447CD4"/>
    <w:rsid w:val="00447D0C"/>
    <w:rsid w:val="00447D0D"/>
    <w:rsid w:val="00450316"/>
    <w:rsid w:val="0045108C"/>
    <w:rsid w:val="0045126B"/>
    <w:rsid w:val="00452879"/>
    <w:rsid w:val="00452A4E"/>
    <w:rsid w:val="00453161"/>
    <w:rsid w:val="00453187"/>
    <w:rsid w:val="0045345B"/>
    <w:rsid w:val="00455826"/>
    <w:rsid w:val="00455CC3"/>
    <w:rsid w:val="00456A74"/>
    <w:rsid w:val="00456A89"/>
    <w:rsid w:val="004637CE"/>
    <w:rsid w:val="00467CA0"/>
    <w:rsid w:val="00471E71"/>
    <w:rsid w:val="00472758"/>
    <w:rsid w:val="0047399F"/>
    <w:rsid w:val="00475612"/>
    <w:rsid w:val="00475C6C"/>
    <w:rsid w:val="00476A8E"/>
    <w:rsid w:val="004779A5"/>
    <w:rsid w:val="00480233"/>
    <w:rsid w:val="00480CEB"/>
    <w:rsid w:val="00480D55"/>
    <w:rsid w:val="00481292"/>
    <w:rsid w:val="00482B7E"/>
    <w:rsid w:val="004836E1"/>
    <w:rsid w:val="00483C17"/>
    <w:rsid w:val="00485B77"/>
    <w:rsid w:val="0048657F"/>
    <w:rsid w:val="00486AAA"/>
    <w:rsid w:val="00487175"/>
    <w:rsid w:val="004876A4"/>
    <w:rsid w:val="004878A3"/>
    <w:rsid w:val="00487B6F"/>
    <w:rsid w:val="00491051"/>
    <w:rsid w:val="00492437"/>
    <w:rsid w:val="00492E94"/>
    <w:rsid w:val="00493A6B"/>
    <w:rsid w:val="00493F1F"/>
    <w:rsid w:val="004946D9"/>
    <w:rsid w:val="00496030"/>
    <w:rsid w:val="00496D9B"/>
    <w:rsid w:val="004A0B99"/>
    <w:rsid w:val="004A12D4"/>
    <w:rsid w:val="004A1550"/>
    <w:rsid w:val="004A3A5D"/>
    <w:rsid w:val="004A4465"/>
    <w:rsid w:val="004A5D24"/>
    <w:rsid w:val="004A789C"/>
    <w:rsid w:val="004A7976"/>
    <w:rsid w:val="004A7FC6"/>
    <w:rsid w:val="004B0995"/>
    <w:rsid w:val="004B4B36"/>
    <w:rsid w:val="004B4B6A"/>
    <w:rsid w:val="004B4D03"/>
    <w:rsid w:val="004B5097"/>
    <w:rsid w:val="004B656C"/>
    <w:rsid w:val="004B705E"/>
    <w:rsid w:val="004B7492"/>
    <w:rsid w:val="004B7677"/>
    <w:rsid w:val="004C1CC5"/>
    <w:rsid w:val="004C21E4"/>
    <w:rsid w:val="004C2354"/>
    <w:rsid w:val="004C2B3A"/>
    <w:rsid w:val="004C4AE4"/>
    <w:rsid w:val="004C52E8"/>
    <w:rsid w:val="004D1CAE"/>
    <w:rsid w:val="004D317D"/>
    <w:rsid w:val="004D3512"/>
    <w:rsid w:val="004D3E35"/>
    <w:rsid w:val="004D50BF"/>
    <w:rsid w:val="004D5CD9"/>
    <w:rsid w:val="004D61F8"/>
    <w:rsid w:val="004D6766"/>
    <w:rsid w:val="004E14C1"/>
    <w:rsid w:val="004E22F8"/>
    <w:rsid w:val="004E2525"/>
    <w:rsid w:val="004E5659"/>
    <w:rsid w:val="004E60A2"/>
    <w:rsid w:val="004E62BA"/>
    <w:rsid w:val="004E67C8"/>
    <w:rsid w:val="004E7615"/>
    <w:rsid w:val="004E772A"/>
    <w:rsid w:val="004F0290"/>
    <w:rsid w:val="004F1EB6"/>
    <w:rsid w:val="004F1FFE"/>
    <w:rsid w:val="004F59F6"/>
    <w:rsid w:val="004F6253"/>
    <w:rsid w:val="004F62E8"/>
    <w:rsid w:val="00500FDF"/>
    <w:rsid w:val="00501A5C"/>
    <w:rsid w:val="00501AFE"/>
    <w:rsid w:val="00501FEE"/>
    <w:rsid w:val="00501FFB"/>
    <w:rsid w:val="0050224F"/>
    <w:rsid w:val="00502540"/>
    <w:rsid w:val="00502707"/>
    <w:rsid w:val="00503625"/>
    <w:rsid w:val="00504532"/>
    <w:rsid w:val="005046B0"/>
    <w:rsid w:val="00504B27"/>
    <w:rsid w:val="005050D6"/>
    <w:rsid w:val="00506A3B"/>
    <w:rsid w:val="00506BB3"/>
    <w:rsid w:val="00512850"/>
    <w:rsid w:val="00512DA9"/>
    <w:rsid w:val="00513A5C"/>
    <w:rsid w:val="005155C4"/>
    <w:rsid w:val="005162B0"/>
    <w:rsid w:val="00516382"/>
    <w:rsid w:val="00520B6A"/>
    <w:rsid w:val="00520DCF"/>
    <w:rsid w:val="00520EE5"/>
    <w:rsid w:val="00521146"/>
    <w:rsid w:val="005214DC"/>
    <w:rsid w:val="00522781"/>
    <w:rsid w:val="00522F1E"/>
    <w:rsid w:val="00523ABF"/>
    <w:rsid w:val="00523BA4"/>
    <w:rsid w:val="00523F20"/>
    <w:rsid w:val="005266A4"/>
    <w:rsid w:val="0052753A"/>
    <w:rsid w:val="00530B4C"/>
    <w:rsid w:val="00532359"/>
    <w:rsid w:val="0053266C"/>
    <w:rsid w:val="00532EE1"/>
    <w:rsid w:val="005343E3"/>
    <w:rsid w:val="00535415"/>
    <w:rsid w:val="00536A99"/>
    <w:rsid w:val="00537C1B"/>
    <w:rsid w:val="0054113D"/>
    <w:rsid w:val="005415B7"/>
    <w:rsid w:val="00542555"/>
    <w:rsid w:val="00542E5D"/>
    <w:rsid w:val="0054368E"/>
    <w:rsid w:val="00543EDB"/>
    <w:rsid w:val="00547130"/>
    <w:rsid w:val="00547AD8"/>
    <w:rsid w:val="00547F83"/>
    <w:rsid w:val="00551FF0"/>
    <w:rsid w:val="0055291A"/>
    <w:rsid w:val="005541D9"/>
    <w:rsid w:val="005574B6"/>
    <w:rsid w:val="00557DC5"/>
    <w:rsid w:val="0056098F"/>
    <w:rsid w:val="00560B7E"/>
    <w:rsid w:val="005614EA"/>
    <w:rsid w:val="00562790"/>
    <w:rsid w:val="00562F07"/>
    <w:rsid w:val="0056443F"/>
    <w:rsid w:val="00564EDF"/>
    <w:rsid w:val="00565953"/>
    <w:rsid w:val="00566877"/>
    <w:rsid w:val="00566B36"/>
    <w:rsid w:val="00567D26"/>
    <w:rsid w:val="00570568"/>
    <w:rsid w:val="005706FF"/>
    <w:rsid w:val="00570C90"/>
    <w:rsid w:val="00571754"/>
    <w:rsid w:val="0057186B"/>
    <w:rsid w:val="00572835"/>
    <w:rsid w:val="00572B19"/>
    <w:rsid w:val="00573DBB"/>
    <w:rsid w:val="005744D9"/>
    <w:rsid w:val="00575363"/>
    <w:rsid w:val="005801E8"/>
    <w:rsid w:val="005816D1"/>
    <w:rsid w:val="00583852"/>
    <w:rsid w:val="00583949"/>
    <w:rsid w:val="00584A13"/>
    <w:rsid w:val="005857B5"/>
    <w:rsid w:val="00586EFD"/>
    <w:rsid w:val="005875A9"/>
    <w:rsid w:val="00592F7C"/>
    <w:rsid w:val="005932E6"/>
    <w:rsid w:val="00593551"/>
    <w:rsid w:val="0059623A"/>
    <w:rsid w:val="00596692"/>
    <w:rsid w:val="00597DAA"/>
    <w:rsid w:val="00597F30"/>
    <w:rsid w:val="005A1808"/>
    <w:rsid w:val="005A1DFD"/>
    <w:rsid w:val="005A3F0E"/>
    <w:rsid w:val="005A47D8"/>
    <w:rsid w:val="005A4A77"/>
    <w:rsid w:val="005A4AE6"/>
    <w:rsid w:val="005A65BC"/>
    <w:rsid w:val="005A666F"/>
    <w:rsid w:val="005A6A04"/>
    <w:rsid w:val="005A736C"/>
    <w:rsid w:val="005B0BE7"/>
    <w:rsid w:val="005B170D"/>
    <w:rsid w:val="005B25CC"/>
    <w:rsid w:val="005B2BED"/>
    <w:rsid w:val="005B4700"/>
    <w:rsid w:val="005B5FA5"/>
    <w:rsid w:val="005B789B"/>
    <w:rsid w:val="005C0B6C"/>
    <w:rsid w:val="005C11BA"/>
    <w:rsid w:val="005C121B"/>
    <w:rsid w:val="005C1728"/>
    <w:rsid w:val="005C17FE"/>
    <w:rsid w:val="005C299E"/>
    <w:rsid w:val="005C2A95"/>
    <w:rsid w:val="005C2B8E"/>
    <w:rsid w:val="005C2D06"/>
    <w:rsid w:val="005C309F"/>
    <w:rsid w:val="005C5D8B"/>
    <w:rsid w:val="005C6EB7"/>
    <w:rsid w:val="005C7DD9"/>
    <w:rsid w:val="005D0B7E"/>
    <w:rsid w:val="005D1F05"/>
    <w:rsid w:val="005D2C16"/>
    <w:rsid w:val="005D3D8A"/>
    <w:rsid w:val="005D3FC5"/>
    <w:rsid w:val="005D4E3E"/>
    <w:rsid w:val="005D58A6"/>
    <w:rsid w:val="005D5A88"/>
    <w:rsid w:val="005D786D"/>
    <w:rsid w:val="005E1DE5"/>
    <w:rsid w:val="005E229E"/>
    <w:rsid w:val="005E3327"/>
    <w:rsid w:val="005E371B"/>
    <w:rsid w:val="005E49CC"/>
    <w:rsid w:val="005E55AD"/>
    <w:rsid w:val="005E5987"/>
    <w:rsid w:val="005E6373"/>
    <w:rsid w:val="005E734A"/>
    <w:rsid w:val="005F0A3F"/>
    <w:rsid w:val="005F13B2"/>
    <w:rsid w:val="005F329B"/>
    <w:rsid w:val="005F350F"/>
    <w:rsid w:val="005F52BC"/>
    <w:rsid w:val="005F5CA5"/>
    <w:rsid w:val="005F6316"/>
    <w:rsid w:val="006022FC"/>
    <w:rsid w:val="00602522"/>
    <w:rsid w:val="006027E6"/>
    <w:rsid w:val="00602B33"/>
    <w:rsid w:val="00602DAC"/>
    <w:rsid w:val="00602F6F"/>
    <w:rsid w:val="00603BF7"/>
    <w:rsid w:val="00603D8A"/>
    <w:rsid w:val="00603E2E"/>
    <w:rsid w:val="00603E3E"/>
    <w:rsid w:val="00604086"/>
    <w:rsid w:val="00604EE6"/>
    <w:rsid w:val="00606BD0"/>
    <w:rsid w:val="00606E01"/>
    <w:rsid w:val="006101BF"/>
    <w:rsid w:val="006113AD"/>
    <w:rsid w:val="0061150E"/>
    <w:rsid w:val="0061283F"/>
    <w:rsid w:val="00615F12"/>
    <w:rsid w:val="0061621A"/>
    <w:rsid w:val="006178F8"/>
    <w:rsid w:val="00617EDE"/>
    <w:rsid w:val="006206E5"/>
    <w:rsid w:val="00620FAD"/>
    <w:rsid w:val="006226BD"/>
    <w:rsid w:val="00623C8A"/>
    <w:rsid w:val="00624AE8"/>
    <w:rsid w:val="00625FDC"/>
    <w:rsid w:val="006263DE"/>
    <w:rsid w:val="00626762"/>
    <w:rsid w:val="006272A3"/>
    <w:rsid w:val="00630A56"/>
    <w:rsid w:val="00630CCF"/>
    <w:rsid w:val="0063132E"/>
    <w:rsid w:val="00631F16"/>
    <w:rsid w:val="006345AA"/>
    <w:rsid w:val="00634E81"/>
    <w:rsid w:val="00635134"/>
    <w:rsid w:val="00636E9B"/>
    <w:rsid w:val="00637499"/>
    <w:rsid w:val="00640473"/>
    <w:rsid w:val="0064065D"/>
    <w:rsid w:val="00641E08"/>
    <w:rsid w:val="00641E87"/>
    <w:rsid w:val="006420B4"/>
    <w:rsid w:val="00645F02"/>
    <w:rsid w:val="006470DB"/>
    <w:rsid w:val="00650958"/>
    <w:rsid w:val="00650994"/>
    <w:rsid w:val="00652D16"/>
    <w:rsid w:val="00652D84"/>
    <w:rsid w:val="00652FFF"/>
    <w:rsid w:val="00653878"/>
    <w:rsid w:val="00653CBA"/>
    <w:rsid w:val="00653F2B"/>
    <w:rsid w:val="00660290"/>
    <w:rsid w:val="0066461D"/>
    <w:rsid w:val="00666CB8"/>
    <w:rsid w:val="00666E98"/>
    <w:rsid w:val="00667C8D"/>
    <w:rsid w:val="00671CB2"/>
    <w:rsid w:val="00674872"/>
    <w:rsid w:val="006754A0"/>
    <w:rsid w:val="00675DF0"/>
    <w:rsid w:val="006767BC"/>
    <w:rsid w:val="006776D1"/>
    <w:rsid w:val="0068050D"/>
    <w:rsid w:val="0068150A"/>
    <w:rsid w:val="00681863"/>
    <w:rsid w:val="006835FB"/>
    <w:rsid w:val="0068450B"/>
    <w:rsid w:val="00685493"/>
    <w:rsid w:val="00685BBC"/>
    <w:rsid w:val="00687393"/>
    <w:rsid w:val="006920EA"/>
    <w:rsid w:val="00693EB2"/>
    <w:rsid w:val="00694AF2"/>
    <w:rsid w:val="00694C91"/>
    <w:rsid w:val="00696918"/>
    <w:rsid w:val="00697AC4"/>
    <w:rsid w:val="006A0357"/>
    <w:rsid w:val="006A0D18"/>
    <w:rsid w:val="006A2574"/>
    <w:rsid w:val="006A377C"/>
    <w:rsid w:val="006A413A"/>
    <w:rsid w:val="006A5470"/>
    <w:rsid w:val="006A72FD"/>
    <w:rsid w:val="006A7D39"/>
    <w:rsid w:val="006A7E99"/>
    <w:rsid w:val="006B1DF6"/>
    <w:rsid w:val="006B31F6"/>
    <w:rsid w:val="006B329F"/>
    <w:rsid w:val="006B3381"/>
    <w:rsid w:val="006B339E"/>
    <w:rsid w:val="006B5954"/>
    <w:rsid w:val="006B6C00"/>
    <w:rsid w:val="006B6CD4"/>
    <w:rsid w:val="006B79DA"/>
    <w:rsid w:val="006C1FB1"/>
    <w:rsid w:val="006C4A79"/>
    <w:rsid w:val="006C795E"/>
    <w:rsid w:val="006C79E1"/>
    <w:rsid w:val="006D0497"/>
    <w:rsid w:val="006D1D0D"/>
    <w:rsid w:val="006D1FE5"/>
    <w:rsid w:val="006D33B2"/>
    <w:rsid w:val="006D43E3"/>
    <w:rsid w:val="006D48B4"/>
    <w:rsid w:val="006D49CE"/>
    <w:rsid w:val="006D553F"/>
    <w:rsid w:val="006D7EE8"/>
    <w:rsid w:val="006E0309"/>
    <w:rsid w:val="006E3609"/>
    <w:rsid w:val="006E432D"/>
    <w:rsid w:val="006E5A5E"/>
    <w:rsid w:val="006F017A"/>
    <w:rsid w:val="006F0746"/>
    <w:rsid w:val="006F1907"/>
    <w:rsid w:val="006F24F3"/>
    <w:rsid w:val="006F2C70"/>
    <w:rsid w:val="006F3C4C"/>
    <w:rsid w:val="006F539A"/>
    <w:rsid w:val="006F5EFF"/>
    <w:rsid w:val="006F6D90"/>
    <w:rsid w:val="006F6F98"/>
    <w:rsid w:val="006F7325"/>
    <w:rsid w:val="006F749E"/>
    <w:rsid w:val="0070032C"/>
    <w:rsid w:val="00701AC4"/>
    <w:rsid w:val="00701B79"/>
    <w:rsid w:val="007037E6"/>
    <w:rsid w:val="007043F7"/>
    <w:rsid w:val="00704CD7"/>
    <w:rsid w:val="007051BF"/>
    <w:rsid w:val="0071071C"/>
    <w:rsid w:val="0071157A"/>
    <w:rsid w:val="00711E16"/>
    <w:rsid w:val="00713B74"/>
    <w:rsid w:val="00715A8A"/>
    <w:rsid w:val="00716299"/>
    <w:rsid w:val="007209DB"/>
    <w:rsid w:val="0072147F"/>
    <w:rsid w:val="0072193D"/>
    <w:rsid w:val="00721DAB"/>
    <w:rsid w:val="0072273D"/>
    <w:rsid w:val="00723856"/>
    <w:rsid w:val="00723BB2"/>
    <w:rsid w:val="0072506B"/>
    <w:rsid w:val="00726498"/>
    <w:rsid w:val="00726FA1"/>
    <w:rsid w:val="00727123"/>
    <w:rsid w:val="00727438"/>
    <w:rsid w:val="007304FA"/>
    <w:rsid w:val="00732488"/>
    <w:rsid w:val="00732626"/>
    <w:rsid w:val="0073341F"/>
    <w:rsid w:val="00735A63"/>
    <w:rsid w:val="007378B3"/>
    <w:rsid w:val="0074160B"/>
    <w:rsid w:val="00743B60"/>
    <w:rsid w:val="00747B5B"/>
    <w:rsid w:val="00747B88"/>
    <w:rsid w:val="00747E51"/>
    <w:rsid w:val="007504D7"/>
    <w:rsid w:val="00750504"/>
    <w:rsid w:val="0075302C"/>
    <w:rsid w:val="007538DB"/>
    <w:rsid w:val="0075403C"/>
    <w:rsid w:val="00754C84"/>
    <w:rsid w:val="00755C0E"/>
    <w:rsid w:val="0076029A"/>
    <w:rsid w:val="00761619"/>
    <w:rsid w:val="007625E1"/>
    <w:rsid w:val="0076316A"/>
    <w:rsid w:val="007632BE"/>
    <w:rsid w:val="00763DCF"/>
    <w:rsid w:val="00764443"/>
    <w:rsid w:val="0076498A"/>
    <w:rsid w:val="00767403"/>
    <w:rsid w:val="007676F9"/>
    <w:rsid w:val="00770522"/>
    <w:rsid w:val="00771713"/>
    <w:rsid w:val="007717BF"/>
    <w:rsid w:val="0077440F"/>
    <w:rsid w:val="007759E4"/>
    <w:rsid w:val="007761D3"/>
    <w:rsid w:val="00776439"/>
    <w:rsid w:val="007835A1"/>
    <w:rsid w:val="00783D46"/>
    <w:rsid w:val="007850E1"/>
    <w:rsid w:val="00785103"/>
    <w:rsid w:val="00785F43"/>
    <w:rsid w:val="007872B5"/>
    <w:rsid w:val="0078757F"/>
    <w:rsid w:val="0078772D"/>
    <w:rsid w:val="00787DCE"/>
    <w:rsid w:val="00791E3C"/>
    <w:rsid w:val="0079231C"/>
    <w:rsid w:val="007924F0"/>
    <w:rsid w:val="00792782"/>
    <w:rsid w:val="0079280B"/>
    <w:rsid w:val="00792BF1"/>
    <w:rsid w:val="00794547"/>
    <w:rsid w:val="00794594"/>
    <w:rsid w:val="00794E72"/>
    <w:rsid w:val="00795CF4"/>
    <w:rsid w:val="00796656"/>
    <w:rsid w:val="00796B83"/>
    <w:rsid w:val="00797AA5"/>
    <w:rsid w:val="007A06BD"/>
    <w:rsid w:val="007A0B67"/>
    <w:rsid w:val="007A3413"/>
    <w:rsid w:val="007A4189"/>
    <w:rsid w:val="007A4B64"/>
    <w:rsid w:val="007A4DF2"/>
    <w:rsid w:val="007A4F03"/>
    <w:rsid w:val="007A6682"/>
    <w:rsid w:val="007A6D37"/>
    <w:rsid w:val="007A6F18"/>
    <w:rsid w:val="007A6F8D"/>
    <w:rsid w:val="007B0327"/>
    <w:rsid w:val="007B0EEE"/>
    <w:rsid w:val="007B105E"/>
    <w:rsid w:val="007B197A"/>
    <w:rsid w:val="007B215A"/>
    <w:rsid w:val="007B306D"/>
    <w:rsid w:val="007B4ABE"/>
    <w:rsid w:val="007B4E8B"/>
    <w:rsid w:val="007B76B7"/>
    <w:rsid w:val="007C13DC"/>
    <w:rsid w:val="007C23F2"/>
    <w:rsid w:val="007C2730"/>
    <w:rsid w:val="007C2AF5"/>
    <w:rsid w:val="007C3073"/>
    <w:rsid w:val="007C3564"/>
    <w:rsid w:val="007C3910"/>
    <w:rsid w:val="007C4ACD"/>
    <w:rsid w:val="007C591D"/>
    <w:rsid w:val="007C599A"/>
    <w:rsid w:val="007C6D54"/>
    <w:rsid w:val="007C7B9D"/>
    <w:rsid w:val="007C7D49"/>
    <w:rsid w:val="007D0ECD"/>
    <w:rsid w:val="007D21A2"/>
    <w:rsid w:val="007D3E39"/>
    <w:rsid w:val="007D424C"/>
    <w:rsid w:val="007D5468"/>
    <w:rsid w:val="007D596D"/>
    <w:rsid w:val="007D5BEC"/>
    <w:rsid w:val="007D64E6"/>
    <w:rsid w:val="007D75FE"/>
    <w:rsid w:val="007D7C15"/>
    <w:rsid w:val="007E0086"/>
    <w:rsid w:val="007E082D"/>
    <w:rsid w:val="007E2D71"/>
    <w:rsid w:val="007E2E50"/>
    <w:rsid w:val="007E36C1"/>
    <w:rsid w:val="007E37BC"/>
    <w:rsid w:val="007E39AE"/>
    <w:rsid w:val="007E498D"/>
    <w:rsid w:val="007E72BF"/>
    <w:rsid w:val="007E72FE"/>
    <w:rsid w:val="007F0449"/>
    <w:rsid w:val="007F0467"/>
    <w:rsid w:val="007F120D"/>
    <w:rsid w:val="007F13EA"/>
    <w:rsid w:val="007F15A2"/>
    <w:rsid w:val="007F2E95"/>
    <w:rsid w:val="007F4B8D"/>
    <w:rsid w:val="007F5D5F"/>
    <w:rsid w:val="007F7176"/>
    <w:rsid w:val="008002A1"/>
    <w:rsid w:val="00801893"/>
    <w:rsid w:val="008027EF"/>
    <w:rsid w:val="0080305E"/>
    <w:rsid w:val="0080415F"/>
    <w:rsid w:val="00804699"/>
    <w:rsid w:val="00804DBC"/>
    <w:rsid w:val="00805124"/>
    <w:rsid w:val="00806FF4"/>
    <w:rsid w:val="008100F6"/>
    <w:rsid w:val="0081192A"/>
    <w:rsid w:val="00812933"/>
    <w:rsid w:val="0081369E"/>
    <w:rsid w:val="0081406E"/>
    <w:rsid w:val="008147D2"/>
    <w:rsid w:val="0081577D"/>
    <w:rsid w:val="00817AE2"/>
    <w:rsid w:val="00817BEF"/>
    <w:rsid w:val="00817EFA"/>
    <w:rsid w:val="0082120E"/>
    <w:rsid w:val="0082466F"/>
    <w:rsid w:val="008268A8"/>
    <w:rsid w:val="00826ED4"/>
    <w:rsid w:val="00827BDE"/>
    <w:rsid w:val="00827E98"/>
    <w:rsid w:val="00830F44"/>
    <w:rsid w:val="0083396D"/>
    <w:rsid w:val="008339EE"/>
    <w:rsid w:val="0083406C"/>
    <w:rsid w:val="00836501"/>
    <w:rsid w:val="00836578"/>
    <w:rsid w:val="00841556"/>
    <w:rsid w:val="00842119"/>
    <w:rsid w:val="00842163"/>
    <w:rsid w:val="00842253"/>
    <w:rsid w:val="00842619"/>
    <w:rsid w:val="00842FAF"/>
    <w:rsid w:val="00843099"/>
    <w:rsid w:val="00845B0D"/>
    <w:rsid w:val="008471A4"/>
    <w:rsid w:val="008471F0"/>
    <w:rsid w:val="00847ED1"/>
    <w:rsid w:val="00850320"/>
    <w:rsid w:val="008512E0"/>
    <w:rsid w:val="008536E6"/>
    <w:rsid w:val="00855C34"/>
    <w:rsid w:val="00855F50"/>
    <w:rsid w:val="008617A7"/>
    <w:rsid w:val="00861A12"/>
    <w:rsid w:val="00861E6B"/>
    <w:rsid w:val="00861F54"/>
    <w:rsid w:val="008626DA"/>
    <w:rsid w:val="00862F45"/>
    <w:rsid w:val="00863F35"/>
    <w:rsid w:val="008643C9"/>
    <w:rsid w:val="00864A9D"/>
    <w:rsid w:val="00870090"/>
    <w:rsid w:val="0087094D"/>
    <w:rsid w:val="00870978"/>
    <w:rsid w:val="00871FA9"/>
    <w:rsid w:val="0087253D"/>
    <w:rsid w:val="00873DA6"/>
    <w:rsid w:val="0087661F"/>
    <w:rsid w:val="00880436"/>
    <w:rsid w:val="00883A8F"/>
    <w:rsid w:val="00884FB8"/>
    <w:rsid w:val="00885969"/>
    <w:rsid w:val="00886905"/>
    <w:rsid w:val="008873DD"/>
    <w:rsid w:val="00890735"/>
    <w:rsid w:val="008919F4"/>
    <w:rsid w:val="00892335"/>
    <w:rsid w:val="00892E7A"/>
    <w:rsid w:val="00894B50"/>
    <w:rsid w:val="0089578B"/>
    <w:rsid w:val="00895FDF"/>
    <w:rsid w:val="008A2A91"/>
    <w:rsid w:val="008A3C75"/>
    <w:rsid w:val="008A4867"/>
    <w:rsid w:val="008A71EF"/>
    <w:rsid w:val="008A75B7"/>
    <w:rsid w:val="008A7E60"/>
    <w:rsid w:val="008B0811"/>
    <w:rsid w:val="008B3448"/>
    <w:rsid w:val="008B39E4"/>
    <w:rsid w:val="008B458A"/>
    <w:rsid w:val="008B4CF9"/>
    <w:rsid w:val="008B56A0"/>
    <w:rsid w:val="008B7CC3"/>
    <w:rsid w:val="008C216D"/>
    <w:rsid w:val="008C3BE1"/>
    <w:rsid w:val="008C458A"/>
    <w:rsid w:val="008C4BC3"/>
    <w:rsid w:val="008C5487"/>
    <w:rsid w:val="008C611C"/>
    <w:rsid w:val="008C78FD"/>
    <w:rsid w:val="008C7DE2"/>
    <w:rsid w:val="008D0657"/>
    <w:rsid w:val="008D068E"/>
    <w:rsid w:val="008D0A50"/>
    <w:rsid w:val="008D0FC5"/>
    <w:rsid w:val="008D15BC"/>
    <w:rsid w:val="008D16CB"/>
    <w:rsid w:val="008D1827"/>
    <w:rsid w:val="008D2D5F"/>
    <w:rsid w:val="008D439E"/>
    <w:rsid w:val="008D45B0"/>
    <w:rsid w:val="008D479C"/>
    <w:rsid w:val="008D4B48"/>
    <w:rsid w:val="008D4BD9"/>
    <w:rsid w:val="008D602D"/>
    <w:rsid w:val="008D7D4D"/>
    <w:rsid w:val="008D7DB3"/>
    <w:rsid w:val="008E0FB6"/>
    <w:rsid w:val="008E1266"/>
    <w:rsid w:val="008E38BB"/>
    <w:rsid w:val="008E4BBD"/>
    <w:rsid w:val="008E4E2D"/>
    <w:rsid w:val="008E62E3"/>
    <w:rsid w:val="008E64E7"/>
    <w:rsid w:val="008E737D"/>
    <w:rsid w:val="008F076D"/>
    <w:rsid w:val="008F1342"/>
    <w:rsid w:val="008F22D0"/>
    <w:rsid w:val="008F36DF"/>
    <w:rsid w:val="008F372D"/>
    <w:rsid w:val="008F5072"/>
    <w:rsid w:val="008F5C58"/>
    <w:rsid w:val="008F6218"/>
    <w:rsid w:val="008F6D5A"/>
    <w:rsid w:val="008F792B"/>
    <w:rsid w:val="009014A0"/>
    <w:rsid w:val="009015FC"/>
    <w:rsid w:val="00901A29"/>
    <w:rsid w:val="00901FBA"/>
    <w:rsid w:val="00901FC3"/>
    <w:rsid w:val="009027C5"/>
    <w:rsid w:val="009029CA"/>
    <w:rsid w:val="009046D8"/>
    <w:rsid w:val="00905873"/>
    <w:rsid w:val="00906EA3"/>
    <w:rsid w:val="00907D4D"/>
    <w:rsid w:val="00907E66"/>
    <w:rsid w:val="00907F6C"/>
    <w:rsid w:val="00910CBC"/>
    <w:rsid w:val="00910DE7"/>
    <w:rsid w:val="009114F4"/>
    <w:rsid w:val="00911899"/>
    <w:rsid w:val="00912196"/>
    <w:rsid w:val="009126AB"/>
    <w:rsid w:val="009148BF"/>
    <w:rsid w:val="00915B60"/>
    <w:rsid w:val="009202AF"/>
    <w:rsid w:val="009214CD"/>
    <w:rsid w:val="00922DFC"/>
    <w:rsid w:val="009232BB"/>
    <w:rsid w:val="009232FC"/>
    <w:rsid w:val="00924E31"/>
    <w:rsid w:val="00925DA6"/>
    <w:rsid w:val="00926943"/>
    <w:rsid w:val="009275F9"/>
    <w:rsid w:val="00930C3E"/>
    <w:rsid w:val="009330E7"/>
    <w:rsid w:val="0093343A"/>
    <w:rsid w:val="0093540F"/>
    <w:rsid w:val="0093701A"/>
    <w:rsid w:val="009431A5"/>
    <w:rsid w:val="00944072"/>
    <w:rsid w:val="00944C05"/>
    <w:rsid w:val="009452CA"/>
    <w:rsid w:val="00945653"/>
    <w:rsid w:val="0094573F"/>
    <w:rsid w:val="00945936"/>
    <w:rsid w:val="00945F1F"/>
    <w:rsid w:val="00950929"/>
    <w:rsid w:val="00950B0A"/>
    <w:rsid w:val="0095266A"/>
    <w:rsid w:val="0095322D"/>
    <w:rsid w:val="00953772"/>
    <w:rsid w:val="00954E07"/>
    <w:rsid w:val="009554A3"/>
    <w:rsid w:val="009554AC"/>
    <w:rsid w:val="00955BD4"/>
    <w:rsid w:val="009608AD"/>
    <w:rsid w:val="00961786"/>
    <w:rsid w:val="00961D56"/>
    <w:rsid w:val="009635E6"/>
    <w:rsid w:val="00964E5B"/>
    <w:rsid w:val="009703F0"/>
    <w:rsid w:val="0097345C"/>
    <w:rsid w:val="00973751"/>
    <w:rsid w:val="00973E1D"/>
    <w:rsid w:val="00973EA2"/>
    <w:rsid w:val="00977C55"/>
    <w:rsid w:val="00977DAB"/>
    <w:rsid w:val="009803BC"/>
    <w:rsid w:val="00982C56"/>
    <w:rsid w:val="00982F14"/>
    <w:rsid w:val="009837CA"/>
    <w:rsid w:val="00986197"/>
    <w:rsid w:val="009872B4"/>
    <w:rsid w:val="00987358"/>
    <w:rsid w:val="00987907"/>
    <w:rsid w:val="00992AF3"/>
    <w:rsid w:val="009932D1"/>
    <w:rsid w:val="00993338"/>
    <w:rsid w:val="0099356E"/>
    <w:rsid w:val="00993BC4"/>
    <w:rsid w:val="00993C6B"/>
    <w:rsid w:val="009956A3"/>
    <w:rsid w:val="00997749"/>
    <w:rsid w:val="00997D1D"/>
    <w:rsid w:val="009A01FA"/>
    <w:rsid w:val="009A1185"/>
    <w:rsid w:val="009A1E93"/>
    <w:rsid w:val="009A3039"/>
    <w:rsid w:val="009A342F"/>
    <w:rsid w:val="009A34D3"/>
    <w:rsid w:val="009A3B74"/>
    <w:rsid w:val="009A3E89"/>
    <w:rsid w:val="009A67F7"/>
    <w:rsid w:val="009A68AC"/>
    <w:rsid w:val="009A7061"/>
    <w:rsid w:val="009A7D88"/>
    <w:rsid w:val="009B0000"/>
    <w:rsid w:val="009B01D0"/>
    <w:rsid w:val="009B0D81"/>
    <w:rsid w:val="009B11D9"/>
    <w:rsid w:val="009B1205"/>
    <w:rsid w:val="009B2459"/>
    <w:rsid w:val="009B2804"/>
    <w:rsid w:val="009B3BB1"/>
    <w:rsid w:val="009B4BFA"/>
    <w:rsid w:val="009B57C4"/>
    <w:rsid w:val="009B65C6"/>
    <w:rsid w:val="009C0105"/>
    <w:rsid w:val="009C0B46"/>
    <w:rsid w:val="009C3E01"/>
    <w:rsid w:val="009C42A6"/>
    <w:rsid w:val="009C54EB"/>
    <w:rsid w:val="009C5F8D"/>
    <w:rsid w:val="009C6436"/>
    <w:rsid w:val="009C6B4A"/>
    <w:rsid w:val="009C6D4C"/>
    <w:rsid w:val="009C74D4"/>
    <w:rsid w:val="009D23B9"/>
    <w:rsid w:val="009D255F"/>
    <w:rsid w:val="009D4DFF"/>
    <w:rsid w:val="009D531B"/>
    <w:rsid w:val="009D594D"/>
    <w:rsid w:val="009D67A9"/>
    <w:rsid w:val="009D6B46"/>
    <w:rsid w:val="009D70F6"/>
    <w:rsid w:val="009D7F26"/>
    <w:rsid w:val="009E30BC"/>
    <w:rsid w:val="009E3117"/>
    <w:rsid w:val="009E3565"/>
    <w:rsid w:val="009E4EB4"/>
    <w:rsid w:val="009E543C"/>
    <w:rsid w:val="009E6507"/>
    <w:rsid w:val="009F08BE"/>
    <w:rsid w:val="009F3706"/>
    <w:rsid w:val="009F53B4"/>
    <w:rsid w:val="009F6ED6"/>
    <w:rsid w:val="009F77C1"/>
    <w:rsid w:val="009F77EA"/>
    <w:rsid w:val="009F7A41"/>
    <w:rsid w:val="00A0107D"/>
    <w:rsid w:val="00A02945"/>
    <w:rsid w:val="00A03683"/>
    <w:rsid w:val="00A06908"/>
    <w:rsid w:val="00A06DDF"/>
    <w:rsid w:val="00A07606"/>
    <w:rsid w:val="00A117E7"/>
    <w:rsid w:val="00A121C3"/>
    <w:rsid w:val="00A126E3"/>
    <w:rsid w:val="00A127D5"/>
    <w:rsid w:val="00A130BF"/>
    <w:rsid w:val="00A135A7"/>
    <w:rsid w:val="00A13685"/>
    <w:rsid w:val="00A14D95"/>
    <w:rsid w:val="00A158BB"/>
    <w:rsid w:val="00A17702"/>
    <w:rsid w:val="00A206C4"/>
    <w:rsid w:val="00A20F15"/>
    <w:rsid w:val="00A21128"/>
    <w:rsid w:val="00A21675"/>
    <w:rsid w:val="00A244AB"/>
    <w:rsid w:val="00A25C15"/>
    <w:rsid w:val="00A266C8"/>
    <w:rsid w:val="00A26A30"/>
    <w:rsid w:val="00A30F34"/>
    <w:rsid w:val="00A31227"/>
    <w:rsid w:val="00A3229C"/>
    <w:rsid w:val="00A3304C"/>
    <w:rsid w:val="00A37200"/>
    <w:rsid w:val="00A4045A"/>
    <w:rsid w:val="00A4063A"/>
    <w:rsid w:val="00A41333"/>
    <w:rsid w:val="00A41503"/>
    <w:rsid w:val="00A4595B"/>
    <w:rsid w:val="00A45DD6"/>
    <w:rsid w:val="00A45E04"/>
    <w:rsid w:val="00A472DF"/>
    <w:rsid w:val="00A50667"/>
    <w:rsid w:val="00A50950"/>
    <w:rsid w:val="00A51C2E"/>
    <w:rsid w:val="00A5298D"/>
    <w:rsid w:val="00A5345E"/>
    <w:rsid w:val="00A541CD"/>
    <w:rsid w:val="00A55B63"/>
    <w:rsid w:val="00A55F03"/>
    <w:rsid w:val="00A560DF"/>
    <w:rsid w:val="00A573C9"/>
    <w:rsid w:val="00A60992"/>
    <w:rsid w:val="00A613D3"/>
    <w:rsid w:val="00A623FF"/>
    <w:rsid w:val="00A62600"/>
    <w:rsid w:val="00A64126"/>
    <w:rsid w:val="00A64183"/>
    <w:rsid w:val="00A64C68"/>
    <w:rsid w:val="00A70BFD"/>
    <w:rsid w:val="00A70DAE"/>
    <w:rsid w:val="00A71A8D"/>
    <w:rsid w:val="00A71C37"/>
    <w:rsid w:val="00A71D91"/>
    <w:rsid w:val="00A71E77"/>
    <w:rsid w:val="00A730BA"/>
    <w:rsid w:val="00A739F3"/>
    <w:rsid w:val="00A75C8A"/>
    <w:rsid w:val="00A77125"/>
    <w:rsid w:val="00A773EF"/>
    <w:rsid w:val="00A77B08"/>
    <w:rsid w:val="00A82DA2"/>
    <w:rsid w:val="00A83537"/>
    <w:rsid w:val="00A83751"/>
    <w:rsid w:val="00A84C94"/>
    <w:rsid w:val="00A84FE7"/>
    <w:rsid w:val="00A86CE4"/>
    <w:rsid w:val="00A87625"/>
    <w:rsid w:val="00A92035"/>
    <w:rsid w:val="00A92301"/>
    <w:rsid w:val="00A9482A"/>
    <w:rsid w:val="00A94932"/>
    <w:rsid w:val="00A95424"/>
    <w:rsid w:val="00A96069"/>
    <w:rsid w:val="00A97351"/>
    <w:rsid w:val="00AA4969"/>
    <w:rsid w:val="00AA4C12"/>
    <w:rsid w:val="00AA5220"/>
    <w:rsid w:val="00AA5A1A"/>
    <w:rsid w:val="00AA6CB8"/>
    <w:rsid w:val="00AB255A"/>
    <w:rsid w:val="00AB2DD6"/>
    <w:rsid w:val="00AB37B4"/>
    <w:rsid w:val="00AB54A7"/>
    <w:rsid w:val="00AB570F"/>
    <w:rsid w:val="00AB5BFF"/>
    <w:rsid w:val="00AB5EE7"/>
    <w:rsid w:val="00AB5FEA"/>
    <w:rsid w:val="00AB7043"/>
    <w:rsid w:val="00AB7ADA"/>
    <w:rsid w:val="00AC0CCA"/>
    <w:rsid w:val="00AC0D78"/>
    <w:rsid w:val="00AC0FAE"/>
    <w:rsid w:val="00AC1F87"/>
    <w:rsid w:val="00AC31EE"/>
    <w:rsid w:val="00AC4FFA"/>
    <w:rsid w:val="00AC7B6B"/>
    <w:rsid w:val="00AD0A08"/>
    <w:rsid w:val="00AD0CED"/>
    <w:rsid w:val="00AD0DB3"/>
    <w:rsid w:val="00AD1DF3"/>
    <w:rsid w:val="00AD2DD1"/>
    <w:rsid w:val="00AD3501"/>
    <w:rsid w:val="00AD3C7D"/>
    <w:rsid w:val="00AD5FC7"/>
    <w:rsid w:val="00AD6266"/>
    <w:rsid w:val="00AE0E74"/>
    <w:rsid w:val="00AE210C"/>
    <w:rsid w:val="00AE3150"/>
    <w:rsid w:val="00AE41AF"/>
    <w:rsid w:val="00AE5523"/>
    <w:rsid w:val="00AE581A"/>
    <w:rsid w:val="00AE5A14"/>
    <w:rsid w:val="00AE6BAF"/>
    <w:rsid w:val="00AE7ECB"/>
    <w:rsid w:val="00AF0188"/>
    <w:rsid w:val="00AF0B89"/>
    <w:rsid w:val="00AF219B"/>
    <w:rsid w:val="00AF2A51"/>
    <w:rsid w:val="00AF2E7C"/>
    <w:rsid w:val="00AF333D"/>
    <w:rsid w:val="00AF4E04"/>
    <w:rsid w:val="00AF6191"/>
    <w:rsid w:val="00B00576"/>
    <w:rsid w:val="00B00581"/>
    <w:rsid w:val="00B0373F"/>
    <w:rsid w:val="00B03EED"/>
    <w:rsid w:val="00B0578B"/>
    <w:rsid w:val="00B05F89"/>
    <w:rsid w:val="00B10086"/>
    <w:rsid w:val="00B101B6"/>
    <w:rsid w:val="00B11845"/>
    <w:rsid w:val="00B12FB7"/>
    <w:rsid w:val="00B140B8"/>
    <w:rsid w:val="00B153F0"/>
    <w:rsid w:val="00B15408"/>
    <w:rsid w:val="00B15E0D"/>
    <w:rsid w:val="00B162B7"/>
    <w:rsid w:val="00B172BC"/>
    <w:rsid w:val="00B17AAC"/>
    <w:rsid w:val="00B17BCD"/>
    <w:rsid w:val="00B21774"/>
    <w:rsid w:val="00B221C2"/>
    <w:rsid w:val="00B22B54"/>
    <w:rsid w:val="00B2316F"/>
    <w:rsid w:val="00B24779"/>
    <w:rsid w:val="00B25247"/>
    <w:rsid w:val="00B275E4"/>
    <w:rsid w:val="00B30688"/>
    <w:rsid w:val="00B30E7C"/>
    <w:rsid w:val="00B31B9D"/>
    <w:rsid w:val="00B31E66"/>
    <w:rsid w:val="00B33BF3"/>
    <w:rsid w:val="00B342D9"/>
    <w:rsid w:val="00B3444C"/>
    <w:rsid w:val="00B345FF"/>
    <w:rsid w:val="00B34B33"/>
    <w:rsid w:val="00B34C04"/>
    <w:rsid w:val="00B34E0D"/>
    <w:rsid w:val="00B378EE"/>
    <w:rsid w:val="00B37BC3"/>
    <w:rsid w:val="00B37EFE"/>
    <w:rsid w:val="00B4061B"/>
    <w:rsid w:val="00B40FEB"/>
    <w:rsid w:val="00B41FBD"/>
    <w:rsid w:val="00B42175"/>
    <w:rsid w:val="00B4381C"/>
    <w:rsid w:val="00B43D17"/>
    <w:rsid w:val="00B45EFD"/>
    <w:rsid w:val="00B4679A"/>
    <w:rsid w:val="00B4699E"/>
    <w:rsid w:val="00B46F4F"/>
    <w:rsid w:val="00B4778A"/>
    <w:rsid w:val="00B50584"/>
    <w:rsid w:val="00B511FE"/>
    <w:rsid w:val="00B51BCC"/>
    <w:rsid w:val="00B524E6"/>
    <w:rsid w:val="00B52B3F"/>
    <w:rsid w:val="00B53793"/>
    <w:rsid w:val="00B53F0A"/>
    <w:rsid w:val="00B54221"/>
    <w:rsid w:val="00B54613"/>
    <w:rsid w:val="00B561A9"/>
    <w:rsid w:val="00B5636D"/>
    <w:rsid w:val="00B5767E"/>
    <w:rsid w:val="00B611A7"/>
    <w:rsid w:val="00B65041"/>
    <w:rsid w:val="00B6607B"/>
    <w:rsid w:val="00B6620E"/>
    <w:rsid w:val="00B66971"/>
    <w:rsid w:val="00B678DC"/>
    <w:rsid w:val="00B67F5D"/>
    <w:rsid w:val="00B7219B"/>
    <w:rsid w:val="00B72279"/>
    <w:rsid w:val="00B72717"/>
    <w:rsid w:val="00B737B8"/>
    <w:rsid w:val="00B73E5B"/>
    <w:rsid w:val="00B745C0"/>
    <w:rsid w:val="00B746EE"/>
    <w:rsid w:val="00B74F61"/>
    <w:rsid w:val="00B75727"/>
    <w:rsid w:val="00B7640C"/>
    <w:rsid w:val="00B76AFE"/>
    <w:rsid w:val="00B76E94"/>
    <w:rsid w:val="00B8184C"/>
    <w:rsid w:val="00B823DD"/>
    <w:rsid w:val="00B827C4"/>
    <w:rsid w:val="00B8301D"/>
    <w:rsid w:val="00B83CF0"/>
    <w:rsid w:val="00B83D1A"/>
    <w:rsid w:val="00B83D98"/>
    <w:rsid w:val="00B8457E"/>
    <w:rsid w:val="00B851FA"/>
    <w:rsid w:val="00B8799C"/>
    <w:rsid w:val="00B879B6"/>
    <w:rsid w:val="00B90FC1"/>
    <w:rsid w:val="00B9145B"/>
    <w:rsid w:val="00B91AB3"/>
    <w:rsid w:val="00B93420"/>
    <w:rsid w:val="00B93550"/>
    <w:rsid w:val="00B9684C"/>
    <w:rsid w:val="00B973D7"/>
    <w:rsid w:val="00BA0C98"/>
    <w:rsid w:val="00BA109D"/>
    <w:rsid w:val="00BA2378"/>
    <w:rsid w:val="00BA241C"/>
    <w:rsid w:val="00BA2C05"/>
    <w:rsid w:val="00BA3901"/>
    <w:rsid w:val="00BA51DC"/>
    <w:rsid w:val="00BA6458"/>
    <w:rsid w:val="00BA7CF0"/>
    <w:rsid w:val="00BB040F"/>
    <w:rsid w:val="00BB0924"/>
    <w:rsid w:val="00BB1C4B"/>
    <w:rsid w:val="00BB212A"/>
    <w:rsid w:val="00BB25AF"/>
    <w:rsid w:val="00BB2E73"/>
    <w:rsid w:val="00BB3CB2"/>
    <w:rsid w:val="00BB4369"/>
    <w:rsid w:val="00BB442F"/>
    <w:rsid w:val="00BB5158"/>
    <w:rsid w:val="00BB59B6"/>
    <w:rsid w:val="00BB73D6"/>
    <w:rsid w:val="00BC0696"/>
    <w:rsid w:val="00BC0A69"/>
    <w:rsid w:val="00BC0E63"/>
    <w:rsid w:val="00BC155B"/>
    <w:rsid w:val="00BC1F66"/>
    <w:rsid w:val="00BC1FB2"/>
    <w:rsid w:val="00BC1FE9"/>
    <w:rsid w:val="00BC3249"/>
    <w:rsid w:val="00BC3707"/>
    <w:rsid w:val="00BC3EE8"/>
    <w:rsid w:val="00BC4CA7"/>
    <w:rsid w:val="00BC7594"/>
    <w:rsid w:val="00BC7730"/>
    <w:rsid w:val="00BD0BFA"/>
    <w:rsid w:val="00BD1860"/>
    <w:rsid w:val="00BD19C9"/>
    <w:rsid w:val="00BD3AB7"/>
    <w:rsid w:val="00BD3FA0"/>
    <w:rsid w:val="00BD4888"/>
    <w:rsid w:val="00BD4B14"/>
    <w:rsid w:val="00BD54DA"/>
    <w:rsid w:val="00BD57FF"/>
    <w:rsid w:val="00BD72F1"/>
    <w:rsid w:val="00BD7D15"/>
    <w:rsid w:val="00BE02C8"/>
    <w:rsid w:val="00BE1717"/>
    <w:rsid w:val="00BE1EC2"/>
    <w:rsid w:val="00BE1F32"/>
    <w:rsid w:val="00BE3EAC"/>
    <w:rsid w:val="00BE40B6"/>
    <w:rsid w:val="00BE5C8C"/>
    <w:rsid w:val="00BE66BA"/>
    <w:rsid w:val="00BE6C42"/>
    <w:rsid w:val="00BE7A05"/>
    <w:rsid w:val="00BF0669"/>
    <w:rsid w:val="00BF0752"/>
    <w:rsid w:val="00BF0883"/>
    <w:rsid w:val="00BF16A3"/>
    <w:rsid w:val="00BF22DB"/>
    <w:rsid w:val="00BF34C3"/>
    <w:rsid w:val="00BF5CC7"/>
    <w:rsid w:val="00BF64C9"/>
    <w:rsid w:val="00C0091F"/>
    <w:rsid w:val="00C00DFA"/>
    <w:rsid w:val="00C0126B"/>
    <w:rsid w:val="00C02B9E"/>
    <w:rsid w:val="00C02C60"/>
    <w:rsid w:val="00C04532"/>
    <w:rsid w:val="00C04614"/>
    <w:rsid w:val="00C06DDF"/>
    <w:rsid w:val="00C074C4"/>
    <w:rsid w:val="00C0763D"/>
    <w:rsid w:val="00C10345"/>
    <w:rsid w:val="00C1398C"/>
    <w:rsid w:val="00C14708"/>
    <w:rsid w:val="00C15A76"/>
    <w:rsid w:val="00C15D5A"/>
    <w:rsid w:val="00C2212D"/>
    <w:rsid w:val="00C22291"/>
    <w:rsid w:val="00C222A2"/>
    <w:rsid w:val="00C23CB2"/>
    <w:rsid w:val="00C248A1"/>
    <w:rsid w:val="00C24CAB"/>
    <w:rsid w:val="00C251ED"/>
    <w:rsid w:val="00C25440"/>
    <w:rsid w:val="00C25B35"/>
    <w:rsid w:val="00C269DB"/>
    <w:rsid w:val="00C272BA"/>
    <w:rsid w:val="00C276DC"/>
    <w:rsid w:val="00C316FE"/>
    <w:rsid w:val="00C31C6F"/>
    <w:rsid w:val="00C32560"/>
    <w:rsid w:val="00C32E3B"/>
    <w:rsid w:val="00C3340D"/>
    <w:rsid w:val="00C354A5"/>
    <w:rsid w:val="00C35946"/>
    <w:rsid w:val="00C35E0C"/>
    <w:rsid w:val="00C40160"/>
    <w:rsid w:val="00C40626"/>
    <w:rsid w:val="00C41836"/>
    <w:rsid w:val="00C42531"/>
    <w:rsid w:val="00C436E1"/>
    <w:rsid w:val="00C44C49"/>
    <w:rsid w:val="00C4507E"/>
    <w:rsid w:val="00C4586C"/>
    <w:rsid w:val="00C45911"/>
    <w:rsid w:val="00C468A4"/>
    <w:rsid w:val="00C5010C"/>
    <w:rsid w:val="00C51611"/>
    <w:rsid w:val="00C51BBF"/>
    <w:rsid w:val="00C53356"/>
    <w:rsid w:val="00C54D5F"/>
    <w:rsid w:val="00C55585"/>
    <w:rsid w:val="00C559F8"/>
    <w:rsid w:val="00C55A99"/>
    <w:rsid w:val="00C55ACD"/>
    <w:rsid w:val="00C55B3C"/>
    <w:rsid w:val="00C56409"/>
    <w:rsid w:val="00C571FA"/>
    <w:rsid w:val="00C57B88"/>
    <w:rsid w:val="00C600AD"/>
    <w:rsid w:val="00C61611"/>
    <w:rsid w:val="00C62411"/>
    <w:rsid w:val="00C630DE"/>
    <w:rsid w:val="00C63C92"/>
    <w:rsid w:val="00C64E27"/>
    <w:rsid w:val="00C66410"/>
    <w:rsid w:val="00C66862"/>
    <w:rsid w:val="00C6687D"/>
    <w:rsid w:val="00C672F4"/>
    <w:rsid w:val="00C704D4"/>
    <w:rsid w:val="00C70896"/>
    <w:rsid w:val="00C71F7B"/>
    <w:rsid w:val="00C72BE2"/>
    <w:rsid w:val="00C734F1"/>
    <w:rsid w:val="00C73794"/>
    <w:rsid w:val="00C75A95"/>
    <w:rsid w:val="00C75B1F"/>
    <w:rsid w:val="00C76969"/>
    <w:rsid w:val="00C7711C"/>
    <w:rsid w:val="00C80815"/>
    <w:rsid w:val="00C921AF"/>
    <w:rsid w:val="00C93930"/>
    <w:rsid w:val="00C939F0"/>
    <w:rsid w:val="00C94AAA"/>
    <w:rsid w:val="00C94F8E"/>
    <w:rsid w:val="00CA059A"/>
    <w:rsid w:val="00CA087D"/>
    <w:rsid w:val="00CA0B45"/>
    <w:rsid w:val="00CA0C76"/>
    <w:rsid w:val="00CA1B77"/>
    <w:rsid w:val="00CA234B"/>
    <w:rsid w:val="00CA291E"/>
    <w:rsid w:val="00CA30CD"/>
    <w:rsid w:val="00CA3690"/>
    <w:rsid w:val="00CA3B6F"/>
    <w:rsid w:val="00CA3CA7"/>
    <w:rsid w:val="00CA4C64"/>
    <w:rsid w:val="00CA584A"/>
    <w:rsid w:val="00CA61B9"/>
    <w:rsid w:val="00CA7012"/>
    <w:rsid w:val="00CB18F0"/>
    <w:rsid w:val="00CB489D"/>
    <w:rsid w:val="00CB60BE"/>
    <w:rsid w:val="00CC0445"/>
    <w:rsid w:val="00CC09F5"/>
    <w:rsid w:val="00CC365F"/>
    <w:rsid w:val="00CC37B3"/>
    <w:rsid w:val="00CC3D17"/>
    <w:rsid w:val="00CC444A"/>
    <w:rsid w:val="00CC4A57"/>
    <w:rsid w:val="00CC5032"/>
    <w:rsid w:val="00CC59E6"/>
    <w:rsid w:val="00CC5F91"/>
    <w:rsid w:val="00CD2F77"/>
    <w:rsid w:val="00CD4411"/>
    <w:rsid w:val="00CD61F4"/>
    <w:rsid w:val="00CD667A"/>
    <w:rsid w:val="00CD71A5"/>
    <w:rsid w:val="00CD7657"/>
    <w:rsid w:val="00CD7EAD"/>
    <w:rsid w:val="00CE0F3B"/>
    <w:rsid w:val="00CE1476"/>
    <w:rsid w:val="00CE184E"/>
    <w:rsid w:val="00CE26C6"/>
    <w:rsid w:val="00CE279E"/>
    <w:rsid w:val="00CE5B46"/>
    <w:rsid w:val="00CF0684"/>
    <w:rsid w:val="00CF1178"/>
    <w:rsid w:val="00CF1E12"/>
    <w:rsid w:val="00CF1F6F"/>
    <w:rsid w:val="00CF2160"/>
    <w:rsid w:val="00CF2C86"/>
    <w:rsid w:val="00CF2E42"/>
    <w:rsid w:val="00CF351D"/>
    <w:rsid w:val="00CF3782"/>
    <w:rsid w:val="00CF42D6"/>
    <w:rsid w:val="00CF4994"/>
    <w:rsid w:val="00CF5CB2"/>
    <w:rsid w:val="00CF6FDC"/>
    <w:rsid w:val="00CF79E0"/>
    <w:rsid w:val="00D007AA"/>
    <w:rsid w:val="00D02EE6"/>
    <w:rsid w:val="00D030B8"/>
    <w:rsid w:val="00D037F3"/>
    <w:rsid w:val="00D064A7"/>
    <w:rsid w:val="00D06924"/>
    <w:rsid w:val="00D075B3"/>
    <w:rsid w:val="00D07D7A"/>
    <w:rsid w:val="00D12B22"/>
    <w:rsid w:val="00D135C6"/>
    <w:rsid w:val="00D13A45"/>
    <w:rsid w:val="00D13D8F"/>
    <w:rsid w:val="00D14EEE"/>
    <w:rsid w:val="00D15B46"/>
    <w:rsid w:val="00D15F05"/>
    <w:rsid w:val="00D163DF"/>
    <w:rsid w:val="00D165BF"/>
    <w:rsid w:val="00D20578"/>
    <w:rsid w:val="00D216B6"/>
    <w:rsid w:val="00D21D1E"/>
    <w:rsid w:val="00D22B35"/>
    <w:rsid w:val="00D2302E"/>
    <w:rsid w:val="00D23184"/>
    <w:rsid w:val="00D233A7"/>
    <w:rsid w:val="00D235CF"/>
    <w:rsid w:val="00D301E9"/>
    <w:rsid w:val="00D30DBB"/>
    <w:rsid w:val="00D3223F"/>
    <w:rsid w:val="00D325E5"/>
    <w:rsid w:val="00D33DA8"/>
    <w:rsid w:val="00D34ED8"/>
    <w:rsid w:val="00D35782"/>
    <w:rsid w:val="00D35A7E"/>
    <w:rsid w:val="00D362BE"/>
    <w:rsid w:val="00D37612"/>
    <w:rsid w:val="00D37AEC"/>
    <w:rsid w:val="00D37EDF"/>
    <w:rsid w:val="00D420D6"/>
    <w:rsid w:val="00D449A4"/>
    <w:rsid w:val="00D44C4A"/>
    <w:rsid w:val="00D44E9D"/>
    <w:rsid w:val="00D46297"/>
    <w:rsid w:val="00D5015B"/>
    <w:rsid w:val="00D53116"/>
    <w:rsid w:val="00D53293"/>
    <w:rsid w:val="00D53A76"/>
    <w:rsid w:val="00D53E9E"/>
    <w:rsid w:val="00D55D51"/>
    <w:rsid w:val="00D5603A"/>
    <w:rsid w:val="00D5635F"/>
    <w:rsid w:val="00D57D13"/>
    <w:rsid w:val="00D57D16"/>
    <w:rsid w:val="00D60064"/>
    <w:rsid w:val="00D6097B"/>
    <w:rsid w:val="00D61FF6"/>
    <w:rsid w:val="00D6280B"/>
    <w:rsid w:val="00D64D2F"/>
    <w:rsid w:val="00D65519"/>
    <w:rsid w:val="00D65A41"/>
    <w:rsid w:val="00D6674D"/>
    <w:rsid w:val="00D66FC2"/>
    <w:rsid w:val="00D674A1"/>
    <w:rsid w:val="00D712D1"/>
    <w:rsid w:val="00D72E27"/>
    <w:rsid w:val="00D7311A"/>
    <w:rsid w:val="00D73B4B"/>
    <w:rsid w:val="00D75460"/>
    <w:rsid w:val="00D7711A"/>
    <w:rsid w:val="00D8001D"/>
    <w:rsid w:val="00D800F1"/>
    <w:rsid w:val="00D8072E"/>
    <w:rsid w:val="00D82350"/>
    <w:rsid w:val="00D8352C"/>
    <w:rsid w:val="00D8557F"/>
    <w:rsid w:val="00D86495"/>
    <w:rsid w:val="00D86BDF"/>
    <w:rsid w:val="00D87750"/>
    <w:rsid w:val="00D90548"/>
    <w:rsid w:val="00D90A93"/>
    <w:rsid w:val="00D911E2"/>
    <w:rsid w:val="00D9172F"/>
    <w:rsid w:val="00D92DBC"/>
    <w:rsid w:val="00D93029"/>
    <w:rsid w:val="00D935A3"/>
    <w:rsid w:val="00D93E48"/>
    <w:rsid w:val="00D949E1"/>
    <w:rsid w:val="00D94B59"/>
    <w:rsid w:val="00D95075"/>
    <w:rsid w:val="00D9745A"/>
    <w:rsid w:val="00DA049C"/>
    <w:rsid w:val="00DA21F2"/>
    <w:rsid w:val="00DA2ED2"/>
    <w:rsid w:val="00DA464F"/>
    <w:rsid w:val="00DA4C4A"/>
    <w:rsid w:val="00DA5A92"/>
    <w:rsid w:val="00DA7D83"/>
    <w:rsid w:val="00DB0D50"/>
    <w:rsid w:val="00DB14DB"/>
    <w:rsid w:val="00DB3349"/>
    <w:rsid w:val="00DB384C"/>
    <w:rsid w:val="00DB477B"/>
    <w:rsid w:val="00DB4EE4"/>
    <w:rsid w:val="00DB6761"/>
    <w:rsid w:val="00DC02DA"/>
    <w:rsid w:val="00DC0348"/>
    <w:rsid w:val="00DC09A5"/>
    <w:rsid w:val="00DC1E04"/>
    <w:rsid w:val="00DC33F0"/>
    <w:rsid w:val="00DC3C46"/>
    <w:rsid w:val="00DC562F"/>
    <w:rsid w:val="00DC56BA"/>
    <w:rsid w:val="00DC5DCB"/>
    <w:rsid w:val="00DC5F0F"/>
    <w:rsid w:val="00DC6D5E"/>
    <w:rsid w:val="00DC6E33"/>
    <w:rsid w:val="00DC6F8D"/>
    <w:rsid w:val="00DD1F78"/>
    <w:rsid w:val="00DD261B"/>
    <w:rsid w:val="00DD2761"/>
    <w:rsid w:val="00DD4FFE"/>
    <w:rsid w:val="00DD563A"/>
    <w:rsid w:val="00DD5C4D"/>
    <w:rsid w:val="00DD5D73"/>
    <w:rsid w:val="00DD6D8F"/>
    <w:rsid w:val="00DE1C3F"/>
    <w:rsid w:val="00DE2295"/>
    <w:rsid w:val="00DE24BD"/>
    <w:rsid w:val="00DE3223"/>
    <w:rsid w:val="00DE6520"/>
    <w:rsid w:val="00DE6A73"/>
    <w:rsid w:val="00DE783B"/>
    <w:rsid w:val="00DE7999"/>
    <w:rsid w:val="00DE79E1"/>
    <w:rsid w:val="00DE7BDF"/>
    <w:rsid w:val="00DF0206"/>
    <w:rsid w:val="00DF0593"/>
    <w:rsid w:val="00DF1B56"/>
    <w:rsid w:val="00DF1E8E"/>
    <w:rsid w:val="00DF2044"/>
    <w:rsid w:val="00DF35BA"/>
    <w:rsid w:val="00DF393A"/>
    <w:rsid w:val="00DF3B24"/>
    <w:rsid w:val="00DF3EA0"/>
    <w:rsid w:val="00DF5DFD"/>
    <w:rsid w:val="00DF61C5"/>
    <w:rsid w:val="00DF70FA"/>
    <w:rsid w:val="00DF79D7"/>
    <w:rsid w:val="00DF7B12"/>
    <w:rsid w:val="00E0036B"/>
    <w:rsid w:val="00E0083F"/>
    <w:rsid w:val="00E01A45"/>
    <w:rsid w:val="00E028FC"/>
    <w:rsid w:val="00E0306E"/>
    <w:rsid w:val="00E036A4"/>
    <w:rsid w:val="00E03B27"/>
    <w:rsid w:val="00E045FC"/>
    <w:rsid w:val="00E057BA"/>
    <w:rsid w:val="00E05877"/>
    <w:rsid w:val="00E06F00"/>
    <w:rsid w:val="00E06FD4"/>
    <w:rsid w:val="00E07A4D"/>
    <w:rsid w:val="00E103CB"/>
    <w:rsid w:val="00E10718"/>
    <w:rsid w:val="00E12AFA"/>
    <w:rsid w:val="00E1314D"/>
    <w:rsid w:val="00E14582"/>
    <w:rsid w:val="00E14879"/>
    <w:rsid w:val="00E16164"/>
    <w:rsid w:val="00E16CA8"/>
    <w:rsid w:val="00E17A87"/>
    <w:rsid w:val="00E21396"/>
    <w:rsid w:val="00E21741"/>
    <w:rsid w:val="00E22B1A"/>
    <w:rsid w:val="00E23E82"/>
    <w:rsid w:val="00E244BF"/>
    <w:rsid w:val="00E26E5C"/>
    <w:rsid w:val="00E271FA"/>
    <w:rsid w:val="00E27D92"/>
    <w:rsid w:val="00E3037A"/>
    <w:rsid w:val="00E3075D"/>
    <w:rsid w:val="00E31633"/>
    <w:rsid w:val="00E327BE"/>
    <w:rsid w:val="00E333C3"/>
    <w:rsid w:val="00E337A7"/>
    <w:rsid w:val="00E33CC0"/>
    <w:rsid w:val="00E35081"/>
    <w:rsid w:val="00E35EC6"/>
    <w:rsid w:val="00E368CC"/>
    <w:rsid w:val="00E37164"/>
    <w:rsid w:val="00E37F79"/>
    <w:rsid w:val="00E40006"/>
    <w:rsid w:val="00E41AD8"/>
    <w:rsid w:val="00E4291D"/>
    <w:rsid w:val="00E431E3"/>
    <w:rsid w:val="00E432C2"/>
    <w:rsid w:val="00E43405"/>
    <w:rsid w:val="00E4393D"/>
    <w:rsid w:val="00E4431B"/>
    <w:rsid w:val="00E44712"/>
    <w:rsid w:val="00E4514D"/>
    <w:rsid w:val="00E4646F"/>
    <w:rsid w:val="00E46F77"/>
    <w:rsid w:val="00E50720"/>
    <w:rsid w:val="00E507FF"/>
    <w:rsid w:val="00E5103F"/>
    <w:rsid w:val="00E51FE8"/>
    <w:rsid w:val="00E52D78"/>
    <w:rsid w:val="00E5400A"/>
    <w:rsid w:val="00E55B0C"/>
    <w:rsid w:val="00E5610B"/>
    <w:rsid w:val="00E57AAF"/>
    <w:rsid w:val="00E57F7E"/>
    <w:rsid w:val="00E608A6"/>
    <w:rsid w:val="00E610C6"/>
    <w:rsid w:val="00E62342"/>
    <w:rsid w:val="00E66422"/>
    <w:rsid w:val="00E6691F"/>
    <w:rsid w:val="00E7152F"/>
    <w:rsid w:val="00E71CE4"/>
    <w:rsid w:val="00E72B91"/>
    <w:rsid w:val="00E730A3"/>
    <w:rsid w:val="00E731BF"/>
    <w:rsid w:val="00E73759"/>
    <w:rsid w:val="00E7386C"/>
    <w:rsid w:val="00E74347"/>
    <w:rsid w:val="00E74EFA"/>
    <w:rsid w:val="00E756C2"/>
    <w:rsid w:val="00E7661A"/>
    <w:rsid w:val="00E77E1A"/>
    <w:rsid w:val="00E837C2"/>
    <w:rsid w:val="00E83B94"/>
    <w:rsid w:val="00E83EA4"/>
    <w:rsid w:val="00E84F69"/>
    <w:rsid w:val="00E865C8"/>
    <w:rsid w:val="00E86F91"/>
    <w:rsid w:val="00E87D18"/>
    <w:rsid w:val="00E917B8"/>
    <w:rsid w:val="00E92139"/>
    <w:rsid w:val="00E9220D"/>
    <w:rsid w:val="00E9266D"/>
    <w:rsid w:val="00E93AB1"/>
    <w:rsid w:val="00E93EF3"/>
    <w:rsid w:val="00E94033"/>
    <w:rsid w:val="00E94415"/>
    <w:rsid w:val="00E94D94"/>
    <w:rsid w:val="00E95DDD"/>
    <w:rsid w:val="00E9609F"/>
    <w:rsid w:val="00E960F6"/>
    <w:rsid w:val="00E96BAC"/>
    <w:rsid w:val="00E97079"/>
    <w:rsid w:val="00E97383"/>
    <w:rsid w:val="00EA0009"/>
    <w:rsid w:val="00EA0B78"/>
    <w:rsid w:val="00EA1F94"/>
    <w:rsid w:val="00EA2151"/>
    <w:rsid w:val="00EA2B45"/>
    <w:rsid w:val="00EA2F60"/>
    <w:rsid w:val="00EA2F61"/>
    <w:rsid w:val="00EA323A"/>
    <w:rsid w:val="00EA5453"/>
    <w:rsid w:val="00EA55FE"/>
    <w:rsid w:val="00EA5E5F"/>
    <w:rsid w:val="00EA5F01"/>
    <w:rsid w:val="00EA6FDE"/>
    <w:rsid w:val="00EA7F35"/>
    <w:rsid w:val="00EB3B7B"/>
    <w:rsid w:val="00EB4AD9"/>
    <w:rsid w:val="00EB7E63"/>
    <w:rsid w:val="00EC046E"/>
    <w:rsid w:val="00EC0BB7"/>
    <w:rsid w:val="00EC1ACA"/>
    <w:rsid w:val="00EC29FE"/>
    <w:rsid w:val="00EC2D3F"/>
    <w:rsid w:val="00EC38E4"/>
    <w:rsid w:val="00EC3FE0"/>
    <w:rsid w:val="00EC6481"/>
    <w:rsid w:val="00EC7CEC"/>
    <w:rsid w:val="00ED0352"/>
    <w:rsid w:val="00ED33C9"/>
    <w:rsid w:val="00ED342E"/>
    <w:rsid w:val="00ED4516"/>
    <w:rsid w:val="00ED4CEE"/>
    <w:rsid w:val="00ED5EB6"/>
    <w:rsid w:val="00ED6054"/>
    <w:rsid w:val="00EE08AE"/>
    <w:rsid w:val="00EE0B08"/>
    <w:rsid w:val="00EE2129"/>
    <w:rsid w:val="00EE2BA2"/>
    <w:rsid w:val="00EE3441"/>
    <w:rsid w:val="00EE45A9"/>
    <w:rsid w:val="00EE4D4C"/>
    <w:rsid w:val="00EE4E3F"/>
    <w:rsid w:val="00EE56C8"/>
    <w:rsid w:val="00EE62F9"/>
    <w:rsid w:val="00EE6414"/>
    <w:rsid w:val="00EE6636"/>
    <w:rsid w:val="00EE7AEC"/>
    <w:rsid w:val="00EF0A9B"/>
    <w:rsid w:val="00EF1232"/>
    <w:rsid w:val="00EF14FB"/>
    <w:rsid w:val="00EF2AEE"/>
    <w:rsid w:val="00EF3A34"/>
    <w:rsid w:val="00EF49FE"/>
    <w:rsid w:val="00EF4F5D"/>
    <w:rsid w:val="00EF6795"/>
    <w:rsid w:val="00F0098C"/>
    <w:rsid w:val="00F042DB"/>
    <w:rsid w:val="00F043D1"/>
    <w:rsid w:val="00F047C6"/>
    <w:rsid w:val="00F05A40"/>
    <w:rsid w:val="00F05A8C"/>
    <w:rsid w:val="00F063A8"/>
    <w:rsid w:val="00F07423"/>
    <w:rsid w:val="00F07A07"/>
    <w:rsid w:val="00F10061"/>
    <w:rsid w:val="00F1204F"/>
    <w:rsid w:val="00F127A5"/>
    <w:rsid w:val="00F129A7"/>
    <w:rsid w:val="00F13AE7"/>
    <w:rsid w:val="00F13C11"/>
    <w:rsid w:val="00F1427F"/>
    <w:rsid w:val="00F166A7"/>
    <w:rsid w:val="00F16BF4"/>
    <w:rsid w:val="00F16DC4"/>
    <w:rsid w:val="00F1730C"/>
    <w:rsid w:val="00F17D2D"/>
    <w:rsid w:val="00F17D56"/>
    <w:rsid w:val="00F21546"/>
    <w:rsid w:val="00F21EAA"/>
    <w:rsid w:val="00F2292D"/>
    <w:rsid w:val="00F22956"/>
    <w:rsid w:val="00F22CDA"/>
    <w:rsid w:val="00F24304"/>
    <w:rsid w:val="00F24901"/>
    <w:rsid w:val="00F24C4B"/>
    <w:rsid w:val="00F257DE"/>
    <w:rsid w:val="00F25AB3"/>
    <w:rsid w:val="00F260CD"/>
    <w:rsid w:val="00F2643D"/>
    <w:rsid w:val="00F26CC2"/>
    <w:rsid w:val="00F27847"/>
    <w:rsid w:val="00F3038D"/>
    <w:rsid w:val="00F320C2"/>
    <w:rsid w:val="00F32400"/>
    <w:rsid w:val="00F3270A"/>
    <w:rsid w:val="00F32B78"/>
    <w:rsid w:val="00F33AF6"/>
    <w:rsid w:val="00F33D7A"/>
    <w:rsid w:val="00F35DD9"/>
    <w:rsid w:val="00F36542"/>
    <w:rsid w:val="00F40867"/>
    <w:rsid w:val="00F43B08"/>
    <w:rsid w:val="00F44AF2"/>
    <w:rsid w:val="00F45C27"/>
    <w:rsid w:val="00F468CD"/>
    <w:rsid w:val="00F47372"/>
    <w:rsid w:val="00F47C48"/>
    <w:rsid w:val="00F51597"/>
    <w:rsid w:val="00F52058"/>
    <w:rsid w:val="00F527D9"/>
    <w:rsid w:val="00F5306C"/>
    <w:rsid w:val="00F5361C"/>
    <w:rsid w:val="00F53805"/>
    <w:rsid w:val="00F53B3B"/>
    <w:rsid w:val="00F54337"/>
    <w:rsid w:val="00F54F2E"/>
    <w:rsid w:val="00F5688D"/>
    <w:rsid w:val="00F56CD2"/>
    <w:rsid w:val="00F57B62"/>
    <w:rsid w:val="00F602AC"/>
    <w:rsid w:val="00F604E6"/>
    <w:rsid w:val="00F6183E"/>
    <w:rsid w:val="00F61F77"/>
    <w:rsid w:val="00F637CA"/>
    <w:rsid w:val="00F63D6A"/>
    <w:rsid w:val="00F6777E"/>
    <w:rsid w:val="00F67A3F"/>
    <w:rsid w:val="00F70768"/>
    <w:rsid w:val="00F707AD"/>
    <w:rsid w:val="00F7120D"/>
    <w:rsid w:val="00F7162B"/>
    <w:rsid w:val="00F71B0C"/>
    <w:rsid w:val="00F71B39"/>
    <w:rsid w:val="00F71CBC"/>
    <w:rsid w:val="00F72593"/>
    <w:rsid w:val="00F74C72"/>
    <w:rsid w:val="00F75C4C"/>
    <w:rsid w:val="00F760FA"/>
    <w:rsid w:val="00F76C59"/>
    <w:rsid w:val="00F8019A"/>
    <w:rsid w:val="00F81CD2"/>
    <w:rsid w:val="00F83B2B"/>
    <w:rsid w:val="00F85545"/>
    <w:rsid w:val="00F85C2E"/>
    <w:rsid w:val="00F87C88"/>
    <w:rsid w:val="00F90CED"/>
    <w:rsid w:val="00F91B3D"/>
    <w:rsid w:val="00F933C2"/>
    <w:rsid w:val="00F93EA4"/>
    <w:rsid w:val="00F93EFF"/>
    <w:rsid w:val="00F9425A"/>
    <w:rsid w:val="00F959CB"/>
    <w:rsid w:val="00F97738"/>
    <w:rsid w:val="00FA0186"/>
    <w:rsid w:val="00FA046A"/>
    <w:rsid w:val="00FA0ED8"/>
    <w:rsid w:val="00FA10BC"/>
    <w:rsid w:val="00FA1871"/>
    <w:rsid w:val="00FA2519"/>
    <w:rsid w:val="00FA498F"/>
    <w:rsid w:val="00FA540B"/>
    <w:rsid w:val="00FA5A86"/>
    <w:rsid w:val="00FA6121"/>
    <w:rsid w:val="00FA7195"/>
    <w:rsid w:val="00FA73F7"/>
    <w:rsid w:val="00FB0285"/>
    <w:rsid w:val="00FB03F6"/>
    <w:rsid w:val="00FB0C55"/>
    <w:rsid w:val="00FB192C"/>
    <w:rsid w:val="00FB21E3"/>
    <w:rsid w:val="00FB2CF1"/>
    <w:rsid w:val="00FB5863"/>
    <w:rsid w:val="00FB6181"/>
    <w:rsid w:val="00FB6C86"/>
    <w:rsid w:val="00FB7B49"/>
    <w:rsid w:val="00FB7B91"/>
    <w:rsid w:val="00FC113B"/>
    <w:rsid w:val="00FC17A8"/>
    <w:rsid w:val="00FC268F"/>
    <w:rsid w:val="00FC3A83"/>
    <w:rsid w:val="00FC661D"/>
    <w:rsid w:val="00FC6C10"/>
    <w:rsid w:val="00FC7286"/>
    <w:rsid w:val="00FC76A1"/>
    <w:rsid w:val="00FD0796"/>
    <w:rsid w:val="00FD22A2"/>
    <w:rsid w:val="00FD256D"/>
    <w:rsid w:val="00FD5DFD"/>
    <w:rsid w:val="00FD630F"/>
    <w:rsid w:val="00FD7895"/>
    <w:rsid w:val="00FE0E98"/>
    <w:rsid w:val="00FE1B98"/>
    <w:rsid w:val="00FE1E0D"/>
    <w:rsid w:val="00FE21F9"/>
    <w:rsid w:val="00FE248B"/>
    <w:rsid w:val="00FE5BB5"/>
    <w:rsid w:val="00FE5BD7"/>
    <w:rsid w:val="00FE712C"/>
    <w:rsid w:val="00FE7A5F"/>
    <w:rsid w:val="00FE7D7C"/>
    <w:rsid w:val="00FF2237"/>
    <w:rsid w:val="00FF26B1"/>
    <w:rsid w:val="00FF3CEA"/>
    <w:rsid w:val="00FF4D76"/>
    <w:rsid w:val="00FF5EA3"/>
    <w:rsid w:val="00FF61C5"/>
    <w:rsid w:val="01326689"/>
    <w:rsid w:val="01EA80FF"/>
    <w:rsid w:val="042417BC"/>
    <w:rsid w:val="052816AA"/>
    <w:rsid w:val="06241F9B"/>
    <w:rsid w:val="0BBC02E7"/>
    <w:rsid w:val="0DC7E0E7"/>
    <w:rsid w:val="1068AD0C"/>
    <w:rsid w:val="11B9F5C0"/>
    <w:rsid w:val="11F3D540"/>
    <w:rsid w:val="134BA039"/>
    <w:rsid w:val="15E22E91"/>
    <w:rsid w:val="1612E021"/>
    <w:rsid w:val="170213BB"/>
    <w:rsid w:val="18210B5E"/>
    <w:rsid w:val="187B3B75"/>
    <w:rsid w:val="199C83C9"/>
    <w:rsid w:val="1AF2AA18"/>
    <w:rsid w:val="1EF20BE9"/>
    <w:rsid w:val="2001490C"/>
    <w:rsid w:val="2225434A"/>
    <w:rsid w:val="224799F8"/>
    <w:rsid w:val="243C5E99"/>
    <w:rsid w:val="247ABF2B"/>
    <w:rsid w:val="2692CEC0"/>
    <w:rsid w:val="290FCFBC"/>
    <w:rsid w:val="2B07DCB3"/>
    <w:rsid w:val="2B84CD78"/>
    <w:rsid w:val="2C014007"/>
    <w:rsid w:val="2FB1CCC4"/>
    <w:rsid w:val="311AF8FB"/>
    <w:rsid w:val="31E8F18D"/>
    <w:rsid w:val="32096EFD"/>
    <w:rsid w:val="325FD70F"/>
    <w:rsid w:val="32C59A8C"/>
    <w:rsid w:val="345019EB"/>
    <w:rsid w:val="34DA4FCA"/>
    <w:rsid w:val="3671B4DD"/>
    <w:rsid w:val="37261B1F"/>
    <w:rsid w:val="383A1E19"/>
    <w:rsid w:val="389CCA41"/>
    <w:rsid w:val="3E850030"/>
    <w:rsid w:val="3F87C371"/>
    <w:rsid w:val="401C9B14"/>
    <w:rsid w:val="4131C5C6"/>
    <w:rsid w:val="425713A2"/>
    <w:rsid w:val="4464E787"/>
    <w:rsid w:val="4647753F"/>
    <w:rsid w:val="464F5732"/>
    <w:rsid w:val="496F5F52"/>
    <w:rsid w:val="4B9F11C9"/>
    <w:rsid w:val="4DD1B4C1"/>
    <w:rsid w:val="50F712FA"/>
    <w:rsid w:val="5274F89A"/>
    <w:rsid w:val="53D2FDE3"/>
    <w:rsid w:val="53EDEBAD"/>
    <w:rsid w:val="54DEC4DB"/>
    <w:rsid w:val="59D109AC"/>
    <w:rsid w:val="5A78C89E"/>
    <w:rsid w:val="5AC3A847"/>
    <w:rsid w:val="5B6032BD"/>
    <w:rsid w:val="5B91B833"/>
    <w:rsid w:val="5BF5CBCC"/>
    <w:rsid w:val="5C581BF2"/>
    <w:rsid w:val="5C5A7E2B"/>
    <w:rsid w:val="63C8BF7D"/>
    <w:rsid w:val="654E9BA8"/>
    <w:rsid w:val="6A1E4E25"/>
    <w:rsid w:val="6AEDE614"/>
    <w:rsid w:val="6D7847EF"/>
    <w:rsid w:val="6DD88D9B"/>
    <w:rsid w:val="6DF05D58"/>
    <w:rsid w:val="6EA127C0"/>
    <w:rsid w:val="6F488886"/>
    <w:rsid w:val="6F8D8801"/>
    <w:rsid w:val="721037AD"/>
    <w:rsid w:val="7279CA54"/>
    <w:rsid w:val="72CB298B"/>
    <w:rsid w:val="734C2933"/>
    <w:rsid w:val="7355CBB0"/>
    <w:rsid w:val="75B5D0D1"/>
    <w:rsid w:val="77BEB136"/>
    <w:rsid w:val="7A9397F2"/>
    <w:rsid w:val="7A9DA4F4"/>
    <w:rsid w:val="7ACF032C"/>
    <w:rsid w:val="7BCD4260"/>
    <w:rsid w:val="7C2F6853"/>
    <w:rsid w:val="7DB24DC0"/>
    <w:rsid w:val="7E7E7F2A"/>
    <w:rsid w:val="7E99B7DF"/>
    <w:rsid w:val="7EB2E03C"/>
    <w:rsid w:val="7EF6A83B"/>
    <w:rsid w:val="7F578913"/>
    <w:rsid w:val="7F670915"/>
    <w:rsid w:val="7F86EABF"/>
    <w:rsid w:val="7FF5E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61CAF"/>
  <w15:chartTrackingRefBased/>
  <w15:docId w15:val="{DAD51629-F6EA-4D1B-9B2F-6B139508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2"/>
        <w:szCs w:val="22"/>
        <w:lang w:val="en-US" w:eastAsia="ja-JP"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15A"/>
  </w:style>
  <w:style w:type="paragraph" w:styleId="Heading1">
    <w:name w:val="heading 1"/>
    <w:basedOn w:val="Normal"/>
    <w:next w:val="Normal"/>
    <w:link w:val="Heading1Char"/>
    <w:uiPriority w:val="9"/>
    <w:qFormat/>
    <w:rsid w:val="009C5F8D"/>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9C5F8D"/>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F6183E"/>
    <w:pPr>
      <w:keepNext/>
      <w:keepLines/>
      <w:spacing w:before="40" w:after="0"/>
      <w:outlineLvl w:val="2"/>
    </w:pPr>
    <w:rPr>
      <w:rFonts w:eastAsiaTheme="majorEastAsia" w:cstheme="majorBid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A1799"/>
    <w:pPr>
      <w:spacing w:before="0" w:after="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2A1799"/>
    <w:rPr>
      <w:rFonts w:ascii="Times New Roman" w:eastAsiaTheme="majorEastAsia" w:hAnsi="Times New Roman" w:cstheme="majorBidi"/>
      <w:spacing w:val="-10"/>
      <w:kern w:val="28"/>
      <w:sz w:val="44"/>
      <w:szCs w:val="56"/>
      <w14:ligatures w14:val="none"/>
    </w:rPr>
  </w:style>
  <w:style w:type="character" w:customStyle="1" w:styleId="Heading2Char">
    <w:name w:val="Heading 2 Char"/>
    <w:basedOn w:val="DefaultParagraphFont"/>
    <w:link w:val="Heading2"/>
    <w:uiPriority w:val="9"/>
    <w:rsid w:val="009C5F8D"/>
    <w:rPr>
      <w:rFonts w:ascii="Times New Roman" w:eastAsiaTheme="majorEastAsia" w:hAnsi="Times New Roman" w:cstheme="majorBidi"/>
      <w:b/>
      <w:kern w:val="0"/>
      <w:sz w:val="26"/>
      <w:szCs w:val="26"/>
      <w14:ligatures w14:val="none"/>
    </w:rPr>
  </w:style>
  <w:style w:type="character" w:customStyle="1" w:styleId="Heading1Char">
    <w:name w:val="Heading 1 Char"/>
    <w:basedOn w:val="DefaultParagraphFont"/>
    <w:link w:val="Heading1"/>
    <w:uiPriority w:val="9"/>
    <w:rsid w:val="009C5F8D"/>
    <w:rPr>
      <w:rFonts w:ascii="Times New Roman" w:eastAsiaTheme="majorEastAsia" w:hAnsi="Times New Roman" w:cstheme="majorBidi"/>
      <w:b/>
      <w:kern w:val="0"/>
      <w:sz w:val="32"/>
      <w:szCs w:val="32"/>
      <w14:ligatures w14:val="none"/>
    </w:rPr>
  </w:style>
  <w:style w:type="table" w:styleId="TableGrid">
    <w:name w:val="Table Grid"/>
    <w:basedOn w:val="TableNormal"/>
    <w:uiPriority w:val="39"/>
    <w:rsid w:val="00F47C4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02C60"/>
    <w:pPr>
      <w:spacing w:beforeAutospacing="0" w:afterAutospacing="0" w:line="259" w:lineRule="auto"/>
      <w:ind w:firstLine="0"/>
      <w:outlineLvl w:val="9"/>
    </w:pPr>
    <w:rPr>
      <w:rFonts w:asciiTheme="majorHAnsi" w:hAnsiTheme="majorHAnsi"/>
      <w:b w:val="0"/>
      <w:color w:val="2F5496" w:themeColor="accent1" w:themeShade="BF"/>
      <w:lang w:eastAsia="en-US"/>
    </w:rPr>
  </w:style>
  <w:style w:type="paragraph" w:styleId="TOC1">
    <w:name w:val="toc 1"/>
    <w:basedOn w:val="Normal"/>
    <w:next w:val="Normal"/>
    <w:autoRedefine/>
    <w:uiPriority w:val="39"/>
    <w:unhideWhenUsed/>
    <w:rsid w:val="00E12AFA"/>
    <w:pPr>
      <w:tabs>
        <w:tab w:val="right" w:leader="dot" w:pos="9350"/>
      </w:tabs>
      <w:spacing w:line="240" w:lineRule="auto"/>
      <w:ind w:firstLine="0"/>
    </w:pPr>
    <w:rPr>
      <w:b/>
      <w:bCs/>
      <w:noProof/>
      <w:sz w:val="24"/>
      <w:szCs w:val="24"/>
    </w:rPr>
  </w:style>
  <w:style w:type="character" w:styleId="Hyperlink">
    <w:name w:val="Hyperlink"/>
    <w:basedOn w:val="DefaultParagraphFont"/>
    <w:uiPriority w:val="99"/>
    <w:unhideWhenUsed/>
    <w:rsid w:val="00C02C60"/>
    <w:rPr>
      <w:color w:val="0563C1" w:themeColor="hyperlink"/>
      <w:u w:val="single"/>
    </w:rPr>
  </w:style>
  <w:style w:type="paragraph" w:styleId="ListParagraph">
    <w:name w:val="List Paragraph"/>
    <w:basedOn w:val="Normal"/>
    <w:uiPriority w:val="34"/>
    <w:qFormat/>
    <w:rsid w:val="00E4291D"/>
    <w:pPr>
      <w:ind w:left="720"/>
      <w:contextualSpacing/>
    </w:pPr>
  </w:style>
  <w:style w:type="character" w:customStyle="1" w:styleId="Heading3Char">
    <w:name w:val="Heading 3 Char"/>
    <w:basedOn w:val="DefaultParagraphFont"/>
    <w:link w:val="Heading3"/>
    <w:uiPriority w:val="9"/>
    <w:rsid w:val="00F6183E"/>
    <w:rPr>
      <w:rFonts w:ascii="Times New Roman" w:eastAsiaTheme="majorEastAsia" w:hAnsi="Times New Roman" w:cstheme="majorBidi"/>
      <w:kern w:val="0"/>
      <w:sz w:val="24"/>
      <w:szCs w:val="24"/>
      <w:u w:val="single"/>
      <w14:ligatures w14:val="none"/>
    </w:rPr>
  </w:style>
  <w:style w:type="paragraph" w:styleId="TOC2">
    <w:name w:val="toc 2"/>
    <w:basedOn w:val="Normal"/>
    <w:next w:val="Normal"/>
    <w:autoRedefine/>
    <w:uiPriority w:val="39"/>
    <w:unhideWhenUsed/>
    <w:rsid w:val="00C35E0C"/>
    <w:pPr>
      <w:tabs>
        <w:tab w:val="right" w:leader="dot" w:pos="1540"/>
        <w:tab w:val="right" w:leader="dot" w:pos="9350"/>
      </w:tabs>
      <w:spacing w:line="240" w:lineRule="auto"/>
      <w:ind w:left="245" w:firstLine="0"/>
    </w:pPr>
  </w:style>
  <w:style w:type="paragraph" w:styleId="TOC3">
    <w:name w:val="toc 3"/>
    <w:basedOn w:val="Normal"/>
    <w:next w:val="Normal"/>
    <w:autoRedefine/>
    <w:uiPriority w:val="39"/>
    <w:unhideWhenUsed/>
    <w:rsid w:val="00583852"/>
    <w:pPr>
      <w:ind w:left="480"/>
    </w:pPr>
  </w:style>
  <w:style w:type="paragraph" w:styleId="Caption">
    <w:name w:val="caption"/>
    <w:basedOn w:val="Normal"/>
    <w:next w:val="Normal"/>
    <w:uiPriority w:val="35"/>
    <w:unhideWhenUsed/>
    <w:qFormat/>
    <w:rsid w:val="00F91B3D"/>
    <w:pPr>
      <w:spacing w:before="0"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E87D18"/>
    <w:rPr>
      <w:sz w:val="16"/>
      <w:szCs w:val="16"/>
    </w:rPr>
  </w:style>
  <w:style w:type="paragraph" w:styleId="CommentText">
    <w:name w:val="annotation text"/>
    <w:basedOn w:val="Normal"/>
    <w:link w:val="CommentTextChar"/>
    <w:uiPriority w:val="99"/>
    <w:unhideWhenUsed/>
    <w:rsid w:val="00E87D18"/>
    <w:pPr>
      <w:spacing w:line="240" w:lineRule="auto"/>
    </w:pPr>
    <w:rPr>
      <w:sz w:val="20"/>
      <w:szCs w:val="20"/>
    </w:rPr>
  </w:style>
  <w:style w:type="character" w:customStyle="1" w:styleId="CommentTextChar">
    <w:name w:val="Comment Text Char"/>
    <w:basedOn w:val="DefaultParagraphFont"/>
    <w:link w:val="CommentText"/>
    <w:uiPriority w:val="99"/>
    <w:rsid w:val="00E87D18"/>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87D18"/>
    <w:rPr>
      <w:b/>
      <w:bCs/>
    </w:rPr>
  </w:style>
  <w:style w:type="character" w:customStyle="1" w:styleId="CommentSubjectChar">
    <w:name w:val="Comment Subject Char"/>
    <w:basedOn w:val="CommentTextChar"/>
    <w:link w:val="CommentSubject"/>
    <w:uiPriority w:val="99"/>
    <w:semiHidden/>
    <w:rsid w:val="00E87D18"/>
    <w:rPr>
      <w:rFonts w:ascii="Times New Roman" w:hAnsi="Times New Roman"/>
      <w:b/>
      <w:bCs/>
      <w:kern w:val="0"/>
      <w:sz w:val="20"/>
      <w:szCs w:val="20"/>
      <w14:ligatures w14:val="none"/>
    </w:rPr>
  </w:style>
  <w:style w:type="paragraph" w:customStyle="1" w:styleId="EndNoteBibliographyTitle">
    <w:name w:val="EndNote Bibliography Title"/>
    <w:basedOn w:val="Normal"/>
    <w:link w:val="EndNoteBibliographyTitleChar"/>
    <w:rsid w:val="00F56CD2"/>
    <w:pPr>
      <w:spacing w:after="0"/>
      <w:jc w:val="center"/>
    </w:pPr>
    <w:rPr>
      <w:rFonts w:cs="Times New Roman"/>
      <w:noProof/>
      <w:sz w:val="24"/>
    </w:rPr>
  </w:style>
  <w:style w:type="character" w:customStyle="1" w:styleId="EndNoteBibliographyTitleChar">
    <w:name w:val="EndNote Bibliography Title Char"/>
    <w:basedOn w:val="DefaultParagraphFont"/>
    <w:link w:val="EndNoteBibliographyTitle"/>
    <w:rsid w:val="00F56CD2"/>
    <w:rPr>
      <w:rFonts w:cs="Times New Roman"/>
      <w:noProof/>
      <w:sz w:val="24"/>
    </w:rPr>
  </w:style>
  <w:style w:type="paragraph" w:customStyle="1" w:styleId="EndNoteBibliography">
    <w:name w:val="EndNote Bibliography"/>
    <w:basedOn w:val="Normal"/>
    <w:link w:val="EndNoteBibliographyChar"/>
    <w:rsid w:val="00F56CD2"/>
    <w:pPr>
      <w:spacing w:line="240" w:lineRule="auto"/>
    </w:pPr>
    <w:rPr>
      <w:rFonts w:cs="Times New Roman"/>
      <w:noProof/>
      <w:sz w:val="24"/>
    </w:rPr>
  </w:style>
  <w:style w:type="character" w:customStyle="1" w:styleId="EndNoteBibliographyChar">
    <w:name w:val="EndNote Bibliography Char"/>
    <w:basedOn w:val="DefaultParagraphFont"/>
    <w:link w:val="EndNoteBibliography"/>
    <w:rsid w:val="00F56CD2"/>
    <w:rPr>
      <w:rFonts w:cs="Times New Roman"/>
      <w:noProof/>
      <w:sz w:val="24"/>
    </w:rPr>
  </w:style>
  <w:style w:type="paragraph" w:styleId="TableofFigures">
    <w:name w:val="table of figures"/>
    <w:basedOn w:val="Normal"/>
    <w:next w:val="Normal"/>
    <w:uiPriority w:val="99"/>
    <w:unhideWhenUsed/>
    <w:rsid w:val="005155C4"/>
    <w:pPr>
      <w:spacing w:after="0"/>
    </w:pPr>
  </w:style>
  <w:style w:type="paragraph" w:customStyle="1" w:styleId="paragraph">
    <w:name w:val="paragraph"/>
    <w:basedOn w:val="Normal"/>
    <w:rsid w:val="00C5010C"/>
    <w:pPr>
      <w:spacing w:line="240" w:lineRule="auto"/>
      <w:ind w:firstLine="0"/>
    </w:pPr>
    <w:rPr>
      <w:rFonts w:eastAsia="Times New Roman" w:cs="Times New Roman"/>
      <w:szCs w:val="24"/>
      <w:lang w:eastAsia="en-US"/>
    </w:rPr>
  </w:style>
  <w:style w:type="character" w:customStyle="1" w:styleId="normaltextrun">
    <w:name w:val="normaltextrun"/>
    <w:basedOn w:val="DefaultParagraphFont"/>
    <w:rsid w:val="00C5010C"/>
  </w:style>
  <w:style w:type="character" w:customStyle="1" w:styleId="eop">
    <w:name w:val="eop"/>
    <w:basedOn w:val="DefaultParagraphFont"/>
    <w:rsid w:val="00C5010C"/>
  </w:style>
  <w:style w:type="character" w:styleId="UnresolvedMention">
    <w:name w:val="Unresolved Mention"/>
    <w:basedOn w:val="DefaultParagraphFont"/>
    <w:uiPriority w:val="99"/>
    <w:semiHidden/>
    <w:unhideWhenUsed/>
    <w:rsid w:val="005C309F"/>
    <w:rPr>
      <w:color w:val="605E5C"/>
      <w:shd w:val="clear" w:color="auto" w:fill="E1DFDD"/>
    </w:rPr>
  </w:style>
  <w:style w:type="paragraph" w:styleId="Header">
    <w:name w:val="header"/>
    <w:basedOn w:val="Normal"/>
    <w:link w:val="HeaderChar"/>
    <w:uiPriority w:val="99"/>
    <w:unhideWhenUsed/>
    <w:rsid w:val="006A035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0357"/>
    <w:rPr>
      <w:rFonts w:ascii="Times New Roman" w:hAnsi="Times New Roman"/>
      <w:kern w:val="0"/>
      <w:sz w:val="24"/>
      <w14:ligatures w14:val="none"/>
    </w:rPr>
  </w:style>
  <w:style w:type="paragraph" w:styleId="Footer">
    <w:name w:val="footer"/>
    <w:basedOn w:val="Normal"/>
    <w:link w:val="FooterChar"/>
    <w:uiPriority w:val="99"/>
    <w:unhideWhenUsed/>
    <w:rsid w:val="006A035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0357"/>
    <w:rPr>
      <w:rFonts w:ascii="Times New Roman" w:hAnsi="Times New Roman"/>
      <w:kern w:val="0"/>
      <w:sz w:val="24"/>
      <w14:ligatures w14:val="none"/>
    </w:rPr>
  </w:style>
  <w:style w:type="character" w:styleId="PlaceholderText">
    <w:name w:val="Placeholder Text"/>
    <w:basedOn w:val="DefaultParagraphFont"/>
    <w:uiPriority w:val="99"/>
    <w:semiHidden/>
    <w:rsid w:val="006F24F3"/>
    <w:rPr>
      <w:color w:val="808080"/>
    </w:rPr>
  </w:style>
  <w:style w:type="paragraph" w:styleId="Revision">
    <w:name w:val="Revision"/>
    <w:hidden/>
    <w:uiPriority w:val="99"/>
    <w:semiHidden/>
    <w:rsid w:val="001C2119"/>
    <w:pPr>
      <w:spacing w:before="0" w:beforeAutospacing="0" w:after="0" w:afterAutospacing="0" w:line="240" w:lineRule="auto"/>
      <w:ind w:firstLine="0"/>
    </w:pPr>
    <w:rPr>
      <w:sz w:val="24"/>
    </w:rPr>
  </w:style>
  <w:style w:type="character" w:styleId="FollowedHyperlink">
    <w:name w:val="FollowedHyperlink"/>
    <w:basedOn w:val="DefaultParagraphFont"/>
    <w:uiPriority w:val="99"/>
    <w:semiHidden/>
    <w:unhideWhenUsed/>
    <w:rsid w:val="002406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60244">
      <w:bodyDiv w:val="1"/>
      <w:marLeft w:val="0"/>
      <w:marRight w:val="0"/>
      <w:marTop w:val="0"/>
      <w:marBottom w:val="0"/>
      <w:divBdr>
        <w:top w:val="none" w:sz="0" w:space="0" w:color="auto"/>
        <w:left w:val="none" w:sz="0" w:space="0" w:color="auto"/>
        <w:bottom w:val="none" w:sz="0" w:space="0" w:color="auto"/>
        <w:right w:val="none" w:sz="0" w:space="0" w:color="auto"/>
      </w:divBdr>
    </w:div>
    <w:div w:id="676689224">
      <w:bodyDiv w:val="1"/>
      <w:marLeft w:val="0"/>
      <w:marRight w:val="0"/>
      <w:marTop w:val="0"/>
      <w:marBottom w:val="0"/>
      <w:divBdr>
        <w:top w:val="none" w:sz="0" w:space="0" w:color="auto"/>
        <w:left w:val="none" w:sz="0" w:space="0" w:color="auto"/>
        <w:bottom w:val="none" w:sz="0" w:space="0" w:color="auto"/>
        <w:right w:val="none" w:sz="0" w:space="0" w:color="auto"/>
      </w:divBdr>
    </w:div>
    <w:div w:id="1240093181">
      <w:bodyDiv w:val="1"/>
      <w:marLeft w:val="0"/>
      <w:marRight w:val="0"/>
      <w:marTop w:val="0"/>
      <w:marBottom w:val="0"/>
      <w:divBdr>
        <w:top w:val="none" w:sz="0" w:space="0" w:color="auto"/>
        <w:left w:val="none" w:sz="0" w:space="0" w:color="auto"/>
        <w:bottom w:val="none" w:sz="0" w:space="0" w:color="auto"/>
        <w:right w:val="none" w:sz="0" w:space="0" w:color="auto"/>
      </w:divBdr>
    </w:div>
    <w:div w:id="2045014309">
      <w:bodyDiv w:val="1"/>
      <w:marLeft w:val="0"/>
      <w:marRight w:val="0"/>
      <w:marTop w:val="0"/>
      <w:marBottom w:val="0"/>
      <w:divBdr>
        <w:top w:val="none" w:sz="0" w:space="0" w:color="auto"/>
        <w:left w:val="none" w:sz="0" w:space="0" w:color="auto"/>
        <w:bottom w:val="none" w:sz="0" w:space="0" w:color="auto"/>
        <w:right w:val="none" w:sz="0" w:space="0" w:color="auto"/>
      </w:divBdr>
    </w:div>
    <w:div w:id="2136288935">
      <w:bodyDiv w:val="1"/>
      <w:marLeft w:val="0"/>
      <w:marRight w:val="0"/>
      <w:marTop w:val="0"/>
      <w:marBottom w:val="0"/>
      <w:divBdr>
        <w:top w:val="none" w:sz="0" w:space="0" w:color="auto"/>
        <w:left w:val="none" w:sz="0" w:space="0" w:color="auto"/>
        <w:bottom w:val="none" w:sz="0" w:space="0" w:color="auto"/>
        <w:right w:val="none" w:sz="0" w:space="0" w:color="auto"/>
      </w:divBdr>
      <w:divsChild>
        <w:div w:id="38012804">
          <w:marLeft w:val="0"/>
          <w:marRight w:val="0"/>
          <w:marTop w:val="0"/>
          <w:marBottom w:val="0"/>
          <w:divBdr>
            <w:top w:val="none" w:sz="0" w:space="0" w:color="auto"/>
            <w:left w:val="none" w:sz="0" w:space="0" w:color="auto"/>
            <w:bottom w:val="none" w:sz="0" w:space="0" w:color="auto"/>
            <w:right w:val="none" w:sz="0" w:space="0" w:color="auto"/>
          </w:divBdr>
        </w:div>
        <w:div w:id="522128691">
          <w:marLeft w:val="0"/>
          <w:marRight w:val="0"/>
          <w:marTop w:val="0"/>
          <w:marBottom w:val="0"/>
          <w:divBdr>
            <w:top w:val="none" w:sz="0" w:space="0" w:color="auto"/>
            <w:left w:val="none" w:sz="0" w:space="0" w:color="auto"/>
            <w:bottom w:val="none" w:sz="0" w:space="0" w:color="auto"/>
            <w:right w:val="none" w:sz="0" w:space="0" w:color="auto"/>
          </w:divBdr>
        </w:div>
        <w:div w:id="1987972474">
          <w:marLeft w:val="0"/>
          <w:marRight w:val="0"/>
          <w:marTop w:val="0"/>
          <w:marBottom w:val="0"/>
          <w:divBdr>
            <w:top w:val="none" w:sz="0" w:space="0" w:color="auto"/>
            <w:left w:val="none" w:sz="0" w:space="0" w:color="auto"/>
            <w:bottom w:val="none" w:sz="0" w:space="0" w:color="auto"/>
            <w:right w:val="none" w:sz="0" w:space="0" w:color="auto"/>
          </w:divBdr>
        </w:div>
        <w:div w:id="335615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lexandra\Downloads\2023_Liever_Alexandra_Thesis.docx" TargetMode="External"/><Relationship Id="rId21" Type="http://schemas.openxmlformats.org/officeDocument/2006/relationships/hyperlink" Target="file:///C:\Users\Alexandra\Downloads\2023_Liever_Alexandra_Thesis.docx" TargetMode="External"/><Relationship Id="rId42" Type="http://schemas.openxmlformats.org/officeDocument/2006/relationships/image" Target="media/image2.png"/><Relationship Id="rId47" Type="http://schemas.openxmlformats.org/officeDocument/2006/relationships/diagramColors" Target="diagrams/colors1.xml"/><Relationship Id="rId63" Type="http://schemas.openxmlformats.org/officeDocument/2006/relationships/image" Target="media/image17.png"/><Relationship Id="rId68" Type="http://schemas.openxmlformats.org/officeDocument/2006/relationships/image" Target="media/image22.png"/><Relationship Id="rId16" Type="http://schemas.openxmlformats.org/officeDocument/2006/relationships/hyperlink" Target="file:///C:\Users\Alexandra\Downloads\2023_Liever_Alexandra_Thesis.docx" TargetMode="External"/><Relationship Id="rId11" Type="http://schemas.openxmlformats.org/officeDocument/2006/relationships/hyperlink" Target="file:///C:\Users\Alexandra\Downloads\2023_Liever_Alexandra_Thesis.docx" TargetMode="External"/><Relationship Id="rId32" Type="http://schemas.openxmlformats.org/officeDocument/2006/relationships/hyperlink" Target="file:///C:\Users\Alexandra\Downloads\2023_Liever_Alexandra_Thesis.docx" TargetMode="External"/><Relationship Id="rId37" Type="http://schemas.openxmlformats.org/officeDocument/2006/relationships/hyperlink" Target="file:///C:\Users\Alexandra\Downloads\2023_Liever_Alexandra_Thesis.docx" TargetMode="External"/><Relationship Id="rId53" Type="http://schemas.openxmlformats.org/officeDocument/2006/relationships/image" Target="media/image8.png"/><Relationship Id="rId58" Type="http://schemas.openxmlformats.org/officeDocument/2006/relationships/image" Target="media/image13.png"/><Relationship Id="rId74" Type="http://schemas.openxmlformats.org/officeDocument/2006/relationships/hyperlink" Target="https://www.eag.com/app-note/characterization-of-polymers-using-differential-scanning-calorimetry-dsc/" TargetMode="External"/><Relationship Id="rId79" Type="http://schemas.openxmlformats.org/officeDocument/2006/relationships/image" Target="media/image31.png"/><Relationship Id="rId5" Type="http://schemas.openxmlformats.org/officeDocument/2006/relationships/webSettings" Target="webSettings.xml"/><Relationship Id="rId61" Type="http://schemas.openxmlformats.org/officeDocument/2006/relationships/image" Target="media/image15.png"/><Relationship Id="rId82" Type="http://schemas.openxmlformats.org/officeDocument/2006/relationships/theme" Target="theme/theme1.xml"/><Relationship Id="rId19" Type="http://schemas.openxmlformats.org/officeDocument/2006/relationships/hyperlink" Target="file:///C:\Users\Alexandra\Downloads\2023_Liever_Alexandra_Thesis.docx" TargetMode="External"/><Relationship Id="rId14" Type="http://schemas.openxmlformats.org/officeDocument/2006/relationships/hyperlink" Target="file:///C:\Users\Alexandra\Downloads\2023_Liever_Alexandra_Thesis.docx" TargetMode="External"/><Relationship Id="rId22" Type="http://schemas.openxmlformats.org/officeDocument/2006/relationships/hyperlink" Target="file:///C:\Users\Alexandra\Downloads\2023_Liever_Alexandra_Thesis.docx" TargetMode="External"/><Relationship Id="rId27" Type="http://schemas.openxmlformats.org/officeDocument/2006/relationships/hyperlink" Target="file:///C:\Users\Alexandra\Downloads\2023_Liever_Alexandra_Thesis.docx" TargetMode="External"/><Relationship Id="rId30" Type="http://schemas.openxmlformats.org/officeDocument/2006/relationships/hyperlink" Target="file:///C:\Users\Alexandra\Downloads\2023_Liever_Alexandra_Thesis.docx" TargetMode="External"/><Relationship Id="rId35" Type="http://schemas.openxmlformats.org/officeDocument/2006/relationships/hyperlink" Target="file:///C:\Users\Alexandra\Downloads\2023_Liever_Alexandra_Thesis.docx" TargetMode="External"/><Relationship Id="rId43" Type="http://schemas.openxmlformats.org/officeDocument/2006/relationships/image" Target="media/image3.png"/><Relationship Id="rId48" Type="http://schemas.microsoft.com/office/2007/relationships/diagramDrawing" Target="diagrams/drawing1.xml"/><Relationship Id="rId56" Type="http://schemas.openxmlformats.org/officeDocument/2006/relationships/image" Target="media/image11.jpeg"/><Relationship Id="rId64" Type="http://schemas.openxmlformats.org/officeDocument/2006/relationships/image" Target="media/image18.png"/><Relationship Id="rId69" Type="http://schemas.openxmlformats.org/officeDocument/2006/relationships/image" Target="media/image23.png"/><Relationship Id="rId77" Type="http://schemas.openxmlformats.org/officeDocument/2006/relationships/image" Target="media/image29.png"/><Relationship Id="rId8" Type="http://schemas.openxmlformats.org/officeDocument/2006/relationships/footer" Target="footer1.xml"/><Relationship Id="rId51" Type="http://schemas.openxmlformats.org/officeDocument/2006/relationships/image" Target="media/image6.png"/><Relationship Id="rId72" Type="http://schemas.openxmlformats.org/officeDocument/2006/relationships/image" Target="media/image26.JPG"/><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file:///C:\Users\Alexandra\Downloads\2023_Liever_Alexandra_Thesis.docx" TargetMode="External"/><Relationship Id="rId17" Type="http://schemas.openxmlformats.org/officeDocument/2006/relationships/hyperlink" Target="file:///C:\Users\Alexandra\Downloads\2023_Liever_Alexandra_Thesis.docx" TargetMode="External"/><Relationship Id="rId25" Type="http://schemas.openxmlformats.org/officeDocument/2006/relationships/hyperlink" Target="file:///C:\Users\Alexandra\Downloads\2023_Liever_Alexandra_Thesis.docx" TargetMode="External"/><Relationship Id="rId33" Type="http://schemas.openxmlformats.org/officeDocument/2006/relationships/hyperlink" Target="file:///C:\Users\Alexandra\Downloads\2023_Liever_Alexandra_Thesis.docx" TargetMode="External"/><Relationship Id="rId38" Type="http://schemas.openxmlformats.org/officeDocument/2006/relationships/hyperlink" Target="file:///C:\Users\Alexandra\Downloads\2023_Liever_Alexandra_Thesis.docx" TargetMode="External"/><Relationship Id="rId46" Type="http://schemas.openxmlformats.org/officeDocument/2006/relationships/diagramQuickStyle" Target="diagrams/quickStyle1.xml"/><Relationship Id="rId59" Type="http://schemas.openxmlformats.org/officeDocument/2006/relationships/chart" Target="charts/chart1.xml"/><Relationship Id="rId67" Type="http://schemas.openxmlformats.org/officeDocument/2006/relationships/image" Target="media/image21.png"/><Relationship Id="rId20" Type="http://schemas.openxmlformats.org/officeDocument/2006/relationships/hyperlink" Target="file:///C:\Users\Alexandra\Downloads\2023_Liever_Alexandra_Thesis.docx" TargetMode="External"/><Relationship Id="rId41" Type="http://schemas.openxmlformats.org/officeDocument/2006/relationships/image" Target="media/image1.png"/><Relationship Id="rId54" Type="http://schemas.openxmlformats.org/officeDocument/2006/relationships/image" Target="media/image9.png"/><Relationship Id="rId62" Type="http://schemas.openxmlformats.org/officeDocument/2006/relationships/image" Target="media/image16.png"/><Relationship Id="rId70" Type="http://schemas.openxmlformats.org/officeDocument/2006/relationships/image" Target="media/image24.png"/><Relationship Id="rId75" Type="http://schemas.openxmlformats.org/officeDocument/2006/relationships/hyperlink" Target="https://tuball.com/articles/single-walled-carbon-nanotub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lexandra\Downloads\2023_Liever_Alexandra_Thesis.docx" TargetMode="External"/><Relationship Id="rId23" Type="http://schemas.openxmlformats.org/officeDocument/2006/relationships/hyperlink" Target="file:///C:\Users\Alexandra\Downloads\2023_Liever_Alexandra_Thesis.docx" TargetMode="External"/><Relationship Id="rId28" Type="http://schemas.openxmlformats.org/officeDocument/2006/relationships/hyperlink" Target="file:///C:\Users\Alexandra\Downloads\2023_Liever_Alexandra_Thesis.docx" TargetMode="External"/><Relationship Id="rId36" Type="http://schemas.openxmlformats.org/officeDocument/2006/relationships/hyperlink" Target="file:///C:\Users\Alexandra\Downloads\2023_Liever_Alexandra_Thesis.docx" TargetMode="External"/><Relationship Id="rId49" Type="http://schemas.openxmlformats.org/officeDocument/2006/relationships/image" Target="media/image4.png"/><Relationship Id="rId57" Type="http://schemas.openxmlformats.org/officeDocument/2006/relationships/image" Target="media/image12.png"/><Relationship Id="rId10" Type="http://schemas.openxmlformats.org/officeDocument/2006/relationships/hyperlink" Target="file:///C:\Users\Alexandra\Downloads\2023_Liever_Alexandra_Thesis.docx" TargetMode="External"/><Relationship Id="rId31" Type="http://schemas.openxmlformats.org/officeDocument/2006/relationships/hyperlink" Target="file:///C:\Users\Alexandra\Downloads\2023_Liever_Alexandra_Thesis.docx" TargetMode="External"/><Relationship Id="rId44" Type="http://schemas.openxmlformats.org/officeDocument/2006/relationships/diagramData" Target="diagrams/data1.xml"/><Relationship Id="rId52" Type="http://schemas.openxmlformats.org/officeDocument/2006/relationships/image" Target="media/image7.png"/><Relationship Id="rId60" Type="http://schemas.openxmlformats.org/officeDocument/2006/relationships/image" Target="media/image14.png"/><Relationship Id="rId65" Type="http://schemas.openxmlformats.org/officeDocument/2006/relationships/image" Target="media/image19.png"/><Relationship Id="rId73" Type="http://schemas.openxmlformats.org/officeDocument/2006/relationships/image" Target="media/image27.png"/><Relationship Id="rId78" Type="http://schemas.openxmlformats.org/officeDocument/2006/relationships/image" Target="media/image30.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Alexandra\Downloads\2023_Liever_Alexandra_Thesis.docx" TargetMode="External"/><Relationship Id="rId13" Type="http://schemas.openxmlformats.org/officeDocument/2006/relationships/hyperlink" Target="file:///C:\Users\Alexandra\Downloads\2023_Liever_Alexandra_Thesis.docx" TargetMode="External"/><Relationship Id="rId18" Type="http://schemas.openxmlformats.org/officeDocument/2006/relationships/hyperlink" Target="file:///C:\Users\Alexandra\Downloads\2023_Liever_Alexandra_Thesis.docx" TargetMode="External"/><Relationship Id="rId39" Type="http://schemas.openxmlformats.org/officeDocument/2006/relationships/footer" Target="footer2.xml"/><Relationship Id="rId34" Type="http://schemas.openxmlformats.org/officeDocument/2006/relationships/hyperlink" Target="file:///C:\Users\Alexandra\Downloads\2023_Liever_Alexandra_Thesis.docx" TargetMode="External"/><Relationship Id="rId50" Type="http://schemas.openxmlformats.org/officeDocument/2006/relationships/image" Target="media/image5.png"/><Relationship Id="rId55" Type="http://schemas.openxmlformats.org/officeDocument/2006/relationships/image" Target="media/image10.png"/><Relationship Id="rId76" Type="http://schemas.openxmlformats.org/officeDocument/2006/relationships/image" Target="media/image28.png"/><Relationship Id="rId7" Type="http://schemas.openxmlformats.org/officeDocument/2006/relationships/endnotes" Target="endnotes.xml"/><Relationship Id="rId71" Type="http://schemas.openxmlformats.org/officeDocument/2006/relationships/image" Target="media/image25.png"/><Relationship Id="rId2" Type="http://schemas.openxmlformats.org/officeDocument/2006/relationships/numbering" Target="numbering.xml"/><Relationship Id="rId29" Type="http://schemas.openxmlformats.org/officeDocument/2006/relationships/hyperlink" Target="file:///C:\Users\Alexandra\Downloads\2023_Liever_Alexandra_Thesis.docx" TargetMode="External"/><Relationship Id="rId24" Type="http://schemas.openxmlformats.org/officeDocument/2006/relationships/hyperlink" Target="file:///C:\Users\Alexandra\Downloads\2023_Liever_Alexandra_Thesis.docx" TargetMode="External"/><Relationship Id="rId40" Type="http://schemas.openxmlformats.org/officeDocument/2006/relationships/footer" Target="footer3.xml"/><Relationship Id="rId45" Type="http://schemas.openxmlformats.org/officeDocument/2006/relationships/diagramLayout" Target="diagrams/layout1.xml"/><Relationship Id="rId66" Type="http://schemas.openxmlformats.org/officeDocument/2006/relationships/image" Target="media/image20.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lexandra\Downloads\3-20-23%20Graph%20Summary%20(2)%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Ref>
                <c:f>('Average Trends'!$B$7,'Average Trends'!$B$15,'Average Trends'!$B$25,'Average Trends'!$B$35,'Average Trends'!$B$45,'Average Trends'!$B$56,'Average Trends'!$B$65)</c:f>
                <c:numCache>
                  <c:formatCode>General</c:formatCode>
                  <c:ptCount val="7"/>
                  <c:pt idx="0">
                    <c:v>2.5386000000000002</c:v>
                  </c:pt>
                  <c:pt idx="1">
                    <c:v>4.3941067</c:v>
                  </c:pt>
                  <c:pt idx="2">
                    <c:v>3.1513309999999999</c:v>
                  </c:pt>
                  <c:pt idx="3">
                    <c:v>5.2568580000000003</c:v>
                  </c:pt>
                  <c:pt idx="4">
                    <c:v>2.6337999999999999</c:v>
                  </c:pt>
                  <c:pt idx="5">
                    <c:v>5.5083000000000002</c:v>
                  </c:pt>
                  <c:pt idx="6">
                    <c:v>1.5590999999999999</c:v>
                  </c:pt>
                </c:numCache>
              </c:numRef>
            </c:plus>
            <c:minus>
              <c:numRef>
                <c:f>('Average Trends'!$B$7,'Average Trends'!$B$15,'Average Trends'!$B$25,'Average Trends'!$B$35,'Average Trends'!$B$45,'Average Trends'!$B$56,'Average Trends'!$B$65)</c:f>
                <c:numCache>
                  <c:formatCode>General</c:formatCode>
                  <c:ptCount val="7"/>
                  <c:pt idx="0">
                    <c:v>2.5386000000000002</c:v>
                  </c:pt>
                  <c:pt idx="1">
                    <c:v>4.3941067</c:v>
                  </c:pt>
                  <c:pt idx="2">
                    <c:v>3.1513309999999999</c:v>
                  </c:pt>
                  <c:pt idx="3">
                    <c:v>5.2568580000000003</c:v>
                  </c:pt>
                  <c:pt idx="4">
                    <c:v>2.6337999999999999</c:v>
                  </c:pt>
                  <c:pt idx="5">
                    <c:v>5.5083000000000002</c:v>
                  </c:pt>
                  <c:pt idx="6">
                    <c:v>1.5590999999999999</c:v>
                  </c:pt>
                </c:numCache>
              </c:numRef>
            </c:minus>
            <c:spPr>
              <a:noFill/>
              <a:ln w="6350" cap="flat" cmpd="sng" algn="ctr">
                <a:solidFill>
                  <a:schemeClr val="dk1"/>
                </a:solidFill>
                <a:prstDash val="solid"/>
                <a:miter lim="800000"/>
              </a:ln>
              <a:effectLst/>
            </c:spPr>
          </c:errBars>
          <c:cat>
            <c:strRef>
              <c:f>'Average Trends'!$Z$24:$Z$30</c:f>
              <c:strCache>
                <c:ptCount val="7"/>
                <c:pt idx="0">
                  <c:v>Neat</c:v>
                </c:pt>
                <c:pt idx="1">
                  <c:v>P 0.5%</c:v>
                </c:pt>
                <c:pt idx="2">
                  <c:v>P 1.0%</c:v>
                </c:pt>
                <c:pt idx="3">
                  <c:v>P 1.5%</c:v>
                </c:pt>
                <c:pt idx="4">
                  <c:v>F 0.5%</c:v>
                </c:pt>
                <c:pt idx="5">
                  <c:v>F 1.0%</c:v>
                </c:pt>
                <c:pt idx="6">
                  <c:v>F 1.5%</c:v>
                </c:pt>
              </c:strCache>
            </c:strRef>
          </c:cat>
          <c:val>
            <c:numRef>
              <c:f>'Average Trends'!$AA$24:$AA$30</c:f>
              <c:numCache>
                <c:formatCode>General</c:formatCode>
                <c:ptCount val="7"/>
                <c:pt idx="0">
                  <c:v>81.716176250000004</c:v>
                </c:pt>
                <c:pt idx="1">
                  <c:v>53.570316329999997</c:v>
                </c:pt>
                <c:pt idx="2">
                  <c:v>50.88436566</c:v>
                </c:pt>
                <c:pt idx="3">
                  <c:v>59.454113059999997</c:v>
                </c:pt>
                <c:pt idx="4">
                  <c:v>38.747035709999999</c:v>
                </c:pt>
                <c:pt idx="5">
                  <c:v>79.034588309450029</c:v>
                </c:pt>
                <c:pt idx="6">
                  <c:v>46.537077429999997</c:v>
                </c:pt>
              </c:numCache>
            </c:numRef>
          </c:val>
          <c:extLst>
            <c:ext xmlns:c16="http://schemas.microsoft.com/office/drawing/2014/chart" uri="{C3380CC4-5D6E-409C-BE32-E72D297353CC}">
              <c16:uniqueId val="{00000000-FAD6-48EA-AC34-85A75B8BB3D0}"/>
            </c:ext>
          </c:extLst>
        </c:ser>
        <c:dLbls>
          <c:showLegendKey val="0"/>
          <c:showVal val="0"/>
          <c:showCatName val="0"/>
          <c:showSerName val="0"/>
          <c:showPercent val="0"/>
          <c:showBubbleSize val="0"/>
        </c:dLbls>
        <c:gapWidth val="219"/>
        <c:overlap val="-27"/>
        <c:axId val="1572771408"/>
        <c:axId val="1535192784"/>
      </c:barChart>
      <c:catAx>
        <c:axId val="1572771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j-lt"/>
                <a:ea typeface="+mn-ea"/>
                <a:cs typeface="+mn-cs"/>
              </a:defRPr>
            </a:pPr>
            <a:endParaRPr lang="en-US"/>
          </a:p>
        </c:txPr>
        <c:crossAx val="1535192784"/>
        <c:crosses val="autoZero"/>
        <c:auto val="1"/>
        <c:lblAlgn val="ctr"/>
        <c:lblOffset val="100"/>
        <c:noMultiLvlLbl val="0"/>
      </c:catAx>
      <c:valAx>
        <c:axId val="1535192784"/>
        <c:scaling>
          <c:orientation val="minMax"/>
        </c:scaling>
        <c:delete val="0"/>
        <c:axPos val="l"/>
        <c:majorGridlines>
          <c:spPr>
            <a:ln w="6350" cap="flat" cmpd="sng" algn="ctr">
              <a:solidFill>
                <a:schemeClr val="dk1"/>
              </a:solidFill>
              <a:prstDash val="solid"/>
              <a:miter lim="800000"/>
            </a:ln>
            <a:effectLst/>
          </c:spPr>
        </c:majorGridlines>
        <c:title>
          <c:tx>
            <c:rich>
              <a:bodyPr rot="-5400000" spcFirstLastPara="1" vertOverflow="ellipsis" vert="horz" wrap="square" anchor="ctr" anchorCtr="1"/>
              <a:lstStyle/>
              <a:p>
                <a:pPr>
                  <a:defRPr sz="1600" b="0" i="0" u="none" strike="noStrike" kern="1200" baseline="0">
                    <a:solidFill>
                      <a:sysClr val="windowText" lastClr="000000"/>
                    </a:solidFill>
                    <a:latin typeface="+mj-lt"/>
                    <a:ea typeface="+mn-ea"/>
                    <a:cs typeface="+mn-cs"/>
                  </a:defRPr>
                </a:pPr>
                <a:r>
                  <a:rPr lang="en-US" sz="1200" b="0" dirty="0">
                    <a:solidFill>
                      <a:sysClr val="windowText" lastClr="000000"/>
                    </a:solidFill>
                    <a:latin typeface="+mj-lt"/>
                  </a:rPr>
                  <a:t>Average</a:t>
                </a:r>
                <a:r>
                  <a:rPr lang="en-US" sz="1200" b="0" baseline="0" dirty="0">
                    <a:solidFill>
                      <a:sysClr val="windowText" lastClr="000000"/>
                    </a:solidFill>
                    <a:latin typeface="+mj-lt"/>
                  </a:rPr>
                  <a:t> Tensile Strength (MPa)</a:t>
                </a:r>
                <a:endParaRPr lang="en-US" sz="1200" b="0" dirty="0">
                  <a:solidFill>
                    <a:sysClr val="windowText" lastClr="000000"/>
                  </a:solidFill>
                  <a:latin typeface="+mj-lt"/>
                </a:endParaRPr>
              </a:p>
            </c:rich>
          </c:tx>
          <c:overlay val="0"/>
          <c:spPr>
            <a:noFill/>
            <a:ln>
              <a:noFill/>
            </a:ln>
            <a:effectLst/>
          </c:spPr>
          <c:txPr>
            <a:bodyPr rot="-5400000" spcFirstLastPara="1" vertOverflow="ellipsis" vert="horz" wrap="square" anchor="ctr" anchorCtr="1"/>
            <a:lstStyle/>
            <a:p>
              <a:pPr>
                <a:defRPr sz="1600" b="0" i="0" u="none" strike="noStrike" kern="1200" baseline="0">
                  <a:solidFill>
                    <a:sysClr val="windowText" lastClr="000000"/>
                  </a:solidFill>
                  <a:latin typeface="+mj-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j-lt"/>
                <a:ea typeface="+mn-ea"/>
                <a:cs typeface="+mn-cs"/>
              </a:defRPr>
            </a:pPr>
            <a:endParaRPr lang="en-US"/>
          </a:p>
        </c:txPr>
        <c:crossAx val="1572771408"/>
        <c:crosses val="autoZero"/>
        <c:crossBetween val="between"/>
      </c:valAx>
      <c:spPr>
        <a:solidFill>
          <a:schemeClr val="lt1"/>
        </a:solidFill>
        <a:ln w="1270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C59FB0F-9A88-4CAB-8B2A-7311D90F712B}" type="doc">
      <dgm:prSet loTypeId="urn:microsoft.com/office/officeart/2005/8/layout/hierarchy3" loCatId="hierarchy" qsTypeId="urn:microsoft.com/office/officeart/2005/8/quickstyle/simple2" qsCatId="simple" csTypeId="urn:microsoft.com/office/officeart/2005/8/colors/accent0_1" csCatId="mainScheme" phldr="1"/>
      <dgm:spPr/>
      <dgm:t>
        <a:bodyPr/>
        <a:lstStyle/>
        <a:p>
          <a:endParaRPr lang="en-US"/>
        </a:p>
      </dgm:t>
    </dgm:pt>
    <dgm:pt modelId="{440677F2-34F4-47E5-916A-A8FFEFB940DD}">
      <dgm:prSet phldrT="[Text]" custT="1"/>
      <dgm:spPr/>
      <dgm:t>
        <a:bodyPr/>
        <a:lstStyle/>
        <a:p>
          <a:r>
            <a:rPr lang="en-US" sz="1200" dirty="0">
              <a:latin typeface="Times New Roman" panose="02020603050405020304" pitchFamily="18" charset="0"/>
              <a:cs typeface="Times New Roman" panose="02020603050405020304" pitchFamily="18" charset="0"/>
            </a:rPr>
            <a:t>Neat (no CNTs)</a:t>
          </a:r>
        </a:p>
      </dgm:t>
    </dgm:pt>
    <dgm:pt modelId="{8D08374F-5386-49B7-8DD8-78087D22FAEE}" type="parTrans" cxnId="{ED258C34-E62F-4142-9A1F-1F282DACD425}">
      <dgm:prSet/>
      <dgm:spPr/>
      <dgm:t>
        <a:bodyPr/>
        <a:lstStyle/>
        <a:p>
          <a:endParaRPr lang="en-US">
            <a:latin typeface="Times New Roman" panose="02020603050405020304" pitchFamily="18" charset="0"/>
            <a:cs typeface="Times New Roman" panose="02020603050405020304" pitchFamily="18" charset="0"/>
          </a:endParaRPr>
        </a:p>
      </dgm:t>
    </dgm:pt>
    <dgm:pt modelId="{19C1C951-48F9-44C0-80E4-251DAD2AF79E}" type="sibTrans" cxnId="{ED258C34-E62F-4142-9A1F-1F282DACD425}">
      <dgm:prSet/>
      <dgm:spPr/>
      <dgm:t>
        <a:bodyPr/>
        <a:lstStyle/>
        <a:p>
          <a:endParaRPr lang="en-US">
            <a:latin typeface="Times New Roman" panose="02020603050405020304" pitchFamily="18" charset="0"/>
            <a:cs typeface="Times New Roman" panose="02020603050405020304" pitchFamily="18" charset="0"/>
          </a:endParaRPr>
        </a:p>
      </dgm:t>
    </dgm:pt>
    <dgm:pt modelId="{B78A7758-586B-4CDC-A0C6-A09272BEAFCB}">
      <dgm:prSet phldrT="[Text]" custT="1"/>
      <dgm:spPr/>
      <dgm:t>
        <a:bodyPr/>
        <a:lstStyle/>
        <a:p>
          <a:r>
            <a:rPr lang="en-US" sz="1200" dirty="0">
              <a:latin typeface="Times New Roman" panose="02020603050405020304" pitchFamily="18" charset="0"/>
              <a:cs typeface="Times New Roman" panose="02020603050405020304" pitchFamily="18" charset="0"/>
            </a:rPr>
            <a:t>Room-temperature cure (30 °C)</a:t>
          </a:r>
        </a:p>
      </dgm:t>
    </dgm:pt>
    <dgm:pt modelId="{04518216-AE8E-4C3B-AF15-08C66A940888}" type="parTrans" cxnId="{EF7ED2D9-B26F-49FB-8C27-A380A35F17D2}">
      <dgm:prSet/>
      <dgm:spPr/>
      <dgm:t>
        <a:bodyPr/>
        <a:lstStyle/>
        <a:p>
          <a:endParaRPr lang="en-US">
            <a:latin typeface="Times New Roman" panose="02020603050405020304" pitchFamily="18" charset="0"/>
            <a:cs typeface="Times New Roman" panose="02020603050405020304" pitchFamily="18" charset="0"/>
          </a:endParaRPr>
        </a:p>
      </dgm:t>
    </dgm:pt>
    <dgm:pt modelId="{9A16A1A8-CBBB-43B7-8151-932DD54E03ED}" type="sibTrans" cxnId="{EF7ED2D9-B26F-49FB-8C27-A380A35F17D2}">
      <dgm:prSet/>
      <dgm:spPr/>
      <dgm:t>
        <a:bodyPr/>
        <a:lstStyle/>
        <a:p>
          <a:endParaRPr lang="en-US">
            <a:latin typeface="Times New Roman" panose="02020603050405020304" pitchFamily="18" charset="0"/>
            <a:cs typeface="Times New Roman" panose="02020603050405020304" pitchFamily="18" charset="0"/>
          </a:endParaRPr>
        </a:p>
      </dgm:t>
    </dgm:pt>
    <dgm:pt modelId="{E7CC4674-73A0-4A65-8DA6-CAD6586B30A2}">
      <dgm:prSet phldrT="[Text]" custT="1"/>
      <dgm:spPr/>
      <dgm:t>
        <a:bodyPr/>
        <a:lstStyle/>
        <a:p>
          <a:r>
            <a:rPr lang="en-US" sz="1200" dirty="0">
              <a:latin typeface="Times New Roman" panose="02020603050405020304" pitchFamily="18" charset="0"/>
              <a:cs typeface="Times New Roman" panose="02020603050405020304" pitchFamily="18" charset="0"/>
            </a:rPr>
            <a:t>Oven cure (110 °C)</a:t>
          </a:r>
        </a:p>
      </dgm:t>
    </dgm:pt>
    <dgm:pt modelId="{3212CF5F-58E5-4D86-A975-E8A1963FA455}" type="parTrans" cxnId="{E764C3D2-74E2-47E7-BF83-15154D97C586}">
      <dgm:prSet/>
      <dgm:spPr/>
      <dgm:t>
        <a:bodyPr/>
        <a:lstStyle/>
        <a:p>
          <a:endParaRPr lang="en-US">
            <a:latin typeface="Times New Roman" panose="02020603050405020304" pitchFamily="18" charset="0"/>
            <a:cs typeface="Times New Roman" panose="02020603050405020304" pitchFamily="18" charset="0"/>
          </a:endParaRPr>
        </a:p>
      </dgm:t>
    </dgm:pt>
    <dgm:pt modelId="{0145E8AD-9640-4FE0-8CC6-DDAAE14AB4CE}" type="sibTrans" cxnId="{E764C3D2-74E2-47E7-BF83-15154D97C586}">
      <dgm:prSet/>
      <dgm:spPr/>
      <dgm:t>
        <a:bodyPr/>
        <a:lstStyle/>
        <a:p>
          <a:endParaRPr lang="en-US">
            <a:latin typeface="Times New Roman" panose="02020603050405020304" pitchFamily="18" charset="0"/>
            <a:cs typeface="Times New Roman" panose="02020603050405020304" pitchFamily="18" charset="0"/>
          </a:endParaRPr>
        </a:p>
      </dgm:t>
    </dgm:pt>
    <dgm:pt modelId="{8E3A75FA-C3B6-4BCC-921E-348D34A2FB77}">
      <dgm:prSet phldrT="[Text]" custT="1"/>
      <dgm:spPr/>
      <dgm:t>
        <a:bodyPr/>
        <a:lstStyle/>
        <a:p>
          <a:r>
            <a:rPr lang="en-US" sz="1200" dirty="0">
              <a:latin typeface="Times New Roman" panose="02020603050405020304" pitchFamily="18" charset="0"/>
              <a:cs typeface="Times New Roman" panose="02020603050405020304" pitchFamily="18" charset="0"/>
            </a:rPr>
            <a:t>Neat (no CNTs)</a:t>
          </a:r>
        </a:p>
      </dgm:t>
    </dgm:pt>
    <dgm:pt modelId="{40A78410-2DE9-40D8-9231-05DDABE5AB75}" type="parTrans" cxnId="{9A03478D-F421-4679-9659-BDB6517276F2}">
      <dgm:prSet/>
      <dgm:spPr/>
      <dgm:t>
        <a:bodyPr/>
        <a:lstStyle/>
        <a:p>
          <a:endParaRPr lang="en-US">
            <a:latin typeface="Times New Roman" panose="02020603050405020304" pitchFamily="18" charset="0"/>
            <a:cs typeface="Times New Roman" panose="02020603050405020304" pitchFamily="18" charset="0"/>
          </a:endParaRPr>
        </a:p>
      </dgm:t>
    </dgm:pt>
    <dgm:pt modelId="{3F7110AB-06DE-4039-A545-191A873F031E}" type="sibTrans" cxnId="{9A03478D-F421-4679-9659-BDB6517276F2}">
      <dgm:prSet/>
      <dgm:spPr/>
      <dgm:t>
        <a:bodyPr/>
        <a:lstStyle/>
        <a:p>
          <a:endParaRPr lang="en-US">
            <a:latin typeface="Times New Roman" panose="02020603050405020304" pitchFamily="18" charset="0"/>
            <a:cs typeface="Times New Roman" panose="02020603050405020304" pitchFamily="18" charset="0"/>
          </a:endParaRPr>
        </a:p>
      </dgm:t>
    </dgm:pt>
    <dgm:pt modelId="{1414159A-AFBF-4F06-8518-C7F85261488B}">
      <dgm:prSet phldrT="[Text]" custT="1"/>
      <dgm:spPr/>
      <dgm:t>
        <a:bodyPr/>
        <a:lstStyle/>
        <a:p>
          <a:r>
            <a:rPr lang="en-US" sz="1200" dirty="0">
              <a:latin typeface="Times New Roman" panose="02020603050405020304" pitchFamily="18" charset="0"/>
              <a:cs typeface="Times New Roman" panose="02020603050405020304" pitchFamily="18" charset="0"/>
            </a:rPr>
            <a:t>Functionalized-COOH MWCNTs 1 wt.%</a:t>
          </a:r>
        </a:p>
      </dgm:t>
    </dgm:pt>
    <dgm:pt modelId="{B12444A3-5C93-4A71-8E44-CB3D7F3D63E1}" type="parTrans" cxnId="{A4EC99E4-2671-436C-87BE-0DB237960E19}">
      <dgm:prSet/>
      <dgm:spPr/>
      <dgm:t>
        <a:bodyPr/>
        <a:lstStyle/>
        <a:p>
          <a:endParaRPr lang="en-US">
            <a:latin typeface="Times New Roman" panose="02020603050405020304" pitchFamily="18" charset="0"/>
            <a:cs typeface="Times New Roman" panose="02020603050405020304" pitchFamily="18" charset="0"/>
          </a:endParaRPr>
        </a:p>
      </dgm:t>
    </dgm:pt>
    <dgm:pt modelId="{F27D372B-8943-46F9-839F-15CB238C0AF9}" type="sibTrans" cxnId="{A4EC99E4-2671-436C-87BE-0DB237960E19}">
      <dgm:prSet/>
      <dgm:spPr/>
      <dgm:t>
        <a:bodyPr/>
        <a:lstStyle/>
        <a:p>
          <a:endParaRPr lang="en-US">
            <a:latin typeface="Times New Roman" panose="02020603050405020304" pitchFamily="18" charset="0"/>
            <a:cs typeface="Times New Roman" panose="02020603050405020304" pitchFamily="18" charset="0"/>
          </a:endParaRPr>
        </a:p>
      </dgm:t>
    </dgm:pt>
    <dgm:pt modelId="{E44498AD-35A9-4B47-8CF7-20E673DC26A4}">
      <dgm:prSet phldrT="[Text]" custT="1"/>
      <dgm:spPr/>
      <dgm:t>
        <a:bodyPr/>
        <a:lstStyle/>
        <a:p>
          <a:r>
            <a:rPr lang="en-US" sz="1200" dirty="0">
              <a:latin typeface="Times New Roman" panose="02020603050405020304" pitchFamily="18" charset="0"/>
              <a:cs typeface="Times New Roman" panose="02020603050405020304" pitchFamily="18" charset="0"/>
            </a:rPr>
            <a:t>Pristine MWCNTs 1 wt.%</a:t>
          </a:r>
        </a:p>
      </dgm:t>
    </dgm:pt>
    <dgm:pt modelId="{37AFE17C-233C-43FA-9700-90B9331CDAC5}" type="parTrans" cxnId="{361A3F2A-F72C-43A7-B606-7D9C79089DA8}">
      <dgm:prSet/>
      <dgm:spPr/>
      <dgm:t>
        <a:bodyPr/>
        <a:lstStyle/>
        <a:p>
          <a:endParaRPr lang="en-US">
            <a:latin typeface="Times New Roman" panose="02020603050405020304" pitchFamily="18" charset="0"/>
            <a:cs typeface="Times New Roman" panose="02020603050405020304" pitchFamily="18" charset="0"/>
          </a:endParaRPr>
        </a:p>
      </dgm:t>
    </dgm:pt>
    <dgm:pt modelId="{0BF08754-6481-4814-8465-69564567246B}" type="sibTrans" cxnId="{361A3F2A-F72C-43A7-B606-7D9C79089DA8}">
      <dgm:prSet/>
      <dgm:spPr/>
      <dgm:t>
        <a:bodyPr/>
        <a:lstStyle/>
        <a:p>
          <a:endParaRPr lang="en-US">
            <a:latin typeface="Times New Roman" panose="02020603050405020304" pitchFamily="18" charset="0"/>
            <a:cs typeface="Times New Roman" panose="02020603050405020304" pitchFamily="18" charset="0"/>
          </a:endParaRPr>
        </a:p>
      </dgm:t>
    </dgm:pt>
    <dgm:pt modelId="{E61DBAB5-932C-490E-8D00-E508070382A2}">
      <dgm:prSet phldrT="[Text]" custT="1"/>
      <dgm:spPr/>
      <dgm:t>
        <a:bodyPr/>
        <a:lstStyle/>
        <a:p>
          <a:r>
            <a:rPr lang="en-US" sz="1200" dirty="0">
              <a:latin typeface="Times New Roman" panose="02020603050405020304" pitchFamily="18" charset="0"/>
              <a:cs typeface="Times New Roman" panose="02020603050405020304" pitchFamily="18" charset="0"/>
            </a:rPr>
            <a:t>Functionalized-COOH MWCNTs 1 wt.%</a:t>
          </a:r>
        </a:p>
      </dgm:t>
    </dgm:pt>
    <dgm:pt modelId="{AE259A8A-3AC7-46C1-A2A2-4D584BC0D69C}" type="parTrans" cxnId="{8091760F-0E33-46B8-8C37-A749D2891721}">
      <dgm:prSet/>
      <dgm:spPr/>
      <dgm:t>
        <a:bodyPr/>
        <a:lstStyle/>
        <a:p>
          <a:endParaRPr lang="en-US">
            <a:latin typeface="Times New Roman" panose="02020603050405020304" pitchFamily="18" charset="0"/>
            <a:cs typeface="Times New Roman" panose="02020603050405020304" pitchFamily="18" charset="0"/>
          </a:endParaRPr>
        </a:p>
      </dgm:t>
    </dgm:pt>
    <dgm:pt modelId="{BC9E445D-6EC6-48A7-B428-55D34B5140ED}" type="sibTrans" cxnId="{8091760F-0E33-46B8-8C37-A749D2891721}">
      <dgm:prSet/>
      <dgm:spPr/>
      <dgm:t>
        <a:bodyPr/>
        <a:lstStyle/>
        <a:p>
          <a:endParaRPr lang="en-US">
            <a:latin typeface="Times New Roman" panose="02020603050405020304" pitchFamily="18" charset="0"/>
            <a:cs typeface="Times New Roman" panose="02020603050405020304" pitchFamily="18" charset="0"/>
          </a:endParaRPr>
        </a:p>
      </dgm:t>
    </dgm:pt>
    <dgm:pt modelId="{9FFB713C-DFE8-4A3A-85A5-A7493C6BB1E8}">
      <dgm:prSet phldrT="[Text]" custT="1"/>
      <dgm:spPr/>
      <dgm:t>
        <a:bodyPr/>
        <a:lstStyle/>
        <a:p>
          <a:r>
            <a:rPr lang="en-US" sz="1200" dirty="0">
              <a:latin typeface="Times New Roman" panose="02020603050405020304" pitchFamily="18" charset="0"/>
              <a:cs typeface="Times New Roman" panose="02020603050405020304" pitchFamily="18" charset="0"/>
            </a:rPr>
            <a:t>Pristine MWCNTs 1 wt.%</a:t>
          </a:r>
        </a:p>
      </dgm:t>
    </dgm:pt>
    <dgm:pt modelId="{84EE45C9-2C12-4ECD-A656-1F4103D4143A}" type="parTrans" cxnId="{6D8A74C2-4A0E-4726-83F0-32A5939A3469}">
      <dgm:prSet/>
      <dgm:spPr/>
      <dgm:t>
        <a:bodyPr/>
        <a:lstStyle/>
        <a:p>
          <a:endParaRPr lang="en-US">
            <a:latin typeface="Times New Roman" panose="02020603050405020304" pitchFamily="18" charset="0"/>
            <a:cs typeface="Times New Roman" panose="02020603050405020304" pitchFamily="18" charset="0"/>
          </a:endParaRPr>
        </a:p>
      </dgm:t>
    </dgm:pt>
    <dgm:pt modelId="{86FD0A35-0290-463B-9531-22C6A19C431F}" type="sibTrans" cxnId="{6D8A74C2-4A0E-4726-83F0-32A5939A3469}">
      <dgm:prSet/>
      <dgm:spPr/>
      <dgm:t>
        <a:bodyPr/>
        <a:lstStyle/>
        <a:p>
          <a:endParaRPr lang="en-US">
            <a:latin typeface="Times New Roman" panose="02020603050405020304" pitchFamily="18" charset="0"/>
            <a:cs typeface="Times New Roman" panose="02020603050405020304" pitchFamily="18" charset="0"/>
          </a:endParaRPr>
        </a:p>
      </dgm:t>
    </dgm:pt>
    <dgm:pt modelId="{626A558A-B5FB-430C-81BC-A4747C1A5F26}" type="pres">
      <dgm:prSet presAssocID="{9C59FB0F-9A88-4CAB-8B2A-7311D90F712B}" presName="diagram" presStyleCnt="0">
        <dgm:presLayoutVars>
          <dgm:chPref val="1"/>
          <dgm:dir/>
          <dgm:animOne val="branch"/>
          <dgm:animLvl val="lvl"/>
          <dgm:resizeHandles/>
        </dgm:presLayoutVars>
      </dgm:prSet>
      <dgm:spPr/>
    </dgm:pt>
    <dgm:pt modelId="{456FFA57-043B-4889-A508-F582363FF6D5}" type="pres">
      <dgm:prSet presAssocID="{B78A7758-586B-4CDC-A0C6-A09272BEAFCB}" presName="root" presStyleCnt="0"/>
      <dgm:spPr/>
    </dgm:pt>
    <dgm:pt modelId="{D0B3227A-E422-4161-8433-0AFA2AF31A62}" type="pres">
      <dgm:prSet presAssocID="{B78A7758-586B-4CDC-A0C6-A09272BEAFCB}" presName="rootComposite" presStyleCnt="0"/>
      <dgm:spPr/>
    </dgm:pt>
    <dgm:pt modelId="{DFFF316F-6300-4935-B919-D13CED547606}" type="pres">
      <dgm:prSet presAssocID="{B78A7758-586B-4CDC-A0C6-A09272BEAFCB}" presName="rootText" presStyleLbl="node1" presStyleIdx="0" presStyleCnt="2" custScaleX="228785"/>
      <dgm:spPr/>
    </dgm:pt>
    <dgm:pt modelId="{EFECDBC1-2475-4329-9DBD-0B48FBE8011D}" type="pres">
      <dgm:prSet presAssocID="{B78A7758-586B-4CDC-A0C6-A09272BEAFCB}" presName="rootConnector" presStyleLbl="node1" presStyleIdx="0" presStyleCnt="2"/>
      <dgm:spPr/>
    </dgm:pt>
    <dgm:pt modelId="{6E861F74-8630-4B2F-996F-B1FDE71C50CF}" type="pres">
      <dgm:prSet presAssocID="{B78A7758-586B-4CDC-A0C6-A09272BEAFCB}" presName="childShape" presStyleCnt="0"/>
      <dgm:spPr/>
    </dgm:pt>
    <dgm:pt modelId="{5C0FBABD-8148-4E05-84F2-42765F0729B2}" type="pres">
      <dgm:prSet presAssocID="{40A78410-2DE9-40D8-9231-05DDABE5AB75}" presName="Name13" presStyleLbl="parChTrans1D2" presStyleIdx="0" presStyleCnt="6"/>
      <dgm:spPr/>
    </dgm:pt>
    <dgm:pt modelId="{68AF0BB6-8BA9-496A-BC18-5BA4DB6908A3}" type="pres">
      <dgm:prSet presAssocID="{8E3A75FA-C3B6-4BCC-921E-348D34A2FB77}" presName="childText" presStyleLbl="bgAcc1" presStyleIdx="0" presStyleCnt="6" custScaleX="236246">
        <dgm:presLayoutVars>
          <dgm:bulletEnabled val="1"/>
        </dgm:presLayoutVars>
      </dgm:prSet>
      <dgm:spPr/>
    </dgm:pt>
    <dgm:pt modelId="{0554FD4C-34D6-4E9E-98F3-2903276BB397}" type="pres">
      <dgm:prSet presAssocID="{B12444A3-5C93-4A71-8E44-CB3D7F3D63E1}" presName="Name13" presStyleLbl="parChTrans1D2" presStyleIdx="1" presStyleCnt="6"/>
      <dgm:spPr/>
    </dgm:pt>
    <dgm:pt modelId="{F44C41B0-6A60-4F7C-B99C-64C3F897D3ED}" type="pres">
      <dgm:prSet presAssocID="{1414159A-AFBF-4F06-8518-C7F85261488B}" presName="childText" presStyleLbl="bgAcc1" presStyleIdx="1" presStyleCnt="6" custScaleX="236246">
        <dgm:presLayoutVars>
          <dgm:bulletEnabled val="1"/>
        </dgm:presLayoutVars>
      </dgm:prSet>
      <dgm:spPr/>
    </dgm:pt>
    <dgm:pt modelId="{083ADB5F-F643-4816-B786-E797DB9A76C9}" type="pres">
      <dgm:prSet presAssocID="{37AFE17C-233C-43FA-9700-90B9331CDAC5}" presName="Name13" presStyleLbl="parChTrans1D2" presStyleIdx="2" presStyleCnt="6"/>
      <dgm:spPr/>
    </dgm:pt>
    <dgm:pt modelId="{4FA2B337-7AA6-4683-A381-B9F31D93CE94}" type="pres">
      <dgm:prSet presAssocID="{E44498AD-35A9-4B47-8CF7-20E673DC26A4}" presName="childText" presStyleLbl="bgAcc1" presStyleIdx="2" presStyleCnt="6" custScaleX="236246">
        <dgm:presLayoutVars>
          <dgm:bulletEnabled val="1"/>
        </dgm:presLayoutVars>
      </dgm:prSet>
      <dgm:spPr/>
    </dgm:pt>
    <dgm:pt modelId="{F65BF041-315D-4968-B4C0-09D2C6A5DBA6}" type="pres">
      <dgm:prSet presAssocID="{E7CC4674-73A0-4A65-8DA6-CAD6586B30A2}" presName="root" presStyleCnt="0"/>
      <dgm:spPr/>
    </dgm:pt>
    <dgm:pt modelId="{A49F6E6F-C341-4F72-8723-A5A44AC34565}" type="pres">
      <dgm:prSet presAssocID="{E7CC4674-73A0-4A65-8DA6-CAD6586B30A2}" presName="rootComposite" presStyleCnt="0"/>
      <dgm:spPr/>
    </dgm:pt>
    <dgm:pt modelId="{F078C7D0-F6E4-4BE8-B105-6AAA80A21DB5}" type="pres">
      <dgm:prSet presAssocID="{E7CC4674-73A0-4A65-8DA6-CAD6586B30A2}" presName="rootText" presStyleLbl="node1" presStyleIdx="1" presStyleCnt="2" custScaleX="228785"/>
      <dgm:spPr/>
    </dgm:pt>
    <dgm:pt modelId="{7F7EFCED-144B-4709-BF50-1CF9536F221B}" type="pres">
      <dgm:prSet presAssocID="{E7CC4674-73A0-4A65-8DA6-CAD6586B30A2}" presName="rootConnector" presStyleLbl="node1" presStyleIdx="1" presStyleCnt="2"/>
      <dgm:spPr/>
    </dgm:pt>
    <dgm:pt modelId="{26ED2A57-F6CC-4F3A-9115-02C89D97D6AC}" type="pres">
      <dgm:prSet presAssocID="{E7CC4674-73A0-4A65-8DA6-CAD6586B30A2}" presName="childShape" presStyleCnt="0"/>
      <dgm:spPr/>
    </dgm:pt>
    <dgm:pt modelId="{D046A65C-6A58-4EF4-A4A0-5ED4BC0AA540}" type="pres">
      <dgm:prSet presAssocID="{8D08374F-5386-49B7-8DD8-78087D22FAEE}" presName="Name13" presStyleLbl="parChTrans1D2" presStyleIdx="3" presStyleCnt="6"/>
      <dgm:spPr/>
    </dgm:pt>
    <dgm:pt modelId="{ECDF0B07-E885-4417-A5F9-4F6E4E239A01}" type="pres">
      <dgm:prSet presAssocID="{440677F2-34F4-47E5-916A-A8FFEFB940DD}" presName="childText" presStyleLbl="bgAcc1" presStyleIdx="3" presStyleCnt="6" custScaleX="236246">
        <dgm:presLayoutVars>
          <dgm:bulletEnabled val="1"/>
        </dgm:presLayoutVars>
      </dgm:prSet>
      <dgm:spPr/>
    </dgm:pt>
    <dgm:pt modelId="{C871F29B-BF15-413B-9C1D-72D50221AD52}" type="pres">
      <dgm:prSet presAssocID="{AE259A8A-3AC7-46C1-A2A2-4D584BC0D69C}" presName="Name13" presStyleLbl="parChTrans1D2" presStyleIdx="4" presStyleCnt="6"/>
      <dgm:spPr/>
    </dgm:pt>
    <dgm:pt modelId="{A4FB9255-6BF3-4738-A01D-A8439C0F145A}" type="pres">
      <dgm:prSet presAssocID="{E61DBAB5-932C-490E-8D00-E508070382A2}" presName="childText" presStyleLbl="bgAcc1" presStyleIdx="4" presStyleCnt="6" custScaleX="236246">
        <dgm:presLayoutVars>
          <dgm:bulletEnabled val="1"/>
        </dgm:presLayoutVars>
      </dgm:prSet>
      <dgm:spPr/>
    </dgm:pt>
    <dgm:pt modelId="{35ABBEA4-8303-477F-A8C2-5E7116AA69AD}" type="pres">
      <dgm:prSet presAssocID="{84EE45C9-2C12-4ECD-A656-1F4103D4143A}" presName="Name13" presStyleLbl="parChTrans1D2" presStyleIdx="5" presStyleCnt="6"/>
      <dgm:spPr/>
    </dgm:pt>
    <dgm:pt modelId="{33F47C05-BA6D-40E4-9EE4-428B74A1ADED}" type="pres">
      <dgm:prSet presAssocID="{9FFB713C-DFE8-4A3A-85A5-A7493C6BB1E8}" presName="childText" presStyleLbl="bgAcc1" presStyleIdx="5" presStyleCnt="6" custScaleX="236246">
        <dgm:presLayoutVars>
          <dgm:bulletEnabled val="1"/>
        </dgm:presLayoutVars>
      </dgm:prSet>
      <dgm:spPr/>
    </dgm:pt>
  </dgm:ptLst>
  <dgm:cxnLst>
    <dgm:cxn modelId="{A9D2AE09-02C6-47FF-B4A9-F116CA23AEF3}" type="presOf" srcId="{84EE45C9-2C12-4ECD-A656-1F4103D4143A}" destId="{35ABBEA4-8303-477F-A8C2-5E7116AA69AD}" srcOrd="0" destOrd="0" presId="urn:microsoft.com/office/officeart/2005/8/layout/hierarchy3"/>
    <dgm:cxn modelId="{8091760F-0E33-46B8-8C37-A749D2891721}" srcId="{E7CC4674-73A0-4A65-8DA6-CAD6586B30A2}" destId="{E61DBAB5-932C-490E-8D00-E508070382A2}" srcOrd="1" destOrd="0" parTransId="{AE259A8A-3AC7-46C1-A2A2-4D584BC0D69C}" sibTransId="{BC9E445D-6EC6-48A7-B428-55D34B5140ED}"/>
    <dgm:cxn modelId="{361A3F2A-F72C-43A7-B606-7D9C79089DA8}" srcId="{B78A7758-586B-4CDC-A0C6-A09272BEAFCB}" destId="{E44498AD-35A9-4B47-8CF7-20E673DC26A4}" srcOrd="2" destOrd="0" parTransId="{37AFE17C-233C-43FA-9700-90B9331CDAC5}" sibTransId="{0BF08754-6481-4814-8465-69564567246B}"/>
    <dgm:cxn modelId="{08A4352B-2038-48B5-8A94-417384246522}" type="presOf" srcId="{9C59FB0F-9A88-4CAB-8B2A-7311D90F712B}" destId="{626A558A-B5FB-430C-81BC-A4747C1A5F26}" srcOrd="0" destOrd="0" presId="urn:microsoft.com/office/officeart/2005/8/layout/hierarchy3"/>
    <dgm:cxn modelId="{ED258C34-E62F-4142-9A1F-1F282DACD425}" srcId="{E7CC4674-73A0-4A65-8DA6-CAD6586B30A2}" destId="{440677F2-34F4-47E5-916A-A8FFEFB940DD}" srcOrd="0" destOrd="0" parTransId="{8D08374F-5386-49B7-8DD8-78087D22FAEE}" sibTransId="{19C1C951-48F9-44C0-80E4-251DAD2AF79E}"/>
    <dgm:cxn modelId="{BE6D9337-41D6-4CC6-A8D8-756FAD159730}" type="presOf" srcId="{B78A7758-586B-4CDC-A0C6-A09272BEAFCB}" destId="{DFFF316F-6300-4935-B919-D13CED547606}" srcOrd="0" destOrd="0" presId="urn:microsoft.com/office/officeart/2005/8/layout/hierarchy3"/>
    <dgm:cxn modelId="{EE3AE03F-F337-4E33-8837-E6992FFAC58A}" type="presOf" srcId="{AE259A8A-3AC7-46C1-A2A2-4D584BC0D69C}" destId="{C871F29B-BF15-413B-9C1D-72D50221AD52}" srcOrd="0" destOrd="0" presId="urn:microsoft.com/office/officeart/2005/8/layout/hierarchy3"/>
    <dgm:cxn modelId="{C0733274-571D-46B6-A4D2-B032F874749A}" type="presOf" srcId="{E61DBAB5-932C-490E-8D00-E508070382A2}" destId="{A4FB9255-6BF3-4738-A01D-A8439C0F145A}" srcOrd="0" destOrd="0" presId="urn:microsoft.com/office/officeart/2005/8/layout/hierarchy3"/>
    <dgm:cxn modelId="{3A5A9375-8145-4E98-8785-B423DDE47C36}" type="presOf" srcId="{B78A7758-586B-4CDC-A0C6-A09272BEAFCB}" destId="{EFECDBC1-2475-4329-9DBD-0B48FBE8011D}" srcOrd="1" destOrd="0" presId="urn:microsoft.com/office/officeart/2005/8/layout/hierarchy3"/>
    <dgm:cxn modelId="{EF965C59-2CFD-4F93-B0AD-EDFF2A8C3543}" type="presOf" srcId="{8E3A75FA-C3B6-4BCC-921E-348D34A2FB77}" destId="{68AF0BB6-8BA9-496A-BC18-5BA4DB6908A3}" srcOrd="0" destOrd="0" presId="urn:microsoft.com/office/officeart/2005/8/layout/hierarchy3"/>
    <dgm:cxn modelId="{A9AD5D84-6B65-46E3-B829-3C5883D03544}" type="presOf" srcId="{37AFE17C-233C-43FA-9700-90B9331CDAC5}" destId="{083ADB5F-F643-4816-B786-E797DB9A76C9}" srcOrd="0" destOrd="0" presId="urn:microsoft.com/office/officeart/2005/8/layout/hierarchy3"/>
    <dgm:cxn modelId="{9A03478D-F421-4679-9659-BDB6517276F2}" srcId="{B78A7758-586B-4CDC-A0C6-A09272BEAFCB}" destId="{8E3A75FA-C3B6-4BCC-921E-348D34A2FB77}" srcOrd="0" destOrd="0" parTransId="{40A78410-2DE9-40D8-9231-05DDABE5AB75}" sibTransId="{3F7110AB-06DE-4039-A545-191A873F031E}"/>
    <dgm:cxn modelId="{C4DF7892-C258-4805-BFB2-91CDADDCE5FC}" type="presOf" srcId="{8D08374F-5386-49B7-8DD8-78087D22FAEE}" destId="{D046A65C-6A58-4EF4-A4A0-5ED4BC0AA540}" srcOrd="0" destOrd="0" presId="urn:microsoft.com/office/officeart/2005/8/layout/hierarchy3"/>
    <dgm:cxn modelId="{9AD1049A-9FF0-49FC-B05D-D58597ACE1BD}" type="presOf" srcId="{B12444A3-5C93-4A71-8E44-CB3D7F3D63E1}" destId="{0554FD4C-34D6-4E9E-98F3-2903276BB397}" srcOrd="0" destOrd="0" presId="urn:microsoft.com/office/officeart/2005/8/layout/hierarchy3"/>
    <dgm:cxn modelId="{120301B8-028C-43DF-82A5-96451E991CAC}" type="presOf" srcId="{E7CC4674-73A0-4A65-8DA6-CAD6586B30A2}" destId="{F078C7D0-F6E4-4BE8-B105-6AAA80A21DB5}" srcOrd="0" destOrd="0" presId="urn:microsoft.com/office/officeart/2005/8/layout/hierarchy3"/>
    <dgm:cxn modelId="{4F5D2CBF-CB3C-4DAC-8973-B052C56F3072}" type="presOf" srcId="{E7CC4674-73A0-4A65-8DA6-CAD6586B30A2}" destId="{7F7EFCED-144B-4709-BF50-1CF9536F221B}" srcOrd="1" destOrd="0" presId="urn:microsoft.com/office/officeart/2005/8/layout/hierarchy3"/>
    <dgm:cxn modelId="{6D8A74C2-4A0E-4726-83F0-32A5939A3469}" srcId="{E7CC4674-73A0-4A65-8DA6-CAD6586B30A2}" destId="{9FFB713C-DFE8-4A3A-85A5-A7493C6BB1E8}" srcOrd="2" destOrd="0" parTransId="{84EE45C9-2C12-4ECD-A656-1F4103D4143A}" sibTransId="{86FD0A35-0290-463B-9531-22C6A19C431F}"/>
    <dgm:cxn modelId="{0338B8D0-8898-4B02-B2CF-1DB210626FDB}" type="presOf" srcId="{9FFB713C-DFE8-4A3A-85A5-A7493C6BB1E8}" destId="{33F47C05-BA6D-40E4-9EE4-428B74A1ADED}" srcOrd="0" destOrd="0" presId="urn:microsoft.com/office/officeart/2005/8/layout/hierarchy3"/>
    <dgm:cxn modelId="{E764C3D2-74E2-47E7-BF83-15154D97C586}" srcId="{9C59FB0F-9A88-4CAB-8B2A-7311D90F712B}" destId="{E7CC4674-73A0-4A65-8DA6-CAD6586B30A2}" srcOrd="1" destOrd="0" parTransId="{3212CF5F-58E5-4D86-A975-E8A1963FA455}" sibTransId="{0145E8AD-9640-4FE0-8CC6-DDAAE14AB4CE}"/>
    <dgm:cxn modelId="{EF7ED2D9-B26F-49FB-8C27-A380A35F17D2}" srcId="{9C59FB0F-9A88-4CAB-8B2A-7311D90F712B}" destId="{B78A7758-586B-4CDC-A0C6-A09272BEAFCB}" srcOrd="0" destOrd="0" parTransId="{04518216-AE8E-4C3B-AF15-08C66A940888}" sibTransId="{9A16A1A8-CBBB-43B7-8151-932DD54E03ED}"/>
    <dgm:cxn modelId="{954961DA-00C3-4A96-B98A-F1193961DE00}" type="presOf" srcId="{1414159A-AFBF-4F06-8518-C7F85261488B}" destId="{F44C41B0-6A60-4F7C-B99C-64C3F897D3ED}" srcOrd="0" destOrd="0" presId="urn:microsoft.com/office/officeart/2005/8/layout/hierarchy3"/>
    <dgm:cxn modelId="{00178CDA-7F32-4B79-A90B-59B38E1ADB82}" type="presOf" srcId="{40A78410-2DE9-40D8-9231-05DDABE5AB75}" destId="{5C0FBABD-8148-4E05-84F2-42765F0729B2}" srcOrd="0" destOrd="0" presId="urn:microsoft.com/office/officeart/2005/8/layout/hierarchy3"/>
    <dgm:cxn modelId="{A4EC99E4-2671-436C-87BE-0DB237960E19}" srcId="{B78A7758-586B-4CDC-A0C6-A09272BEAFCB}" destId="{1414159A-AFBF-4F06-8518-C7F85261488B}" srcOrd="1" destOrd="0" parTransId="{B12444A3-5C93-4A71-8E44-CB3D7F3D63E1}" sibTransId="{F27D372B-8943-46F9-839F-15CB238C0AF9}"/>
    <dgm:cxn modelId="{D01166E6-389F-4F8C-ACDE-98A1BCC5D6DF}" type="presOf" srcId="{440677F2-34F4-47E5-916A-A8FFEFB940DD}" destId="{ECDF0B07-E885-4417-A5F9-4F6E4E239A01}" srcOrd="0" destOrd="0" presId="urn:microsoft.com/office/officeart/2005/8/layout/hierarchy3"/>
    <dgm:cxn modelId="{D48CCDE6-F7A9-4B9B-A669-05AFB766F860}" type="presOf" srcId="{E44498AD-35A9-4B47-8CF7-20E673DC26A4}" destId="{4FA2B337-7AA6-4683-A381-B9F31D93CE94}" srcOrd="0" destOrd="0" presId="urn:microsoft.com/office/officeart/2005/8/layout/hierarchy3"/>
    <dgm:cxn modelId="{D30B54B9-118F-4519-9D70-223CCA6A3F24}" type="presParOf" srcId="{626A558A-B5FB-430C-81BC-A4747C1A5F26}" destId="{456FFA57-043B-4889-A508-F582363FF6D5}" srcOrd="0" destOrd="0" presId="urn:microsoft.com/office/officeart/2005/8/layout/hierarchy3"/>
    <dgm:cxn modelId="{4CEDA424-EDB6-4272-A550-19A26FD104CD}" type="presParOf" srcId="{456FFA57-043B-4889-A508-F582363FF6D5}" destId="{D0B3227A-E422-4161-8433-0AFA2AF31A62}" srcOrd="0" destOrd="0" presId="urn:microsoft.com/office/officeart/2005/8/layout/hierarchy3"/>
    <dgm:cxn modelId="{2D0BF261-188E-490E-B10D-AC23251AB7CF}" type="presParOf" srcId="{D0B3227A-E422-4161-8433-0AFA2AF31A62}" destId="{DFFF316F-6300-4935-B919-D13CED547606}" srcOrd="0" destOrd="0" presId="urn:microsoft.com/office/officeart/2005/8/layout/hierarchy3"/>
    <dgm:cxn modelId="{321A0531-F035-469F-A743-B80E1286A47E}" type="presParOf" srcId="{D0B3227A-E422-4161-8433-0AFA2AF31A62}" destId="{EFECDBC1-2475-4329-9DBD-0B48FBE8011D}" srcOrd="1" destOrd="0" presId="urn:microsoft.com/office/officeart/2005/8/layout/hierarchy3"/>
    <dgm:cxn modelId="{7364FB1E-9896-4FF8-BB88-FFC58CD87120}" type="presParOf" srcId="{456FFA57-043B-4889-A508-F582363FF6D5}" destId="{6E861F74-8630-4B2F-996F-B1FDE71C50CF}" srcOrd="1" destOrd="0" presId="urn:microsoft.com/office/officeart/2005/8/layout/hierarchy3"/>
    <dgm:cxn modelId="{A3BB5496-1B5D-4531-A2DA-4082E329BF7E}" type="presParOf" srcId="{6E861F74-8630-4B2F-996F-B1FDE71C50CF}" destId="{5C0FBABD-8148-4E05-84F2-42765F0729B2}" srcOrd="0" destOrd="0" presId="urn:microsoft.com/office/officeart/2005/8/layout/hierarchy3"/>
    <dgm:cxn modelId="{A43F514B-8E5E-4787-8F0A-C84B47EDF472}" type="presParOf" srcId="{6E861F74-8630-4B2F-996F-B1FDE71C50CF}" destId="{68AF0BB6-8BA9-496A-BC18-5BA4DB6908A3}" srcOrd="1" destOrd="0" presId="urn:microsoft.com/office/officeart/2005/8/layout/hierarchy3"/>
    <dgm:cxn modelId="{1813F6A2-8110-40F8-A203-AD7376AB26DA}" type="presParOf" srcId="{6E861F74-8630-4B2F-996F-B1FDE71C50CF}" destId="{0554FD4C-34D6-4E9E-98F3-2903276BB397}" srcOrd="2" destOrd="0" presId="urn:microsoft.com/office/officeart/2005/8/layout/hierarchy3"/>
    <dgm:cxn modelId="{4CAD0A8F-0AF4-4A36-B473-752F79DD81CB}" type="presParOf" srcId="{6E861F74-8630-4B2F-996F-B1FDE71C50CF}" destId="{F44C41B0-6A60-4F7C-B99C-64C3F897D3ED}" srcOrd="3" destOrd="0" presId="urn:microsoft.com/office/officeart/2005/8/layout/hierarchy3"/>
    <dgm:cxn modelId="{817C9046-F49D-4252-BCB3-B1D2D320E3E8}" type="presParOf" srcId="{6E861F74-8630-4B2F-996F-B1FDE71C50CF}" destId="{083ADB5F-F643-4816-B786-E797DB9A76C9}" srcOrd="4" destOrd="0" presId="urn:microsoft.com/office/officeart/2005/8/layout/hierarchy3"/>
    <dgm:cxn modelId="{9E9597C7-383D-4FD0-A3E2-02EA0E555CFB}" type="presParOf" srcId="{6E861F74-8630-4B2F-996F-B1FDE71C50CF}" destId="{4FA2B337-7AA6-4683-A381-B9F31D93CE94}" srcOrd="5" destOrd="0" presId="urn:microsoft.com/office/officeart/2005/8/layout/hierarchy3"/>
    <dgm:cxn modelId="{81B27171-6BFF-46BA-8ECD-6A0287AA1874}" type="presParOf" srcId="{626A558A-B5FB-430C-81BC-A4747C1A5F26}" destId="{F65BF041-315D-4968-B4C0-09D2C6A5DBA6}" srcOrd="1" destOrd="0" presId="urn:microsoft.com/office/officeart/2005/8/layout/hierarchy3"/>
    <dgm:cxn modelId="{934C3607-3917-45E7-B175-02B3939A9AAE}" type="presParOf" srcId="{F65BF041-315D-4968-B4C0-09D2C6A5DBA6}" destId="{A49F6E6F-C341-4F72-8723-A5A44AC34565}" srcOrd="0" destOrd="0" presId="urn:microsoft.com/office/officeart/2005/8/layout/hierarchy3"/>
    <dgm:cxn modelId="{55FA7DB2-4177-452E-A10A-99A96E3F8096}" type="presParOf" srcId="{A49F6E6F-C341-4F72-8723-A5A44AC34565}" destId="{F078C7D0-F6E4-4BE8-B105-6AAA80A21DB5}" srcOrd="0" destOrd="0" presId="urn:microsoft.com/office/officeart/2005/8/layout/hierarchy3"/>
    <dgm:cxn modelId="{45960468-DA85-48B2-A922-8EA5E322FDB7}" type="presParOf" srcId="{A49F6E6F-C341-4F72-8723-A5A44AC34565}" destId="{7F7EFCED-144B-4709-BF50-1CF9536F221B}" srcOrd="1" destOrd="0" presId="urn:microsoft.com/office/officeart/2005/8/layout/hierarchy3"/>
    <dgm:cxn modelId="{29B88397-719B-4E19-BAC1-DC1ADD95E0AE}" type="presParOf" srcId="{F65BF041-315D-4968-B4C0-09D2C6A5DBA6}" destId="{26ED2A57-F6CC-4F3A-9115-02C89D97D6AC}" srcOrd="1" destOrd="0" presId="urn:microsoft.com/office/officeart/2005/8/layout/hierarchy3"/>
    <dgm:cxn modelId="{034D8804-6B61-4FDB-B5AD-DC335DA2ECEA}" type="presParOf" srcId="{26ED2A57-F6CC-4F3A-9115-02C89D97D6AC}" destId="{D046A65C-6A58-4EF4-A4A0-5ED4BC0AA540}" srcOrd="0" destOrd="0" presId="urn:microsoft.com/office/officeart/2005/8/layout/hierarchy3"/>
    <dgm:cxn modelId="{A5C7FDA5-D982-4C92-A088-039CA8E0B340}" type="presParOf" srcId="{26ED2A57-F6CC-4F3A-9115-02C89D97D6AC}" destId="{ECDF0B07-E885-4417-A5F9-4F6E4E239A01}" srcOrd="1" destOrd="0" presId="urn:microsoft.com/office/officeart/2005/8/layout/hierarchy3"/>
    <dgm:cxn modelId="{38B0BBE1-6B99-441C-809B-09B696ACD07C}" type="presParOf" srcId="{26ED2A57-F6CC-4F3A-9115-02C89D97D6AC}" destId="{C871F29B-BF15-413B-9C1D-72D50221AD52}" srcOrd="2" destOrd="0" presId="urn:microsoft.com/office/officeart/2005/8/layout/hierarchy3"/>
    <dgm:cxn modelId="{FF2EF356-0AC7-4B8A-AEFD-ECDDBF5F6D84}" type="presParOf" srcId="{26ED2A57-F6CC-4F3A-9115-02C89D97D6AC}" destId="{A4FB9255-6BF3-4738-A01D-A8439C0F145A}" srcOrd="3" destOrd="0" presId="urn:microsoft.com/office/officeart/2005/8/layout/hierarchy3"/>
    <dgm:cxn modelId="{96A85CB3-5125-438A-8004-D136C4DF2F98}" type="presParOf" srcId="{26ED2A57-F6CC-4F3A-9115-02C89D97D6AC}" destId="{35ABBEA4-8303-477F-A8C2-5E7116AA69AD}" srcOrd="4" destOrd="0" presId="urn:microsoft.com/office/officeart/2005/8/layout/hierarchy3"/>
    <dgm:cxn modelId="{E69420BD-5E38-4C5D-B4F4-19A247761DA1}" type="presParOf" srcId="{26ED2A57-F6CC-4F3A-9115-02C89D97D6AC}" destId="{33F47C05-BA6D-40E4-9EE4-428B74A1ADED}" srcOrd="5" destOrd="0" presId="urn:microsoft.com/office/officeart/2005/8/layout/hierarchy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FF316F-6300-4935-B919-D13CED547606}">
      <dsp:nvSpPr>
        <dsp:cNvPr id="0" name=""/>
        <dsp:cNvSpPr/>
      </dsp:nvSpPr>
      <dsp:spPr>
        <a:xfrm>
          <a:off x="354865" y="1219"/>
          <a:ext cx="2103118" cy="459627"/>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Room-temperature cure (30 °C)</a:t>
          </a:r>
        </a:p>
      </dsp:txBody>
      <dsp:txXfrm>
        <a:off x="368327" y="14681"/>
        <a:ext cx="2076194" cy="432703"/>
      </dsp:txXfrm>
    </dsp:sp>
    <dsp:sp modelId="{5C0FBABD-8148-4E05-84F2-42765F0729B2}">
      <dsp:nvSpPr>
        <dsp:cNvPr id="0" name=""/>
        <dsp:cNvSpPr/>
      </dsp:nvSpPr>
      <dsp:spPr>
        <a:xfrm>
          <a:off x="565176" y="460846"/>
          <a:ext cx="210311" cy="344720"/>
        </a:xfrm>
        <a:custGeom>
          <a:avLst/>
          <a:gdLst/>
          <a:ahLst/>
          <a:cxnLst/>
          <a:rect l="0" t="0" r="0" b="0"/>
          <a:pathLst>
            <a:path>
              <a:moveTo>
                <a:pt x="0" y="0"/>
              </a:moveTo>
              <a:lnTo>
                <a:pt x="0" y="344720"/>
              </a:lnTo>
              <a:lnTo>
                <a:pt x="210311" y="344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AF0BB6-8BA9-496A-BC18-5BA4DB6908A3}">
      <dsp:nvSpPr>
        <dsp:cNvPr id="0" name=""/>
        <dsp:cNvSpPr/>
      </dsp:nvSpPr>
      <dsp:spPr>
        <a:xfrm>
          <a:off x="775488" y="575753"/>
          <a:ext cx="1737363" cy="45962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Neat (no CNTs)</a:t>
          </a:r>
        </a:p>
      </dsp:txBody>
      <dsp:txXfrm>
        <a:off x="788950" y="589215"/>
        <a:ext cx="1710439" cy="432703"/>
      </dsp:txXfrm>
    </dsp:sp>
    <dsp:sp modelId="{0554FD4C-34D6-4E9E-98F3-2903276BB397}">
      <dsp:nvSpPr>
        <dsp:cNvPr id="0" name=""/>
        <dsp:cNvSpPr/>
      </dsp:nvSpPr>
      <dsp:spPr>
        <a:xfrm>
          <a:off x="565176" y="460846"/>
          <a:ext cx="210311" cy="919255"/>
        </a:xfrm>
        <a:custGeom>
          <a:avLst/>
          <a:gdLst/>
          <a:ahLst/>
          <a:cxnLst/>
          <a:rect l="0" t="0" r="0" b="0"/>
          <a:pathLst>
            <a:path>
              <a:moveTo>
                <a:pt x="0" y="0"/>
              </a:moveTo>
              <a:lnTo>
                <a:pt x="0" y="919255"/>
              </a:lnTo>
              <a:lnTo>
                <a:pt x="210311" y="91925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4C41B0-6A60-4F7C-B99C-64C3F897D3ED}">
      <dsp:nvSpPr>
        <dsp:cNvPr id="0" name=""/>
        <dsp:cNvSpPr/>
      </dsp:nvSpPr>
      <dsp:spPr>
        <a:xfrm>
          <a:off x="775488" y="1150288"/>
          <a:ext cx="1737363" cy="45962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Functionalized-COOH MWCNTs 1 wt.%</a:t>
          </a:r>
        </a:p>
      </dsp:txBody>
      <dsp:txXfrm>
        <a:off x="788950" y="1163750"/>
        <a:ext cx="1710439" cy="432703"/>
      </dsp:txXfrm>
    </dsp:sp>
    <dsp:sp modelId="{083ADB5F-F643-4816-B786-E797DB9A76C9}">
      <dsp:nvSpPr>
        <dsp:cNvPr id="0" name=""/>
        <dsp:cNvSpPr/>
      </dsp:nvSpPr>
      <dsp:spPr>
        <a:xfrm>
          <a:off x="565176" y="460846"/>
          <a:ext cx="210311" cy="1493790"/>
        </a:xfrm>
        <a:custGeom>
          <a:avLst/>
          <a:gdLst/>
          <a:ahLst/>
          <a:cxnLst/>
          <a:rect l="0" t="0" r="0" b="0"/>
          <a:pathLst>
            <a:path>
              <a:moveTo>
                <a:pt x="0" y="0"/>
              </a:moveTo>
              <a:lnTo>
                <a:pt x="0" y="1493790"/>
              </a:lnTo>
              <a:lnTo>
                <a:pt x="210311" y="149379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A2B337-7AA6-4683-A381-B9F31D93CE94}">
      <dsp:nvSpPr>
        <dsp:cNvPr id="0" name=""/>
        <dsp:cNvSpPr/>
      </dsp:nvSpPr>
      <dsp:spPr>
        <a:xfrm>
          <a:off x="775488" y="1724823"/>
          <a:ext cx="1737363" cy="45962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Pristine MWCNTs 1 wt.%</a:t>
          </a:r>
        </a:p>
      </dsp:txBody>
      <dsp:txXfrm>
        <a:off x="788950" y="1738285"/>
        <a:ext cx="1710439" cy="432703"/>
      </dsp:txXfrm>
    </dsp:sp>
    <dsp:sp modelId="{F078C7D0-F6E4-4BE8-B105-6AAA80A21DB5}">
      <dsp:nvSpPr>
        <dsp:cNvPr id="0" name=""/>
        <dsp:cNvSpPr/>
      </dsp:nvSpPr>
      <dsp:spPr>
        <a:xfrm>
          <a:off x="2687797" y="1219"/>
          <a:ext cx="2103118" cy="459627"/>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Oven cure (110 °C)</a:t>
          </a:r>
        </a:p>
      </dsp:txBody>
      <dsp:txXfrm>
        <a:off x="2701259" y="14681"/>
        <a:ext cx="2076194" cy="432703"/>
      </dsp:txXfrm>
    </dsp:sp>
    <dsp:sp modelId="{D046A65C-6A58-4EF4-A4A0-5ED4BC0AA540}">
      <dsp:nvSpPr>
        <dsp:cNvPr id="0" name=""/>
        <dsp:cNvSpPr/>
      </dsp:nvSpPr>
      <dsp:spPr>
        <a:xfrm>
          <a:off x="2898109" y="460846"/>
          <a:ext cx="210311" cy="344720"/>
        </a:xfrm>
        <a:custGeom>
          <a:avLst/>
          <a:gdLst/>
          <a:ahLst/>
          <a:cxnLst/>
          <a:rect l="0" t="0" r="0" b="0"/>
          <a:pathLst>
            <a:path>
              <a:moveTo>
                <a:pt x="0" y="0"/>
              </a:moveTo>
              <a:lnTo>
                <a:pt x="0" y="344720"/>
              </a:lnTo>
              <a:lnTo>
                <a:pt x="210311" y="344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DF0B07-E885-4417-A5F9-4F6E4E239A01}">
      <dsp:nvSpPr>
        <dsp:cNvPr id="0" name=""/>
        <dsp:cNvSpPr/>
      </dsp:nvSpPr>
      <dsp:spPr>
        <a:xfrm>
          <a:off x="3108421" y="575753"/>
          <a:ext cx="1737363" cy="45962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Neat (no CNTs)</a:t>
          </a:r>
        </a:p>
      </dsp:txBody>
      <dsp:txXfrm>
        <a:off x="3121883" y="589215"/>
        <a:ext cx="1710439" cy="432703"/>
      </dsp:txXfrm>
    </dsp:sp>
    <dsp:sp modelId="{C871F29B-BF15-413B-9C1D-72D50221AD52}">
      <dsp:nvSpPr>
        <dsp:cNvPr id="0" name=""/>
        <dsp:cNvSpPr/>
      </dsp:nvSpPr>
      <dsp:spPr>
        <a:xfrm>
          <a:off x="2898109" y="460846"/>
          <a:ext cx="210311" cy="919255"/>
        </a:xfrm>
        <a:custGeom>
          <a:avLst/>
          <a:gdLst/>
          <a:ahLst/>
          <a:cxnLst/>
          <a:rect l="0" t="0" r="0" b="0"/>
          <a:pathLst>
            <a:path>
              <a:moveTo>
                <a:pt x="0" y="0"/>
              </a:moveTo>
              <a:lnTo>
                <a:pt x="0" y="919255"/>
              </a:lnTo>
              <a:lnTo>
                <a:pt x="210311" y="91925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FB9255-6BF3-4738-A01D-A8439C0F145A}">
      <dsp:nvSpPr>
        <dsp:cNvPr id="0" name=""/>
        <dsp:cNvSpPr/>
      </dsp:nvSpPr>
      <dsp:spPr>
        <a:xfrm>
          <a:off x="3108421" y="1150288"/>
          <a:ext cx="1737363" cy="45962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Functionalized-COOH MWCNTs 1 wt.%</a:t>
          </a:r>
        </a:p>
      </dsp:txBody>
      <dsp:txXfrm>
        <a:off x="3121883" y="1163750"/>
        <a:ext cx="1710439" cy="432703"/>
      </dsp:txXfrm>
    </dsp:sp>
    <dsp:sp modelId="{35ABBEA4-8303-477F-A8C2-5E7116AA69AD}">
      <dsp:nvSpPr>
        <dsp:cNvPr id="0" name=""/>
        <dsp:cNvSpPr/>
      </dsp:nvSpPr>
      <dsp:spPr>
        <a:xfrm>
          <a:off x="2898109" y="460846"/>
          <a:ext cx="210311" cy="1493790"/>
        </a:xfrm>
        <a:custGeom>
          <a:avLst/>
          <a:gdLst/>
          <a:ahLst/>
          <a:cxnLst/>
          <a:rect l="0" t="0" r="0" b="0"/>
          <a:pathLst>
            <a:path>
              <a:moveTo>
                <a:pt x="0" y="0"/>
              </a:moveTo>
              <a:lnTo>
                <a:pt x="0" y="1493790"/>
              </a:lnTo>
              <a:lnTo>
                <a:pt x="210311" y="149379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F47C05-BA6D-40E4-9EE4-428B74A1ADED}">
      <dsp:nvSpPr>
        <dsp:cNvPr id="0" name=""/>
        <dsp:cNvSpPr/>
      </dsp:nvSpPr>
      <dsp:spPr>
        <a:xfrm>
          <a:off x="3108421" y="1724823"/>
          <a:ext cx="1737363" cy="45962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Times New Roman" panose="02020603050405020304" pitchFamily="18" charset="0"/>
              <a:cs typeface="Times New Roman" panose="02020603050405020304" pitchFamily="18" charset="0"/>
            </a:rPr>
            <a:t>Pristine MWCNTs 1 wt.%</a:t>
          </a:r>
        </a:p>
      </dsp:txBody>
      <dsp:txXfrm>
        <a:off x="3121883" y="1738285"/>
        <a:ext cx="1710439" cy="43270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B4CC-E767-4F92-80CA-D0E6907C6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1089</TotalTime>
  <Pages>89</Pages>
  <Words>24051</Words>
  <Characters>137092</Characters>
  <Application>Microsoft Office Word</Application>
  <DocSecurity>0</DocSecurity>
  <Lines>1142</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160822</CharactersWithSpaces>
  <SharedDoc>false</SharedDoc>
  <HLinks>
    <vt:vector size="576" baseType="variant">
      <vt:variant>
        <vt:i4>7012392</vt:i4>
      </vt:variant>
      <vt:variant>
        <vt:i4>769</vt:i4>
      </vt:variant>
      <vt:variant>
        <vt:i4>0</vt:i4>
      </vt:variant>
      <vt:variant>
        <vt:i4>5</vt:i4>
      </vt:variant>
      <vt:variant>
        <vt:lpwstr>https://tuball.com/articles/single-walled-carbon-nanotubes</vt:lpwstr>
      </vt:variant>
      <vt:variant>
        <vt:lpwstr/>
      </vt:variant>
      <vt:variant>
        <vt:i4>6881377</vt:i4>
      </vt:variant>
      <vt:variant>
        <vt:i4>766</vt:i4>
      </vt:variant>
      <vt:variant>
        <vt:i4>0</vt:i4>
      </vt:variant>
      <vt:variant>
        <vt:i4>5</vt:i4>
      </vt:variant>
      <vt:variant>
        <vt:lpwstr>https://www.eag.com/app-note/characterization-of-polymers-using-differential-scanning-calorimetry-dsc/</vt:lpwstr>
      </vt:variant>
      <vt:variant>
        <vt:lpwstr/>
      </vt:variant>
      <vt:variant>
        <vt:i4>720984</vt:i4>
      </vt:variant>
      <vt:variant>
        <vt:i4>566</vt:i4>
      </vt:variant>
      <vt:variant>
        <vt:i4>0</vt:i4>
      </vt:variant>
      <vt:variant>
        <vt:i4>5</vt:i4>
      </vt:variant>
      <vt:variant>
        <vt:lpwstr>https://sooners-my.sharepoint.com/personal/a_liever_ou_edu/Documents/Alexandra's Research/Thesis Manuscript Work/Thesis FINAL COPY.docx</vt:lpwstr>
      </vt:variant>
      <vt:variant>
        <vt:lpwstr>_Toc152531571</vt:lpwstr>
      </vt:variant>
      <vt:variant>
        <vt:i4>720984</vt:i4>
      </vt:variant>
      <vt:variant>
        <vt:i4>560</vt:i4>
      </vt:variant>
      <vt:variant>
        <vt:i4>0</vt:i4>
      </vt:variant>
      <vt:variant>
        <vt:i4>5</vt:i4>
      </vt:variant>
      <vt:variant>
        <vt:lpwstr>https://sooners-my.sharepoint.com/personal/a_liever_ou_edu/Documents/Alexandra's Research/Thesis Manuscript Work/Thesis FINAL COPY.docx</vt:lpwstr>
      </vt:variant>
      <vt:variant>
        <vt:lpwstr>_Toc152531570</vt:lpwstr>
      </vt:variant>
      <vt:variant>
        <vt:i4>655448</vt:i4>
      </vt:variant>
      <vt:variant>
        <vt:i4>554</vt:i4>
      </vt:variant>
      <vt:variant>
        <vt:i4>0</vt:i4>
      </vt:variant>
      <vt:variant>
        <vt:i4>5</vt:i4>
      </vt:variant>
      <vt:variant>
        <vt:lpwstr>https://sooners-my.sharepoint.com/personal/a_liever_ou_edu/Documents/Alexandra's Research/Thesis Manuscript Work/Thesis FINAL COPY.docx</vt:lpwstr>
      </vt:variant>
      <vt:variant>
        <vt:lpwstr>_Toc152531569</vt:lpwstr>
      </vt:variant>
      <vt:variant>
        <vt:i4>655448</vt:i4>
      </vt:variant>
      <vt:variant>
        <vt:i4>548</vt:i4>
      </vt:variant>
      <vt:variant>
        <vt:i4>0</vt:i4>
      </vt:variant>
      <vt:variant>
        <vt:i4>5</vt:i4>
      </vt:variant>
      <vt:variant>
        <vt:lpwstr>https://sooners-my.sharepoint.com/personal/a_liever_ou_edu/Documents/Alexandra's Research/Thesis Manuscript Work/Thesis FINAL COPY.docx</vt:lpwstr>
      </vt:variant>
      <vt:variant>
        <vt:lpwstr>_Toc152531568</vt:lpwstr>
      </vt:variant>
      <vt:variant>
        <vt:i4>655448</vt:i4>
      </vt:variant>
      <vt:variant>
        <vt:i4>542</vt:i4>
      </vt:variant>
      <vt:variant>
        <vt:i4>0</vt:i4>
      </vt:variant>
      <vt:variant>
        <vt:i4>5</vt:i4>
      </vt:variant>
      <vt:variant>
        <vt:lpwstr>https://sooners-my.sharepoint.com/personal/a_liever_ou_edu/Documents/Alexandra's Research/Thesis Manuscript Work/Thesis FINAL COPY.docx</vt:lpwstr>
      </vt:variant>
      <vt:variant>
        <vt:lpwstr>_Toc152531567</vt:lpwstr>
      </vt:variant>
      <vt:variant>
        <vt:i4>655448</vt:i4>
      </vt:variant>
      <vt:variant>
        <vt:i4>536</vt:i4>
      </vt:variant>
      <vt:variant>
        <vt:i4>0</vt:i4>
      </vt:variant>
      <vt:variant>
        <vt:i4>5</vt:i4>
      </vt:variant>
      <vt:variant>
        <vt:lpwstr>https://sooners-my.sharepoint.com/personal/a_liever_ou_edu/Documents/Alexandra's Research/Thesis Manuscript Work/Thesis FINAL COPY.docx</vt:lpwstr>
      </vt:variant>
      <vt:variant>
        <vt:lpwstr>_Toc152531566</vt:lpwstr>
      </vt:variant>
      <vt:variant>
        <vt:i4>655448</vt:i4>
      </vt:variant>
      <vt:variant>
        <vt:i4>530</vt:i4>
      </vt:variant>
      <vt:variant>
        <vt:i4>0</vt:i4>
      </vt:variant>
      <vt:variant>
        <vt:i4>5</vt:i4>
      </vt:variant>
      <vt:variant>
        <vt:lpwstr>https://sooners-my.sharepoint.com/personal/a_liever_ou_edu/Documents/Alexandra's Research/Thesis Manuscript Work/Thesis FINAL COPY.docx</vt:lpwstr>
      </vt:variant>
      <vt:variant>
        <vt:lpwstr>_Toc152531565</vt:lpwstr>
      </vt:variant>
      <vt:variant>
        <vt:i4>655448</vt:i4>
      </vt:variant>
      <vt:variant>
        <vt:i4>524</vt:i4>
      </vt:variant>
      <vt:variant>
        <vt:i4>0</vt:i4>
      </vt:variant>
      <vt:variant>
        <vt:i4>5</vt:i4>
      </vt:variant>
      <vt:variant>
        <vt:lpwstr>https://sooners-my.sharepoint.com/personal/a_liever_ou_edu/Documents/Alexandra's Research/Thesis Manuscript Work/Thesis FINAL COPY.docx</vt:lpwstr>
      </vt:variant>
      <vt:variant>
        <vt:lpwstr>_Toc152531564</vt:lpwstr>
      </vt:variant>
      <vt:variant>
        <vt:i4>655448</vt:i4>
      </vt:variant>
      <vt:variant>
        <vt:i4>518</vt:i4>
      </vt:variant>
      <vt:variant>
        <vt:i4>0</vt:i4>
      </vt:variant>
      <vt:variant>
        <vt:i4>5</vt:i4>
      </vt:variant>
      <vt:variant>
        <vt:lpwstr>https://sooners-my.sharepoint.com/personal/a_liever_ou_edu/Documents/Alexandra's Research/Thesis Manuscript Work/Thesis FINAL COPY.docx</vt:lpwstr>
      </vt:variant>
      <vt:variant>
        <vt:lpwstr>_Toc152531563</vt:lpwstr>
      </vt:variant>
      <vt:variant>
        <vt:i4>655448</vt:i4>
      </vt:variant>
      <vt:variant>
        <vt:i4>512</vt:i4>
      </vt:variant>
      <vt:variant>
        <vt:i4>0</vt:i4>
      </vt:variant>
      <vt:variant>
        <vt:i4>5</vt:i4>
      </vt:variant>
      <vt:variant>
        <vt:lpwstr>https://sooners-my.sharepoint.com/personal/a_liever_ou_edu/Documents/Alexandra's Research/Thesis Manuscript Work/Thesis FINAL COPY.docx</vt:lpwstr>
      </vt:variant>
      <vt:variant>
        <vt:lpwstr>_Toc152531562</vt:lpwstr>
      </vt:variant>
      <vt:variant>
        <vt:i4>655448</vt:i4>
      </vt:variant>
      <vt:variant>
        <vt:i4>506</vt:i4>
      </vt:variant>
      <vt:variant>
        <vt:i4>0</vt:i4>
      </vt:variant>
      <vt:variant>
        <vt:i4>5</vt:i4>
      </vt:variant>
      <vt:variant>
        <vt:lpwstr>https://sooners-my.sharepoint.com/personal/a_liever_ou_edu/Documents/Alexandra's Research/Thesis Manuscript Work/Thesis FINAL COPY.docx</vt:lpwstr>
      </vt:variant>
      <vt:variant>
        <vt:lpwstr>_Toc152531561</vt:lpwstr>
      </vt:variant>
      <vt:variant>
        <vt:i4>655448</vt:i4>
      </vt:variant>
      <vt:variant>
        <vt:i4>500</vt:i4>
      </vt:variant>
      <vt:variant>
        <vt:i4>0</vt:i4>
      </vt:variant>
      <vt:variant>
        <vt:i4>5</vt:i4>
      </vt:variant>
      <vt:variant>
        <vt:lpwstr>https://sooners-my.sharepoint.com/personal/a_liever_ou_edu/Documents/Alexandra's Research/Thesis Manuscript Work/Thesis FINAL COPY.docx</vt:lpwstr>
      </vt:variant>
      <vt:variant>
        <vt:lpwstr>_Toc152531560</vt:lpwstr>
      </vt:variant>
      <vt:variant>
        <vt:i4>589912</vt:i4>
      </vt:variant>
      <vt:variant>
        <vt:i4>494</vt:i4>
      </vt:variant>
      <vt:variant>
        <vt:i4>0</vt:i4>
      </vt:variant>
      <vt:variant>
        <vt:i4>5</vt:i4>
      </vt:variant>
      <vt:variant>
        <vt:lpwstr>https://sooners-my.sharepoint.com/personal/a_liever_ou_edu/Documents/Alexandra's Research/Thesis Manuscript Work/Thesis FINAL COPY.docx</vt:lpwstr>
      </vt:variant>
      <vt:variant>
        <vt:lpwstr>_Toc152531559</vt:lpwstr>
      </vt:variant>
      <vt:variant>
        <vt:i4>589912</vt:i4>
      </vt:variant>
      <vt:variant>
        <vt:i4>488</vt:i4>
      </vt:variant>
      <vt:variant>
        <vt:i4>0</vt:i4>
      </vt:variant>
      <vt:variant>
        <vt:i4>5</vt:i4>
      </vt:variant>
      <vt:variant>
        <vt:lpwstr>https://sooners-my.sharepoint.com/personal/a_liever_ou_edu/Documents/Alexandra's Research/Thesis Manuscript Work/Thesis FINAL COPY.docx</vt:lpwstr>
      </vt:variant>
      <vt:variant>
        <vt:lpwstr>_Toc152531558</vt:lpwstr>
      </vt:variant>
      <vt:variant>
        <vt:i4>589912</vt:i4>
      </vt:variant>
      <vt:variant>
        <vt:i4>482</vt:i4>
      </vt:variant>
      <vt:variant>
        <vt:i4>0</vt:i4>
      </vt:variant>
      <vt:variant>
        <vt:i4>5</vt:i4>
      </vt:variant>
      <vt:variant>
        <vt:lpwstr>https://sooners-my.sharepoint.com/personal/a_liever_ou_edu/Documents/Alexandra's Research/Thesis Manuscript Work/Thesis FINAL COPY.docx</vt:lpwstr>
      </vt:variant>
      <vt:variant>
        <vt:lpwstr>_Toc152531557</vt:lpwstr>
      </vt:variant>
      <vt:variant>
        <vt:i4>589912</vt:i4>
      </vt:variant>
      <vt:variant>
        <vt:i4>476</vt:i4>
      </vt:variant>
      <vt:variant>
        <vt:i4>0</vt:i4>
      </vt:variant>
      <vt:variant>
        <vt:i4>5</vt:i4>
      </vt:variant>
      <vt:variant>
        <vt:lpwstr>https://sooners-my.sharepoint.com/personal/a_liever_ou_edu/Documents/Alexandra's Research/Thesis Manuscript Work/Thesis FINAL COPY.docx</vt:lpwstr>
      </vt:variant>
      <vt:variant>
        <vt:lpwstr>_Toc152531556</vt:lpwstr>
      </vt:variant>
      <vt:variant>
        <vt:i4>589912</vt:i4>
      </vt:variant>
      <vt:variant>
        <vt:i4>470</vt:i4>
      </vt:variant>
      <vt:variant>
        <vt:i4>0</vt:i4>
      </vt:variant>
      <vt:variant>
        <vt:i4>5</vt:i4>
      </vt:variant>
      <vt:variant>
        <vt:lpwstr>https://sooners-my.sharepoint.com/personal/a_liever_ou_edu/Documents/Alexandra's Research/Thesis Manuscript Work/Thesis FINAL COPY.docx</vt:lpwstr>
      </vt:variant>
      <vt:variant>
        <vt:lpwstr>_Toc152531555</vt:lpwstr>
      </vt:variant>
      <vt:variant>
        <vt:i4>589912</vt:i4>
      </vt:variant>
      <vt:variant>
        <vt:i4>464</vt:i4>
      </vt:variant>
      <vt:variant>
        <vt:i4>0</vt:i4>
      </vt:variant>
      <vt:variant>
        <vt:i4>5</vt:i4>
      </vt:variant>
      <vt:variant>
        <vt:lpwstr>https://sooners-my.sharepoint.com/personal/a_liever_ou_edu/Documents/Alexandra's Research/Thesis Manuscript Work/Thesis FINAL COPY.docx</vt:lpwstr>
      </vt:variant>
      <vt:variant>
        <vt:lpwstr>_Toc152531554</vt:lpwstr>
      </vt:variant>
      <vt:variant>
        <vt:i4>589912</vt:i4>
      </vt:variant>
      <vt:variant>
        <vt:i4>458</vt:i4>
      </vt:variant>
      <vt:variant>
        <vt:i4>0</vt:i4>
      </vt:variant>
      <vt:variant>
        <vt:i4>5</vt:i4>
      </vt:variant>
      <vt:variant>
        <vt:lpwstr>https://sooners-my.sharepoint.com/personal/a_liever_ou_edu/Documents/Alexandra's Research/Thesis Manuscript Work/Thesis FINAL COPY.docx</vt:lpwstr>
      </vt:variant>
      <vt:variant>
        <vt:lpwstr>_Toc152531553</vt:lpwstr>
      </vt:variant>
      <vt:variant>
        <vt:i4>589912</vt:i4>
      </vt:variant>
      <vt:variant>
        <vt:i4>452</vt:i4>
      </vt:variant>
      <vt:variant>
        <vt:i4>0</vt:i4>
      </vt:variant>
      <vt:variant>
        <vt:i4>5</vt:i4>
      </vt:variant>
      <vt:variant>
        <vt:lpwstr>https://sooners-my.sharepoint.com/personal/a_liever_ou_edu/Documents/Alexandra's Research/Thesis Manuscript Work/Thesis FINAL COPY.docx</vt:lpwstr>
      </vt:variant>
      <vt:variant>
        <vt:lpwstr>_Toc152531552</vt:lpwstr>
      </vt:variant>
      <vt:variant>
        <vt:i4>589912</vt:i4>
      </vt:variant>
      <vt:variant>
        <vt:i4>446</vt:i4>
      </vt:variant>
      <vt:variant>
        <vt:i4>0</vt:i4>
      </vt:variant>
      <vt:variant>
        <vt:i4>5</vt:i4>
      </vt:variant>
      <vt:variant>
        <vt:lpwstr>https://sooners-my.sharepoint.com/personal/a_liever_ou_edu/Documents/Alexandra's Research/Thesis Manuscript Work/Thesis FINAL COPY.docx</vt:lpwstr>
      </vt:variant>
      <vt:variant>
        <vt:lpwstr>_Toc152531551</vt:lpwstr>
      </vt:variant>
      <vt:variant>
        <vt:i4>589912</vt:i4>
      </vt:variant>
      <vt:variant>
        <vt:i4>440</vt:i4>
      </vt:variant>
      <vt:variant>
        <vt:i4>0</vt:i4>
      </vt:variant>
      <vt:variant>
        <vt:i4>5</vt:i4>
      </vt:variant>
      <vt:variant>
        <vt:lpwstr>https://sooners-my.sharepoint.com/personal/a_liever_ou_edu/Documents/Alexandra's Research/Thesis Manuscript Work/Thesis FINAL COPY.docx</vt:lpwstr>
      </vt:variant>
      <vt:variant>
        <vt:lpwstr>_Toc152531550</vt:lpwstr>
      </vt:variant>
      <vt:variant>
        <vt:i4>524376</vt:i4>
      </vt:variant>
      <vt:variant>
        <vt:i4>434</vt:i4>
      </vt:variant>
      <vt:variant>
        <vt:i4>0</vt:i4>
      </vt:variant>
      <vt:variant>
        <vt:i4>5</vt:i4>
      </vt:variant>
      <vt:variant>
        <vt:lpwstr>https://sooners-my.sharepoint.com/personal/a_liever_ou_edu/Documents/Alexandra's Research/Thesis Manuscript Work/Thesis FINAL COPY.docx</vt:lpwstr>
      </vt:variant>
      <vt:variant>
        <vt:lpwstr>_Toc152531549</vt:lpwstr>
      </vt:variant>
      <vt:variant>
        <vt:i4>524376</vt:i4>
      </vt:variant>
      <vt:variant>
        <vt:i4>428</vt:i4>
      </vt:variant>
      <vt:variant>
        <vt:i4>0</vt:i4>
      </vt:variant>
      <vt:variant>
        <vt:i4>5</vt:i4>
      </vt:variant>
      <vt:variant>
        <vt:lpwstr>https://sooners-my.sharepoint.com/personal/a_liever_ou_edu/Documents/Alexandra's Research/Thesis Manuscript Work/Thesis FINAL COPY.docx</vt:lpwstr>
      </vt:variant>
      <vt:variant>
        <vt:lpwstr>_Toc152531548</vt:lpwstr>
      </vt:variant>
      <vt:variant>
        <vt:i4>1179701</vt:i4>
      </vt:variant>
      <vt:variant>
        <vt:i4>422</vt:i4>
      </vt:variant>
      <vt:variant>
        <vt:i4>0</vt:i4>
      </vt:variant>
      <vt:variant>
        <vt:i4>5</vt:i4>
      </vt:variant>
      <vt:variant>
        <vt:lpwstr/>
      </vt:variant>
      <vt:variant>
        <vt:lpwstr>_Toc152531547</vt:lpwstr>
      </vt:variant>
      <vt:variant>
        <vt:i4>524376</vt:i4>
      </vt:variant>
      <vt:variant>
        <vt:i4>416</vt:i4>
      </vt:variant>
      <vt:variant>
        <vt:i4>0</vt:i4>
      </vt:variant>
      <vt:variant>
        <vt:i4>5</vt:i4>
      </vt:variant>
      <vt:variant>
        <vt:lpwstr>https://sooners-my.sharepoint.com/personal/a_liever_ou_edu/Documents/Alexandra's Research/Thesis Manuscript Work/Thesis FINAL COPY.docx</vt:lpwstr>
      </vt:variant>
      <vt:variant>
        <vt:lpwstr>_Toc152531546</vt:lpwstr>
      </vt:variant>
      <vt:variant>
        <vt:i4>1179701</vt:i4>
      </vt:variant>
      <vt:variant>
        <vt:i4>410</vt:i4>
      </vt:variant>
      <vt:variant>
        <vt:i4>0</vt:i4>
      </vt:variant>
      <vt:variant>
        <vt:i4>5</vt:i4>
      </vt:variant>
      <vt:variant>
        <vt:lpwstr/>
      </vt:variant>
      <vt:variant>
        <vt:lpwstr>_Toc152531545</vt:lpwstr>
      </vt:variant>
      <vt:variant>
        <vt:i4>524376</vt:i4>
      </vt:variant>
      <vt:variant>
        <vt:i4>404</vt:i4>
      </vt:variant>
      <vt:variant>
        <vt:i4>0</vt:i4>
      </vt:variant>
      <vt:variant>
        <vt:i4>5</vt:i4>
      </vt:variant>
      <vt:variant>
        <vt:lpwstr>https://sooners-my.sharepoint.com/personal/a_liever_ou_edu/Documents/Alexandra's Research/Thesis Manuscript Work/Thesis FINAL COPY.docx</vt:lpwstr>
      </vt:variant>
      <vt:variant>
        <vt:lpwstr>_Toc152531544</vt:lpwstr>
      </vt:variant>
      <vt:variant>
        <vt:i4>524376</vt:i4>
      </vt:variant>
      <vt:variant>
        <vt:i4>398</vt:i4>
      </vt:variant>
      <vt:variant>
        <vt:i4>0</vt:i4>
      </vt:variant>
      <vt:variant>
        <vt:i4>5</vt:i4>
      </vt:variant>
      <vt:variant>
        <vt:lpwstr>https://sooners-my.sharepoint.com/personal/a_liever_ou_edu/Documents/Alexandra's Research/Thesis Manuscript Work/Thesis FINAL COPY.docx</vt:lpwstr>
      </vt:variant>
      <vt:variant>
        <vt:lpwstr>_Toc152531543</vt:lpwstr>
      </vt:variant>
      <vt:variant>
        <vt:i4>524376</vt:i4>
      </vt:variant>
      <vt:variant>
        <vt:i4>392</vt:i4>
      </vt:variant>
      <vt:variant>
        <vt:i4>0</vt:i4>
      </vt:variant>
      <vt:variant>
        <vt:i4>5</vt:i4>
      </vt:variant>
      <vt:variant>
        <vt:lpwstr>https://sooners-my.sharepoint.com/personal/a_liever_ou_edu/Documents/Alexandra's Research/Thesis Manuscript Work/Thesis FINAL COPY.docx</vt:lpwstr>
      </vt:variant>
      <vt:variant>
        <vt:lpwstr>_Toc152531542</vt:lpwstr>
      </vt:variant>
      <vt:variant>
        <vt:i4>524376</vt:i4>
      </vt:variant>
      <vt:variant>
        <vt:i4>386</vt:i4>
      </vt:variant>
      <vt:variant>
        <vt:i4>0</vt:i4>
      </vt:variant>
      <vt:variant>
        <vt:i4>5</vt:i4>
      </vt:variant>
      <vt:variant>
        <vt:lpwstr>https://sooners-my.sharepoint.com/personal/a_liever_ou_edu/Documents/Alexandra's Research/Thesis Manuscript Work/Thesis FINAL COPY.docx</vt:lpwstr>
      </vt:variant>
      <vt:variant>
        <vt:lpwstr>_Toc152531541</vt:lpwstr>
      </vt:variant>
      <vt:variant>
        <vt:i4>524376</vt:i4>
      </vt:variant>
      <vt:variant>
        <vt:i4>380</vt:i4>
      </vt:variant>
      <vt:variant>
        <vt:i4>0</vt:i4>
      </vt:variant>
      <vt:variant>
        <vt:i4>5</vt:i4>
      </vt:variant>
      <vt:variant>
        <vt:lpwstr>https://sooners-my.sharepoint.com/personal/a_liever_ou_edu/Documents/Alexandra's Research/Thesis Manuscript Work/Thesis FINAL COPY.docx</vt:lpwstr>
      </vt:variant>
      <vt:variant>
        <vt:lpwstr>_Toc152531540</vt:lpwstr>
      </vt:variant>
      <vt:variant>
        <vt:i4>1376309</vt:i4>
      </vt:variant>
      <vt:variant>
        <vt:i4>371</vt:i4>
      </vt:variant>
      <vt:variant>
        <vt:i4>0</vt:i4>
      </vt:variant>
      <vt:variant>
        <vt:i4>5</vt:i4>
      </vt:variant>
      <vt:variant>
        <vt:lpwstr/>
      </vt:variant>
      <vt:variant>
        <vt:lpwstr>_Toc152531539</vt:lpwstr>
      </vt:variant>
      <vt:variant>
        <vt:i4>1376309</vt:i4>
      </vt:variant>
      <vt:variant>
        <vt:i4>365</vt:i4>
      </vt:variant>
      <vt:variant>
        <vt:i4>0</vt:i4>
      </vt:variant>
      <vt:variant>
        <vt:i4>5</vt:i4>
      </vt:variant>
      <vt:variant>
        <vt:lpwstr/>
      </vt:variant>
      <vt:variant>
        <vt:lpwstr>_Toc152531538</vt:lpwstr>
      </vt:variant>
      <vt:variant>
        <vt:i4>1376309</vt:i4>
      </vt:variant>
      <vt:variant>
        <vt:i4>359</vt:i4>
      </vt:variant>
      <vt:variant>
        <vt:i4>0</vt:i4>
      </vt:variant>
      <vt:variant>
        <vt:i4>5</vt:i4>
      </vt:variant>
      <vt:variant>
        <vt:lpwstr/>
      </vt:variant>
      <vt:variant>
        <vt:lpwstr>_Toc152531537</vt:lpwstr>
      </vt:variant>
      <vt:variant>
        <vt:i4>1376309</vt:i4>
      </vt:variant>
      <vt:variant>
        <vt:i4>353</vt:i4>
      </vt:variant>
      <vt:variant>
        <vt:i4>0</vt:i4>
      </vt:variant>
      <vt:variant>
        <vt:i4>5</vt:i4>
      </vt:variant>
      <vt:variant>
        <vt:lpwstr/>
      </vt:variant>
      <vt:variant>
        <vt:lpwstr>_Toc152531536</vt:lpwstr>
      </vt:variant>
      <vt:variant>
        <vt:i4>1376309</vt:i4>
      </vt:variant>
      <vt:variant>
        <vt:i4>347</vt:i4>
      </vt:variant>
      <vt:variant>
        <vt:i4>0</vt:i4>
      </vt:variant>
      <vt:variant>
        <vt:i4>5</vt:i4>
      </vt:variant>
      <vt:variant>
        <vt:lpwstr/>
      </vt:variant>
      <vt:variant>
        <vt:lpwstr>_Toc152531535</vt:lpwstr>
      </vt:variant>
      <vt:variant>
        <vt:i4>1376309</vt:i4>
      </vt:variant>
      <vt:variant>
        <vt:i4>341</vt:i4>
      </vt:variant>
      <vt:variant>
        <vt:i4>0</vt:i4>
      </vt:variant>
      <vt:variant>
        <vt:i4>5</vt:i4>
      </vt:variant>
      <vt:variant>
        <vt:lpwstr/>
      </vt:variant>
      <vt:variant>
        <vt:lpwstr>_Toc152531534</vt:lpwstr>
      </vt:variant>
      <vt:variant>
        <vt:i4>1376309</vt:i4>
      </vt:variant>
      <vt:variant>
        <vt:i4>335</vt:i4>
      </vt:variant>
      <vt:variant>
        <vt:i4>0</vt:i4>
      </vt:variant>
      <vt:variant>
        <vt:i4>5</vt:i4>
      </vt:variant>
      <vt:variant>
        <vt:lpwstr/>
      </vt:variant>
      <vt:variant>
        <vt:lpwstr>_Toc152531533</vt:lpwstr>
      </vt:variant>
      <vt:variant>
        <vt:i4>1376309</vt:i4>
      </vt:variant>
      <vt:variant>
        <vt:i4>329</vt:i4>
      </vt:variant>
      <vt:variant>
        <vt:i4>0</vt:i4>
      </vt:variant>
      <vt:variant>
        <vt:i4>5</vt:i4>
      </vt:variant>
      <vt:variant>
        <vt:lpwstr/>
      </vt:variant>
      <vt:variant>
        <vt:lpwstr>_Toc152531532</vt:lpwstr>
      </vt:variant>
      <vt:variant>
        <vt:i4>1376309</vt:i4>
      </vt:variant>
      <vt:variant>
        <vt:i4>323</vt:i4>
      </vt:variant>
      <vt:variant>
        <vt:i4>0</vt:i4>
      </vt:variant>
      <vt:variant>
        <vt:i4>5</vt:i4>
      </vt:variant>
      <vt:variant>
        <vt:lpwstr/>
      </vt:variant>
      <vt:variant>
        <vt:lpwstr>_Toc152531531</vt:lpwstr>
      </vt:variant>
      <vt:variant>
        <vt:i4>1376309</vt:i4>
      </vt:variant>
      <vt:variant>
        <vt:i4>317</vt:i4>
      </vt:variant>
      <vt:variant>
        <vt:i4>0</vt:i4>
      </vt:variant>
      <vt:variant>
        <vt:i4>5</vt:i4>
      </vt:variant>
      <vt:variant>
        <vt:lpwstr/>
      </vt:variant>
      <vt:variant>
        <vt:lpwstr>_Toc152531530</vt:lpwstr>
      </vt:variant>
      <vt:variant>
        <vt:i4>1310773</vt:i4>
      </vt:variant>
      <vt:variant>
        <vt:i4>311</vt:i4>
      </vt:variant>
      <vt:variant>
        <vt:i4>0</vt:i4>
      </vt:variant>
      <vt:variant>
        <vt:i4>5</vt:i4>
      </vt:variant>
      <vt:variant>
        <vt:lpwstr/>
      </vt:variant>
      <vt:variant>
        <vt:lpwstr>_Toc152531529</vt:lpwstr>
      </vt:variant>
      <vt:variant>
        <vt:i4>1310773</vt:i4>
      </vt:variant>
      <vt:variant>
        <vt:i4>305</vt:i4>
      </vt:variant>
      <vt:variant>
        <vt:i4>0</vt:i4>
      </vt:variant>
      <vt:variant>
        <vt:i4>5</vt:i4>
      </vt:variant>
      <vt:variant>
        <vt:lpwstr/>
      </vt:variant>
      <vt:variant>
        <vt:lpwstr>_Toc152531528</vt:lpwstr>
      </vt:variant>
      <vt:variant>
        <vt:i4>1310773</vt:i4>
      </vt:variant>
      <vt:variant>
        <vt:i4>299</vt:i4>
      </vt:variant>
      <vt:variant>
        <vt:i4>0</vt:i4>
      </vt:variant>
      <vt:variant>
        <vt:i4>5</vt:i4>
      </vt:variant>
      <vt:variant>
        <vt:lpwstr/>
      </vt:variant>
      <vt:variant>
        <vt:lpwstr>_Toc152531527</vt:lpwstr>
      </vt:variant>
      <vt:variant>
        <vt:i4>1310773</vt:i4>
      </vt:variant>
      <vt:variant>
        <vt:i4>293</vt:i4>
      </vt:variant>
      <vt:variant>
        <vt:i4>0</vt:i4>
      </vt:variant>
      <vt:variant>
        <vt:i4>5</vt:i4>
      </vt:variant>
      <vt:variant>
        <vt:lpwstr/>
      </vt:variant>
      <vt:variant>
        <vt:lpwstr>_Toc152531526</vt:lpwstr>
      </vt:variant>
      <vt:variant>
        <vt:i4>1310773</vt:i4>
      </vt:variant>
      <vt:variant>
        <vt:i4>287</vt:i4>
      </vt:variant>
      <vt:variant>
        <vt:i4>0</vt:i4>
      </vt:variant>
      <vt:variant>
        <vt:i4>5</vt:i4>
      </vt:variant>
      <vt:variant>
        <vt:lpwstr/>
      </vt:variant>
      <vt:variant>
        <vt:lpwstr>_Toc152531525</vt:lpwstr>
      </vt:variant>
      <vt:variant>
        <vt:i4>1310773</vt:i4>
      </vt:variant>
      <vt:variant>
        <vt:i4>281</vt:i4>
      </vt:variant>
      <vt:variant>
        <vt:i4>0</vt:i4>
      </vt:variant>
      <vt:variant>
        <vt:i4>5</vt:i4>
      </vt:variant>
      <vt:variant>
        <vt:lpwstr/>
      </vt:variant>
      <vt:variant>
        <vt:lpwstr>_Toc152531524</vt:lpwstr>
      </vt:variant>
      <vt:variant>
        <vt:i4>1310773</vt:i4>
      </vt:variant>
      <vt:variant>
        <vt:i4>275</vt:i4>
      </vt:variant>
      <vt:variant>
        <vt:i4>0</vt:i4>
      </vt:variant>
      <vt:variant>
        <vt:i4>5</vt:i4>
      </vt:variant>
      <vt:variant>
        <vt:lpwstr/>
      </vt:variant>
      <vt:variant>
        <vt:lpwstr>_Toc152531523</vt:lpwstr>
      </vt:variant>
      <vt:variant>
        <vt:i4>1310773</vt:i4>
      </vt:variant>
      <vt:variant>
        <vt:i4>269</vt:i4>
      </vt:variant>
      <vt:variant>
        <vt:i4>0</vt:i4>
      </vt:variant>
      <vt:variant>
        <vt:i4>5</vt:i4>
      </vt:variant>
      <vt:variant>
        <vt:lpwstr/>
      </vt:variant>
      <vt:variant>
        <vt:lpwstr>_Toc152531522</vt:lpwstr>
      </vt:variant>
      <vt:variant>
        <vt:i4>1310773</vt:i4>
      </vt:variant>
      <vt:variant>
        <vt:i4>263</vt:i4>
      </vt:variant>
      <vt:variant>
        <vt:i4>0</vt:i4>
      </vt:variant>
      <vt:variant>
        <vt:i4>5</vt:i4>
      </vt:variant>
      <vt:variant>
        <vt:lpwstr/>
      </vt:variant>
      <vt:variant>
        <vt:lpwstr>_Toc152531521</vt:lpwstr>
      </vt:variant>
      <vt:variant>
        <vt:i4>1114168</vt:i4>
      </vt:variant>
      <vt:variant>
        <vt:i4>254</vt:i4>
      </vt:variant>
      <vt:variant>
        <vt:i4>0</vt:i4>
      </vt:variant>
      <vt:variant>
        <vt:i4>5</vt:i4>
      </vt:variant>
      <vt:variant>
        <vt:lpwstr/>
      </vt:variant>
      <vt:variant>
        <vt:lpwstr>_Toc149786832</vt:lpwstr>
      </vt:variant>
      <vt:variant>
        <vt:i4>1114168</vt:i4>
      </vt:variant>
      <vt:variant>
        <vt:i4>248</vt:i4>
      </vt:variant>
      <vt:variant>
        <vt:i4>0</vt:i4>
      </vt:variant>
      <vt:variant>
        <vt:i4>5</vt:i4>
      </vt:variant>
      <vt:variant>
        <vt:lpwstr/>
      </vt:variant>
      <vt:variant>
        <vt:lpwstr>_Toc149786831</vt:lpwstr>
      </vt:variant>
      <vt:variant>
        <vt:i4>1114168</vt:i4>
      </vt:variant>
      <vt:variant>
        <vt:i4>242</vt:i4>
      </vt:variant>
      <vt:variant>
        <vt:i4>0</vt:i4>
      </vt:variant>
      <vt:variant>
        <vt:i4>5</vt:i4>
      </vt:variant>
      <vt:variant>
        <vt:lpwstr/>
      </vt:variant>
      <vt:variant>
        <vt:lpwstr>_Toc149786830</vt:lpwstr>
      </vt:variant>
      <vt:variant>
        <vt:i4>1048632</vt:i4>
      </vt:variant>
      <vt:variant>
        <vt:i4>236</vt:i4>
      </vt:variant>
      <vt:variant>
        <vt:i4>0</vt:i4>
      </vt:variant>
      <vt:variant>
        <vt:i4>5</vt:i4>
      </vt:variant>
      <vt:variant>
        <vt:lpwstr/>
      </vt:variant>
      <vt:variant>
        <vt:lpwstr>_Toc149786829</vt:lpwstr>
      </vt:variant>
      <vt:variant>
        <vt:i4>1048632</vt:i4>
      </vt:variant>
      <vt:variant>
        <vt:i4>230</vt:i4>
      </vt:variant>
      <vt:variant>
        <vt:i4>0</vt:i4>
      </vt:variant>
      <vt:variant>
        <vt:i4>5</vt:i4>
      </vt:variant>
      <vt:variant>
        <vt:lpwstr/>
      </vt:variant>
      <vt:variant>
        <vt:lpwstr>_Toc149786828</vt:lpwstr>
      </vt:variant>
      <vt:variant>
        <vt:i4>1048632</vt:i4>
      </vt:variant>
      <vt:variant>
        <vt:i4>224</vt:i4>
      </vt:variant>
      <vt:variant>
        <vt:i4>0</vt:i4>
      </vt:variant>
      <vt:variant>
        <vt:i4>5</vt:i4>
      </vt:variant>
      <vt:variant>
        <vt:lpwstr/>
      </vt:variant>
      <vt:variant>
        <vt:lpwstr>_Toc149786827</vt:lpwstr>
      </vt:variant>
      <vt:variant>
        <vt:i4>1048632</vt:i4>
      </vt:variant>
      <vt:variant>
        <vt:i4>218</vt:i4>
      </vt:variant>
      <vt:variant>
        <vt:i4>0</vt:i4>
      </vt:variant>
      <vt:variant>
        <vt:i4>5</vt:i4>
      </vt:variant>
      <vt:variant>
        <vt:lpwstr/>
      </vt:variant>
      <vt:variant>
        <vt:lpwstr>_Toc149786826</vt:lpwstr>
      </vt:variant>
      <vt:variant>
        <vt:i4>1048632</vt:i4>
      </vt:variant>
      <vt:variant>
        <vt:i4>212</vt:i4>
      </vt:variant>
      <vt:variant>
        <vt:i4>0</vt:i4>
      </vt:variant>
      <vt:variant>
        <vt:i4>5</vt:i4>
      </vt:variant>
      <vt:variant>
        <vt:lpwstr/>
      </vt:variant>
      <vt:variant>
        <vt:lpwstr>_Toc149786825</vt:lpwstr>
      </vt:variant>
      <vt:variant>
        <vt:i4>1048632</vt:i4>
      </vt:variant>
      <vt:variant>
        <vt:i4>206</vt:i4>
      </vt:variant>
      <vt:variant>
        <vt:i4>0</vt:i4>
      </vt:variant>
      <vt:variant>
        <vt:i4>5</vt:i4>
      </vt:variant>
      <vt:variant>
        <vt:lpwstr/>
      </vt:variant>
      <vt:variant>
        <vt:lpwstr>_Toc149786824</vt:lpwstr>
      </vt:variant>
      <vt:variant>
        <vt:i4>1048632</vt:i4>
      </vt:variant>
      <vt:variant>
        <vt:i4>200</vt:i4>
      </vt:variant>
      <vt:variant>
        <vt:i4>0</vt:i4>
      </vt:variant>
      <vt:variant>
        <vt:i4>5</vt:i4>
      </vt:variant>
      <vt:variant>
        <vt:lpwstr/>
      </vt:variant>
      <vt:variant>
        <vt:lpwstr>_Toc149786823</vt:lpwstr>
      </vt:variant>
      <vt:variant>
        <vt:i4>1048632</vt:i4>
      </vt:variant>
      <vt:variant>
        <vt:i4>194</vt:i4>
      </vt:variant>
      <vt:variant>
        <vt:i4>0</vt:i4>
      </vt:variant>
      <vt:variant>
        <vt:i4>5</vt:i4>
      </vt:variant>
      <vt:variant>
        <vt:lpwstr/>
      </vt:variant>
      <vt:variant>
        <vt:lpwstr>_Toc149786822</vt:lpwstr>
      </vt:variant>
      <vt:variant>
        <vt:i4>1048632</vt:i4>
      </vt:variant>
      <vt:variant>
        <vt:i4>188</vt:i4>
      </vt:variant>
      <vt:variant>
        <vt:i4>0</vt:i4>
      </vt:variant>
      <vt:variant>
        <vt:i4>5</vt:i4>
      </vt:variant>
      <vt:variant>
        <vt:lpwstr/>
      </vt:variant>
      <vt:variant>
        <vt:lpwstr>_Toc149786821</vt:lpwstr>
      </vt:variant>
      <vt:variant>
        <vt:i4>1048632</vt:i4>
      </vt:variant>
      <vt:variant>
        <vt:i4>182</vt:i4>
      </vt:variant>
      <vt:variant>
        <vt:i4>0</vt:i4>
      </vt:variant>
      <vt:variant>
        <vt:i4>5</vt:i4>
      </vt:variant>
      <vt:variant>
        <vt:lpwstr/>
      </vt:variant>
      <vt:variant>
        <vt:lpwstr>_Toc149786820</vt:lpwstr>
      </vt:variant>
      <vt:variant>
        <vt:i4>1245240</vt:i4>
      </vt:variant>
      <vt:variant>
        <vt:i4>176</vt:i4>
      </vt:variant>
      <vt:variant>
        <vt:i4>0</vt:i4>
      </vt:variant>
      <vt:variant>
        <vt:i4>5</vt:i4>
      </vt:variant>
      <vt:variant>
        <vt:lpwstr/>
      </vt:variant>
      <vt:variant>
        <vt:lpwstr>_Toc149786819</vt:lpwstr>
      </vt:variant>
      <vt:variant>
        <vt:i4>1245240</vt:i4>
      </vt:variant>
      <vt:variant>
        <vt:i4>170</vt:i4>
      </vt:variant>
      <vt:variant>
        <vt:i4>0</vt:i4>
      </vt:variant>
      <vt:variant>
        <vt:i4>5</vt:i4>
      </vt:variant>
      <vt:variant>
        <vt:lpwstr/>
      </vt:variant>
      <vt:variant>
        <vt:lpwstr>_Toc149786818</vt:lpwstr>
      </vt:variant>
      <vt:variant>
        <vt:i4>1245240</vt:i4>
      </vt:variant>
      <vt:variant>
        <vt:i4>164</vt:i4>
      </vt:variant>
      <vt:variant>
        <vt:i4>0</vt:i4>
      </vt:variant>
      <vt:variant>
        <vt:i4>5</vt:i4>
      </vt:variant>
      <vt:variant>
        <vt:lpwstr/>
      </vt:variant>
      <vt:variant>
        <vt:lpwstr>_Toc149786817</vt:lpwstr>
      </vt:variant>
      <vt:variant>
        <vt:i4>1245240</vt:i4>
      </vt:variant>
      <vt:variant>
        <vt:i4>158</vt:i4>
      </vt:variant>
      <vt:variant>
        <vt:i4>0</vt:i4>
      </vt:variant>
      <vt:variant>
        <vt:i4>5</vt:i4>
      </vt:variant>
      <vt:variant>
        <vt:lpwstr/>
      </vt:variant>
      <vt:variant>
        <vt:lpwstr>_Toc149786816</vt:lpwstr>
      </vt:variant>
      <vt:variant>
        <vt:i4>1245240</vt:i4>
      </vt:variant>
      <vt:variant>
        <vt:i4>152</vt:i4>
      </vt:variant>
      <vt:variant>
        <vt:i4>0</vt:i4>
      </vt:variant>
      <vt:variant>
        <vt:i4>5</vt:i4>
      </vt:variant>
      <vt:variant>
        <vt:lpwstr/>
      </vt:variant>
      <vt:variant>
        <vt:lpwstr>_Toc149786815</vt:lpwstr>
      </vt:variant>
      <vt:variant>
        <vt:i4>1245240</vt:i4>
      </vt:variant>
      <vt:variant>
        <vt:i4>146</vt:i4>
      </vt:variant>
      <vt:variant>
        <vt:i4>0</vt:i4>
      </vt:variant>
      <vt:variant>
        <vt:i4>5</vt:i4>
      </vt:variant>
      <vt:variant>
        <vt:lpwstr/>
      </vt:variant>
      <vt:variant>
        <vt:lpwstr>_Toc149786814</vt:lpwstr>
      </vt:variant>
      <vt:variant>
        <vt:i4>1245240</vt:i4>
      </vt:variant>
      <vt:variant>
        <vt:i4>140</vt:i4>
      </vt:variant>
      <vt:variant>
        <vt:i4>0</vt:i4>
      </vt:variant>
      <vt:variant>
        <vt:i4>5</vt:i4>
      </vt:variant>
      <vt:variant>
        <vt:lpwstr/>
      </vt:variant>
      <vt:variant>
        <vt:lpwstr>_Toc149786813</vt:lpwstr>
      </vt:variant>
      <vt:variant>
        <vt:i4>1245240</vt:i4>
      </vt:variant>
      <vt:variant>
        <vt:i4>134</vt:i4>
      </vt:variant>
      <vt:variant>
        <vt:i4>0</vt:i4>
      </vt:variant>
      <vt:variant>
        <vt:i4>5</vt:i4>
      </vt:variant>
      <vt:variant>
        <vt:lpwstr/>
      </vt:variant>
      <vt:variant>
        <vt:lpwstr>_Toc149786812</vt:lpwstr>
      </vt:variant>
      <vt:variant>
        <vt:i4>1245240</vt:i4>
      </vt:variant>
      <vt:variant>
        <vt:i4>128</vt:i4>
      </vt:variant>
      <vt:variant>
        <vt:i4>0</vt:i4>
      </vt:variant>
      <vt:variant>
        <vt:i4>5</vt:i4>
      </vt:variant>
      <vt:variant>
        <vt:lpwstr/>
      </vt:variant>
      <vt:variant>
        <vt:lpwstr>_Toc149786811</vt:lpwstr>
      </vt:variant>
      <vt:variant>
        <vt:i4>1245240</vt:i4>
      </vt:variant>
      <vt:variant>
        <vt:i4>122</vt:i4>
      </vt:variant>
      <vt:variant>
        <vt:i4>0</vt:i4>
      </vt:variant>
      <vt:variant>
        <vt:i4>5</vt:i4>
      </vt:variant>
      <vt:variant>
        <vt:lpwstr/>
      </vt:variant>
      <vt:variant>
        <vt:lpwstr>_Toc149786810</vt:lpwstr>
      </vt:variant>
      <vt:variant>
        <vt:i4>1179704</vt:i4>
      </vt:variant>
      <vt:variant>
        <vt:i4>116</vt:i4>
      </vt:variant>
      <vt:variant>
        <vt:i4>0</vt:i4>
      </vt:variant>
      <vt:variant>
        <vt:i4>5</vt:i4>
      </vt:variant>
      <vt:variant>
        <vt:lpwstr/>
      </vt:variant>
      <vt:variant>
        <vt:lpwstr>_Toc149786809</vt:lpwstr>
      </vt:variant>
      <vt:variant>
        <vt:i4>1179704</vt:i4>
      </vt:variant>
      <vt:variant>
        <vt:i4>110</vt:i4>
      </vt:variant>
      <vt:variant>
        <vt:i4>0</vt:i4>
      </vt:variant>
      <vt:variant>
        <vt:i4>5</vt:i4>
      </vt:variant>
      <vt:variant>
        <vt:lpwstr/>
      </vt:variant>
      <vt:variant>
        <vt:lpwstr>_Toc149786808</vt:lpwstr>
      </vt:variant>
      <vt:variant>
        <vt:i4>1179704</vt:i4>
      </vt:variant>
      <vt:variant>
        <vt:i4>104</vt:i4>
      </vt:variant>
      <vt:variant>
        <vt:i4>0</vt:i4>
      </vt:variant>
      <vt:variant>
        <vt:i4>5</vt:i4>
      </vt:variant>
      <vt:variant>
        <vt:lpwstr/>
      </vt:variant>
      <vt:variant>
        <vt:lpwstr>_Toc149786807</vt:lpwstr>
      </vt:variant>
      <vt:variant>
        <vt:i4>1179704</vt:i4>
      </vt:variant>
      <vt:variant>
        <vt:i4>98</vt:i4>
      </vt:variant>
      <vt:variant>
        <vt:i4>0</vt:i4>
      </vt:variant>
      <vt:variant>
        <vt:i4>5</vt:i4>
      </vt:variant>
      <vt:variant>
        <vt:lpwstr/>
      </vt:variant>
      <vt:variant>
        <vt:lpwstr>_Toc149786806</vt:lpwstr>
      </vt:variant>
      <vt:variant>
        <vt:i4>1179704</vt:i4>
      </vt:variant>
      <vt:variant>
        <vt:i4>92</vt:i4>
      </vt:variant>
      <vt:variant>
        <vt:i4>0</vt:i4>
      </vt:variant>
      <vt:variant>
        <vt:i4>5</vt:i4>
      </vt:variant>
      <vt:variant>
        <vt:lpwstr/>
      </vt:variant>
      <vt:variant>
        <vt:lpwstr>_Toc149786805</vt:lpwstr>
      </vt:variant>
      <vt:variant>
        <vt:i4>1179704</vt:i4>
      </vt:variant>
      <vt:variant>
        <vt:i4>86</vt:i4>
      </vt:variant>
      <vt:variant>
        <vt:i4>0</vt:i4>
      </vt:variant>
      <vt:variant>
        <vt:i4>5</vt:i4>
      </vt:variant>
      <vt:variant>
        <vt:lpwstr/>
      </vt:variant>
      <vt:variant>
        <vt:lpwstr>_Toc149786804</vt:lpwstr>
      </vt:variant>
      <vt:variant>
        <vt:i4>1179704</vt:i4>
      </vt:variant>
      <vt:variant>
        <vt:i4>80</vt:i4>
      </vt:variant>
      <vt:variant>
        <vt:i4>0</vt:i4>
      </vt:variant>
      <vt:variant>
        <vt:i4>5</vt:i4>
      </vt:variant>
      <vt:variant>
        <vt:lpwstr/>
      </vt:variant>
      <vt:variant>
        <vt:lpwstr>_Toc149786803</vt:lpwstr>
      </vt:variant>
      <vt:variant>
        <vt:i4>1179704</vt:i4>
      </vt:variant>
      <vt:variant>
        <vt:i4>74</vt:i4>
      </vt:variant>
      <vt:variant>
        <vt:i4>0</vt:i4>
      </vt:variant>
      <vt:variant>
        <vt:i4>5</vt:i4>
      </vt:variant>
      <vt:variant>
        <vt:lpwstr/>
      </vt:variant>
      <vt:variant>
        <vt:lpwstr>_Toc149786802</vt:lpwstr>
      </vt:variant>
      <vt:variant>
        <vt:i4>1179704</vt:i4>
      </vt:variant>
      <vt:variant>
        <vt:i4>68</vt:i4>
      </vt:variant>
      <vt:variant>
        <vt:i4>0</vt:i4>
      </vt:variant>
      <vt:variant>
        <vt:i4>5</vt:i4>
      </vt:variant>
      <vt:variant>
        <vt:lpwstr/>
      </vt:variant>
      <vt:variant>
        <vt:lpwstr>_Toc149786801</vt:lpwstr>
      </vt:variant>
      <vt:variant>
        <vt:i4>1179704</vt:i4>
      </vt:variant>
      <vt:variant>
        <vt:i4>62</vt:i4>
      </vt:variant>
      <vt:variant>
        <vt:i4>0</vt:i4>
      </vt:variant>
      <vt:variant>
        <vt:i4>5</vt:i4>
      </vt:variant>
      <vt:variant>
        <vt:lpwstr/>
      </vt:variant>
      <vt:variant>
        <vt:lpwstr>_Toc149786800</vt:lpwstr>
      </vt:variant>
      <vt:variant>
        <vt:i4>1769527</vt:i4>
      </vt:variant>
      <vt:variant>
        <vt:i4>56</vt:i4>
      </vt:variant>
      <vt:variant>
        <vt:i4>0</vt:i4>
      </vt:variant>
      <vt:variant>
        <vt:i4>5</vt:i4>
      </vt:variant>
      <vt:variant>
        <vt:lpwstr/>
      </vt:variant>
      <vt:variant>
        <vt:lpwstr>_Toc149786799</vt:lpwstr>
      </vt:variant>
      <vt:variant>
        <vt:i4>1769527</vt:i4>
      </vt:variant>
      <vt:variant>
        <vt:i4>50</vt:i4>
      </vt:variant>
      <vt:variant>
        <vt:i4>0</vt:i4>
      </vt:variant>
      <vt:variant>
        <vt:i4>5</vt:i4>
      </vt:variant>
      <vt:variant>
        <vt:lpwstr/>
      </vt:variant>
      <vt:variant>
        <vt:lpwstr>_Toc149786798</vt:lpwstr>
      </vt:variant>
      <vt:variant>
        <vt:i4>1769527</vt:i4>
      </vt:variant>
      <vt:variant>
        <vt:i4>44</vt:i4>
      </vt:variant>
      <vt:variant>
        <vt:i4>0</vt:i4>
      </vt:variant>
      <vt:variant>
        <vt:i4>5</vt:i4>
      </vt:variant>
      <vt:variant>
        <vt:lpwstr/>
      </vt:variant>
      <vt:variant>
        <vt:lpwstr>_Toc149786797</vt:lpwstr>
      </vt:variant>
      <vt:variant>
        <vt:i4>1769527</vt:i4>
      </vt:variant>
      <vt:variant>
        <vt:i4>38</vt:i4>
      </vt:variant>
      <vt:variant>
        <vt:i4>0</vt:i4>
      </vt:variant>
      <vt:variant>
        <vt:i4>5</vt:i4>
      </vt:variant>
      <vt:variant>
        <vt:lpwstr/>
      </vt:variant>
      <vt:variant>
        <vt:lpwstr>_Toc149786796</vt:lpwstr>
      </vt:variant>
      <vt:variant>
        <vt:i4>1769527</vt:i4>
      </vt:variant>
      <vt:variant>
        <vt:i4>32</vt:i4>
      </vt:variant>
      <vt:variant>
        <vt:i4>0</vt:i4>
      </vt:variant>
      <vt:variant>
        <vt:i4>5</vt:i4>
      </vt:variant>
      <vt:variant>
        <vt:lpwstr/>
      </vt:variant>
      <vt:variant>
        <vt:lpwstr>_Toc149786795</vt:lpwstr>
      </vt:variant>
      <vt:variant>
        <vt:i4>1769527</vt:i4>
      </vt:variant>
      <vt:variant>
        <vt:i4>26</vt:i4>
      </vt:variant>
      <vt:variant>
        <vt:i4>0</vt:i4>
      </vt:variant>
      <vt:variant>
        <vt:i4>5</vt:i4>
      </vt:variant>
      <vt:variant>
        <vt:lpwstr/>
      </vt:variant>
      <vt:variant>
        <vt:lpwstr>_Toc149786794</vt:lpwstr>
      </vt:variant>
      <vt:variant>
        <vt:i4>1769527</vt:i4>
      </vt:variant>
      <vt:variant>
        <vt:i4>20</vt:i4>
      </vt:variant>
      <vt:variant>
        <vt:i4>0</vt:i4>
      </vt:variant>
      <vt:variant>
        <vt:i4>5</vt:i4>
      </vt:variant>
      <vt:variant>
        <vt:lpwstr/>
      </vt:variant>
      <vt:variant>
        <vt:lpwstr>_Toc149786793</vt:lpwstr>
      </vt:variant>
      <vt:variant>
        <vt:i4>1769527</vt:i4>
      </vt:variant>
      <vt:variant>
        <vt:i4>14</vt:i4>
      </vt:variant>
      <vt:variant>
        <vt:i4>0</vt:i4>
      </vt:variant>
      <vt:variant>
        <vt:i4>5</vt:i4>
      </vt:variant>
      <vt:variant>
        <vt:lpwstr/>
      </vt:variant>
      <vt:variant>
        <vt:lpwstr>_Toc149786792</vt:lpwstr>
      </vt:variant>
      <vt:variant>
        <vt:i4>1769527</vt:i4>
      </vt:variant>
      <vt:variant>
        <vt:i4>8</vt:i4>
      </vt:variant>
      <vt:variant>
        <vt:i4>0</vt:i4>
      </vt:variant>
      <vt:variant>
        <vt:i4>5</vt:i4>
      </vt:variant>
      <vt:variant>
        <vt:lpwstr/>
      </vt:variant>
      <vt:variant>
        <vt:lpwstr>_Toc149786791</vt:lpwstr>
      </vt:variant>
      <vt:variant>
        <vt:i4>1769527</vt:i4>
      </vt:variant>
      <vt:variant>
        <vt:i4>2</vt:i4>
      </vt:variant>
      <vt:variant>
        <vt:i4>0</vt:i4>
      </vt:variant>
      <vt:variant>
        <vt:i4>5</vt:i4>
      </vt:variant>
      <vt:variant>
        <vt:lpwstr/>
      </vt:variant>
      <vt:variant>
        <vt:lpwstr>_Toc149786790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dc:creator>
  <cp:keywords/>
  <dc:description/>
  <cp:lastModifiedBy>Alexandra L</cp:lastModifiedBy>
  <cp:revision>507</cp:revision>
  <cp:lastPrinted>2023-12-18T06:58:00Z</cp:lastPrinted>
  <dcterms:created xsi:type="dcterms:W3CDTF">2023-10-31T04:10:00Z</dcterms:created>
  <dcterms:modified xsi:type="dcterms:W3CDTF">2023-12-18T06:59:00Z</dcterms:modified>
</cp:coreProperties>
</file>