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70B" w:rsidRDefault="00AF370B" w:rsidP="00060EB6">
      <w:pPr>
        <w:pStyle w:val="NoSpacing"/>
        <w:jc w:val="center"/>
      </w:pPr>
      <w:r>
        <w:t>THE UNIVERSITY OF OKLAHOMA</w:t>
      </w:r>
    </w:p>
    <w:p w:rsidR="00732904" w:rsidRDefault="00732904" w:rsidP="00AF370B">
      <w:pPr>
        <w:jc w:val="center"/>
      </w:pPr>
    </w:p>
    <w:p w:rsidR="00AF370B" w:rsidRDefault="00AF370B" w:rsidP="00AF370B">
      <w:pPr>
        <w:jc w:val="center"/>
      </w:pPr>
      <w:r>
        <w:t>GRADUATE COLLEGE</w:t>
      </w:r>
    </w:p>
    <w:p w:rsidR="00AF370B" w:rsidRDefault="00AF370B" w:rsidP="00F22A35">
      <w:pPr>
        <w:jc w:val="center"/>
      </w:pPr>
    </w:p>
    <w:p w:rsidR="00AF370B" w:rsidRDefault="00AF370B" w:rsidP="00F22A35">
      <w:pPr>
        <w:jc w:val="center"/>
      </w:pPr>
    </w:p>
    <w:p w:rsidR="00AF370B" w:rsidRDefault="00AF370B" w:rsidP="00F22A35">
      <w:pPr>
        <w:jc w:val="center"/>
      </w:pPr>
    </w:p>
    <w:p w:rsidR="00F22A35" w:rsidRDefault="00F22A35" w:rsidP="00F22A35">
      <w:pPr>
        <w:jc w:val="center"/>
      </w:pPr>
    </w:p>
    <w:p w:rsidR="00F22A35" w:rsidRPr="00F22A35" w:rsidRDefault="00F22A35" w:rsidP="00F22A35">
      <w:pPr>
        <w:jc w:val="center"/>
      </w:pPr>
    </w:p>
    <w:p w:rsidR="00F22A35" w:rsidRDefault="00160BE6" w:rsidP="00160BE6">
      <w:pPr>
        <w:jc w:val="center"/>
      </w:pPr>
      <w:r w:rsidRPr="00160BE6">
        <w:t>MEDICAL AND NURSING STUDENT</w:t>
      </w:r>
      <w:r w:rsidR="0055027F">
        <w:t>S’ COGNITIVE LEVELS MEASURED BY</w:t>
      </w:r>
    </w:p>
    <w:p w:rsidR="00F22A35" w:rsidRDefault="00F22A35" w:rsidP="00160BE6">
      <w:pPr>
        <w:jc w:val="center"/>
      </w:pPr>
    </w:p>
    <w:p w:rsidR="00F22A35" w:rsidRDefault="00160BE6" w:rsidP="00160BE6">
      <w:pPr>
        <w:jc w:val="center"/>
      </w:pPr>
      <w:r w:rsidRPr="00160BE6">
        <w:t>THE CLASSROOM T</w:t>
      </w:r>
      <w:r w:rsidR="00F22A35">
        <w:t>EST OF SCIENTIFIC REASONING AND</w:t>
      </w:r>
    </w:p>
    <w:p w:rsidR="00F22A35" w:rsidRDefault="00F22A35" w:rsidP="00160BE6">
      <w:pPr>
        <w:jc w:val="center"/>
      </w:pPr>
    </w:p>
    <w:p w:rsidR="00F22A35" w:rsidRDefault="00160BE6" w:rsidP="00160BE6">
      <w:pPr>
        <w:jc w:val="center"/>
      </w:pPr>
      <w:r w:rsidRPr="00160BE6">
        <w:t>CORRE</w:t>
      </w:r>
      <w:r w:rsidR="0055027F">
        <w:t>LATION TO KNOWLEDGE GAINED FROM</w:t>
      </w:r>
    </w:p>
    <w:p w:rsidR="0055027F" w:rsidRDefault="0055027F" w:rsidP="00160BE6">
      <w:pPr>
        <w:jc w:val="center"/>
      </w:pPr>
    </w:p>
    <w:p w:rsidR="00AF370B" w:rsidRPr="00956378" w:rsidRDefault="00160BE6" w:rsidP="00160BE6">
      <w:pPr>
        <w:jc w:val="center"/>
        <w:rPr>
          <w:i/>
          <w:iCs/>
        </w:rPr>
      </w:pPr>
      <w:r w:rsidRPr="00160BE6">
        <w:t>LECTURE, SIMULATION, OR LECTURE WITH SIMULATION</w:t>
      </w:r>
    </w:p>
    <w:p w:rsidR="00D863C0" w:rsidRPr="00F22A35" w:rsidRDefault="00D863C0" w:rsidP="00F22A35">
      <w:pPr>
        <w:jc w:val="center"/>
        <w:rPr>
          <w:u w:val="single"/>
        </w:rPr>
      </w:pPr>
    </w:p>
    <w:p w:rsidR="00AF370B" w:rsidRDefault="00AF370B" w:rsidP="00F22A35">
      <w:pPr>
        <w:jc w:val="center"/>
      </w:pPr>
    </w:p>
    <w:p w:rsidR="00F22A35" w:rsidRDefault="00F22A35" w:rsidP="00F22A35">
      <w:pPr>
        <w:jc w:val="center"/>
      </w:pPr>
    </w:p>
    <w:p w:rsidR="00F22A35" w:rsidRDefault="00F22A35" w:rsidP="00F22A35">
      <w:pPr>
        <w:jc w:val="center"/>
      </w:pPr>
    </w:p>
    <w:p w:rsidR="00F22A35" w:rsidRDefault="00F22A35" w:rsidP="00F22A35">
      <w:pPr>
        <w:jc w:val="center"/>
      </w:pPr>
    </w:p>
    <w:p w:rsidR="00F22A35" w:rsidRDefault="00F22A35" w:rsidP="00F22A35">
      <w:pPr>
        <w:jc w:val="center"/>
      </w:pPr>
    </w:p>
    <w:p w:rsidR="006D339E" w:rsidRDefault="006D339E" w:rsidP="00F22A35">
      <w:pPr>
        <w:jc w:val="center"/>
      </w:pPr>
    </w:p>
    <w:p w:rsidR="00AF370B" w:rsidRDefault="00AF370B" w:rsidP="00F22A35">
      <w:pPr>
        <w:jc w:val="center"/>
      </w:pPr>
    </w:p>
    <w:p w:rsidR="00AF370B" w:rsidRDefault="00362F6F" w:rsidP="00AF370B">
      <w:pPr>
        <w:jc w:val="center"/>
      </w:pPr>
      <w:r>
        <w:t>A DISSERTATION</w:t>
      </w:r>
    </w:p>
    <w:p w:rsidR="00362F6F" w:rsidRDefault="00362F6F" w:rsidP="00AF370B">
      <w:pPr>
        <w:jc w:val="center"/>
      </w:pPr>
    </w:p>
    <w:p w:rsidR="00362F6F" w:rsidRDefault="00362F6F" w:rsidP="00AF370B">
      <w:pPr>
        <w:jc w:val="center"/>
      </w:pPr>
      <w:r>
        <w:t>SUBMITTED TO THE GRADUATE FACULTY</w:t>
      </w:r>
    </w:p>
    <w:p w:rsidR="00362F6F" w:rsidRDefault="00362F6F" w:rsidP="00AF370B">
      <w:pPr>
        <w:jc w:val="center"/>
      </w:pPr>
    </w:p>
    <w:p w:rsidR="00362F6F" w:rsidRDefault="00362F6F" w:rsidP="00AF370B">
      <w:pPr>
        <w:jc w:val="center"/>
      </w:pPr>
      <w:r>
        <w:t>in partial fulfillm</w:t>
      </w:r>
      <w:r w:rsidR="00F22A35">
        <w:t>ent of the requirements for the</w:t>
      </w:r>
    </w:p>
    <w:p w:rsidR="00362F6F" w:rsidRDefault="00362F6F" w:rsidP="00AF370B">
      <w:pPr>
        <w:jc w:val="center"/>
      </w:pPr>
    </w:p>
    <w:p w:rsidR="00362F6F" w:rsidRDefault="00F22A35" w:rsidP="00AF370B">
      <w:pPr>
        <w:jc w:val="center"/>
      </w:pPr>
      <w:r>
        <w:t>Degree of</w:t>
      </w:r>
    </w:p>
    <w:p w:rsidR="00362F6F" w:rsidRDefault="00362F6F" w:rsidP="00AF370B">
      <w:pPr>
        <w:jc w:val="center"/>
      </w:pPr>
    </w:p>
    <w:p w:rsidR="00362F6F" w:rsidRDefault="00F22A35" w:rsidP="00362F6F">
      <w:pPr>
        <w:jc w:val="center"/>
      </w:pPr>
      <w:r>
        <w:t>DOCTOR OF PHILOSOPHY</w:t>
      </w:r>
    </w:p>
    <w:p w:rsidR="00AF370B" w:rsidRDefault="00AF370B" w:rsidP="00F22A35">
      <w:pPr>
        <w:jc w:val="center"/>
      </w:pPr>
    </w:p>
    <w:p w:rsidR="00AF370B" w:rsidRDefault="00AF370B" w:rsidP="00F22A35">
      <w:pPr>
        <w:jc w:val="center"/>
      </w:pPr>
    </w:p>
    <w:p w:rsidR="006D53C6" w:rsidRDefault="006D53C6" w:rsidP="00F22A35">
      <w:pPr>
        <w:jc w:val="center"/>
      </w:pPr>
    </w:p>
    <w:p w:rsidR="00AF370B" w:rsidRDefault="00AF370B" w:rsidP="00F22A35">
      <w:pPr>
        <w:jc w:val="center"/>
      </w:pPr>
    </w:p>
    <w:p w:rsidR="00BF7E63" w:rsidRDefault="00BF7E63" w:rsidP="00F22A35">
      <w:pPr>
        <w:jc w:val="center"/>
      </w:pPr>
    </w:p>
    <w:p w:rsidR="00F22A35" w:rsidRDefault="00F22A35" w:rsidP="00F22A35">
      <w:pPr>
        <w:jc w:val="center"/>
      </w:pPr>
    </w:p>
    <w:p w:rsidR="00AF370B" w:rsidRDefault="00362F6F" w:rsidP="00AF370B">
      <w:pPr>
        <w:jc w:val="center"/>
      </w:pPr>
      <w:r>
        <w:t>By</w:t>
      </w:r>
    </w:p>
    <w:p w:rsidR="00362F6F" w:rsidRDefault="00362F6F" w:rsidP="00F22A35">
      <w:pPr>
        <w:jc w:val="center"/>
      </w:pPr>
    </w:p>
    <w:p w:rsidR="00AF370B" w:rsidRDefault="00AF370B" w:rsidP="00AF370B">
      <w:pPr>
        <w:jc w:val="center"/>
      </w:pPr>
      <w:r>
        <w:t>ALBERTO JOS</w:t>
      </w:r>
      <w:r w:rsidR="00DC7D7E">
        <w:t>É</w:t>
      </w:r>
      <w:r>
        <w:t xml:space="preserve"> DE ARMENDI</w:t>
      </w:r>
    </w:p>
    <w:p w:rsidR="00AF370B" w:rsidRDefault="00362F6F" w:rsidP="00AF370B">
      <w:pPr>
        <w:jc w:val="center"/>
      </w:pPr>
      <w:r>
        <w:t>Norman, Oklahoma</w:t>
      </w:r>
    </w:p>
    <w:p w:rsidR="00AF370B" w:rsidRDefault="00362F6F" w:rsidP="00AF370B">
      <w:pPr>
        <w:jc w:val="center"/>
      </w:pPr>
      <w:r>
        <w:t>2014</w:t>
      </w:r>
    </w:p>
    <w:p w:rsidR="006D339E" w:rsidRDefault="00AF370B" w:rsidP="00160BE6">
      <w:pPr>
        <w:jc w:val="center"/>
        <w:rPr>
          <w:sz w:val="23"/>
          <w:szCs w:val="23"/>
        </w:rPr>
      </w:pPr>
      <w:r>
        <w:br w:type="page"/>
      </w:r>
    </w:p>
    <w:p w:rsidR="006D339E" w:rsidRDefault="006D339E" w:rsidP="00160BE6">
      <w:pPr>
        <w:jc w:val="center"/>
        <w:rPr>
          <w:sz w:val="23"/>
          <w:szCs w:val="23"/>
        </w:rPr>
      </w:pPr>
    </w:p>
    <w:p w:rsidR="006D339E" w:rsidRDefault="006D339E" w:rsidP="00160BE6">
      <w:pPr>
        <w:jc w:val="center"/>
        <w:rPr>
          <w:sz w:val="23"/>
          <w:szCs w:val="23"/>
        </w:rPr>
      </w:pPr>
    </w:p>
    <w:p w:rsidR="006D339E" w:rsidRDefault="006D339E" w:rsidP="00160BE6">
      <w:pPr>
        <w:jc w:val="center"/>
        <w:rPr>
          <w:sz w:val="23"/>
          <w:szCs w:val="23"/>
        </w:rPr>
      </w:pPr>
    </w:p>
    <w:p w:rsidR="006D339E" w:rsidRDefault="006D339E" w:rsidP="00160BE6">
      <w:pPr>
        <w:jc w:val="center"/>
        <w:rPr>
          <w:sz w:val="23"/>
          <w:szCs w:val="23"/>
        </w:rPr>
      </w:pPr>
    </w:p>
    <w:p w:rsidR="006D339E" w:rsidRDefault="006D339E" w:rsidP="00160BE6">
      <w:pPr>
        <w:jc w:val="center"/>
        <w:rPr>
          <w:sz w:val="23"/>
          <w:szCs w:val="23"/>
        </w:rPr>
      </w:pPr>
    </w:p>
    <w:p w:rsidR="006D339E" w:rsidRDefault="006D339E" w:rsidP="00160BE6">
      <w:pPr>
        <w:jc w:val="center"/>
        <w:rPr>
          <w:sz w:val="23"/>
          <w:szCs w:val="23"/>
        </w:rPr>
      </w:pPr>
    </w:p>
    <w:p w:rsidR="00463EB4" w:rsidRDefault="00160BE6" w:rsidP="00160BE6">
      <w:pPr>
        <w:jc w:val="center"/>
      </w:pPr>
      <w:r w:rsidRPr="00160BE6">
        <w:t>MEDICAL AND NURSING STUDENT</w:t>
      </w:r>
      <w:r w:rsidR="00463EB4">
        <w:t>S’ COGNITIVE LEVELS MEASURED BY</w:t>
      </w:r>
    </w:p>
    <w:p w:rsidR="00463EB4" w:rsidRDefault="00160BE6" w:rsidP="00160BE6">
      <w:pPr>
        <w:jc w:val="center"/>
      </w:pPr>
      <w:r w:rsidRPr="00160BE6">
        <w:t>THE CLASSROOM T</w:t>
      </w:r>
      <w:r w:rsidR="00463EB4">
        <w:t>EST OF SCIENTIFIC REASONING AND</w:t>
      </w:r>
    </w:p>
    <w:p w:rsidR="00463EB4" w:rsidRDefault="00160BE6" w:rsidP="00160BE6">
      <w:pPr>
        <w:jc w:val="center"/>
      </w:pPr>
      <w:r w:rsidRPr="00160BE6">
        <w:t>CORRE</w:t>
      </w:r>
      <w:r w:rsidR="00463EB4">
        <w:t>LATION TO KNOWLEDGE GAINED FROM</w:t>
      </w:r>
    </w:p>
    <w:p w:rsidR="00D863C0" w:rsidRDefault="00160BE6" w:rsidP="00160BE6">
      <w:pPr>
        <w:jc w:val="center"/>
      </w:pPr>
      <w:r w:rsidRPr="00160BE6">
        <w:t>LECTURE, SIMULATION, OR LECTURE WITH SIMULATION</w:t>
      </w:r>
    </w:p>
    <w:p w:rsidR="00D863C0" w:rsidRDefault="00D863C0" w:rsidP="00010781">
      <w:pPr>
        <w:jc w:val="center"/>
      </w:pPr>
    </w:p>
    <w:p w:rsidR="00D863C0" w:rsidRDefault="00D863C0" w:rsidP="00010781">
      <w:pPr>
        <w:jc w:val="center"/>
      </w:pPr>
    </w:p>
    <w:p w:rsidR="002F7AD2" w:rsidRDefault="00D863C0" w:rsidP="002F7AD2">
      <w:pPr>
        <w:jc w:val="center"/>
      </w:pPr>
      <w:r>
        <w:t xml:space="preserve">A </w:t>
      </w:r>
      <w:r w:rsidR="00744B36">
        <w:t>DISSERTATION</w:t>
      </w:r>
      <w:r w:rsidR="00463EB4">
        <w:t xml:space="preserve"> APPROVED FOR THE </w:t>
      </w:r>
    </w:p>
    <w:p w:rsidR="002F7AD2" w:rsidRDefault="00463EB4" w:rsidP="002F7AD2">
      <w:pPr>
        <w:jc w:val="center"/>
      </w:pPr>
      <w:r>
        <w:t>DEPARTMENT OF</w:t>
      </w:r>
      <w:r w:rsidR="002F7AD2">
        <w:t xml:space="preserve"> </w:t>
      </w:r>
      <w:r w:rsidR="00744B36">
        <w:t>INSTRUCTIONAL LEA</w:t>
      </w:r>
      <w:r>
        <w:t xml:space="preserve">DERSHIP </w:t>
      </w:r>
    </w:p>
    <w:p w:rsidR="00D863C0" w:rsidRDefault="00463EB4" w:rsidP="002F7AD2">
      <w:pPr>
        <w:jc w:val="center"/>
      </w:pPr>
      <w:r>
        <w:t>AND ACADEMIC CURRICULUM</w:t>
      </w:r>
    </w:p>
    <w:p w:rsidR="00744B36" w:rsidRDefault="00744B36" w:rsidP="006D339E">
      <w:pPr>
        <w:jc w:val="center"/>
      </w:pPr>
    </w:p>
    <w:p w:rsidR="00247F75" w:rsidRDefault="00247F75" w:rsidP="006D339E">
      <w:pPr>
        <w:jc w:val="center"/>
      </w:pPr>
    </w:p>
    <w:p w:rsidR="00BF7E63" w:rsidRDefault="00BF7E63" w:rsidP="006D339E">
      <w:pPr>
        <w:jc w:val="center"/>
      </w:pPr>
    </w:p>
    <w:p w:rsidR="00BF7E63" w:rsidRDefault="00BF7E63" w:rsidP="006D339E">
      <w:pPr>
        <w:jc w:val="center"/>
      </w:pPr>
    </w:p>
    <w:p w:rsidR="00BF7E63" w:rsidRDefault="00BF7E63" w:rsidP="006D339E">
      <w:pPr>
        <w:jc w:val="center"/>
      </w:pPr>
    </w:p>
    <w:p w:rsidR="00BF7E63" w:rsidRDefault="00BF7E63" w:rsidP="006D339E">
      <w:pPr>
        <w:jc w:val="center"/>
      </w:pPr>
    </w:p>
    <w:p w:rsidR="00D863C0" w:rsidRDefault="00D863C0" w:rsidP="00744B36">
      <w:pPr>
        <w:jc w:val="center"/>
      </w:pPr>
      <w:r>
        <w:t>BY</w:t>
      </w:r>
    </w:p>
    <w:p w:rsidR="009D4B5E" w:rsidRDefault="009D4B5E" w:rsidP="006D339E">
      <w:pPr>
        <w:jc w:val="center"/>
      </w:pPr>
    </w:p>
    <w:p w:rsidR="006D339E" w:rsidRDefault="006D339E" w:rsidP="006D339E">
      <w:pPr>
        <w:jc w:val="center"/>
      </w:pPr>
    </w:p>
    <w:p w:rsidR="006D339E" w:rsidRDefault="006D339E" w:rsidP="006D339E">
      <w:pPr>
        <w:jc w:val="center"/>
      </w:pPr>
    </w:p>
    <w:p w:rsidR="00010781" w:rsidRDefault="00010781" w:rsidP="006D339E">
      <w:pPr>
        <w:jc w:val="center"/>
      </w:pPr>
    </w:p>
    <w:p w:rsidR="00010781" w:rsidRDefault="00010781" w:rsidP="006D339E">
      <w:pPr>
        <w:jc w:val="center"/>
      </w:pPr>
    </w:p>
    <w:p w:rsidR="00D863C0" w:rsidRDefault="00744B36" w:rsidP="00463EB4">
      <w:pPr>
        <w:ind w:left="4320" w:firstLine="720"/>
        <w:jc w:val="right"/>
      </w:pPr>
      <w:r>
        <w:t>______</w:t>
      </w:r>
      <w:r w:rsidR="009D4B5E">
        <w:t>______________________</w:t>
      </w:r>
    </w:p>
    <w:p w:rsidR="00D863C0" w:rsidRDefault="00D863C0" w:rsidP="006D339E">
      <w:pPr>
        <w:ind w:left="5040"/>
        <w:jc w:val="right"/>
      </w:pPr>
      <w:r>
        <w:t>Dr. Edmund A. Marek, Chair</w:t>
      </w:r>
    </w:p>
    <w:p w:rsidR="00D863C0" w:rsidRDefault="00D863C0" w:rsidP="006D339E">
      <w:pPr>
        <w:jc w:val="right"/>
      </w:pPr>
    </w:p>
    <w:p w:rsidR="006D339E" w:rsidRDefault="006D339E" w:rsidP="006D339E">
      <w:pPr>
        <w:jc w:val="right"/>
      </w:pPr>
    </w:p>
    <w:p w:rsidR="00D863C0" w:rsidRDefault="00744B36" w:rsidP="006D339E">
      <w:pPr>
        <w:ind w:left="4320" w:firstLine="720"/>
        <w:jc w:val="right"/>
      </w:pPr>
      <w:r>
        <w:t>______</w:t>
      </w:r>
      <w:r w:rsidR="009D4B5E">
        <w:t>______________________</w:t>
      </w:r>
    </w:p>
    <w:p w:rsidR="00D863C0" w:rsidRDefault="00D863C0" w:rsidP="006D339E">
      <w:pPr>
        <w:ind w:left="4320" w:firstLine="720"/>
        <w:jc w:val="right"/>
      </w:pPr>
      <w:r>
        <w:t>Dr. Timothy Laubach</w:t>
      </w:r>
    </w:p>
    <w:p w:rsidR="006D339E" w:rsidRDefault="006D339E" w:rsidP="006D339E">
      <w:pPr>
        <w:ind w:left="4320" w:firstLine="720"/>
        <w:jc w:val="right"/>
      </w:pPr>
    </w:p>
    <w:p w:rsidR="006D339E" w:rsidRDefault="006D339E" w:rsidP="006D339E">
      <w:pPr>
        <w:ind w:left="4320" w:firstLine="720"/>
        <w:jc w:val="right"/>
      </w:pPr>
    </w:p>
    <w:p w:rsidR="00D863C0" w:rsidRPr="00C5444F" w:rsidRDefault="00744B36" w:rsidP="006D339E">
      <w:pPr>
        <w:ind w:left="4320" w:firstLine="720"/>
        <w:jc w:val="right"/>
      </w:pPr>
      <w:r>
        <w:t>______</w:t>
      </w:r>
      <w:r w:rsidR="00D863C0" w:rsidRPr="00C5444F">
        <w:t>___</w:t>
      </w:r>
      <w:r w:rsidR="009D4B5E">
        <w:t>___________________</w:t>
      </w:r>
    </w:p>
    <w:p w:rsidR="00D863C0" w:rsidRPr="00025D9B" w:rsidRDefault="00D863C0" w:rsidP="006D339E">
      <w:pPr>
        <w:ind w:left="4320" w:firstLine="720"/>
        <w:jc w:val="right"/>
      </w:pPr>
      <w:r>
        <w:t>Dr. John J. Chiodo</w:t>
      </w:r>
    </w:p>
    <w:p w:rsidR="00D863C0" w:rsidRDefault="00D863C0" w:rsidP="006D339E">
      <w:pPr>
        <w:jc w:val="right"/>
      </w:pPr>
    </w:p>
    <w:p w:rsidR="006D339E" w:rsidRPr="00025D9B" w:rsidRDefault="006D339E" w:rsidP="006D339E">
      <w:pPr>
        <w:jc w:val="right"/>
      </w:pPr>
    </w:p>
    <w:p w:rsidR="00D863C0" w:rsidRPr="00C5444F" w:rsidRDefault="00D863C0" w:rsidP="006D339E">
      <w:pPr>
        <w:ind w:left="4320" w:firstLine="720"/>
        <w:jc w:val="right"/>
      </w:pPr>
      <w:r w:rsidRPr="00C5444F">
        <w:t>______</w:t>
      </w:r>
      <w:r w:rsidR="00744B36">
        <w:t>______</w:t>
      </w:r>
      <w:r w:rsidR="009D4B5E">
        <w:t>________________</w:t>
      </w:r>
    </w:p>
    <w:p w:rsidR="00D863C0" w:rsidRDefault="00D863C0" w:rsidP="006D339E">
      <w:pPr>
        <w:ind w:left="4320" w:firstLine="720"/>
        <w:jc w:val="right"/>
      </w:pPr>
      <w:r>
        <w:t>Dr. Stacy L. Reeder</w:t>
      </w:r>
    </w:p>
    <w:p w:rsidR="009D4B5E" w:rsidRDefault="009D4B5E" w:rsidP="006D339E">
      <w:pPr>
        <w:jc w:val="right"/>
      </w:pPr>
    </w:p>
    <w:p w:rsidR="006D339E" w:rsidRPr="00025D9B" w:rsidRDefault="006D339E" w:rsidP="006D339E">
      <w:pPr>
        <w:jc w:val="right"/>
      </w:pPr>
    </w:p>
    <w:p w:rsidR="009D4B5E" w:rsidRDefault="00D863C0" w:rsidP="006D339E">
      <w:pPr>
        <w:ind w:left="4320" w:firstLine="720"/>
        <w:jc w:val="right"/>
        <w:rPr>
          <w:lang w:val="es-ES_tradnl"/>
        </w:rPr>
      </w:pPr>
      <w:r w:rsidRPr="005D6BD2">
        <w:rPr>
          <w:lang w:val="es-ES_tradnl"/>
        </w:rPr>
        <w:t>____________</w:t>
      </w:r>
      <w:r w:rsidR="00744B36">
        <w:rPr>
          <w:lang w:val="es-ES_tradnl"/>
        </w:rPr>
        <w:t>______</w:t>
      </w:r>
      <w:r w:rsidR="009D4B5E">
        <w:rPr>
          <w:lang w:val="es-ES_tradnl"/>
        </w:rPr>
        <w:t>__________</w:t>
      </w:r>
    </w:p>
    <w:p w:rsidR="006D339E" w:rsidRDefault="00D863C0" w:rsidP="00010781">
      <w:pPr>
        <w:ind w:left="4320" w:firstLine="720"/>
        <w:jc w:val="right"/>
        <w:rPr>
          <w:lang w:val="es-ES_tradnl"/>
        </w:rPr>
      </w:pPr>
      <w:r>
        <w:rPr>
          <w:lang w:val="es-ES_tradnl"/>
        </w:rPr>
        <w:t>Dr. Xun Ge</w:t>
      </w:r>
    </w:p>
    <w:p w:rsidR="006D339E" w:rsidRDefault="006D339E">
      <w:pPr>
        <w:spacing w:after="200" w:line="276" w:lineRule="auto"/>
        <w:rPr>
          <w:lang w:val="es-ES_tradnl"/>
        </w:rPr>
      </w:pPr>
      <w:r>
        <w:rPr>
          <w:lang w:val="es-ES_tradnl"/>
        </w:rPr>
        <w:br w:type="page"/>
      </w:r>
    </w:p>
    <w:p w:rsidR="006D339E" w:rsidRDefault="006D339E" w:rsidP="002F1E66">
      <w:pPr>
        <w:jc w:val="center"/>
        <w:rPr>
          <w:lang w:val="es-ES_tradnl"/>
        </w:rPr>
      </w:pPr>
    </w:p>
    <w:p w:rsidR="002F1E66" w:rsidRDefault="002F1E66" w:rsidP="002F1E66">
      <w:pPr>
        <w:jc w:val="center"/>
        <w:rPr>
          <w:lang w:val="es-ES_tradnl"/>
        </w:rPr>
      </w:pPr>
    </w:p>
    <w:p w:rsidR="002F1E66" w:rsidRDefault="002F1E66" w:rsidP="002F1E66">
      <w:pPr>
        <w:jc w:val="center"/>
        <w:rPr>
          <w:lang w:val="es-ES_tradnl"/>
        </w:rPr>
      </w:pPr>
    </w:p>
    <w:p w:rsidR="002F1E66" w:rsidRDefault="002F1E66" w:rsidP="002F1E66">
      <w:pPr>
        <w:jc w:val="center"/>
        <w:rPr>
          <w:lang w:val="es-ES_tradnl"/>
        </w:rPr>
      </w:pPr>
    </w:p>
    <w:p w:rsidR="002F1E66" w:rsidRDefault="002F1E66" w:rsidP="002F1E66">
      <w:pPr>
        <w:jc w:val="center"/>
        <w:rPr>
          <w:lang w:val="es-ES_tradnl"/>
        </w:rPr>
      </w:pPr>
    </w:p>
    <w:p w:rsidR="002F1E66" w:rsidRDefault="002F1E66" w:rsidP="002F1E66">
      <w:pPr>
        <w:jc w:val="center"/>
        <w:rPr>
          <w:lang w:val="es-ES_tradnl"/>
        </w:rPr>
      </w:pPr>
    </w:p>
    <w:p w:rsidR="002F1E66" w:rsidRDefault="002F1E66" w:rsidP="002F1E66">
      <w:pPr>
        <w:jc w:val="center"/>
        <w:rPr>
          <w:lang w:val="es-ES_tradnl"/>
        </w:rPr>
      </w:pPr>
    </w:p>
    <w:p w:rsidR="002F1E66" w:rsidRDefault="002F1E66" w:rsidP="002F1E66">
      <w:pPr>
        <w:jc w:val="center"/>
        <w:rPr>
          <w:lang w:val="es-ES_tradnl"/>
        </w:rPr>
      </w:pPr>
    </w:p>
    <w:p w:rsidR="002F1E66" w:rsidRDefault="002F1E66" w:rsidP="002F1E66">
      <w:pPr>
        <w:jc w:val="center"/>
        <w:rPr>
          <w:lang w:val="es-ES_tradnl"/>
        </w:rPr>
      </w:pPr>
    </w:p>
    <w:p w:rsidR="002F1E66" w:rsidRDefault="002F1E66" w:rsidP="002F1E66">
      <w:pPr>
        <w:jc w:val="center"/>
        <w:rPr>
          <w:lang w:val="es-ES_tradnl"/>
        </w:rPr>
      </w:pPr>
    </w:p>
    <w:p w:rsidR="002F1E66" w:rsidRDefault="002F1E66" w:rsidP="002F1E66">
      <w:pPr>
        <w:jc w:val="center"/>
        <w:rPr>
          <w:lang w:val="es-ES_tradnl"/>
        </w:rPr>
      </w:pPr>
    </w:p>
    <w:p w:rsidR="002F1E66" w:rsidRDefault="002F1E66" w:rsidP="002F1E66">
      <w:pPr>
        <w:jc w:val="center"/>
        <w:rPr>
          <w:lang w:val="es-ES_tradnl"/>
        </w:rPr>
      </w:pPr>
    </w:p>
    <w:p w:rsidR="002F1E66" w:rsidRDefault="002F1E66" w:rsidP="002F1E66">
      <w:pPr>
        <w:jc w:val="center"/>
        <w:rPr>
          <w:lang w:val="es-ES_tradnl"/>
        </w:rPr>
      </w:pPr>
    </w:p>
    <w:p w:rsidR="002F1E66" w:rsidRDefault="002F1E66" w:rsidP="002F1E66">
      <w:pPr>
        <w:jc w:val="center"/>
        <w:rPr>
          <w:lang w:val="es-ES_tradnl"/>
        </w:rPr>
      </w:pPr>
    </w:p>
    <w:p w:rsidR="002F1E66" w:rsidRDefault="002F1E66" w:rsidP="002F1E66">
      <w:pPr>
        <w:jc w:val="center"/>
        <w:rPr>
          <w:lang w:val="es-ES_tradnl"/>
        </w:rPr>
      </w:pPr>
    </w:p>
    <w:p w:rsidR="002F1E66" w:rsidRDefault="002F1E66" w:rsidP="002F1E66">
      <w:pPr>
        <w:jc w:val="center"/>
        <w:rPr>
          <w:lang w:val="es-ES_tradnl"/>
        </w:rPr>
      </w:pPr>
    </w:p>
    <w:p w:rsidR="002F1E66" w:rsidRDefault="002F1E66" w:rsidP="002F1E66">
      <w:pPr>
        <w:jc w:val="center"/>
        <w:rPr>
          <w:lang w:val="es-ES_tradnl"/>
        </w:rPr>
      </w:pPr>
    </w:p>
    <w:p w:rsidR="002F1E66" w:rsidRDefault="002F1E66" w:rsidP="002F1E66">
      <w:pPr>
        <w:jc w:val="center"/>
        <w:rPr>
          <w:lang w:val="es-ES_tradnl"/>
        </w:rPr>
      </w:pPr>
    </w:p>
    <w:p w:rsidR="002F1E66" w:rsidRDefault="002F1E66" w:rsidP="002F1E66">
      <w:pPr>
        <w:jc w:val="center"/>
        <w:rPr>
          <w:lang w:val="es-ES_tradnl"/>
        </w:rPr>
      </w:pPr>
    </w:p>
    <w:p w:rsidR="002F1E66" w:rsidRDefault="002F1E66" w:rsidP="002F1E66">
      <w:pPr>
        <w:jc w:val="center"/>
        <w:rPr>
          <w:lang w:val="es-ES_tradnl"/>
        </w:rPr>
      </w:pPr>
    </w:p>
    <w:p w:rsidR="002F1E66" w:rsidRDefault="002F1E66" w:rsidP="002F1E66">
      <w:pPr>
        <w:jc w:val="center"/>
        <w:rPr>
          <w:lang w:val="es-ES_tradnl"/>
        </w:rPr>
      </w:pPr>
    </w:p>
    <w:p w:rsidR="002F1E66" w:rsidRDefault="002F1E66" w:rsidP="002F1E66">
      <w:pPr>
        <w:jc w:val="center"/>
        <w:rPr>
          <w:lang w:val="es-ES_tradnl"/>
        </w:rPr>
      </w:pPr>
    </w:p>
    <w:p w:rsidR="002F1E66" w:rsidRDefault="002F1E66" w:rsidP="002F1E66">
      <w:pPr>
        <w:jc w:val="center"/>
        <w:rPr>
          <w:lang w:val="es-ES_tradnl"/>
        </w:rPr>
      </w:pPr>
    </w:p>
    <w:p w:rsidR="002F1E66" w:rsidRDefault="002F1E66" w:rsidP="002F1E66">
      <w:pPr>
        <w:jc w:val="center"/>
        <w:rPr>
          <w:lang w:val="es-ES_tradnl"/>
        </w:rPr>
      </w:pPr>
    </w:p>
    <w:p w:rsidR="002F1E66" w:rsidRDefault="002F1E66" w:rsidP="002F1E66">
      <w:pPr>
        <w:jc w:val="center"/>
        <w:rPr>
          <w:lang w:val="es-ES_tradnl"/>
        </w:rPr>
      </w:pPr>
    </w:p>
    <w:p w:rsidR="002F1E66" w:rsidRDefault="002F1E66" w:rsidP="002F1E66">
      <w:pPr>
        <w:jc w:val="center"/>
        <w:rPr>
          <w:lang w:val="es-ES_tradnl"/>
        </w:rPr>
      </w:pPr>
    </w:p>
    <w:p w:rsidR="002F1E66" w:rsidRDefault="002F1E66" w:rsidP="002F1E66">
      <w:pPr>
        <w:jc w:val="center"/>
        <w:rPr>
          <w:lang w:val="es-ES_tradnl"/>
        </w:rPr>
      </w:pPr>
    </w:p>
    <w:p w:rsidR="002F1E66" w:rsidRDefault="002F1E66" w:rsidP="002F1E66">
      <w:pPr>
        <w:jc w:val="center"/>
        <w:rPr>
          <w:lang w:val="es-ES_tradnl"/>
        </w:rPr>
      </w:pPr>
    </w:p>
    <w:p w:rsidR="002F1E66" w:rsidRDefault="002F1E66" w:rsidP="002F1E66">
      <w:pPr>
        <w:jc w:val="center"/>
        <w:rPr>
          <w:lang w:val="es-ES_tradnl"/>
        </w:rPr>
      </w:pPr>
    </w:p>
    <w:p w:rsidR="002F1E66" w:rsidRDefault="002F1E66" w:rsidP="002F1E66">
      <w:pPr>
        <w:jc w:val="center"/>
        <w:rPr>
          <w:lang w:val="es-ES_tradnl"/>
        </w:rPr>
      </w:pPr>
    </w:p>
    <w:p w:rsidR="002F1E66" w:rsidRDefault="002F1E66" w:rsidP="002F1E66">
      <w:pPr>
        <w:jc w:val="center"/>
        <w:rPr>
          <w:lang w:val="es-ES_tradnl"/>
        </w:rPr>
      </w:pPr>
    </w:p>
    <w:p w:rsidR="002F1E66" w:rsidRDefault="002F1E66" w:rsidP="002F1E66">
      <w:pPr>
        <w:jc w:val="center"/>
        <w:rPr>
          <w:lang w:val="es-ES_tradnl"/>
        </w:rPr>
      </w:pPr>
    </w:p>
    <w:p w:rsidR="002F1E66" w:rsidRDefault="002F1E66" w:rsidP="002F1E66">
      <w:pPr>
        <w:jc w:val="center"/>
        <w:rPr>
          <w:lang w:val="es-ES_tradnl"/>
        </w:rPr>
      </w:pPr>
    </w:p>
    <w:p w:rsidR="002F1E66" w:rsidRDefault="002F1E66" w:rsidP="002F1E66">
      <w:pPr>
        <w:jc w:val="center"/>
        <w:rPr>
          <w:lang w:val="es-ES_tradnl"/>
        </w:rPr>
      </w:pPr>
    </w:p>
    <w:p w:rsidR="002F1E66" w:rsidRDefault="002F1E66" w:rsidP="002F1E66">
      <w:pPr>
        <w:jc w:val="center"/>
        <w:rPr>
          <w:lang w:val="es-ES_tradnl"/>
        </w:rPr>
      </w:pPr>
    </w:p>
    <w:p w:rsidR="002F1E66" w:rsidRDefault="002F1E66" w:rsidP="002F1E66">
      <w:pPr>
        <w:jc w:val="center"/>
        <w:rPr>
          <w:lang w:val="es-ES_tradnl"/>
        </w:rPr>
      </w:pPr>
    </w:p>
    <w:p w:rsidR="002F1E66" w:rsidRDefault="002F1E66" w:rsidP="002F1E66">
      <w:pPr>
        <w:jc w:val="center"/>
        <w:rPr>
          <w:lang w:val="es-ES_tradnl"/>
        </w:rPr>
      </w:pPr>
    </w:p>
    <w:p w:rsidR="002F1E66" w:rsidRDefault="002F1E66" w:rsidP="002F1E66">
      <w:pPr>
        <w:jc w:val="center"/>
        <w:rPr>
          <w:lang w:val="es-ES_tradnl"/>
        </w:rPr>
      </w:pPr>
    </w:p>
    <w:p w:rsidR="002F1E66" w:rsidRDefault="002F1E66" w:rsidP="002F1E66">
      <w:pPr>
        <w:jc w:val="center"/>
        <w:rPr>
          <w:lang w:val="es-ES_tradnl"/>
        </w:rPr>
      </w:pPr>
    </w:p>
    <w:p w:rsidR="002F1E66" w:rsidRDefault="002F1E66" w:rsidP="002F1E66">
      <w:pPr>
        <w:jc w:val="center"/>
        <w:rPr>
          <w:lang w:val="es-ES_tradnl"/>
        </w:rPr>
      </w:pPr>
    </w:p>
    <w:p w:rsidR="002F1E66" w:rsidRDefault="002F1E66" w:rsidP="002F1E66">
      <w:pPr>
        <w:jc w:val="center"/>
        <w:rPr>
          <w:lang w:val="es-ES_tradnl"/>
        </w:rPr>
      </w:pPr>
    </w:p>
    <w:p w:rsidR="002F1E66" w:rsidRDefault="002F1E66" w:rsidP="002F1E66">
      <w:pPr>
        <w:jc w:val="center"/>
        <w:rPr>
          <w:lang w:val="es-ES_tradnl"/>
        </w:rPr>
      </w:pPr>
    </w:p>
    <w:p w:rsidR="00744B36" w:rsidRPr="005D6BD2" w:rsidRDefault="00744B36" w:rsidP="002F1E66">
      <w:pPr>
        <w:jc w:val="center"/>
        <w:rPr>
          <w:lang w:val="es-ES_tradnl"/>
        </w:rPr>
      </w:pPr>
      <w:r>
        <w:rPr>
          <w:lang w:val="es-ES_tradnl"/>
        </w:rPr>
        <w:t>©</w:t>
      </w:r>
      <w:r w:rsidR="006D53C6">
        <w:rPr>
          <w:lang w:val="es-ES_tradnl"/>
        </w:rPr>
        <w:t xml:space="preserve"> Copyright by </w:t>
      </w:r>
      <w:r w:rsidRPr="005D6BD2">
        <w:rPr>
          <w:lang w:val="es-ES_tradnl"/>
        </w:rPr>
        <w:t>ALBERTO JOS</w:t>
      </w:r>
      <w:r w:rsidR="00DC7D7E">
        <w:rPr>
          <w:lang w:val="es-ES_tradnl"/>
        </w:rPr>
        <w:t>É</w:t>
      </w:r>
      <w:r w:rsidRPr="005D6BD2">
        <w:rPr>
          <w:lang w:val="es-ES_tradnl"/>
        </w:rPr>
        <w:t xml:space="preserve"> DE ARMENDI</w:t>
      </w:r>
      <w:r>
        <w:rPr>
          <w:lang w:val="es-ES_tradnl"/>
        </w:rPr>
        <w:t xml:space="preserve"> 2014</w:t>
      </w:r>
    </w:p>
    <w:p w:rsidR="0000329B" w:rsidRDefault="002F1E66" w:rsidP="00744B36">
      <w:pPr>
        <w:jc w:val="center"/>
      </w:pPr>
      <w:r>
        <w:t>All Rights Reserved</w:t>
      </w:r>
      <w:r w:rsidR="002F7AD2">
        <w:t>.</w:t>
      </w:r>
    </w:p>
    <w:p w:rsidR="002F1E66" w:rsidRDefault="002F1E66" w:rsidP="002F1E66"/>
    <w:p w:rsidR="002F1E66" w:rsidRDefault="002F1E66" w:rsidP="002F1E66">
      <w:pPr>
        <w:jc w:val="both"/>
        <w:sectPr w:rsidR="002F1E66" w:rsidSect="00C4306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2304" w:header="720" w:footer="720" w:gutter="0"/>
          <w:pgNumType w:fmt="lowerRoman" w:start="5"/>
          <w:cols w:space="720"/>
          <w:titlePg/>
          <w:docGrid w:linePitch="360"/>
        </w:sectPr>
      </w:pPr>
    </w:p>
    <w:p w:rsidR="00910132" w:rsidRPr="002F1E66" w:rsidRDefault="006D53C6" w:rsidP="002F1E66">
      <w:pPr>
        <w:spacing w:after="200" w:line="276" w:lineRule="auto"/>
        <w:jc w:val="center"/>
        <w:rPr>
          <w:sz w:val="28"/>
          <w:szCs w:val="28"/>
        </w:rPr>
      </w:pPr>
      <w:r w:rsidRPr="002F1E66">
        <w:rPr>
          <w:sz w:val="28"/>
          <w:szCs w:val="28"/>
        </w:rPr>
        <w:lastRenderedPageBreak/>
        <w:t>DEDICATION</w:t>
      </w:r>
    </w:p>
    <w:p w:rsidR="004306E9" w:rsidRPr="002F1E66" w:rsidRDefault="00910132" w:rsidP="002F1E66">
      <w:pPr>
        <w:spacing w:line="480" w:lineRule="auto"/>
        <w:ind w:firstLine="720"/>
      </w:pPr>
      <w:r>
        <w:t>I would also like to give special recognitions to all my family members for all of their unrelenting love, support, and encouragement throughout my doctoral education. The Gold Medals go to my wife and companion,</w:t>
      </w:r>
      <w:r w:rsidR="00DC7D7E">
        <w:t xml:space="preserve"> Shadynne Maria de Armendi, </w:t>
      </w:r>
      <w:r>
        <w:t xml:space="preserve">my son and his wife, Philip Albert de Armendi and Joyce </w:t>
      </w:r>
      <w:r w:rsidR="00DC7D7E">
        <w:t>Tatiana de Armendi, and</w:t>
      </w:r>
      <w:r>
        <w:t xml:space="preserve"> my mother,</w:t>
      </w:r>
      <w:r w:rsidR="00DC7D7E">
        <w:t xml:space="preserve"> Celia de la Torre y de Armendi</w:t>
      </w:r>
      <w:r w:rsidR="00463EB4">
        <w:t xml:space="preserve"> and my father, Dr. </w:t>
      </w:r>
      <w:r>
        <w:t>Carlos M</w:t>
      </w:r>
      <w:r w:rsidR="00DC7D7E">
        <w:t>anuel de Armendi</w:t>
      </w:r>
      <w:r w:rsidR="00463EB4">
        <w:t xml:space="preserve"> (MD)</w:t>
      </w:r>
      <w:r w:rsidR="00DC7D7E">
        <w:t>. Several Silver</w:t>
      </w:r>
      <w:r>
        <w:t xml:space="preserve"> Medals go to all my brothers and sisters, their spouses and their sons and daughters: Dr. Fernando Juan de Armendi</w:t>
      </w:r>
      <w:r w:rsidR="00463EB4">
        <w:t xml:space="preserve"> (MD)</w:t>
      </w:r>
      <w:r>
        <w:t>, Maria Teresa de Armendi, Dr. Nicole de Armendi</w:t>
      </w:r>
      <w:r w:rsidR="00463EB4">
        <w:t xml:space="preserve"> (PhD)</w:t>
      </w:r>
      <w:r w:rsidR="00687A79">
        <w:t>, Dr. Robert Miller</w:t>
      </w:r>
      <w:r w:rsidR="00463EB4">
        <w:t xml:space="preserve"> (PhD)</w:t>
      </w:r>
      <w:r>
        <w:t>, Dr. Giselle de Armendi</w:t>
      </w:r>
      <w:r w:rsidR="00463EB4">
        <w:t xml:space="preserve"> (JD)</w:t>
      </w:r>
      <w:r>
        <w:t xml:space="preserve">, and Alex de Armendi; Carlos Francisco de Armendi, Aime de Armendi, </w:t>
      </w:r>
      <w:r w:rsidR="009B41BE">
        <w:t xml:space="preserve">Carlos de Armendi, </w:t>
      </w:r>
      <w:r>
        <w:t>Moni</w:t>
      </w:r>
      <w:r w:rsidR="009B41BE">
        <w:t>ca de Armendi</w:t>
      </w:r>
      <w:r>
        <w:t>, and Leah de Armendi; Consuelo de Armendi; Maria Celia de Armendi</w:t>
      </w:r>
      <w:r w:rsidR="00463EB4">
        <w:t xml:space="preserve"> (MA)</w:t>
      </w:r>
      <w:r>
        <w:t>; Juan Rafael de Armendi; Max Alejandro de Armendi, Janii de Armendi, Nic de Armendi</w:t>
      </w:r>
      <w:r w:rsidR="009B41BE">
        <w:t>, Mollye de Armendi,</w:t>
      </w:r>
      <w:r>
        <w:t xml:space="preserve"> Dr. Alexis de Armendi</w:t>
      </w:r>
      <w:r w:rsidR="00366BCA">
        <w:t xml:space="preserve"> Backs</w:t>
      </w:r>
      <w:r w:rsidR="00463EB4">
        <w:t xml:space="preserve"> (JD)</w:t>
      </w:r>
      <w:r w:rsidR="009B41BE">
        <w:t>, and Sean Backs</w:t>
      </w:r>
      <w:r>
        <w:t xml:space="preserve">; and Esperanza de Armendi Collado, </w:t>
      </w:r>
      <w:r w:rsidR="00366BCA">
        <w:t xml:space="preserve">Dr. </w:t>
      </w:r>
      <w:r>
        <w:t>Allyson de Armendi Jarvis</w:t>
      </w:r>
      <w:r w:rsidR="00463EB4">
        <w:t xml:space="preserve"> (MD)</w:t>
      </w:r>
      <w:r>
        <w:t xml:space="preserve">, </w:t>
      </w:r>
      <w:r w:rsidR="00DC7D7E">
        <w:t>Jeremy Jarvis, Amali Jarvis, and Dr. Carolina Collado</w:t>
      </w:r>
      <w:r w:rsidR="00463EB4">
        <w:t xml:space="preserve"> (JD).</w:t>
      </w:r>
    </w:p>
    <w:p w:rsidR="0000329B" w:rsidRDefault="004306E9" w:rsidP="002F1E66">
      <w:pPr>
        <w:ind w:firstLine="720"/>
        <w:rPr>
          <w:lang w:val="es-ES_tradnl"/>
        </w:rPr>
      </w:pPr>
      <w:r>
        <w:rPr>
          <w:lang w:val="es-ES_tradnl"/>
        </w:rPr>
        <w:t>Albe</w:t>
      </w:r>
      <w:r w:rsidR="00780E7D">
        <w:rPr>
          <w:lang w:val="es-ES_tradnl"/>
        </w:rPr>
        <w:t>rto Jos</w:t>
      </w:r>
      <w:r w:rsidR="00070D79">
        <w:rPr>
          <w:lang w:val="es-ES_tradnl"/>
        </w:rPr>
        <w:t>é</w:t>
      </w:r>
      <w:r w:rsidR="00780E7D">
        <w:rPr>
          <w:lang w:val="es-ES_tradnl"/>
        </w:rPr>
        <w:t xml:space="preserve"> de Armendi, MD, MA, MBA</w:t>
      </w:r>
    </w:p>
    <w:p w:rsidR="002F1E66" w:rsidRDefault="002F1E66" w:rsidP="002F1E66">
      <w:pPr>
        <w:jc w:val="center"/>
        <w:rPr>
          <w:lang w:val="es-ES_tradnl"/>
        </w:rPr>
      </w:pPr>
    </w:p>
    <w:p w:rsidR="002D1DBB" w:rsidRDefault="002D1DBB" w:rsidP="002F1E66">
      <w:pPr>
        <w:jc w:val="center"/>
        <w:rPr>
          <w:lang w:val="es-ES_tradnl"/>
        </w:rPr>
      </w:pPr>
    </w:p>
    <w:p w:rsidR="002D1DBB" w:rsidRDefault="002D1DBB" w:rsidP="002F1E66">
      <w:pPr>
        <w:jc w:val="center"/>
        <w:rPr>
          <w:lang w:val="es-ES_tradnl"/>
        </w:rPr>
      </w:pPr>
    </w:p>
    <w:p w:rsidR="002D1DBB" w:rsidRDefault="002D1DBB" w:rsidP="002F1E66">
      <w:pPr>
        <w:jc w:val="center"/>
        <w:rPr>
          <w:lang w:val="es-ES_tradnl"/>
        </w:rPr>
      </w:pPr>
    </w:p>
    <w:p w:rsidR="002D1DBB" w:rsidRDefault="002D1DBB" w:rsidP="002F1E66">
      <w:pPr>
        <w:jc w:val="center"/>
        <w:rPr>
          <w:lang w:val="es-ES_tradnl"/>
        </w:rPr>
      </w:pPr>
    </w:p>
    <w:p w:rsidR="002D1DBB" w:rsidRDefault="002D1DBB" w:rsidP="002F1E66">
      <w:pPr>
        <w:jc w:val="center"/>
        <w:rPr>
          <w:lang w:val="es-ES_tradnl"/>
        </w:rPr>
      </w:pPr>
    </w:p>
    <w:p w:rsidR="002D1DBB" w:rsidRDefault="002D1DBB" w:rsidP="002F1E66">
      <w:pPr>
        <w:jc w:val="center"/>
        <w:rPr>
          <w:lang w:val="es-ES_tradnl"/>
        </w:rPr>
      </w:pPr>
    </w:p>
    <w:p w:rsidR="002D1DBB" w:rsidRDefault="002D1DBB" w:rsidP="002F1E66">
      <w:pPr>
        <w:jc w:val="center"/>
        <w:rPr>
          <w:lang w:val="es-ES_tradnl"/>
        </w:rPr>
      </w:pPr>
    </w:p>
    <w:p w:rsidR="002D1DBB" w:rsidRDefault="002D1DBB" w:rsidP="002F1E66">
      <w:pPr>
        <w:jc w:val="center"/>
        <w:rPr>
          <w:lang w:val="es-ES_tradnl"/>
        </w:rPr>
      </w:pPr>
    </w:p>
    <w:p w:rsidR="002D1DBB" w:rsidRDefault="002D1DBB" w:rsidP="002F1E66">
      <w:pPr>
        <w:jc w:val="center"/>
        <w:rPr>
          <w:lang w:val="es-ES_tradnl"/>
        </w:rPr>
      </w:pPr>
    </w:p>
    <w:p w:rsidR="002D1DBB" w:rsidRDefault="002D1DBB" w:rsidP="002F1E66">
      <w:pPr>
        <w:jc w:val="center"/>
        <w:rPr>
          <w:lang w:val="es-ES_tradnl"/>
        </w:rPr>
      </w:pPr>
    </w:p>
    <w:p w:rsidR="002D1DBB" w:rsidRDefault="002D1DBB" w:rsidP="002F1E66">
      <w:pPr>
        <w:jc w:val="center"/>
        <w:rPr>
          <w:lang w:val="es-ES_tradnl"/>
        </w:rPr>
      </w:pPr>
    </w:p>
    <w:p w:rsidR="002D1DBB" w:rsidRDefault="002D1DBB" w:rsidP="002F1E66">
      <w:pPr>
        <w:jc w:val="center"/>
        <w:rPr>
          <w:lang w:val="es-ES_tradnl"/>
        </w:rPr>
      </w:pPr>
    </w:p>
    <w:p w:rsidR="002D1DBB" w:rsidRDefault="002D1DBB" w:rsidP="002F1E66">
      <w:pPr>
        <w:jc w:val="center"/>
        <w:rPr>
          <w:lang w:val="es-ES_tradnl"/>
        </w:rPr>
      </w:pPr>
    </w:p>
    <w:p w:rsidR="002D1DBB" w:rsidRDefault="002F1E66">
      <w:pPr>
        <w:spacing w:after="200" w:line="276" w:lineRule="auto"/>
        <w:rPr>
          <w:lang w:val="es-ES_tradnl"/>
        </w:rPr>
        <w:sectPr w:rsidR="002D1DBB" w:rsidSect="0062485C">
          <w:footerReference w:type="default" r:id="rId15"/>
          <w:footerReference w:type="first" r:id="rId16"/>
          <w:pgSz w:w="12240" w:h="15840"/>
          <w:pgMar w:top="1440" w:right="1440" w:bottom="1440" w:left="2304" w:header="720" w:footer="720" w:gutter="0"/>
          <w:pgNumType w:fmt="lowerRoman" w:start="4"/>
          <w:cols w:space="720"/>
          <w:titlePg/>
          <w:docGrid w:linePitch="360"/>
        </w:sectPr>
      </w:pPr>
      <w:r>
        <w:rPr>
          <w:lang w:val="es-ES_tradnl"/>
        </w:rPr>
        <w:br w:type="page"/>
      </w:r>
    </w:p>
    <w:p w:rsidR="00AF370B" w:rsidRDefault="00AF370B" w:rsidP="002D1DBB">
      <w:pPr>
        <w:jc w:val="center"/>
        <w:rPr>
          <w:b/>
        </w:rPr>
      </w:pPr>
      <w:r w:rsidRPr="00FB126B">
        <w:rPr>
          <w:b/>
          <w:sz w:val="28"/>
          <w:szCs w:val="28"/>
        </w:rPr>
        <w:lastRenderedPageBreak/>
        <w:t>ACKNOWLEDGEMENTS</w:t>
      </w:r>
    </w:p>
    <w:p w:rsidR="002F1E66" w:rsidRPr="002F1E66" w:rsidRDefault="002F1E66" w:rsidP="002F1E66">
      <w:pPr>
        <w:jc w:val="center"/>
        <w:rPr>
          <w:b/>
        </w:rPr>
      </w:pPr>
    </w:p>
    <w:p w:rsidR="00AF370B" w:rsidRDefault="00AF370B" w:rsidP="002F1E66">
      <w:pPr>
        <w:spacing w:line="480" w:lineRule="auto"/>
        <w:ind w:firstLine="720"/>
      </w:pPr>
      <w:r>
        <w:t>I am grateful to all my Doctoral Committee members: Dr. Edmu</w:t>
      </w:r>
      <w:r w:rsidR="00E72E2F">
        <w:t>nd A. Marek, Dr. Timothy Laubach</w:t>
      </w:r>
      <w:r>
        <w:t>, Dr. John J. Chiodo, Dr. Stacy L. Reeder, and Dr. Xun Ge for having taken their time, energy and concerns in my Doctoral Degree of Philosophy.</w:t>
      </w:r>
    </w:p>
    <w:p w:rsidR="00AF370B" w:rsidRDefault="00AF370B" w:rsidP="002F1E66">
      <w:pPr>
        <w:spacing w:line="480" w:lineRule="auto"/>
        <w:ind w:firstLine="720"/>
      </w:pPr>
      <w:r>
        <w:t>I give special thanks to my D</w:t>
      </w:r>
      <w:r w:rsidR="003D4409">
        <w:t>octoral Committee Chairman and m</w:t>
      </w:r>
      <w:r>
        <w:t>entor, Dr. Edmund A. Marek, for all of his guidance and support. From the very beginning when I arrived at the University of Oklahoma, I was enthusiastically encouraged throughout all of my lea</w:t>
      </w:r>
      <w:r w:rsidR="00910132">
        <w:t>rning in education by Dr. Mar</w:t>
      </w:r>
      <w:r w:rsidR="004306E9">
        <w:t>ek. Without his words of wisdom,</w:t>
      </w:r>
      <w:r w:rsidR="00910132">
        <w:t xml:space="preserve"> this doctorate would not have materialized. </w:t>
      </w:r>
    </w:p>
    <w:p w:rsidR="00FB126B" w:rsidRDefault="00AF370B" w:rsidP="002F1E66">
      <w:pPr>
        <w:spacing w:line="480" w:lineRule="auto"/>
        <w:ind w:firstLine="720"/>
      </w:pPr>
      <w:r>
        <w:t>Lastly, I would like to acknowledge my friends and colleagues in the Department of Anesthesia and at the Oklahoma University Health Sciences Center for their continuou</w:t>
      </w:r>
      <w:r w:rsidR="003D4409">
        <w:t>s support: Dr. Jane C.K. Fitch,</w:t>
      </w:r>
      <w:r>
        <w:t xml:space="preserve"> Chairman of the Department of Anesthesia at OUHSC, </w:t>
      </w:r>
      <w:r w:rsidR="003D4409">
        <w:t>and research coordinators, Dr</w:t>
      </w:r>
      <w:r w:rsidR="009B41BE">
        <w:t xml:space="preserve">s. Jorge Cure and </w:t>
      </w:r>
      <w:r w:rsidR="003D4409">
        <w:t>Amir Butt a</w:t>
      </w:r>
      <w:r>
        <w:t xml:space="preserve">nd all the students </w:t>
      </w:r>
      <w:r w:rsidR="001F40B1">
        <w:t xml:space="preserve">at the University of Oklahoma. </w:t>
      </w:r>
      <w:r>
        <w:t>W</w:t>
      </w:r>
      <w:r w:rsidR="004306E9">
        <w:t>ithout their continuous</w:t>
      </w:r>
      <w:r>
        <w:t xml:space="preserve"> support from all t</w:t>
      </w:r>
      <w:r w:rsidR="00910132">
        <w:t xml:space="preserve">he above noted </w:t>
      </w:r>
      <w:r w:rsidR="00366BCA">
        <w:t xml:space="preserve">family, </w:t>
      </w:r>
      <w:r w:rsidR="00910132">
        <w:t>friends and departmental</w:t>
      </w:r>
      <w:r w:rsidR="003F5D18">
        <w:t xml:space="preserve"> </w:t>
      </w:r>
      <w:r w:rsidR="003D4409">
        <w:t>members,</w:t>
      </w:r>
      <w:r>
        <w:t xml:space="preserve"> I would not be here at the University of Oklahoma. </w:t>
      </w:r>
    </w:p>
    <w:p w:rsidR="00FB126B" w:rsidRDefault="00FB126B" w:rsidP="00687A79">
      <w:pPr>
        <w:spacing w:line="480" w:lineRule="auto"/>
        <w:ind w:firstLine="720"/>
      </w:pPr>
      <w:r>
        <w:t>Alberto Jos</w:t>
      </w:r>
      <w:r w:rsidR="004E0FDD">
        <w:t>é</w:t>
      </w:r>
      <w:r>
        <w:t xml:space="preserve"> de Armendi, MD, MA, MBA</w:t>
      </w:r>
    </w:p>
    <w:p w:rsidR="002F1E66" w:rsidRDefault="002F1E66">
      <w:pPr>
        <w:spacing w:after="200" w:line="276" w:lineRule="auto"/>
      </w:pPr>
      <w:r>
        <w:br w:type="page"/>
      </w:r>
    </w:p>
    <w:p w:rsidR="005326DE" w:rsidRPr="00910132" w:rsidRDefault="005326DE" w:rsidP="002F1E66">
      <w:pPr>
        <w:tabs>
          <w:tab w:val="center" w:pos="4248"/>
        </w:tabs>
        <w:jc w:val="center"/>
        <w:rPr>
          <w:b/>
          <w:sz w:val="28"/>
          <w:szCs w:val="28"/>
        </w:rPr>
      </w:pPr>
      <w:r w:rsidRPr="00910132">
        <w:rPr>
          <w:b/>
          <w:sz w:val="28"/>
          <w:szCs w:val="28"/>
        </w:rPr>
        <w:lastRenderedPageBreak/>
        <w:t>TABLE OF CONTENTS</w:t>
      </w:r>
    </w:p>
    <w:p w:rsidR="005326DE" w:rsidRPr="00AB5698" w:rsidRDefault="005326DE" w:rsidP="005326DE"/>
    <w:p w:rsidR="005326DE" w:rsidRPr="00AB5698" w:rsidRDefault="005326DE" w:rsidP="005326DE">
      <w:r w:rsidRPr="00AB5698">
        <w:tab/>
      </w:r>
      <w:r w:rsidRPr="00AB5698">
        <w:tab/>
      </w:r>
      <w:r w:rsidRPr="00AB5698">
        <w:tab/>
      </w:r>
      <w:r w:rsidRPr="00AB5698">
        <w:tab/>
      </w:r>
      <w:r w:rsidRPr="00AB5698">
        <w:tab/>
      </w:r>
      <w:r w:rsidRPr="00AB5698">
        <w:tab/>
      </w:r>
      <w:r w:rsidRPr="00AB5698">
        <w:tab/>
      </w:r>
      <w:r w:rsidRPr="00AB5698">
        <w:tab/>
      </w:r>
      <w:r w:rsidRPr="00AB5698">
        <w:tab/>
      </w:r>
      <w:r w:rsidRPr="00AB5698">
        <w:tab/>
      </w:r>
      <w:r w:rsidR="00837A31">
        <w:tab/>
      </w:r>
      <w:r w:rsidRPr="00AB5698">
        <w:t>Pages</w:t>
      </w:r>
    </w:p>
    <w:p w:rsidR="005326DE" w:rsidRPr="00AB5698" w:rsidRDefault="005326DE" w:rsidP="005326DE"/>
    <w:p w:rsidR="005326DE" w:rsidRPr="00AB5698" w:rsidRDefault="005326DE" w:rsidP="005326DE">
      <w:r w:rsidRPr="00AB5698">
        <w:t xml:space="preserve">TITLE </w:t>
      </w:r>
      <w:r w:rsidRPr="00AB5698">
        <w:tab/>
      </w:r>
      <w:r w:rsidRPr="00AB5698">
        <w:tab/>
      </w:r>
      <w:r w:rsidRPr="00AB5698">
        <w:tab/>
      </w:r>
      <w:r w:rsidRPr="00AB5698">
        <w:tab/>
      </w:r>
      <w:r w:rsidRPr="00AB5698">
        <w:tab/>
      </w:r>
      <w:r w:rsidRPr="00AB5698">
        <w:tab/>
      </w:r>
      <w:r w:rsidRPr="00AB5698">
        <w:tab/>
      </w:r>
      <w:r w:rsidRPr="00AB5698">
        <w:tab/>
      </w:r>
      <w:r w:rsidRPr="00AB5698">
        <w:tab/>
      </w:r>
      <w:r w:rsidR="00837A31">
        <w:tab/>
        <w:t xml:space="preserve">        </w:t>
      </w:r>
      <w:r w:rsidRPr="00AB5698">
        <w:t>i</w:t>
      </w:r>
    </w:p>
    <w:p w:rsidR="005326DE" w:rsidRPr="00AB5698" w:rsidRDefault="005326DE" w:rsidP="005326DE"/>
    <w:p w:rsidR="005326DE" w:rsidRPr="00AB5698" w:rsidRDefault="005326DE" w:rsidP="005326DE">
      <w:r w:rsidRPr="00AB5698">
        <w:t>SIGNATURES</w:t>
      </w:r>
      <w:r w:rsidR="00BF7E63">
        <w:t xml:space="preserve"> </w:t>
      </w:r>
      <w:r w:rsidR="00BF7E63">
        <w:tab/>
      </w:r>
      <w:r w:rsidR="00BF7E63">
        <w:tab/>
      </w:r>
      <w:r w:rsidR="00BF7E63">
        <w:tab/>
      </w:r>
      <w:r w:rsidR="00BF7E63">
        <w:tab/>
      </w:r>
      <w:r w:rsidR="00BF7E63">
        <w:tab/>
      </w:r>
      <w:r w:rsidR="00BF7E63">
        <w:tab/>
      </w:r>
      <w:r w:rsidR="00BF7E63">
        <w:tab/>
      </w:r>
      <w:r w:rsidRPr="00AB5698">
        <w:tab/>
      </w:r>
      <w:r w:rsidR="00837A31">
        <w:tab/>
        <w:t xml:space="preserve">       </w:t>
      </w:r>
      <w:r w:rsidRPr="00AB5698">
        <w:t>ii</w:t>
      </w:r>
    </w:p>
    <w:p w:rsidR="005326DE" w:rsidRPr="00AB5698" w:rsidRDefault="005326DE" w:rsidP="005326DE"/>
    <w:p w:rsidR="005326DE" w:rsidRDefault="005326DE" w:rsidP="005326DE">
      <w:r w:rsidRPr="00AB5698">
        <w:t>COPYRIGHT</w:t>
      </w:r>
      <w:r w:rsidR="00BF7E63">
        <w:t xml:space="preserve"> </w:t>
      </w:r>
      <w:r w:rsidR="00BF7E63">
        <w:tab/>
      </w:r>
      <w:r w:rsidR="00BF7E63">
        <w:tab/>
      </w:r>
      <w:r w:rsidR="00BF7E63">
        <w:tab/>
      </w:r>
      <w:r w:rsidR="00BF7E63">
        <w:tab/>
      </w:r>
      <w:r w:rsidR="00BF7E63">
        <w:tab/>
      </w:r>
      <w:r w:rsidR="00BF7E63">
        <w:tab/>
      </w:r>
      <w:r w:rsidR="00BF7E63">
        <w:tab/>
      </w:r>
      <w:r w:rsidRPr="00AB5698">
        <w:tab/>
      </w:r>
      <w:r>
        <w:tab/>
      </w:r>
      <w:r w:rsidR="00837A31">
        <w:tab/>
        <w:t xml:space="preserve">      </w:t>
      </w:r>
      <w:r w:rsidR="00BF7E63">
        <w:t>iii</w:t>
      </w:r>
    </w:p>
    <w:p w:rsidR="00BF7E63" w:rsidRPr="00AB5698" w:rsidRDefault="00BF7E63" w:rsidP="005326DE"/>
    <w:p w:rsidR="005326DE" w:rsidRPr="00AB5698" w:rsidRDefault="005326DE" w:rsidP="005326DE">
      <w:r w:rsidRPr="00AB5698">
        <w:t>DEDICATION</w:t>
      </w:r>
      <w:r w:rsidRPr="00AB5698">
        <w:tab/>
      </w:r>
      <w:r w:rsidRPr="00AB5698">
        <w:tab/>
      </w:r>
      <w:r w:rsidRPr="00AB5698">
        <w:tab/>
      </w:r>
      <w:r w:rsidRPr="00AB5698">
        <w:tab/>
      </w:r>
      <w:r w:rsidRPr="00AB5698">
        <w:tab/>
      </w:r>
      <w:r w:rsidRPr="00AB5698">
        <w:tab/>
      </w:r>
      <w:r w:rsidRPr="00AB5698">
        <w:tab/>
      </w:r>
      <w:r w:rsidRPr="00AB5698">
        <w:tab/>
      </w:r>
      <w:r w:rsidR="00837A31">
        <w:tab/>
        <w:t xml:space="preserve">      </w:t>
      </w:r>
      <w:r w:rsidR="002E77FA">
        <w:t xml:space="preserve">   </w:t>
      </w:r>
    </w:p>
    <w:p w:rsidR="005326DE" w:rsidRPr="00AB5698" w:rsidRDefault="005326DE" w:rsidP="005326DE"/>
    <w:p w:rsidR="005326DE" w:rsidRPr="00AB5698" w:rsidRDefault="005326DE" w:rsidP="005326DE">
      <w:r w:rsidRPr="00AB5698">
        <w:t>ACKNOWLEDGEMENTS</w:t>
      </w:r>
      <w:r w:rsidRPr="00AB5698">
        <w:tab/>
      </w:r>
      <w:r w:rsidRPr="00AB5698">
        <w:tab/>
      </w:r>
      <w:r w:rsidRPr="00AB5698">
        <w:tab/>
      </w:r>
      <w:r w:rsidRPr="00AB5698">
        <w:tab/>
      </w:r>
      <w:r w:rsidRPr="00AB5698">
        <w:tab/>
      </w:r>
      <w:r w:rsidRPr="00AB5698">
        <w:tab/>
      </w:r>
      <w:r w:rsidRPr="00AB5698">
        <w:tab/>
      </w:r>
      <w:r w:rsidR="002E77FA">
        <w:tab/>
        <w:t xml:space="preserve">     </w:t>
      </w:r>
      <w:r w:rsidR="00837A31">
        <w:t xml:space="preserve"> </w:t>
      </w:r>
      <w:r w:rsidR="002E77FA">
        <w:t>i</w:t>
      </w:r>
      <w:r w:rsidRPr="00AB5698">
        <w:t>v</w:t>
      </w:r>
    </w:p>
    <w:p w:rsidR="005326DE" w:rsidRPr="00AB5698" w:rsidRDefault="005326DE" w:rsidP="005326DE"/>
    <w:p w:rsidR="005326DE" w:rsidRPr="00AB5698" w:rsidRDefault="005326DE" w:rsidP="005326DE">
      <w:r w:rsidRPr="00AB5698">
        <w:t>TABLE OF CONTENTS</w:t>
      </w:r>
      <w:r w:rsidR="00BF7E63">
        <w:tab/>
      </w:r>
      <w:r w:rsidR="00BF7E63">
        <w:tab/>
      </w:r>
      <w:r w:rsidR="00BF7E63">
        <w:tab/>
      </w:r>
      <w:r w:rsidR="00BF7E63">
        <w:tab/>
      </w:r>
      <w:r w:rsidR="00BF7E63">
        <w:tab/>
      </w:r>
      <w:r w:rsidR="00BF7E63">
        <w:tab/>
      </w:r>
      <w:r w:rsidRPr="00AB5698">
        <w:tab/>
      </w:r>
      <w:r w:rsidR="002E77FA">
        <w:tab/>
      </w:r>
      <w:r w:rsidR="00BF7E63">
        <w:t>v-vii</w:t>
      </w:r>
      <w:r w:rsidR="00707551">
        <w:t>i</w:t>
      </w:r>
    </w:p>
    <w:p w:rsidR="005326DE" w:rsidRPr="00AB5698" w:rsidRDefault="005326DE" w:rsidP="005326DE"/>
    <w:p w:rsidR="005326DE" w:rsidRPr="00AB5698" w:rsidRDefault="005326DE" w:rsidP="005326DE">
      <w:r w:rsidRPr="00AB5698">
        <w:t>LIST OF TABLES</w:t>
      </w:r>
      <w:r w:rsidR="00BF7E63">
        <w:tab/>
      </w:r>
      <w:r w:rsidR="00BF7E63">
        <w:tab/>
      </w:r>
      <w:r w:rsidR="00BF7E63">
        <w:tab/>
      </w:r>
      <w:r w:rsidR="00BF7E63">
        <w:tab/>
      </w:r>
      <w:r w:rsidR="00BF7E63">
        <w:tab/>
      </w:r>
      <w:r w:rsidR="00BF7E63">
        <w:tab/>
      </w:r>
      <w:r w:rsidRPr="00AB5698">
        <w:tab/>
      </w:r>
      <w:r w:rsidRPr="00AB5698">
        <w:tab/>
      </w:r>
      <w:r w:rsidR="00837A31">
        <w:tab/>
        <w:t xml:space="preserve">      </w:t>
      </w:r>
      <w:r w:rsidR="00707551">
        <w:t>ix</w:t>
      </w:r>
    </w:p>
    <w:p w:rsidR="005326DE" w:rsidRPr="00AB5698" w:rsidRDefault="005326DE" w:rsidP="005326DE"/>
    <w:p w:rsidR="005326DE" w:rsidRPr="00AB5698" w:rsidRDefault="005326DE" w:rsidP="005326DE">
      <w:r w:rsidRPr="00AB5698">
        <w:t>LIST OF FIGURES</w:t>
      </w:r>
      <w:r w:rsidR="00BF7E63">
        <w:tab/>
      </w:r>
      <w:r w:rsidR="00BF7E63">
        <w:tab/>
      </w:r>
      <w:r w:rsidR="00BF7E63">
        <w:tab/>
      </w:r>
      <w:r w:rsidR="00BF7E63">
        <w:tab/>
      </w:r>
      <w:r w:rsidR="00BF7E63">
        <w:tab/>
      </w:r>
      <w:r w:rsidRPr="00AB5698">
        <w:tab/>
      </w:r>
      <w:r w:rsidRPr="00AB5698">
        <w:tab/>
      </w:r>
      <w:r w:rsidRPr="00AB5698">
        <w:tab/>
      </w:r>
      <w:r w:rsidR="00837A31">
        <w:tab/>
        <w:t xml:space="preserve">       </w:t>
      </w:r>
      <w:r w:rsidR="00707551">
        <w:t>x</w:t>
      </w:r>
    </w:p>
    <w:p w:rsidR="005326DE" w:rsidRPr="00AB5698" w:rsidRDefault="005326DE" w:rsidP="005326DE"/>
    <w:p w:rsidR="005326DE" w:rsidRPr="00AB5698" w:rsidRDefault="005326DE" w:rsidP="005326DE">
      <w:r w:rsidRPr="00AB5698">
        <w:t>PROLOGUE</w:t>
      </w:r>
      <w:r w:rsidR="00BF7E63">
        <w:tab/>
      </w:r>
      <w:r w:rsidR="00BF7E63">
        <w:tab/>
      </w:r>
      <w:r w:rsidR="00BF7E63">
        <w:tab/>
      </w:r>
      <w:r w:rsidR="00BF7E63">
        <w:tab/>
      </w:r>
      <w:r w:rsidR="00BF7E63">
        <w:tab/>
      </w:r>
      <w:r w:rsidRPr="00AB5698">
        <w:tab/>
      </w:r>
      <w:r w:rsidRPr="00AB5698">
        <w:tab/>
      </w:r>
      <w:r w:rsidRPr="00AB5698">
        <w:tab/>
      </w:r>
      <w:r w:rsidRPr="00AB5698">
        <w:tab/>
      </w:r>
      <w:r w:rsidR="00837A31">
        <w:tab/>
        <w:t xml:space="preserve">      </w:t>
      </w:r>
      <w:r w:rsidR="00BF7E63">
        <w:t>x</w:t>
      </w:r>
      <w:r w:rsidR="00707551">
        <w:t>i</w:t>
      </w:r>
    </w:p>
    <w:p w:rsidR="005326DE" w:rsidRPr="00AB5698" w:rsidRDefault="005326DE" w:rsidP="005326DE"/>
    <w:p w:rsidR="005326DE" w:rsidRPr="00837A31" w:rsidRDefault="005326DE" w:rsidP="005326DE">
      <w:r w:rsidRPr="00AB5698">
        <w:t>MANUSCRIPTS</w:t>
      </w:r>
      <w:r w:rsidRPr="00223E13">
        <w:rPr>
          <w:b/>
        </w:rPr>
        <w:t xml:space="preserve"> </w:t>
      </w:r>
      <w:r w:rsidRPr="00223E13">
        <w:rPr>
          <w:b/>
        </w:rPr>
        <w:tab/>
      </w:r>
      <w:r w:rsidR="00BF7E63">
        <w:rPr>
          <w:b/>
        </w:rPr>
        <w:tab/>
      </w:r>
      <w:r w:rsidR="00BF7E63">
        <w:rPr>
          <w:b/>
        </w:rPr>
        <w:tab/>
      </w:r>
      <w:r>
        <w:rPr>
          <w:b/>
        </w:rPr>
        <w:tab/>
      </w:r>
      <w:r>
        <w:rPr>
          <w:b/>
        </w:rPr>
        <w:tab/>
      </w:r>
      <w:r>
        <w:rPr>
          <w:b/>
        </w:rPr>
        <w:tab/>
      </w:r>
      <w:r>
        <w:rPr>
          <w:b/>
        </w:rPr>
        <w:tab/>
      </w:r>
      <w:r w:rsidR="00837A31">
        <w:rPr>
          <w:b/>
        </w:rPr>
        <w:tab/>
      </w:r>
      <w:r>
        <w:rPr>
          <w:b/>
        </w:rPr>
        <w:tab/>
      </w:r>
      <w:r w:rsidR="00837A31">
        <w:rPr>
          <w:b/>
        </w:rPr>
        <w:t xml:space="preserve">  </w:t>
      </w:r>
      <w:r w:rsidRPr="005245F1">
        <w:t>1-</w:t>
      </w:r>
      <w:r w:rsidR="00707551">
        <w:t>67</w:t>
      </w:r>
    </w:p>
    <w:p w:rsidR="005326DE" w:rsidRPr="00837A31" w:rsidRDefault="005326DE" w:rsidP="005326DE"/>
    <w:p w:rsidR="005326DE" w:rsidRDefault="005326DE" w:rsidP="0063349B">
      <w:pPr>
        <w:ind w:left="720" w:hanging="360"/>
      </w:pPr>
      <w:r>
        <w:t>JOURNAL READY FORMATTED DOCTORAL DISSERTATION</w:t>
      </w:r>
    </w:p>
    <w:p w:rsidR="005326DE" w:rsidRDefault="005326DE" w:rsidP="005326DE"/>
    <w:p w:rsidR="005326DE" w:rsidRDefault="005326DE" w:rsidP="0063349B">
      <w:pPr>
        <w:ind w:left="1080" w:hanging="360"/>
      </w:pPr>
      <w:r>
        <w:t>MANUSCRIPT NUMBER 1:</w:t>
      </w:r>
    </w:p>
    <w:p w:rsidR="005326DE" w:rsidRDefault="005326DE" w:rsidP="005326DE"/>
    <w:p w:rsidR="005326DE" w:rsidRDefault="005326DE" w:rsidP="0063349B">
      <w:pPr>
        <w:ind w:left="720" w:firstLine="360"/>
      </w:pPr>
      <w:r w:rsidRPr="005F2BB2">
        <w:t>Medical and Nursing Students’ Cognitive Level</w:t>
      </w:r>
      <w:r>
        <w:t>s</w:t>
      </w:r>
      <w:r w:rsidRPr="005F2BB2">
        <w:t xml:space="preserve"> </w:t>
      </w:r>
    </w:p>
    <w:p w:rsidR="005326DE" w:rsidRDefault="005326DE" w:rsidP="0063349B"/>
    <w:p w:rsidR="005326DE" w:rsidRDefault="005326DE" w:rsidP="0063349B">
      <w:pPr>
        <w:ind w:left="720" w:firstLine="360"/>
      </w:pPr>
      <w:r w:rsidRPr="005F2BB2">
        <w:t>Measured by the Classroom Test of Scientific Reasoning</w:t>
      </w:r>
      <w:r w:rsidR="00BF7E63">
        <w:tab/>
      </w:r>
      <w:r w:rsidR="00837A31">
        <w:tab/>
        <w:t xml:space="preserve">  </w:t>
      </w:r>
      <w:r w:rsidR="00707551">
        <w:t>1-18</w:t>
      </w:r>
    </w:p>
    <w:p w:rsidR="002F7AD2" w:rsidRDefault="002F7AD2" w:rsidP="0063349B">
      <w:pPr>
        <w:ind w:left="720" w:firstLine="360"/>
      </w:pPr>
    </w:p>
    <w:p w:rsidR="002F7AD2" w:rsidRDefault="002F7AD2" w:rsidP="0063349B">
      <w:pPr>
        <w:ind w:left="720" w:firstLine="360"/>
      </w:pPr>
      <w:r>
        <w:t>References</w:t>
      </w:r>
      <w:r>
        <w:tab/>
      </w:r>
      <w:r>
        <w:tab/>
      </w:r>
      <w:r>
        <w:tab/>
      </w:r>
      <w:r>
        <w:tab/>
      </w:r>
      <w:r>
        <w:tab/>
      </w:r>
      <w:r>
        <w:tab/>
      </w:r>
      <w:r>
        <w:tab/>
      </w:r>
      <w:r>
        <w:tab/>
      </w:r>
      <w:r>
        <w:tab/>
        <w:t xml:space="preserve">     18</w:t>
      </w:r>
    </w:p>
    <w:p w:rsidR="005326DE" w:rsidRDefault="005326DE" w:rsidP="0063349B"/>
    <w:p w:rsidR="005326DE" w:rsidRDefault="005326DE" w:rsidP="0063349B">
      <w:pPr>
        <w:ind w:left="720"/>
      </w:pPr>
      <w:r>
        <w:t xml:space="preserve">MANUSCRIPT NUMBER 2: </w:t>
      </w:r>
    </w:p>
    <w:p w:rsidR="005326DE" w:rsidRDefault="005326DE" w:rsidP="0063349B"/>
    <w:p w:rsidR="00BF7E63" w:rsidRDefault="005326DE" w:rsidP="0063349B">
      <w:pPr>
        <w:ind w:left="720" w:firstLine="360"/>
      </w:pPr>
      <w:r>
        <w:t>Effects</w:t>
      </w:r>
      <w:r w:rsidRPr="00A93FA2">
        <w:t xml:space="preserve"> of Lecture, Simulation or Both</w:t>
      </w:r>
      <w:r w:rsidR="00BF7E63">
        <w:t xml:space="preserve"> Teaching Methods</w:t>
      </w:r>
    </w:p>
    <w:p w:rsidR="00BF7E63" w:rsidRDefault="00BF7E63" w:rsidP="0063349B"/>
    <w:p w:rsidR="005326DE" w:rsidRDefault="00BF7E63" w:rsidP="0063349B">
      <w:pPr>
        <w:ind w:left="720" w:firstLine="360"/>
      </w:pPr>
      <w:r>
        <w:t xml:space="preserve">on </w:t>
      </w:r>
      <w:r w:rsidR="005326DE">
        <w:t xml:space="preserve">Immediate Knowledge Gain and </w:t>
      </w:r>
    </w:p>
    <w:p w:rsidR="005326DE" w:rsidRDefault="005326DE" w:rsidP="0063349B"/>
    <w:p w:rsidR="005326DE" w:rsidRDefault="005326DE" w:rsidP="0063349B">
      <w:pPr>
        <w:ind w:left="720" w:firstLine="360"/>
      </w:pPr>
      <w:r>
        <w:t>Long-Term Knowledge Retention in H</w:t>
      </w:r>
      <w:r w:rsidR="00BF7E63">
        <w:t>ealth Care Students</w:t>
      </w:r>
      <w:r w:rsidR="00BF7E63">
        <w:tab/>
      </w:r>
      <w:r w:rsidR="00837A31">
        <w:tab/>
      </w:r>
      <w:r w:rsidR="00707551">
        <w:t>19-67</w:t>
      </w:r>
    </w:p>
    <w:p w:rsidR="002F7AD2" w:rsidRDefault="002F7AD2" w:rsidP="002F7AD2"/>
    <w:p w:rsidR="002F7AD2" w:rsidRDefault="00FA4127" w:rsidP="0063349B">
      <w:pPr>
        <w:ind w:left="720" w:firstLine="360"/>
      </w:pPr>
      <w:r>
        <w:t>References</w:t>
      </w:r>
      <w:r>
        <w:tab/>
      </w:r>
      <w:r>
        <w:tab/>
      </w:r>
      <w:r>
        <w:tab/>
      </w:r>
      <w:r>
        <w:tab/>
      </w:r>
      <w:r>
        <w:tab/>
      </w:r>
      <w:r>
        <w:tab/>
      </w:r>
      <w:r>
        <w:tab/>
      </w:r>
      <w:r>
        <w:tab/>
        <w:t xml:space="preserve">          </w:t>
      </w:r>
      <w:bookmarkStart w:id="0" w:name="_GoBack"/>
      <w:bookmarkEnd w:id="0"/>
      <w:r w:rsidR="002F7AD2">
        <w:t xml:space="preserve">  </w:t>
      </w:r>
      <w:r>
        <w:t>48-49</w:t>
      </w:r>
    </w:p>
    <w:p w:rsidR="002F7AD2" w:rsidRDefault="002F7AD2" w:rsidP="005326DE"/>
    <w:p w:rsidR="005326DE" w:rsidRPr="00303D32" w:rsidRDefault="005326DE" w:rsidP="005326DE">
      <w:pPr>
        <w:rPr>
          <w:b/>
        </w:rPr>
      </w:pPr>
      <w:r w:rsidRPr="00AB5698">
        <w:t>APPENDICES</w:t>
      </w:r>
      <w:r>
        <w:rPr>
          <w:b/>
        </w:rPr>
        <w:tab/>
      </w:r>
      <w:r>
        <w:rPr>
          <w:b/>
        </w:rPr>
        <w:tab/>
      </w:r>
      <w:r>
        <w:rPr>
          <w:b/>
        </w:rPr>
        <w:tab/>
      </w:r>
      <w:r>
        <w:rPr>
          <w:b/>
        </w:rPr>
        <w:tab/>
      </w:r>
      <w:r>
        <w:rPr>
          <w:b/>
        </w:rPr>
        <w:tab/>
      </w:r>
      <w:r>
        <w:rPr>
          <w:b/>
        </w:rPr>
        <w:tab/>
      </w:r>
      <w:r>
        <w:rPr>
          <w:b/>
        </w:rPr>
        <w:tab/>
      </w:r>
      <w:r>
        <w:rPr>
          <w:b/>
        </w:rPr>
        <w:tab/>
      </w:r>
      <w:r w:rsidR="00837A31">
        <w:rPr>
          <w:b/>
        </w:rPr>
        <w:tab/>
      </w:r>
      <w:r w:rsidR="00707551">
        <w:t>6</w:t>
      </w:r>
      <w:r w:rsidRPr="009744FE">
        <w:t>8</w:t>
      </w:r>
      <w:r w:rsidR="00707551">
        <w:t>-69</w:t>
      </w:r>
    </w:p>
    <w:p w:rsidR="005326DE" w:rsidRDefault="005326DE" w:rsidP="002E77FA">
      <w:pPr>
        <w:jc w:val="right"/>
      </w:pPr>
    </w:p>
    <w:p w:rsidR="005326DE" w:rsidRDefault="005326DE" w:rsidP="0063349B">
      <w:pPr>
        <w:ind w:firstLine="360"/>
      </w:pPr>
      <w:r>
        <w:lastRenderedPageBreak/>
        <w:t>APPENDIX A: Approved Prospectus</w:t>
      </w:r>
      <w:r>
        <w:tab/>
      </w:r>
      <w:r>
        <w:tab/>
      </w:r>
      <w:r>
        <w:tab/>
      </w:r>
      <w:r>
        <w:tab/>
      </w:r>
      <w:r w:rsidR="0063349B">
        <w:tab/>
        <w:t xml:space="preserve">          </w:t>
      </w:r>
      <w:r w:rsidR="00BA510E">
        <w:t>70-103</w:t>
      </w:r>
    </w:p>
    <w:p w:rsidR="005326DE" w:rsidRDefault="005326DE" w:rsidP="002E77FA"/>
    <w:p w:rsidR="005326DE" w:rsidRDefault="005326DE" w:rsidP="0063349B">
      <w:pPr>
        <w:ind w:firstLine="360"/>
      </w:pPr>
      <w:r>
        <w:t>APPENDIX B: Classroom Test of Scientific Reasoning</w:t>
      </w:r>
    </w:p>
    <w:p w:rsidR="005326DE" w:rsidRDefault="005326DE" w:rsidP="002E77FA"/>
    <w:p w:rsidR="005326DE" w:rsidRDefault="005326DE" w:rsidP="0063349B">
      <w:pPr>
        <w:ind w:left="720"/>
      </w:pPr>
      <w:r>
        <w:t>Neonatal Resuscitati</w:t>
      </w:r>
      <w:r w:rsidR="00BA510E">
        <w:t>on, Simulation Protocol</w:t>
      </w:r>
      <w:r w:rsidR="00BA510E">
        <w:tab/>
      </w:r>
      <w:r w:rsidR="00BA510E">
        <w:tab/>
      </w:r>
      <w:r w:rsidR="00BA510E">
        <w:tab/>
      </w:r>
      <w:r w:rsidR="0063349B">
        <w:tab/>
      </w:r>
      <w:r w:rsidR="00837A31">
        <w:t xml:space="preserve">        </w:t>
      </w:r>
      <w:r w:rsidR="00BA510E">
        <w:t>104-132</w:t>
      </w:r>
    </w:p>
    <w:p w:rsidR="005326DE" w:rsidRDefault="005326DE" w:rsidP="005326DE"/>
    <w:p w:rsidR="005326DE" w:rsidRDefault="005326DE" w:rsidP="0063349B">
      <w:pPr>
        <w:ind w:firstLine="360"/>
      </w:pPr>
      <w:r>
        <w:t>APPENDIX C: Consent Form</w:t>
      </w:r>
      <w:r w:rsidR="00BF7E63">
        <w:tab/>
      </w:r>
      <w:r w:rsidR="00BF7E63">
        <w:tab/>
      </w:r>
      <w:r w:rsidR="00BF7E63">
        <w:tab/>
      </w:r>
      <w:r w:rsidR="00BF7E63">
        <w:tab/>
      </w:r>
      <w:r>
        <w:tab/>
      </w:r>
      <w:r w:rsidR="0063349B">
        <w:tab/>
      </w:r>
      <w:r w:rsidR="00837A31">
        <w:t xml:space="preserve">        </w:t>
      </w:r>
      <w:r w:rsidR="00BA510E">
        <w:t>133-137</w:t>
      </w:r>
    </w:p>
    <w:p w:rsidR="005326DE" w:rsidRDefault="005326DE" w:rsidP="002E77FA"/>
    <w:p w:rsidR="005326DE" w:rsidRDefault="005326DE" w:rsidP="0063349B">
      <w:pPr>
        <w:ind w:firstLine="360"/>
      </w:pPr>
      <w:r>
        <w:t xml:space="preserve">APPENDIX D: Internal Review Board for the </w:t>
      </w:r>
    </w:p>
    <w:p w:rsidR="005326DE" w:rsidRDefault="005326DE" w:rsidP="002E77FA"/>
    <w:p w:rsidR="005326DE" w:rsidRDefault="005326DE" w:rsidP="0063349B">
      <w:pPr>
        <w:ind w:left="720"/>
      </w:pPr>
      <w:r>
        <w:t>Protection on Human Su</w:t>
      </w:r>
      <w:r w:rsidR="00BA510E">
        <w:t>bjects Letters</w:t>
      </w:r>
      <w:r w:rsidR="00BA510E">
        <w:tab/>
      </w:r>
      <w:r w:rsidR="00BA510E">
        <w:tab/>
      </w:r>
      <w:r w:rsidR="00BA510E">
        <w:tab/>
      </w:r>
      <w:r w:rsidR="0063349B">
        <w:tab/>
      </w:r>
      <w:r w:rsidR="00837A31">
        <w:t xml:space="preserve">        </w:t>
      </w:r>
      <w:r w:rsidR="00BA510E">
        <w:t>138-143</w:t>
      </w:r>
    </w:p>
    <w:p w:rsidR="005326DE" w:rsidRDefault="005326DE" w:rsidP="0063349B"/>
    <w:p w:rsidR="005326DE" w:rsidRDefault="005326DE" w:rsidP="002E77FA">
      <w:pPr>
        <w:ind w:firstLine="360"/>
      </w:pPr>
      <w:r>
        <w:t>APPENDIX E: Education &amp; Fun with Neonates</w:t>
      </w:r>
    </w:p>
    <w:p w:rsidR="005326DE" w:rsidRDefault="005326DE" w:rsidP="002E77FA"/>
    <w:p w:rsidR="005326DE" w:rsidRDefault="005326DE" w:rsidP="002E77FA">
      <w:pPr>
        <w:ind w:left="720"/>
      </w:pPr>
      <w:r>
        <w:t>Nursing and Medical Students Presentation</w:t>
      </w:r>
      <w:r w:rsidR="00BF7E63">
        <w:tab/>
      </w:r>
      <w:r w:rsidR="00BF7E63">
        <w:tab/>
      </w:r>
      <w:r w:rsidR="0063349B">
        <w:tab/>
      </w:r>
      <w:r w:rsidR="00BA510E">
        <w:tab/>
      </w:r>
      <w:r w:rsidR="00837A31">
        <w:t xml:space="preserve">        </w:t>
      </w:r>
      <w:r w:rsidR="00BA510E">
        <w:t>144-147</w:t>
      </w:r>
    </w:p>
    <w:p w:rsidR="005326DE" w:rsidRDefault="005326DE" w:rsidP="002E77FA"/>
    <w:p w:rsidR="005326DE" w:rsidRDefault="005326DE" w:rsidP="002E77FA">
      <w:pPr>
        <w:ind w:firstLine="360"/>
      </w:pPr>
      <w:r>
        <w:t xml:space="preserve">APPENDIX F: Classroom Test of Scientific Reasoning </w:t>
      </w:r>
    </w:p>
    <w:p w:rsidR="005326DE" w:rsidRDefault="005326DE" w:rsidP="002E77FA"/>
    <w:p w:rsidR="005326DE" w:rsidRDefault="005326DE" w:rsidP="002E77FA">
      <w:pPr>
        <w:ind w:left="720"/>
      </w:pPr>
      <w:r>
        <w:t>Multiple Choice Exam and Answer Sheet</w:t>
      </w:r>
      <w:r w:rsidR="00BF7E63">
        <w:tab/>
      </w:r>
      <w:r w:rsidR="00BF7E63">
        <w:tab/>
      </w:r>
      <w:r w:rsidR="00BA510E">
        <w:tab/>
      </w:r>
      <w:r w:rsidR="0063349B">
        <w:tab/>
      </w:r>
      <w:r w:rsidR="00837A31">
        <w:t xml:space="preserve">        </w:t>
      </w:r>
      <w:r w:rsidR="00BA510E">
        <w:t>148-158</w:t>
      </w:r>
    </w:p>
    <w:p w:rsidR="005326DE" w:rsidRDefault="005326DE" w:rsidP="002E77FA"/>
    <w:p w:rsidR="005326DE" w:rsidRDefault="005326DE" w:rsidP="002E77FA">
      <w:pPr>
        <w:ind w:firstLine="360"/>
      </w:pPr>
      <w:r>
        <w:t xml:space="preserve">APPENDIX G: Classroom Test </w:t>
      </w:r>
      <w:r w:rsidR="00BF7E63">
        <w:t>of Scientific Reasoning Rubric</w:t>
      </w:r>
      <w:r w:rsidR="00BF7E63">
        <w:tab/>
      </w:r>
      <w:r w:rsidR="0063349B">
        <w:tab/>
      </w:r>
      <w:r w:rsidR="00837A31">
        <w:t xml:space="preserve">        </w:t>
      </w:r>
      <w:r w:rsidR="00D141C1">
        <w:t>159-163</w:t>
      </w:r>
    </w:p>
    <w:p w:rsidR="005326DE" w:rsidRDefault="005326DE" w:rsidP="002E77FA"/>
    <w:p w:rsidR="005326DE" w:rsidRDefault="005326DE" w:rsidP="002E77FA">
      <w:pPr>
        <w:ind w:firstLine="360"/>
      </w:pPr>
      <w:r>
        <w:t>APPENDIX H: Student Gr</w:t>
      </w:r>
      <w:r w:rsidR="006461B3">
        <w:t>oup Research Randomizer Results</w:t>
      </w:r>
      <w:r w:rsidR="00BA510E">
        <w:tab/>
      </w:r>
      <w:r w:rsidR="0063349B">
        <w:tab/>
      </w:r>
      <w:r w:rsidR="00837A31">
        <w:t xml:space="preserve">        </w:t>
      </w:r>
      <w:r w:rsidR="00D141C1">
        <w:t>164-166</w:t>
      </w:r>
    </w:p>
    <w:p w:rsidR="005326DE" w:rsidRDefault="005326DE" w:rsidP="002E77FA"/>
    <w:p w:rsidR="006461B3" w:rsidRDefault="005326DE" w:rsidP="002E77FA">
      <w:pPr>
        <w:ind w:firstLine="360"/>
      </w:pPr>
      <w:r>
        <w:t>APPENDIX I: Neonatal Resuscitati</w:t>
      </w:r>
      <w:r w:rsidR="006461B3">
        <w:t xml:space="preserve">on Program </w:t>
      </w:r>
    </w:p>
    <w:p w:rsidR="006461B3" w:rsidRDefault="006461B3" w:rsidP="0063349B"/>
    <w:p w:rsidR="005326DE" w:rsidRDefault="006461B3" w:rsidP="0063349B">
      <w:pPr>
        <w:ind w:left="720"/>
      </w:pPr>
      <w:r>
        <w:t>Lecture Presentation</w:t>
      </w:r>
      <w:r>
        <w:tab/>
      </w:r>
      <w:r>
        <w:tab/>
      </w:r>
      <w:r>
        <w:tab/>
      </w:r>
      <w:r>
        <w:tab/>
      </w:r>
      <w:r>
        <w:tab/>
      </w:r>
      <w:r>
        <w:tab/>
      </w:r>
      <w:r w:rsidR="0063349B">
        <w:tab/>
      </w:r>
      <w:r w:rsidR="00837A31">
        <w:t xml:space="preserve">        </w:t>
      </w:r>
      <w:r w:rsidR="00D141C1">
        <w:t>167-172</w:t>
      </w:r>
    </w:p>
    <w:p w:rsidR="005326DE" w:rsidRDefault="005326DE" w:rsidP="0063349B"/>
    <w:p w:rsidR="005326DE" w:rsidRDefault="005326DE" w:rsidP="002E77FA">
      <w:pPr>
        <w:ind w:firstLine="360"/>
      </w:pPr>
      <w:r>
        <w:t>APPENDIX J: Simulation Cheat Sheet Presentation</w:t>
      </w:r>
      <w:r w:rsidR="002E77FA">
        <w:tab/>
      </w:r>
      <w:r w:rsidR="00BA510E">
        <w:tab/>
      </w:r>
      <w:r w:rsidR="0063349B">
        <w:tab/>
      </w:r>
      <w:r w:rsidR="00837A31">
        <w:t xml:space="preserve">        </w:t>
      </w:r>
      <w:r w:rsidR="00D141C1">
        <w:t>173-183</w:t>
      </w:r>
    </w:p>
    <w:p w:rsidR="005326DE" w:rsidRDefault="005326DE" w:rsidP="002E77FA"/>
    <w:p w:rsidR="005326DE" w:rsidRDefault="005326DE" w:rsidP="002E77FA">
      <w:pPr>
        <w:ind w:firstLine="360"/>
      </w:pPr>
      <w:r>
        <w:t>APPENDIX K: Neonatal Resuscitation Program Exam</w:t>
      </w:r>
    </w:p>
    <w:p w:rsidR="005326DE" w:rsidRDefault="005326DE" w:rsidP="002E77FA"/>
    <w:p w:rsidR="005326DE" w:rsidRDefault="005326DE" w:rsidP="0063349B">
      <w:pPr>
        <w:ind w:left="720"/>
      </w:pPr>
      <w:r>
        <w:t>Question Randomization Results</w:t>
      </w:r>
      <w:r>
        <w:tab/>
      </w:r>
      <w:r>
        <w:tab/>
      </w:r>
      <w:r>
        <w:tab/>
      </w:r>
      <w:r>
        <w:tab/>
      </w:r>
      <w:r w:rsidR="0063349B">
        <w:tab/>
      </w:r>
      <w:r w:rsidR="00837A31">
        <w:t xml:space="preserve">        </w:t>
      </w:r>
      <w:r w:rsidR="00D141C1">
        <w:t>184-186</w:t>
      </w:r>
    </w:p>
    <w:p w:rsidR="005326DE" w:rsidRDefault="005326DE" w:rsidP="0063349B"/>
    <w:p w:rsidR="006461B3" w:rsidRDefault="005326DE" w:rsidP="002E77FA">
      <w:pPr>
        <w:ind w:firstLine="360"/>
      </w:pPr>
      <w:r>
        <w:t>APP</w:t>
      </w:r>
      <w:r w:rsidR="006461B3">
        <w:t>ENDIX L: Neonatal Resuscitation</w:t>
      </w:r>
    </w:p>
    <w:p w:rsidR="006461B3" w:rsidRDefault="006461B3" w:rsidP="0063349B"/>
    <w:p w:rsidR="005326DE" w:rsidRDefault="005326DE" w:rsidP="0063349B">
      <w:pPr>
        <w:ind w:left="720"/>
      </w:pPr>
      <w:r>
        <w:t>Exam #1 and Answer Sheet</w:t>
      </w:r>
      <w:r>
        <w:tab/>
      </w:r>
      <w:r>
        <w:tab/>
      </w:r>
      <w:r w:rsidR="006461B3">
        <w:tab/>
      </w:r>
      <w:r w:rsidR="006461B3">
        <w:tab/>
      </w:r>
      <w:r w:rsidR="006461B3">
        <w:tab/>
      </w:r>
      <w:r w:rsidR="0063349B">
        <w:tab/>
      </w:r>
      <w:r w:rsidR="00837A31">
        <w:t xml:space="preserve">        </w:t>
      </w:r>
      <w:r w:rsidR="00D141C1">
        <w:t>187-192</w:t>
      </w:r>
    </w:p>
    <w:p w:rsidR="005326DE" w:rsidRDefault="005326DE" w:rsidP="0063349B"/>
    <w:p w:rsidR="006461B3" w:rsidRDefault="005326DE" w:rsidP="002E77FA">
      <w:pPr>
        <w:ind w:firstLine="360"/>
      </w:pPr>
      <w:r>
        <w:t>APP</w:t>
      </w:r>
      <w:r w:rsidR="006461B3">
        <w:t>ENDIX M: Neonatal Resuscitation</w:t>
      </w:r>
    </w:p>
    <w:p w:rsidR="006461B3" w:rsidRDefault="006461B3" w:rsidP="002E77FA">
      <w:pPr>
        <w:ind w:firstLine="360"/>
      </w:pPr>
    </w:p>
    <w:p w:rsidR="005326DE" w:rsidRDefault="005326DE" w:rsidP="002E77FA">
      <w:pPr>
        <w:ind w:left="720"/>
      </w:pPr>
      <w:r>
        <w:t>Exam #2 and Answer Sheet</w:t>
      </w:r>
      <w:r>
        <w:tab/>
      </w:r>
      <w:r w:rsidR="006461B3">
        <w:tab/>
      </w:r>
      <w:r w:rsidR="006461B3">
        <w:tab/>
      </w:r>
      <w:r w:rsidR="006461B3">
        <w:tab/>
      </w:r>
      <w:r w:rsidR="002E77FA">
        <w:tab/>
      </w:r>
      <w:r w:rsidR="006461B3">
        <w:tab/>
      </w:r>
      <w:r w:rsidR="00837A31">
        <w:t xml:space="preserve">        </w:t>
      </w:r>
      <w:r w:rsidR="00D141C1">
        <w:t>193</w:t>
      </w:r>
      <w:r w:rsidR="00BA510E">
        <w:t>-1</w:t>
      </w:r>
      <w:r w:rsidR="00D141C1">
        <w:t>97</w:t>
      </w:r>
    </w:p>
    <w:p w:rsidR="005326DE" w:rsidRDefault="005326DE" w:rsidP="002E77FA">
      <w:pPr>
        <w:ind w:firstLine="360"/>
      </w:pPr>
    </w:p>
    <w:p w:rsidR="006461B3" w:rsidRDefault="005326DE" w:rsidP="002E77FA">
      <w:pPr>
        <w:ind w:firstLine="360"/>
      </w:pPr>
      <w:r>
        <w:t>APPENDIX N:</w:t>
      </w:r>
      <w:r w:rsidRPr="002A0F80">
        <w:t xml:space="preserve"> </w:t>
      </w:r>
      <w:r w:rsidR="006461B3">
        <w:t>Neonatal Resuscitation</w:t>
      </w:r>
    </w:p>
    <w:p w:rsidR="006461B3" w:rsidRDefault="006461B3" w:rsidP="002E77FA">
      <w:pPr>
        <w:ind w:firstLine="360"/>
      </w:pPr>
    </w:p>
    <w:p w:rsidR="005326DE" w:rsidRDefault="005326DE" w:rsidP="002E77FA">
      <w:pPr>
        <w:ind w:left="1440" w:hanging="720"/>
      </w:pPr>
      <w:r>
        <w:t>Exam #3 and Answer Sheet</w:t>
      </w:r>
      <w:r>
        <w:tab/>
      </w:r>
      <w:r w:rsidR="006461B3">
        <w:tab/>
      </w:r>
      <w:r w:rsidR="006461B3">
        <w:tab/>
      </w:r>
      <w:r w:rsidR="006461B3">
        <w:tab/>
      </w:r>
      <w:r w:rsidR="006461B3">
        <w:tab/>
      </w:r>
      <w:r w:rsidR="002E77FA">
        <w:tab/>
      </w:r>
      <w:r w:rsidR="00837A31">
        <w:t xml:space="preserve">        </w:t>
      </w:r>
      <w:r w:rsidR="00D141C1">
        <w:t>198-203</w:t>
      </w:r>
    </w:p>
    <w:p w:rsidR="005326DE" w:rsidRDefault="005326DE" w:rsidP="002E77FA">
      <w:pPr>
        <w:ind w:firstLine="360"/>
      </w:pPr>
    </w:p>
    <w:p w:rsidR="005326DE" w:rsidRDefault="005326DE" w:rsidP="002E77FA">
      <w:pPr>
        <w:ind w:firstLine="360"/>
      </w:pPr>
      <w:r>
        <w:lastRenderedPageBreak/>
        <w:t>APPENDIX O: Sample S</w:t>
      </w:r>
      <w:r w:rsidR="006461B3">
        <w:t>ize Determination/Calculation</w:t>
      </w:r>
      <w:r w:rsidR="006461B3">
        <w:tab/>
      </w:r>
      <w:r w:rsidR="006461B3">
        <w:tab/>
      </w:r>
      <w:r w:rsidR="002E77FA">
        <w:tab/>
      </w:r>
      <w:r w:rsidR="00837A31">
        <w:t xml:space="preserve">        </w:t>
      </w:r>
      <w:r w:rsidR="00D141C1">
        <w:t>204-207</w:t>
      </w:r>
    </w:p>
    <w:p w:rsidR="005326DE" w:rsidRDefault="005326DE" w:rsidP="002E77FA">
      <w:pPr>
        <w:ind w:firstLine="360"/>
      </w:pPr>
    </w:p>
    <w:p w:rsidR="005326DE" w:rsidRDefault="005326DE" w:rsidP="002E77FA">
      <w:pPr>
        <w:ind w:firstLine="360"/>
        <w:rPr>
          <w:bCs/>
          <w:shd w:val="clear" w:color="auto" w:fill="FFFFFF"/>
        </w:rPr>
      </w:pPr>
      <w:r>
        <w:t xml:space="preserve">APPENDIX P: </w:t>
      </w:r>
      <w:r>
        <w:rPr>
          <w:bCs/>
          <w:shd w:val="clear" w:color="auto" w:fill="FFFFFF"/>
        </w:rPr>
        <w:t>SAS 9.3 Program and Output</w:t>
      </w:r>
      <w:r w:rsidRPr="00380038">
        <w:rPr>
          <w:bCs/>
          <w:shd w:val="clear" w:color="auto" w:fill="FFFFFF"/>
        </w:rPr>
        <w:t xml:space="preserve"> </w:t>
      </w:r>
      <w:r w:rsidR="009D2C6D">
        <w:rPr>
          <w:bCs/>
          <w:shd w:val="clear" w:color="auto" w:fill="FFFFFF"/>
        </w:rPr>
        <w:t>Analysis</w:t>
      </w:r>
    </w:p>
    <w:p w:rsidR="005326DE" w:rsidRDefault="005326DE" w:rsidP="0063349B">
      <w:pPr>
        <w:rPr>
          <w:bCs/>
          <w:shd w:val="clear" w:color="auto" w:fill="FFFFFF"/>
        </w:rPr>
      </w:pPr>
    </w:p>
    <w:p w:rsidR="005326DE" w:rsidRPr="009D2C6D" w:rsidRDefault="005326DE" w:rsidP="009D2C6D">
      <w:pPr>
        <w:ind w:left="1080" w:hanging="360"/>
        <w:rPr>
          <w:bCs/>
          <w:shd w:val="clear" w:color="auto" w:fill="FFFFFF"/>
        </w:rPr>
      </w:pPr>
      <w:r w:rsidRPr="00380038">
        <w:rPr>
          <w:bCs/>
          <w:shd w:val="clear" w:color="auto" w:fill="FFFFFF"/>
        </w:rPr>
        <w:t>Classro</w:t>
      </w:r>
      <w:r w:rsidR="006461B3">
        <w:rPr>
          <w:bCs/>
          <w:shd w:val="clear" w:color="auto" w:fill="FFFFFF"/>
        </w:rPr>
        <w:t>om Test of Scientific Reasoning</w:t>
      </w:r>
      <w:r w:rsidR="009D2C6D">
        <w:rPr>
          <w:bCs/>
          <w:shd w:val="clear" w:color="auto" w:fill="FFFFFF"/>
        </w:rPr>
        <w:t xml:space="preserve"> </w:t>
      </w:r>
      <w:r w:rsidRPr="00380038">
        <w:rPr>
          <w:bCs/>
          <w:shd w:val="clear" w:color="auto" w:fill="FFFFFF"/>
        </w:rPr>
        <w:t>Manuscript Analysis</w:t>
      </w:r>
      <w:r w:rsidR="006461B3">
        <w:rPr>
          <w:bCs/>
          <w:shd w:val="clear" w:color="auto" w:fill="FFFFFF"/>
        </w:rPr>
        <w:tab/>
      </w:r>
      <w:r w:rsidR="00837A31">
        <w:rPr>
          <w:bCs/>
          <w:shd w:val="clear" w:color="auto" w:fill="FFFFFF"/>
        </w:rPr>
        <w:t xml:space="preserve">        </w:t>
      </w:r>
      <w:r w:rsidR="00D141C1">
        <w:rPr>
          <w:bCs/>
          <w:shd w:val="clear" w:color="auto" w:fill="FFFFFF"/>
        </w:rPr>
        <w:t>208-219</w:t>
      </w:r>
    </w:p>
    <w:p w:rsidR="005326DE" w:rsidRDefault="005326DE" w:rsidP="002E77FA"/>
    <w:p w:rsidR="005326DE" w:rsidRDefault="005326DE" w:rsidP="002E77FA">
      <w:pPr>
        <w:ind w:left="720" w:hanging="360"/>
      </w:pPr>
      <w:r>
        <w:t>APPENDIX Q: SAS 9.3 Program and Output</w:t>
      </w:r>
      <w:r w:rsidR="009D2C6D">
        <w:t xml:space="preserve"> Analysis</w:t>
      </w:r>
    </w:p>
    <w:p w:rsidR="002E77FA" w:rsidRDefault="002E77FA" w:rsidP="002E77FA"/>
    <w:p w:rsidR="005326DE" w:rsidRDefault="005326DE" w:rsidP="002E77FA">
      <w:pPr>
        <w:ind w:left="1080" w:hanging="360"/>
      </w:pPr>
      <w:r>
        <w:t>Neonatal Resuscitati</w:t>
      </w:r>
      <w:r w:rsidR="009D2C6D">
        <w:t>on Program Manuscript</w:t>
      </w:r>
      <w:r w:rsidR="009D2C6D">
        <w:tab/>
      </w:r>
      <w:r w:rsidR="009D2C6D">
        <w:tab/>
      </w:r>
      <w:r w:rsidR="006461B3">
        <w:tab/>
      </w:r>
      <w:r w:rsidR="002E77FA">
        <w:tab/>
      </w:r>
      <w:r w:rsidR="00837A31">
        <w:t xml:space="preserve">        </w:t>
      </w:r>
      <w:r w:rsidR="00D141C1">
        <w:t>220</w:t>
      </w:r>
      <w:r w:rsidR="00BA510E">
        <w:t>-246</w:t>
      </w:r>
    </w:p>
    <w:p w:rsidR="005326DE" w:rsidRDefault="005326DE" w:rsidP="002E77FA">
      <w:pPr>
        <w:pStyle w:val="NoSpacing"/>
      </w:pPr>
    </w:p>
    <w:p w:rsidR="00C020BC" w:rsidRDefault="00C020BC" w:rsidP="002E77FA">
      <w:pPr>
        <w:pStyle w:val="NoSpacing"/>
        <w:ind w:left="720" w:hanging="360"/>
      </w:pPr>
      <w:r>
        <w:t>APPENDIX R: Thesis Dis</w:t>
      </w:r>
      <w:r w:rsidR="006461B3">
        <w:t>sertation Defense Presentation</w:t>
      </w:r>
      <w:r w:rsidR="006461B3">
        <w:tab/>
      </w:r>
      <w:r w:rsidR="00BA510E">
        <w:tab/>
      </w:r>
      <w:r w:rsidR="00837A31">
        <w:t xml:space="preserve">        </w:t>
      </w:r>
      <w:r w:rsidR="00BA510E">
        <w:t>247-254</w:t>
      </w:r>
    </w:p>
    <w:p w:rsidR="00C020BC" w:rsidRDefault="00C020BC" w:rsidP="002E77FA">
      <w:pPr>
        <w:pStyle w:val="NoSpacing"/>
      </w:pPr>
    </w:p>
    <w:p w:rsidR="005326DE" w:rsidRDefault="00C020BC" w:rsidP="002E77FA">
      <w:pPr>
        <w:pStyle w:val="NoSpacing"/>
        <w:ind w:left="720" w:hanging="360"/>
      </w:pPr>
      <w:r>
        <w:t>APPENDIX S</w:t>
      </w:r>
      <w:r w:rsidR="005326DE">
        <w:t>: Disk. Education &amp; Fun with Neonates</w:t>
      </w:r>
    </w:p>
    <w:p w:rsidR="005326DE" w:rsidRDefault="005326DE" w:rsidP="002E77FA">
      <w:pPr>
        <w:pStyle w:val="NoSpacing"/>
      </w:pPr>
    </w:p>
    <w:p w:rsidR="005326DE" w:rsidRDefault="005326DE" w:rsidP="002E77FA">
      <w:pPr>
        <w:pStyle w:val="NoSpacing"/>
        <w:ind w:left="1080" w:hanging="360"/>
      </w:pPr>
      <w:r>
        <w:t>Nursing and Med</w:t>
      </w:r>
      <w:r w:rsidR="00C020BC">
        <w:t>ical Student Presentation</w:t>
      </w:r>
      <w:r w:rsidR="006461B3">
        <w:tab/>
      </w:r>
      <w:r w:rsidR="002E77FA">
        <w:tab/>
      </w:r>
      <w:r w:rsidR="006461B3">
        <w:tab/>
      </w:r>
      <w:r w:rsidR="00BA510E">
        <w:tab/>
      </w:r>
      <w:r w:rsidR="00837A31">
        <w:t xml:space="preserve">        </w:t>
      </w:r>
      <w:r w:rsidR="00BA510E">
        <w:t>255-256</w:t>
      </w:r>
    </w:p>
    <w:p w:rsidR="005326DE" w:rsidRDefault="005326DE" w:rsidP="002E77FA">
      <w:pPr>
        <w:pStyle w:val="NoSpacing"/>
      </w:pPr>
    </w:p>
    <w:p w:rsidR="005326DE" w:rsidRDefault="00C020BC" w:rsidP="002E77FA">
      <w:pPr>
        <w:pStyle w:val="NoSpacing"/>
        <w:ind w:left="720" w:hanging="360"/>
      </w:pPr>
      <w:r>
        <w:t>APPENDIX T</w:t>
      </w:r>
      <w:r w:rsidR="005326DE">
        <w:t xml:space="preserve">: Disk. Newborn Resuscitation Program </w:t>
      </w:r>
    </w:p>
    <w:p w:rsidR="005326DE" w:rsidRDefault="005326DE" w:rsidP="002E77FA">
      <w:pPr>
        <w:pStyle w:val="NoSpacing"/>
      </w:pPr>
    </w:p>
    <w:p w:rsidR="005326DE" w:rsidRDefault="00C020BC" w:rsidP="002E77FA">
      <w:pPr>
        <w:pStyle w:val="NoSpacing"/>
        <w:ind w:left="1080" w:hanging="360"/>
      </w:pPr>
      <w:r>
        <w:t>Lecture Presentation</w:t>
      </w:r>
      <w:r w:rsidR="006461B3">
        <w:tab/>
      </w:r>
      <w:r w:rsidR="006461B3">
        <w:tab/>
      </w:r>
      <w:r w:rsidR="002E77FA">
        <w:tab/>
      </w:r>
      <w:r w:rsidR="006461B3">
        <w:tab/>
      </w:r>
      <w:r w:rsidR="006461B3">
        <w:tab/>
      </w:r>
      <w:r w:rsidR="006461B3">
        <w:tab/>
      </w:r>
      <w:r>
        <w:tab/>
      </w:r>
      <w:r w:rsidR="00837A31">
        <w:t xml:space="preserve">        </w:t>
      </w:r>
      <w:r w:rsidR="00BA510E">
        <w:t>255-256</w:t>
      </w:r>
    </w:p>
    <w:p w:rsidR="005326DE" w:rsidRDefault="005326DE" w:rsidP="002E77FA">
      <w:pPr>
        <w:pStyle w:val="NoSpacing"/>
      </w:pPr>
    </w:p>
    <w:p w:rsidR="005326DE" w:rsidRDefault="00C020BC" w:rsidP="002E77FA">
      <w:pPr>
        <w:pStyle w:val="NoSpacing"/>
        <w:ind w:left="720" w:hanging="360"/>
      </w:pPr>
      <w:r>
        <w:t>APPENCIX U</w:t>
      </w:r>
      <w:r w:rsidR="005326DE">
        <w:t>: Disk. Thesis Disser</w:t>
      </w:r>
      <w:r w:rsidR="006461B3">
        <w:t>tation Defense Presentation</w:t>
      </w:r>
      <w:r w:rsidR="006461B3">
        <w:tab/>
      </w:r>
      <w:r w:rsidR="00837A31">
        <w:t xml:space="preserve"> </w:t>
      </w:r>
      <w:r w:rsidR="002E77FA">
        <w:tab/>
      </w:r>
      <w:r w:rsidR="00837A31">
        <w:t xml:space="preserve">       </w:t>
      </w:r>
      <w:r w:rsidR="00BA510E">
        <w:t>255-256</w:t>
      </w:r>
    </w:p>
    <w:p w:rsidR="005326DE" w:rsidRDefault="005326DE" w:rsidP="002E77FA">
      <w:pPr>
        <w:pStyle w:val="NoSpacing"/>
      </w:pPr>
    </w:p>
    <w:p w:rsidR="005326DE" w:rsidRDefault="00C020BC" w:rsidP="002E77FA">
      <w:pPr>
        <w:pStyle w:val="NoSpacing"/>
        <w:ind w:left="720" w:hanging="360"/>
      </w:pPr>
      <w:r>
        <w:t>APPENDIX V: Dis</w:t>
      </w:r>
      <w:r w:rsidR="00854576">
        <w:t xml:space="preserve">k. Thesis Dissertation </w:t>
      </w:r>
      <w:r w:rsidR="00854576">
        <w:tab/>
      </w:r>
      <w:r w:rsidR="006461B3">
        <w:tab/>
      </w:r>
      <w:r w:rsidR="006461B3">
        <w:tab/>
      </w:r>
      <w:r>
        <w:tab/>
      </w:r>
      <w:r w:rsidR="00837A31">
        <w:t xml:space="preserve">        </w:t>
      </w:r>
      <w:r w:rsidR="00BA510E">
        <w:t>255-256</w:t>
      </w:r>
    </w:p>
    <w:p w:rsidR="005326DE" w:rsidRDefault="005326DE" w:rsidP="002E77FA">
      <w:pPr>
        <w:pStyle w:val="NoSpacing"/>
      </w:pPr>
    </w:p>
    <w:p w:rsidR="005326DE" w:rsidRDefault="00C020BC" w:rsidP="002E77FA">
      <w:pPr>
        <w:pStyle w:val="NoSpacing"/>
        <w:ind w:left="720" w:hanging="360"/>
      </w:pPr>
      <w:r>
        <w:t>APPENDIX W</w:t>
      </w:r>
      <w:r w:rsidR="005326DE">
        <w:t>: USB Drive. Education &amp; Fun with Neonates</w:t>
      </w:r>
    </w:p>
    <w:p w:rsidR="005326DE" w:rsidRDefault="005326DE" w:rsidP="002E77FA">
      <w:pPr>
        <w:pStyle w:val="NoSpacing"/>
      </w:pPr>
    </w:p>
    <w:p w:rsidR="005326DE" w:rsidRDefault="005326DE" w:rsidP="002E77FA">
      <w:pPr>
        <w:pStyle w:val="NoSpacing"/>
        <w:tabs>
          <w:tab w:val="left" w:pos="6411"/>
        </w:tabs>
        <w:ind w:left="1080" w:hanging="360"/>
      </w:pPr>
      <w:r>
        <w:t>Nursing and Medical Student Presentat</w:t>
      </w:r>
      <w:r w:rsidR="00C020BC">
        <w:t>ion</w:t>
      </w:r>
      <w:r w:rsidR="002E77FA">
        <w:tab/>
      </w:r>
      <w:r w:rsidR="002E77FA">
        <w:tab/>
      </w:r>
      <w:r w:rsidR="006461B3">
        <w:tab/>
      </w:r>
      <w:r w:rsidR="00837A31">
        <w:t xml:space="preserve">        </w:t>
      </w:r>
      <w:r w:rsidR="00BA510E">
        <w:t>255-256</w:t>
      </w:r>
    </w:p>
    <w:p w:rsidR="005326DE" w:rsidRDefault="005326DE" w:rsidP="002E77FA">
      <w:pPr>
        <w:pStyle w:val="NoSpacing"/>
      </w:pPr>
    </w:p>
    <w:p w:rsidR="005326DE" w:rsidRDefault="00C020BC" w:rsidP="002E77FA">
      <w:pPr>
        <w:pStyle w:val="NoSpacing"/>
        <w:ind w:left="720" w:hanging="360"/>
      </w:pPr>
      <w:r>
        <w:t>APPENDIX X</w:t>
      </w:r>
      <w:r w:rsidR="005326DE">
        <w:t xml:space="preserve">: USB Drive. Newborn Resuscitation Program </w:t>
      </w:r>
    </w:p>
    <w:p w:rsidR="005326DE" w:rsidRDefault="005326DE" w:rsidP="002E77FA">
      <w:pPr>
        <w:pStyle w:val="NoSpacing"/>
      </w:pPr>
    </w:p>
    <w:p w:rsidR="005326DE" w:rsidRDefault="00C020BC" w:rsidP="002E77FA">
      <w:pPr>
        <w:pStyle w:val="NoSpacing"/>
        <w:ind w:left="1080" w:hanging="360"/>
      </w:pPr>
      <w:r>
        <w:t>Lecture Presentation</w:t>
      </w:r>
      <w:r>
        <w:tab/>
      </w:r>
      <w:r>
        <w:tab/>
      </w:r>
      <w:r>
        <w:tab/>
      </w:r>
      <w:r>
        <w:tab/>
      </w:r>
      <w:r>
        <w:tab/>
      </w:r>
      <w:r>
        <w:tab/>
      </w:r>
      <w:r w:rsidR="002E77FA">
        <w:tab/>
      </w:r>
      <w:r w:rsidR="00837A31">
        <w:t xml:space="preserve">        </w:t>
      </w:r>
      <w:r w:rsidR="00BA510E">
        <w:t>255-256</w:t>
      </w:r>
    </w:p>
    <w:p w:rsidR="005326DE" w:rsidRDefault="005326DE" w:rsidP="002E77FA">
      <w:pPr>
        <w:pStyle w:val="NoSpacing"/>
      </w:pPr>
    </w:p>
    <w:p w:rsidR="006461B3" w:rsidRDefault="00C020BC" w:rsidP="002E77FA">
      <w:pPr>
        <w:pStyle w:val="NoSpacing"/>
        <w:ind w:left="720" w:hanging="360"/>
      </w:pPr>
      <w:r>
        <w:t>APPENDIX Y</w:t>
      </w:r>
      <w:r w:rsidR="006461B3">
        <w:t>: USB Drive</w:t>
      </w:r>
    </w:p>
    <w:p w:rsidR="006461B3" w:rsidRDefault="006461B3" w:rsidP="002E77FA">
      <w:pPr>
        <w:pStyle w:val="NoSpacing"/>
      </w:pPr>
    </w:p>
    <w:p w:rsidR="005326DE" w:rsidRDefault="005326DE" w:rsidP="002E77FA">
      <w:pPr>
        <w:pStyle w:val="NoSpacing"/>
        <w:ind w:left="1080" w:hanging="360"/>
      </w:pPr>
      <w:r>
        <w:t>Thesis Disse</w:t>
      </w:r>
      <w:r w:rsidR="00C020BC">
        <w:t>rtation Defense Presentation</w:t>
      </w:r>
      <w:r w:rsidR="00C020BC">
        <w:tab/>
      </w:r>
      <w:r w:rsidR="002E77FA">
        <w:tab/>
      </w:r>
      <w:r w:rsidR="006461B3">
        <w:tab/>
      </w:r>
      <w:r w:rsidR="006461B3">
        <w:tab/>
      </w:r>
      <w:r w:rsidR="00837A31">
        <w:t xml:space="preserve">        </w:t>
      </w:r>
      <w:r w:rsidR="00BA510E">
        <w:t>255-256</w:t>
      </w:r>
    </w:p>
    <w:p w:rsidR="005326DE" w:rsidRDefault="005326DE" w:rsidP="002E77FA">
      <w:pPr>
        <w:pStyle w:val="NoSpacing"/>
      </w:pPr>
    </w:p>
    <w:p w:rsidR="005326DE" w:rsidRDefault="00C020BC" w:rsidP="002E77FA">
      <w:pPr>
        <w:pStyle w:val="NoSpacing"/>
        <w:ind w:left="720" w:hanging="360"/>
      </w:pPr>
      <w:r>
        <w:t>APPENDIX Z</w:t>
      </w:r>
      <w:r w:rsidR="00854576">
        <w:t xml:space="preserve">: USB Drive. Thesis Dissertation </w:t>
      </w:r>
      <w:r w:rsidR="006461B3">
        <w:tab/>
      </w:r>
      <w:r w:rsidR="006461B3">
        <w:tab/>
      </w:r>
      <w:r w:rsidR="002E77FA">
        <w:tab/>
      </w:r>
      <w:r>
        <w:tab/>
      </w:r>
      <w:r w:rsidR="00837A31">
        <w:t xml:space="preserve">        </w:t>
      </w:r>
      <w:r w:rsidR="00BA510E">
        <w:t>255-256</w:t>
      </w:r>
    </w:p>
    <w:p w:rsidR="005326DE" w:rsidRDefault="005326DE" w:rsidP="002E77FA">
      <w:pPr>
        <w:pStyle w:val="NoSpacing"/>
      </w:pPr>
    </w:p>
    <w:p w:rsidR="005326DE" w:rsidRDefault="005326DE" w:rsidP="002E77FA">
      <w:pPr>
        <w:pStyle w:val="NoSpacing"/>
        <w:ind w:left="720" w:hanging="360"/>
      </w:pPr>
      <w:r>
        <w:t>Thank You!</w:t>
      </w:r>
      <w:r>
        <w:tab/>
      </w:r>
      <w:r w:rsidR="006461B3">
        <w:tab/>
      </w:r>
      <w:r w:rsidR="006461B3">
        <w:tab/>
      </w:r>
      <w:r w:rsidR="006461B3">
        <w:tab/>
      </w:r>
      <w:r w:rsidR="006461B3">
        <w:tab/>
      </w:r>
      <w:r w:rsidR="006461B3">
        <w:tab/>
      </w:r>
      <w:r w:rsidR="006461B3">
        <w:tab/>
      </w:r>
      <w:r w:rsidR="00C020BC">
        <w:tab/>
      </w:r>
      <w:r w:rsidR="00837A31">
        <w:tab/>
        <w:t xml:space="preserve">   </w:t>
      </w:r>
      <w:r w:rsidR="00BA510E">
        <w:t>257</w:t>
      </w:r>
    </w:p>
    <w:p w:rsidR="005326DE" w:rsidRDefault="005326DE" w:rsidP="002E77FA"/>
    <w:p w:rsidR="002D0331" w:rsidRPr="00E55F7F" w:rsidRDefault="00EB05D1" w:rsidP="00E55F7F">
      <w:pPr>
        <w:spacing w:after="200" w:line="276" w:lineRule="auto"/>
        <w:jc w:val="center"/>
        <w:rPr>
          <w:b/>
          <w:sz w:val="28"/>
          <w:szCs w:val="28"/>
        </w:rPr>
      </w:pPr>
      <w:r>
        <w:rPr>
          <w:b/>
          <w:sz w:val="28"/>
          <w:szCs w:val="28"/>
        </w:rPr>
        <w:br w:type="page"/>
      </w:r>
      <w:r w:rsidR="00E55F7F">
        <w:rPr>
          <w:b/>
          <w:sz w:val="28"/>
          <w:szCs w:val="28"/>
        </w:rPr>
        <w:lastRenderedPageBreak/>
        <w:t>LIST OF TABLES</w:t>
      </w:r>
    </w:p>
    <w:p w:rsidR="002D0331" w:rsidRDefault="007E4F0B" w:rsidP="00AF370B">
      <w:r>
        <w:t>MANUSCRIPT 1</w:t>
      </w:r>
    </w:p>
    <w:p w:rsidR="007E4F0B" w:rsidRDefault="007E4F0B" w:rsidP="00AF370B"/>
    <w:p w:rsidR="007E4F0B" w:rsidRDefault="00687F8A" w:rsidP="004755C8">
      <w:pPr>
        <w:ind w:left="720" w:hanging="360"/>
      </w:pPr>
      <w:r w:rsidRPr="005F2BB2">
        <w:t>Medical and Nursing Students’ Cognitive Level</w:t>
      </w:r>
      <w:r w:rsidR="007E4F0B">
        <w:t>s</w:t>
      </w:r>
      <w:r w:rsidRPr="005F2BB2">
        <w:t xml:space="preserve"> Measured by the</w:t>
      </w:r>
    </w:p>
    <w:p w:rsidR="00687F8A" w:rsidRDefault="00687F8A" w:rsidP="00687F8A">
      <w:r w:rsidRPr="005F2BB2">
        <w:t xml:space="preserve"> </w:t>
      </w:r>
    </w:p>
    <w:p w:rsidR="00687F8A" w:rsidRDefault="00687F8A" w:rsidP="004755C8">
      <w:pPr>
        <w:ind w:left="720" w:hanging="360"/>
      </w:pPr>
      <w:r w:rsidRPr="005F2BB2">
        <w:t>Classroom Test of Scientific Reasoning</w:t>
      </w:r>
    </w:p>
    <w:p w:rsidR="002D0331" w:rsidRDefault="002D0331" w:rsidP="00AF370B"/>
    <w:p w:rsidR="002D0331" w:rsidRDefault="002D0331" w:rsidP="006461B3">
      <w:pPr>
        <w:ind w:firstLine="720"/>
      </w:pPr>
      <w:r>
        <w:t xml:space="preserve">TABLE 1: </w:t>
      </w:r>
      <w:r w:rsidR="00724AFC">
        <w:t>Lawson’s R</w:t>
      </w:r>
      <w:r w:rsidR="007E4F0B">
        <w:t>easoning Patterns Assessed by</w:t>
      </w:r>
      <w:r w:rsidR="00724AFC">
        <w:t xml:space="preserve"> Different Questions</w:t>
      </w:r>
      <w:r w:rsidR="00390B6A">
        <w:tab/>
        <w:t xml:space="preserve">       9</w:t>
      </w:r>
    </w:p>
    <w:p w:rsidR="002D0331" w:rsidRDefault="002D0331" w:rsidP="00AF370B"/>
    <w:p w:rsidR="002D0331" w:rsidRDefault="002D0331" w:rsidP="006461B3">
      <w:pPr>
        <w:ind w:firstLine="720"/>
      </w:pPr>
      <w:r>
        <w:t xml:space="preserve">TABLE 2: </w:t>
      </w:r>
      <w:r w:rsidR="00724AFC">
        <w:t>Student Demographics</w:t>
      </w:r>
      <w:r w:rsidR="00390B6A">
        <w:tab/>
      </w:r>
      <w:r w:rsidR="00390B6A">
        <w:tab/>
      </w:r>
      <w:r w:rsidR="00390B6A">
        <w:tab/>
      </w:r>
      <w:r w:rsidR="00390B6A">
        <w:tab/>
      </w:r>
      <w:r w:rsidR="00390B6A">
        <w:tab/>
      </w:r>
      <w:r w:rsidR="00390B6A">
        <w:tab/>
        <w:t xml:space="preserve">     10</w:t>
      </w:r>
    </w:p>
    <w:p w:rsidR="002D0331" w:rsidRDefault="002D0331" w:rsidP="00AF370B"/>
    <w:p w:rsidR="007E4F0B" w:rsidRDefault="002D0331" w:rsidP="006461B3">
      <w:pPr>
        <w:ind w:firstLine="720"/>
      </w:pPr>
      <w:r>
        <w:t xml:space="preserve">TABLE 3: </w:t>
      </w:r>
      <w:r w:rsidR="00724AFC">
        <w:t xml:space="preserve">Comparison of CTSR </w:t>
      </w:r>
      <w:r w:rsidR="007E4F0B">
        <w:t xml:space="preserve">Raw and Rubric </w:t>
      </w:r>
      <w:r w:rsidR="00724AFC">
        <w:t>Score</w:t>
      </w:r>
      <w:r w:rsidR="007E4F0B">
        <w:t xml:space="preserve">s with </w:t>
      </w:r>
    </w:p>
    <w:p w:rsidR="007E4F0B" w:rsidRDefault="007E4F0B" w:rsidP="00AF370B"/>
    <w:p w:rsidR="002D0331" w:rsidRDefault="007E4F0B" w:rsidP="004755C8">
      <w:pPr>
        <w:ind w:left="720" w:firstLine="360"/>
      </w:pPr>
      <w:r>
        <w:t>Professional</w:t>
      </w:r>
      <w:r w:rsidR="00724AFC">
        <w:t xml:space="preserve"> Preference and Gender</w:t>
      </w:r>
      <w:r w:rsidR="00390B6A">
        <w:tab/>
      </w:r>
      <w:r w:rsidR="00390B6A">
        <w:tab/>
      </w:r>
      <w:r w:rsidR="00390B6A">
        <w:tab/>
      </w:r>
      <w:r w:rsidR="00390B6A">
        <w:tab/>
      </w:r>
      <w:r w:rsidR="00390B6A">
        <w:tab/>
        <w:t xml:space="preserve">     11</w:t>
      </w:r>
    </w:p>
    <w:p w:rsidR="00724AFC" w:rsidRDefault="00724AFC" w:rsidP="00AF370B"/>
    <w:p w:rsidR="00724AFC" w:rsidRDefault="00724AFC" w:rsidP="006461B3">
      <w:pPr>
        <w:ind w:firstLine="720"/>
      </w:pPr>
      <w:r>
        <w:t>TABLE 4: Comparison of Rubric Classification with</w:t>
      </w:r>
      <w:r w:rsidR="007E4F0B">
        <w:t xml:space="preserve"> Professional Program</w:t>
      </w:r>
      <w:r w:rsidR="00390B6A">
        <w:t xml:space="preserve">     12</w:t>
      </w:r>
    </w:p>
    <w:p w:rsidR="007E4F0B" w:rsidRDefault="007E4F0B" w:rsidP="00AF370B"/>
    <w:p w:rsidR="007E4F0B" w:rsidRDefault="00390B6A" w:rsidP="006461B3">
      <w:pPr>
        <w:ind w:firstLine="720"/>
      </w:pPr>
      <w:r>
        <w:t>TABLE 5</w:t>
      </w:r>
      <w:r w:rsidR="007E4F0B">
        <w:t>: Comparison of Rubric Classification with Gender</w:t>
      </w:r>
      <w:r>
        <w:tab/>
      </w:r>
      <w:r>
        <w:tab/>
        <w:t xml:space="preserve">     12</w:t>
      </w:r>
    </w:p>
    <w:p w:rsidR="00724AFC" w:rsidRDefault="00724AFC" w:rsidP="00AF370B"/>
    <w:p w:rsidR="006461B3" w:rsidRDefault="00390B6A" w:rsidP="006461B3">
      <w:pPr>
        <w:ind w:firstLine="720"/>
      </w:pPr>
      <w:r>
        <w:t>TABLE 6</w:t>
      </w:r>
      <w:r w:rsidR="00724AFC">
        <w:t>: Cognitive</w:t>
      </w:r>
      <w:r w:rsidR="006461B3">
        <w:t xml:space="preserve"> Classification Comparison with</w:t>
      </w:r>
    </w:p>
    <w:p w:rsidR="006461B3" w:rsidRDefault="006461B3" w:rsidP="00AF370B"/>
    <w:p w:rsidR="003A1E04" w:rsidRDefault="00724AFC" w:rsidP="00390B6A">
      <w:pPr>
        <w:ind w:left="720" w:firstLine="360"/>
      </w:pPr>
      <w:r>
        <w:t>Years of Schooling and Age</w:t>
      </w:r>
      <w:r w:rsidR="00390B6A">
        <w:tab/>
      </w:r>
      <w:r w:rsidR="00390B6A">
        <w:tab/>
      </w:r>
      <w:r w:rsidR="00390B6A">
        <w:tab/>
      </w:r>
      <w:r w:rsidR="00390B6A">
        <w:tab/>
      </w:r>
      <w:r w:rsidR="00390B6A">
        <w:tab/>
      </w:r>
      <w:r w:rsidR="00390B6A">
        <w:tab/>
        <w:t xml:space="preserve">     13</w:t>
      </w:r>
    </w:p>
    <w:p w:rsidR="002D0331" w:rsidRDefault="002D0331" w:rsidP="00AF370B"/>
    <w:p w:rsidR="002D0331" w:rsidRDefault="002D0331" w:rsidP="00AF370B">
      <w:r>
        <w:t xml:space="preserve">MANUSCRIPT 2: </w:t>
      </w:r>
    </w:p>
    <w:p w:rsidR="002C36BB" w:rsidRDefault="002C36BB" w:rsidP="00AF370B"/>
    <w:p w:rsidR="007E4F0B" w:rsidRDefault="00736CEE" w:rsidP="004755C8">
      <w:pPr>
        <w:ind w:firstLine="360"/>
      </w:pPr>
      <w:r>
        <w:t>Effects</w:t>
      </w:r>
      <w:r w:rsidR="00687F8A" w:rsidRPr="00A93FA2">
        <w:t xml:space="preserve"> of Lecture, Simulation </w:t>
      </w:r>
      <w:r>
        <w:t>or Both Teaching Methods o</w:t>
      </w:r>
      <w:r w:rsidR="00687F8A">
        <w:t>n</w:t>
      </w:r>
    </w:p>
    <w:p w:rsidR="00687F8A" w:rsidRDefault="00687F8A" w:rsidP="004755C8"/>
    <w:p w:rsidR="00736CEE" w:rsidRDefault="00687F8A" w:rsidP="004755C8">
      <w:pPr>
        <w:ind w:firstLine="360"/>
      </w:pPr>
      <w:r>
        <w:t xml:space="preserve">Immediate </w:t>
      </w:r>
      <w:r w:rsidR="00736CEE">
        <w:t xml:space="preserve">Knowledge Gain </w:t>
      </w:r>
      <w:r>
        <w:t>and</w:t>
      </w:r>
      <w:r w:rsidR="00736CEE">
        <w:t xml:space="preserve"> Long-</w:t>
      </w:r>
      <w:r w:rsidRPr="00A93FA2">
        <w:t>Term Knowledge Retention</w:t>
      </w:r>
      <w:r>
        <w:t xml:space="preserve"> </w:t>
      </w:r>
      <w:r w:rsidR="00736CEE">
        <w:t xml:space="preserve">in </w:t>
      </w:r>
    </w:p>
    <w:p w:rsidR="00736CEE" w:rsidRDefault="00736CEE" w:rsidP="004755C8">
      <w:pPr>
        <w:ind w:firstLine="360"/>
      </w:pPr>
    </w:p>
    <w:p w:rsidR="00687F8A" w:rsidRDefault="00736CEE" w:rsidP="004755C8">
      <w:pPr>
        <w:ind w:left="720" w:hanging="360"/>
      </w:pPr>
      <w:r>
        <w:t>Health Care Students</w:t>
      </w:r>
    </w:p>
    <w:p w:rsidR="002D0331" w:rsidRDefault="002D0331" w:rsidP="00AF370B"/>
    <w:p w:rsidR="002D0331" w:rsidRDefault="002D0331" w:rsidP="006461B3">
      <w:pPr>
        <w:ind w:firstLine="720"/>
      </w:pPr>
      <w:r>
        <w:t>TABLE 1:</w:t>
      </w:r>
      <w:r w:rsidR="00736CEE">
        <w:t xml:space="preserve"> Demographics and Characteristics of All Students</w:t>
      </w:r>
      <w:r>
        <w:t xml:space="preserve"> </w:t>
      </w:r>
      <w:r w:rsidR="00390B6A">
        <w:tab/>
      </w:r>
      <w:r w:rsidR="00390B6A">
        <w:tab/>
        <w:t xml:space="preserve">     33</w:t>
      </w:r>
    </w:p>
    <w:p w:rsidR="002D0331" w:rsidRDefault="002D0331" w:rsidP="00AF370B"/>
    <w:p w:rsidR="006461B3" w:rsidRDefault="002D0331" w:rsidP="006461B3">
      <w:pPr>
        <w:ind w:firstLine="720"/>
      </w:pPr>
      <w:r>
        <w:t xml:space="preserve">TABLE 2: </w:t>
      </w:r>
      <w:r w:rsidR="00736CEE">
        <w:t xml:space="preserve">Univariate Analysis </w:t>
      </w:r>
      <w:r w:rsidR="005C0203">
        <w:t>b</w:t>
      </w:r>
      <w:r w:rsidR="00390B6A">
        <w:t>etween</w:t>
      </w:r>
    </w:p>
    <w:p w:rsidR="006461B3" w:rsidRDefault="006461B3" w:rsidP="00AF370B"/>
    <w:p w:rsidR="002D0331" w:rsidRDefault="00736CEE" w:rsidP="004755C8">
      <w:pPr>
        <w:ind w:left="720" w:firstLine="360"/>
      </w:pPr>
      <w:r>
        <w:t>Mean Exam Score Differences and Covariates</w:t>
      </w:r>
      <w:r w:rsidR="00390B6A">
        <w:tab/>
      </w:r>
      <w:r w:rsidR="00390B6A">
        <w:tab/>
      </w:r>
      <w:r w:rsidR="00390B6A">
        <w:tab/>
      </w:r>
      <w:r w:rsidR="00390B6A">
        <w:tab/>
        <w:t xml:space="preserve">     34</w:t>
      </w:r>
    </w:p>
    <w:p w:rsidR="002D0331" w:rsidRDefault="002D0331" w:rsidP="00AF370B"/>
    <w:p w:rsidR="004755C8" w:rsidRDefault="002D0331" w:rsidP="006461B3">
      <w:pPr>
        <w:ind w:firstLine="720"/>
      </w:pPr>
      <w:r>
        <w:t xml:space="preserve">TABLE 3: </w:t>
      </w:r>
      <w:r w:rsidR="005C0203">
        <w:t xml:space="preserve">Differences in Exam Mean Scores as a </w:t>
      </w:r>
    </w:p>
    <w:p w:rsidR="004755C8" w:rsidRDefault="004755C8" w:rsidP="00390B6A"/>
    <w:p w:rsidR="002D0331" w:rsidRDefault="005C0203" w:rsidP="004755C8">
      <w:pPr>
        <w:ind w:firstLine="1080"/>
      </w:pPr>
      <w:r>
        <w:t>Function of Teaching Method</w:t>
      </w:r>
      <w:r w:rsidR="00390B6A">
        <w:tab/>
      </w:r>
      <w:r w:rsidR="00390B6A">
        <w:tab/>
      </w:r>
      <w:r w:rsidR="00390B6A">
        <w:tab/>
      </w:r>
      <w:r w:rsidR="00390B6A">
        <w:tab/>
      </w:r>
      <w:r w:rsidR="00390B6A">
        <w:tab/>
      </w:r>
      <w:r w:rsidR="00390B6A">
        <w:tab/>
        <w:t xml:space="preserve">     35</w:t>
      </w:r>
    </w:p>
    <w:p w:rsidR="002D0331" w:rsidRDefault="002D0331" w:rsidP="00AF370B"/>
    <w:p w:rsidR="006461B3" w:rsidRDefault="005C0203" w:rsidP="006461B3">
      <w:pPr>
        <w:ind w:firstLine="720"/>
      </w:pPr>
      <w:r>
        <w:t>TABLE 4: M</w:t>
      </w:r>
      <w:r w:rsidR="006461B3">
        <w:t>ultivariate Analysis between</w:t>
      </w:r>
    </w:p>
    <w:p w:rsidR="006461B3" w:rsidRDefault="006461B3" w:rsidP="00AF370B"/>
    <w:p w:rsidR="002D0331" w:rsidRDefault="005C0203" w:rsidP="004755C8">
      <w:pPr>
        <w:ind w:left="720" w:firstLine="360"/>
      </w:pPr>
      <w:r>
        <w:t xml:space="preserve">Mean Exam Score Differences and Covariates </w:t>
      </w:r>
      <w:r w:rsidR="00390B6A">
        <w:tab/>
      </w:r>
      <w:r w:rsidR="00390B6A">
        <w:tab/>
      </w:r>
      <w:r w:rsidR="00390B6A">
        <w:tab/>
      </w:r>
      <w:r w:rsidR="00390B6A">
        <w:tab/>
        <w:t xml:space="preserve">     39</w:t>
      </w:r>
    </w:p>
    <w:p w:rsidR="00E55F7F" w:rsidRDefault="00E55F7F">
      <w:pPr>
        <w:spacing w:after="200" w:line="276" w:lineRule="auto"/>
        <w:rPr>
          <w:b/>
          <w:sz w:val="28"/>
          <w:szCs w:val="28"/>
        </w:rPr>
      </w:pPr>
      <w:r>
        <w:rPr>
          <w:b/>
          <w:sz w:val="28"/>
          <w:szCs w:val="28"/>
        </w:rPr>
        <w:br w:type="page"/>
      </w:r>
    </w:p>
    <w:p w:rsidR="002D0331" w:rsidRPr="00BA551B" w:rsidRDefault="002D0331" w:rsidP="00390B6A">
      <w:pPr>
        <w:jc w:val="center"/>
        <w:rPr>
          <w:b/>
          <w:sz w:val="28"/>
          <w:szCs w:val="28"/>
        </w:rPr>
      </w:pPr>
      <w:r w:rsidRPr="00BA551B">
        <w:rPr>
          <w:b/>
          <w:sz w:val="28"/>
          <w:szCs w:val="28"/>
        </w:rPr>
        <w:lastRenderedPageBreak/>
        <w:t>LIST OF FIGURES</w:t>
      </w:r>
    </w:p>
    <w:p w:rsidR="002D0331" w:rsidRDefault="002D0331" w:rsidP="00AF370B"/>
    <w:p w:rsidR="002D0331" w:rsidRDefault="002C36BB" w:rsidP="00AF370B">
      <w:r>
        <w:t>MANUSCRIPT 2:</w:t>
      </w:r>
      <w:r w:rsidR="002D0331">
        <w:t xml:space="preserve"> </w:t>
      </w:r>
    </w:p>
    <w:p w:rsidR="002C36BB" w:rsidRDefault="002C36BB" w:rsidP="002C36BB"/>
    <w:p w:rsidR="005C0203" w:rsidRDefault="005C0203" w:rsidP="00390B6A">
      <w:pPr>
        <w:ind w:left="720" w:hanging="360"/>
      </w:pPr>
      <w:r>
        <w:t>Effects</w:t>
      </w:r>
      <w:r w:rsidRPr="00A93FA2">
        <w:t xml:space="preserve"> of Lecture, Simulation </w:t>
      </w:r>
      <w:r>
        <w:t>or Both Teaching Methods on</w:t>
      </w:r>
    </w:p>
    <w:p w:rsidR="005C0203" w:rsidRDefault="005C0203" w:rsidP="00390B6A"/>
    <w:p w:rsidR="005C0203" w:rsidRDefault="005C0203" w:rsidP="00390B6A">
      <w:pPr>
        <w:ind w:left="720" w:hanging="360"/>
      </w:pPr>
      <w:r>
        <w:t>Immediate Knowledge Gain and Long-</w:t>
      </w:r>
      <w:r w:rsidRPr="00A93FA2">
        <w:t>Term Knowledge Retention</w:t>
      </w:r>
      <w:r>
        <w:t xml:space="preserve"> in </w:t>
      </w:r>
    </w:p>
    <w:p w:rsidR="005C0203" w:rsidRDefault="005C0203" w:rsidP="00390B6A"/>
    <w:p w:rsidR="005C0203" w:rsidRDefault="005C0203" w:rsidP="00390B6A">
      <w:pPr>
        <w:ind w:left="720" w:hanging="360"/>
      </w:pPr>
      <w:r>
        <w:t>Health Care Students</w:t>
      </w:r>
    </w:p>
    <w:p w:rsidR="002C36BB" w:rsidRDefault="002C36BB" w:rsidP="005C0203"/>
    <w:p w:rsidR="00BA551B" w:rsidRDefault="002D0331" w:rsidP="00BA510E">
      <w:pPr>
        <w:ind w:firstLine="720"/>
      </w:pPr>
      <w:r>
        <w:t xml:space="preserve">FIGURE 1: </w:t>
      </w:r>
      <w:r w:rsidR="005C0203">
        <w:t>Mean Exam Scores for Each Teaching Method</w:t>
      </w:r>
      <w:r w:rsidR="00390B6A">
        <w:tab/>
      </w:r>
      <w:r w:rsidR="00390B6A">
        <w:tab/>
      </w:r>
      <w:r w:rsidR="00390B6A">
        <w:tab/>
        <w:t xml:space="preserve">     33</w:t>
      </w:r>
    </w:p>
    <w:p w:rsidR="00BA551B" w:rsidRPr="003A1E04" w:rsidRDefault="002C36BB" w:rsidP="003A1E04">
      <w:pPr>
        <w:spacing w:after="200" w:line="276" w:lineRule="auto"/>
        <w:jc w:val="center"/>
      </w:pPr>
      <w:r>
        <w:br w:type="page"/>
      </w:r>
      <w:r w:rsidR="00BA551B" w:rsidRPr="00BA551B">
        <w:rPr>
          <w:b/>
          <w:sz w:val="28"/>
          <w:szCs w:val="28"/>
        </w:rPr>
        <w:lastRenderedPageBreak/>
        <w:t>PROLOGUE</w:t>
      </w:r>
    </w:p>
    <w:p w:rsidR="00BA551B" w:rsidRDefault="00BA551B" w:rsidP="00BA551B"/>
    <w:p w:rsidR="00BA551B" w:rsidRDefault="00BA551B" w:rsidP="00C33303">
      <w:pPr>
        <w:pStyle w:val="NoSpacing"/>
        <w:spacing w:line="480" w:lineRule="auto"/>
        <w:ind w:firstLine="720"/>
      </w:pPr>
      <w:r>
        <w:t>This Journal Ready Formatted Doctoral Dissertation</w:t>
      </w:r>
      <w:r w:rsidR="00B770D1">
        <w:t xml:space="preserve"> consists of two manuscripts prepared for submission to one refereed journal, </w:t>
      </w:r>
      <w:r w:rsidR="00B770D1" w:rsidRPr="00B770D1">
        <w:rPr>
          <w:i/>
        </w:rPr>
        <w:t>Medical Education</w:t>
      </w:r>
      <w:r w:rsidR="00B770D1">
        <w:t xml:space="preserve">. The two articles are </w:t>
      </w:r>
      <w:r w:rsidR="00B770D1" w:rsidRPr="001F40B1">
        <w:rPr>
          <w:i/>
        </w:rPr>
        <w:t>Medical and Nursing Students’ Cognitive Level</w:t>
      </w:r>
      <w:r w:rsidR="002C36BB">
        <w:rPr>
          <w:i/>
        </w:rPr>
        <w:t>s</w:t>
      </w:r>
      <w:r w:rsidR="00B770D1" w:rsidRPr="001F40B1">
        <w:rPr>
          <w:i/>
        </w:rPr>
        <w:t xml:space="preserve"> as</w:t>
      </w:r>
      <w:r w:rsidR="001F40B1" w:rsidRPr="001F40B1">
        <w:rPr>
          <w:i/>
        </w:rPr>
        <w:t xml:space="preserve"> </w:t>
      </w:r>
      <w:r w:rsidR="00B770D1" w:rsidRPr="001F40B1">
        <w:rPr>
          <w:i/>
        </w:rPr>
        <w:t>Measured by the Classroom Test of Scientific Reasoning</w:t>
      </w:r>
      <w:r w:rsidR="00B770D1">
        <w:t xml:space="preserve"> and </w:t>
      </w:r>
      <w:r w:rsidR="00D90C91" w:rsidRPr="00046E8B">
        <w:rPr>
          <w:i/>
        </w:rPr>
        <w:t xml:space="preserve">Effects of Lecture, Simulation, or Both Teaching Methods on Immediate Knowledge Gain and Long-Term Knowledge Retention in Health Care Students. </w:t>
      </w:r>
      <w:r w:rsidR="00B770D1">
        <w:t xml:space="preserve">The appendices include the Prospectus and all the Institutional Review Board </w:t>
      </w:r>
      <w:r w:rsidR="00CC50E4">
        <w:t xml:space="preserve">for the Protection of Human Subjects </w:t>
      </w:r>
      <w:r w:rsidR="00B770D1">
        <w:t>documentation and approval</w:t>
      </w:r>
      <w:r w:rsidR="00CC50E4">
        <w:t>s</w:t>
      </w:r>
      <w:r w:rsidR="00B770D1">
        <w:t xml:space="preserve"> for the carrying out of this study</w:t>
      </w:r>
      <w:r w:rsidR="00CC0DF6">
        <w:t xml:space="preserve"> (Protocol and Informed Consent)</w:t>
      </w:r>
      <w:r w:rsidR="00B770D1">
        <w:t>. In addition, included in the appendices are the presentation at recruitment</w:t>
      </w:r>
      <w:r w:rsidR="006F4D40">
        <w:t xml:space="preserve"> (Education &amp; Fun with Neonates Nursing and Medical Students Presentation),</w:t>
      </w:r>
      <w:r w:rsidR="00773272">
        <w:t xml:space="preserve"> the Classroom Test of Scientific Reasoning exam and rubric, the Neonatal Resuscitation Program Lecture Presentation , the Neonatal Resuscitation Program exams</w:t>
      </w:r>
      <w:r w:rsidR="002C36BB">
        <w:t xml:space="preserve"> and questionnaires</w:t>
      </w:r>
      <w:r w:rsidR="00773272">
        <w:t>,</w:t>
      </w:r>
      <w:r w:rsidR="006F4D40">
        <w:t xml:space="preserve"> the Simulation Cheat Sheet Presentation</w:t>
      </w:r>
      <w:r w:rsidR="00773272">
        <w:t xml:space="preserve">, the randomization of questions and students, </w:t>
      </w:r>
      <w:r w:rsidR="00B770D1">
        <w:t xml:space="preserve">the SAS </w:t>
      </w:r>
      <w:r w:rsidR="00773272">
        <w:t>size determination and analysis of the data, and a disk and USB drive with the presentations</w:t>
      </w:r>
      <w:r w:rsidR="002C36BB">
        <w:t xml:space="preserve"> and thesis</w:t>
      </w:r>
      <w:r w:rsidR="00773272">
        <w:t xml:space="preserve">. </w:t>
      </w:r>
    </w:p>
    <w:p w:rsidR="00BA551B" w:rsidRDefault="00BA551B" w:rsidP="00BA551B"/>
    <w:p w:rsidR="00AF66DD" w:rsidRDefault="00AF66DD" w:rsidP="00AF370B">
      <w:pPr>
        <w:sectPr w:rsidR="00AF66DD" w:rsidSect="002D1DBB">
          <w:pgSz w:w="12240" w:h="15840"/>
          <w:pgMar w:top="1440" w:right="1440" w:bottom="1440" w:left="2304" w:header="720" w:footer="720" w:gutter="0"/>
          <w:pgNumType w:fmt="lowerRoman" w:start="4"/>
          <w:cols w:space="720"/>
          <w:docGrid w:linePitch="360"/>
        </w:sectPr>
      </w:pPr>
    </w:p>
    <w:p w:rsidR="0033058D" w:rsidRPr="00AF66DD" w:rsidRDefault="0033058D" w:rsidP="00386AEB">
      <w:pPr>
        <w:spacing w:line="480" w:lineRule="auto"/>
        <w:jc w:val="center"/>
        <w:rPr>
          <w:b/>
          <w:sz w:val="28"/>
          <w:szCs w:val="28"/>
        </w:rPr>
      </w:pPr>
      <w:r>
        <w:rPr>
          <w:b/>
          <w:sz w:val="28"/>
          <w:szCs w:val="28"/>
        </w:rPr>
        <w:lastRenderedPageBreak/>
        <w:t>MANUSCRIPT 1</w:t>
      </w:r>
    </w:p>
    <w:p w:rsidR="0033058D" w:rsidRDefault="0033058D" w:rsidP="0033058D">
      <w:pPr>
        <w:spacing w:line="480" w:lineRule="auto"/>
        <w:jc w:val="center"/>
      </w:pPr>
      <w:r>
        <w:t xml:space="preserve">Medical </w:t>
      </w:r>
      <w:r w:rsidR="00E72E2F">
        <w:t xml:space="preserve">and Nursing </w:t>
      </w:r>
      <w:r w:rsidR="00AF66DD" w:rsidRPr="005F2BB2">
        <w:t>Students’</w:t>
      </w:r>
      <w:r>
        <w:t xml:space="preserve"> </w:t>
      </w:r>
      <w:r w:rsidR="00AF66DD" w:rsidRPr="005F2BB2">
        <w:t>Cognitive Level</w:t>
      </w:r>
      <w:r w:rsidR="000D0EDB">
        <w:t>s</w:t>
      </w:r>
      <w:r w:rsidR="00AF66DD" w:rsidRPr="005F2BB2">
        <w:t xml:space="preserve"> Measured by the </w:t>
      </w:r>
    </w:p>
    <w:p w:rsidR="0033058D" w:rsidRDefault="00AF66DD" w:rsidP="00E55F7F">
      <w:pPr>
        <w:spacing w:line="480" w:lineRule="auto"/>
        <w:jc w:val="center"/>
      </w:pPr>
      <w:r w:rsidRPr="005F2BB2">
        <w:t>Classroom Test of Scientific Reasoning</w:t>
      </w:r>
    </w:p>
    <w:p w:rsidR="00E55F7F" w:rsidRDefault="00E55F7F" w:rsidP="00E55F7F">
      <w:pPr>
        <w:spacing w:line="480" w:lineRule="auto"/>
        <w:jc w:val="center"/>
      </w:pPr>
    </w:p>
    <w:p w:rsidR="00AB5A6C" w:rsidRPr="00150ECA" w:rsidRDefault="001F40B1" w:rsidP="00253FF8">
      <w:pPr>
        <w:spacing w:line="480" w:lineRule="auto"/>
        <w:ind w:firstLine="720"/>
      </w:pPr>
      <w:r>
        <w:t>This</w:t>
      </w:r>
      <w:r w:rsidR="0033058D">
        <w:t xml:space="preserve"> manuscript</w:t>
      </w:r>
      <w:r w:rsidR="00AB5A6C">
        <w:t xml:space="preserve">, </w:t>
      </w:r>
      <w:r w:rsidR="00AB5A6C" w:rsidRPr="005F2BB2">
        <w:t>Medical and Nursing Students’ Cognitive Level</w:t>
      </w:r>
      <w:r w:rsidR="00AB5A6C">
        <w:t>s</w:t>
      </w:r>
      <w:r w:rsidR="00AB5A6C" w:rsidRPr="005F2BB2">
        <w:t xml:space="preserve"> Measured by the Classroom Test of Scientific Reasoning</w:t>
      </w:r>
      <w:r w:rsidR="00AB5A6C">
        <w:t>, is the first of two article</w:t>
      </w:r>
      <w:r w:rsidR="0033058D">
        <w:t>s</w:t>
      </w:r>
      <w:r w:rsidR="00AF66DD">
        <w:t xml:space="preserve"> which are part of the Journal Ready Formatted </w:t>
      </w:r>
      <w:r w:rsidR="0033058D">
        <w:t xml:space="preserve">Doctoral </w:t>
      </w:r>
      <w:r w:rsidR="00AF66DD">
        <w:t xml:space="preserve">Dissertation.  </w:t>
      </w:r>
      <w:r w:rsidR="0033058D">
        <w:t>The manuscript is prepared for submission to the peer-reviewed</w:t>
      </w:r>
      <w:r w:rsidR="00AB5A6C">
        <w:t xml:space="preserve"> target</w:t>
      </w:r>
      <w:r w:rsidR="0033058D">
        <w:t xml:space="preserve"> journal, </w:t>
      </w:r>
      <w:r w:rsidR="0033058D" w:rsidRPr="0033058D">
        <w:rPr>
          <w:i/>
        </w:rPr>
        <w:t>Medical Education</w:t>
      </w:r>
      <w:r w:rsidR="00253FF8">
        <w:t xml:space="preserve">. </w:t>
      </w:r>
    </w:p>
    <w:p w:rsidR="00AF66DD" w:rsidRDefault="00AF66DD" w:rsidP="00AF66DD">
      <w:pPr>
        <w:rPr>
          <w:b/>
        </w:rPr>
      </w:pPr>
      <w:r>
        <w:rPr>
          <w:b/>
        </w:rPr>
        <w:br w:type="page"/>
      </w:r>
    </w:p>
    <w:p w:rsidR="0033058D" w:rsidRPr="00724AFC" w:rsidRDefault="0033058D" w:rsidP="0033058D">
      <w:pPr>
        <w:spacing w:line="480" w:lineRule="auto"/>
        <w:jc w:val="center"/>
        <w:rPr>
          <w:b/>
          <w:sz w:val="28"/>
          <w:szCs w:val="28"/>
        </w:rPr>
      </w:pPr>
      <w:r w:rsidRPr="00724AFC">
        <w:rPr>
          <w:b/>
          <w:sz w:val="28"/>
          <w:szCs w:val="28"/>
        </w:rPr>
        <w:lastRenderedPageBreak/>
        <w:t xml:space="preserve">Medical </w:t>
      </w:r>
      <w:r w:rsidR="005C0203">
        <w:rPr>
          <w:b/>
          <w:sz w:val="28"/>
          <w:szCs w:val="28"/>
        </w:rPr>
        <w:t xml:space="preserve">and Nursing Students’ </w:t>
      </w:r>
      <w:r w:rsidRPr="00724AFC">
        <w:rPr>
          <w:b/>
          <w:sz w:val="28"/>
          <w:szCs w:val="28"/>
        </w:rPr>
        <w:t>Cognitive Level</w:t>
      </w:r>
      <w:r w:rsidR="00386AEB">
        <w:rPr>
          <w:b/>
          <w:sz w:val="28"/>
          <w:szCs w:val="28"/>
        </w:rPr>
        <w:t>s</w:t>
      </w:r>
      <w:r w:rsidRPr="00724AFC">
        <w:rPr>
          <w:b/>
          <w:sz w:val="28"/>
          <w:szCs w:val="28"/>
        </w:rPr>
        <w:t xml:space="preserve"> Measured by the </w:t>
      </w:r>
    </w:p>
    <w:p w:rsidR="0033058D" w:rsidRPr="00724AFC" w:rsidRDefault="0033058D" w:rsidP="0033058D">
      <w:pPr>
        <w:spacing w:line="480" w:lineRule="auto"/>
        <w:jc w:val="center"/>
        <w:rPr>
          <w:b/>
          <w:sz w:val="28"/>
          <w:szCs w:val="28"/>
        </w:rPr>
      </w:pPr>
      <w:r w:rsidRPr="00724AFC">
        <w:rPr>
          <w:b/>
          <w:sz w:val="28"/>
          <w:szCs w:val="28"/>
        </w:rPr>
        <w:t>Classroom Test of Scientific Reasoning</w:t>
      </w:r>
    </w:p>
    <w:p w:rsidR="0033058D" w:rsidRDefault="0033058D" w:rsidP="0033058D">
      <w:pPr>
        <w:spacing w:line="480" w:lineRule="auto"/>
        <w:jc w:val="center"/>
        <w:rPr>
          <w:sz w:val="28"/>
          <w:szCs w:val="28"/>
        </w:rPr>
      </w:pPr>
    </w:p>
    <w:p w:rsidR="005C0203" w:rsidRPr="00AC20A7" w:rsidRDefault="005C0203" w:rsidP="005C0203">
      <w:pPr>
        <w:spacing w:line="480" w:lineRule="auto"/>
        <w:rPr>
          <w:b/>
        </w:rPr>
      </w:pPr>
      <w:r w:rsidRPr="00AC20A7">
        <w:rPr>
          <w:b/>
        </w:rPr>
        <w:t>Title:</w:t>
      </w:r>
      <w:r w:rsidRPr="00AC20A7">
        <w:t xml:space="preserve"> Medical and Nursing Students’ Cognitive Levels Measured by the Classroom Test of Scientific Reasoning</w:t>
      </w:r>
    </w:p>
    <w:p w:rsidR="005C0203" w:rsidRPr="00AC20A7" w:rsidRDefault="007E787C" w:rsidP="005C0203">
      <w:pPr>
        <w:spacing w:line="480" w:lineRule="auto"/>
        <w:rPr>
          <w:b/>
        </w:rPr>
      </w:pPr>
      <w:r>
        <w:rPr>
          <w:b/>
        </w:rPr>
        <w:t>Authors:</w:t>
      </w:r>
    </w:p>
    <w:p w:rsidR="005C0203" w:rsidRPr="00AC20A7" w:rsidRDefault="005C0203" w:rsidP="00F65816">
      <w:pPr>
        <w:spacing w:line="480" w:lineRule="auto"/>
        <w:ind w:firstLine="360"/>
      </w:pPr>
      <w:r w:rsidRPr="00AC20A7">
        <w:t>Names</w:t>
      </w:r>
    </w:p>
    <w:p w:rsidR="005C0203" w:rsidRPr="00AC20A7" w:rsidRDefault="005C0203" w:rsidP="00F65816">
      <w:pPr>
        <w:spacing w:line="480" w:lineRule="auto"/>
        <w:ind w:firstLine="360"/>
      </w:pPr>
      <w:r w:rsidRPr="00AC20A7">
        <w:t>Full Addresses</w:t>
      </w:r>
    </w:p>
    <w:p w:rsidR="005C0203" w:rsidRPr="00AC20A7" w:rsidRDefault="005C0203" w:rsidP="00F65816">
      <w:pPr>
        <w:spacing w:line="480" w:lineRule="auto"/>
        <w:ind w:left="360"/>
      </w:pPr>
      <w:r w:rsidRPr="00AC20A7">
        <w:t>Institution</w:t>
      </w:r>
    </w:p>
    <w:p w:rsidR="005C0203" w:rsidRPr="00AC20A7" w:rsidRDefault="005C0203" w:rsidP="00F65816">
      <w:pPr>
        <w:spacing w:line="480" w:lineRule="auto"/>
        <w:ind w:firstLine="360"/>
      </w:pPr>
      <w:r w:rsidRPr="00AC20A7">
        <w:t>Contact Details of All Authors</w:t>
      </w:r>
    </w:p>
    <w:p w:rsidR="005C0203" w:rsidRPr="00AC20A7" w:rsidRDefault="005C0203" w:rsidP="00F65816">
      <w:pPr>
        <w:spacing w:line="480" w:lineRule="auto"/>
        <w:ind w:firstLine="360"/>
        <w:rPr>
          <w:b/>
        </w:rPr>
      </w:pPr>
      <w:r w:rsidRPr="00AC20A7">
        <w:t>Individual Contributions</w:t>
      </w:r>
    </w:p>
    <w:p w:rsidR="005C0203" w:rsidRPr="00AC20A7" w:rsidRDefault="005C0203" w:rsidP="005C0203">
      <w:pPr>
        <w:spacing w:line="480" w:lineRule="auto"/>
      </w:pPr>
      <w:r w:rsidRPr="00AC20A7">
        <w:rPr>
          <w:b/>
        </w:rPr>
        <w:t xml:space="preserve">Running Title: </w:t>
      </w:r>
      <w:r w:rsidRPr="00AC20A7">
        <w:t>Medical and Nursing Cognitive Levels</w:t>
      </w:r>
    </w:p>
    <w:p w:rsidR="005C0203" w:rsidRPr="00AC20A7" w:rsidRDefault="005C0203" w:rsidP="005C0203">
      <w:pPr>
        <w:spacing w:line="480" w:lineRule="auto"/>
      </w:pPr>
      <w:r w:rsidRPr="00AC20A7">
        <w:rPr>
          <w:b/>
        </w:rPr>
        <w:t>Abstract word count:</w:t>
      </w:r>
      <w:r w:rsidRPr="00AC20A7">
        <w:t xml:space="preserve"> 3</w:t>
      </w:r>
      <w:r>
        <w:t>61</w:t>
      </w:r>
    </w:p>
    <w:p w:rsidR="005C0203" w:rsidRPr="00AC20A7" w:rsidRDefault="005C0203" w:rsidP="005C0203">
      <w:pPr>
        <w:spacing w:line="480" w:lineRule="auto"/>
      </w:pPr>
      <w:r w:rsidRPr="00AC20A7">
        <w:rPr>
          <w:b/>
        </w:rPr>
        <w:t>Article word count:</w:t>
      </w:r>
      <w:r w:rsidRPr="00AC20A7">
        <w:t xml:space="preserve"> 3</w:t>
      </w:r>
      <w:r>
        <w:t>339</w:t>
      </w:r>
      <w:r w:rsidRPr="00AC20A7">
        <w:t xml:space="preserve"> (not including references, but including text in the tables)</w:t>
      </w:r>
    </w:p>
    <w:p w:rsidR="005C0203" w:rsidRPr="00AC20A7" w:rsidRDefault="005C0203" w:rsidP="005C0203">
      <w:pPr>
        <w:spacing w:line="480" w:lineRule="auto"/>
        <w:rPr>
          <w:b/>
        </w:rPr>
      </w:pPr>
      <w:r w:rsidRPr="00AC20A7">
        <w:rPr>
          <w:b/>
        </w:rPr>
        <w:t xml:space="preserve">Number of tables: </w:t>
      </w:r>
      <w:r w:rsidRPr="00AC20A7">
        <w:t>6</w:t>
      </w:r>
    </w:p>
    <w:p w:rsidR="005C0203" w:rsidRPr="00AC20A7" w:rsidRDefault="005C0203" w:rsidP="005C0203">
      <w:pPr>
        <w:spacing w:line="480" w:lineRule="auto"/>
        <w:rPr>
          <w:b/>
        </w:rPr>
      </w:pPr>
      <w:r w:rsidRPr="00AC20A7">
        <w:rPr>
          <w:b/>
        </w:rPr>
        <w:t xml:space="preserve">Number of figures: </w:t>
      </w:r>
      <w:r w:rsidRPr="00AC20A7">
        <w:t>None</w:t>
      </w:r>
    </w:p>
    <w:p w:rsidR="005C0203" w:rsidRPr="00AC20A7" w:rsidRDefault="005C0203" w:rsidP="005C0203">
      <w:pPr>
        <w:spacing w:line="480" w:lineRule="auto"/>
        <w:rPr>
          <w:b/>
        </w:rPr>
      </w:pPr>
      <w:r w:rsidRPr="00AC20A7">
        <w:rPr>
          <w:b/>
        </w:rPr>
        <w:t xml:space="preserve">Funding source: </w:t>
      </w:r>
      <w:r w:rsidRPr="00AC20A7">
        <w:t>None</w:t>
      </w:r>
    </w:p>
    <w:p w:rsidR="007E787C" w:rsidRDefault="005C0203" w:rsidP="007E787C">
      <w:pPr>
        <w:spacing w:line="480" w:lineRule="auto"/>
      </w:pPr>
      <w:r w:rsidRPr="00AC20A7">
        <w:rPr>
          <w:b/>
        </w:rPr>
        <w:t xml:space="preserve">IRB approval statement: </w:t>
      </w:r>
      <w:r w:rsidRPr="00AC20A7">
        <w:t>The study was carried out in accord</w:t>
      </w:r>
      <w:r w:rsidR="007E787C">
        <w:t>ance with the Declaration</w:t>
      </w:r>
    </w:p>
    <w:p w:rsidR="00F65816" w:rsidRDefault="005C0203" w:rsidP="00F65816">
      <w:pPr>
        <w:spacing w:line="480" w:lineRule="auto"/>
        <w:ind w:firstLine="360"/>
      </w:pPr>
      <w:r w:rsidRPr="00AC20A7">
        <w:t>of Helsinki: there being no potential harm to par</w:t>
      </w:r>
      <w:r w:rsidR="00F65816">
        <w:t>ticipants, the anonymity of the</w:t>
      </w:r>
    </w:p>
    <w:p w:rsidR="005C0203" w:rsidRPr="00AC20A7" w:rsidRDefault="005C0203" w:rsidP="00F65816">
      <w:pPr>
        <w:spacing w:line="480" w:lineRule="auto"/>
        <w:ind w:firstLine="360"/>
      </w:pPr>
      <w:r w:rsidRPr="00AC20A7">
        <w:t xml:space="preserve">participants was guaranteed, and participant informed consent was obtained.  </w:t>
      </w:r>
    </w:p>
    <w:p w:rsidR="005C0203" w:rsidRPr="00AC20A7" w:rsidRDefault="005C0203" w:rsidP="00967A5E">
      <w:pPr>
        <w:spacing w:line="480" w:lineRule="auto"/>
      </w:pPr>
      <w:r w:rsidRPr="00AC20A7">
        <w:rPr>
          <w:b/>
        </w:rPr>
        <w:t xml:space="preserve">Conflict of interest declaration: </w:t>
      </w:r>
      <w:r w:rsidRPr="00AC20A7">
        <w:t>No conflict of interests existed from</w:t>
      </w:r>
      <w:r w:rsidR="00967A5E">
        <w:t xml:space="preserve"> any </w:t>
      </w:r>
      <w:r w:rsidRPr="00AC20A7">
        <w:t>authors.</w:t>
      </w:r>
    </w:p>
    <w:p w:rsidR="00F65816" w:rsidRDefault="005C0203" w:rsidP="00F65816">
      <w:pPr>
        <w:spacing w:line="480" w:lineRule="auto"/>
      </w:pPr>
      <w:r w:rsidRPr="00AC20A7">
        <w:rPr>
          <w:b/>
        </w:rPr>
        <w:t>Acknowledgements:</w:t>
      </w:r>
      <w:r w:rsidR="00967A5E">
        <w:rPr>
          <w:b/>
        </w:rPr>
        <w:t xml:space="preserve"> </w:t>
      </w:r>
      <w:r w:rsidR="00967A5E">
        <w:t xml:space="preserve">A. E. Lawson for supporting this research </w:t>
      </w:r>
      <w:r w:rsidR="00E55F7F">
        <w:t>and allowing the</w:t>
      </w:r>
      <w:r w:rsidR="00967A5E">
        <w:t xml:space="preserve"> us</w:t>
      </w:r>
      <w:r w:rsidR="00F65816">
        <w:t>e</w:t>
      </w:r>
    </w:p>
    <w:p w:rsidR="005C0203" w:rsidRPr="00967A5E" w:rsidRDefault="00967A5E" w:rsidP="00F65816">
      <w:pPr>
        <w:spacing w:line="480" w:lineRule="auto"/>
        <w:ind w:firstLine="360"/>
      </w:pPr>
      <w:r>
        <w:t xml:space="preserve">the Classroom Test of Scientific Reason examination tool. </w:t>
      </w:r>
    </w:p>
    <w:p w:rsidR="005C0203" w:rsidRDefault="005C0203" w:rsidP="005C0203">
      <w:pPr>
        <w:rPr>
          <w:b/>
        </w:rPr>
      </w:pPr>
      <w:r w:rsidRPr="00AC20A7">
        <w:rPr>
          <w:b/>
        </w:rPr>
        <w:lastRenderedPageBreak/>
        <w:t xml:space="preserve">Abstract: </w:t>
      </w:r>
    </w:p>
    <w:p w:rsidR="005C0203" w:rsidRPr="00AC20A7" w:rsidRDefault="005C0203" w:rsidP="005C0203">
      <w:pPr>
        <w:rPr>
          <w:b/>
        </w:rPr>
      </w:pPr>
    </w:p>
    <w:p w:rsidR="005C0203" w:rsidRPr="00AC20A7" w:rsidRDefault="005C0203" w:rsidP="005C0203">
      <w:pPr>
        <w:spacing w:line="480" w:lineRule="auto"/>
        <w:ind w:firstLine="720"/>
      </w:pPr>
      <w:r w:rsidRPr="00AC20A7">
        <w:t xml:space="preserve">Various forms of students’ reasoning characteristics have been studied, especially in pre-college students. A principled pedagogical framework reflecting the cognitive processes of health care students has not been </w:t>
      </w:r>
      <w:r>
        <w:t>investigated</w:t>
      </w:r>
      <w:r w:rsidRPr="00AC20A7">
        <w:t>. Most cognitive studies evaluated patients who had experienced traumatic brain injury, brain surgery, or cancer.  In the past, cognition tests have been used as an evaluation tool among college/university students</w:t>
      </w:r>
      <w:r>
        <w:t>. T</w:t>
      </w:r>
      <w:r w:rsidRPr="00AC20A7">
        <w:t xml:space="preserve">o date, no study has evaluated the cognitive levels of nursing and medical students. </w:t>
      </w:r>
    </w:p>
    <w:p w:rsidR="005C0203" w:rsidRPr="00AC20A7" w:rsidRDefault="005C0203" w:rsidP="005C0203">
      <w:pPr>
        <w:spacing w:line="480" w:lineRule="auto"/>
        <w:ind w:firstLine="720"/>
      </w:pPr>
      <w:r w:rsidRPr="00AC20A7">
        <w:t>Pedagogical tenets of critical thinking are presently being used to design and implement newer teaching modules for health care students. Before launching a newer pedagogical approach for health care students, we must first understand their cognitive strategies, whether they are concrete operational, transitional, or formal operational thinkers</w:t>
      </w:r>
      <w:r>
        <w:t xml:space="preserve">. In order to avoid an experienced interviewer, special materials, study-specific equipment and time-consuming classroom use, Lawson developed a reliable development-specific classroom test of formal level reasoning </w:t>
      </w:r>
      <w:r w:rsidRPr="00092964">
        <w:t>(1)</w:t>
      </w:r>
      <w:r w:rsidRPr="00211884">
        <w:t>.</w:t>
      </w:r>
      <w:r w:rsidRPr="00092964">
        <w:t xml:space="preserve"> </w:t>
      </w:r>
      <w:r w:rsidRPr="00AC20A7">
        <w:t xml:space="preserve">To understand </w:t>
      </w:r>
      <w:r>
        <w:t>how years of</w:t>
      </w:r>
      <w:r w:rsidRPr="00AC20A7">
        <w:t xml:space="preserve"> education influences cognitive levels of scientific reasoning, nursing and medical students at the University of Oklahoma Health Sciences Center (OUHSC) were asked to complete the Classroom Test of Scientific Reasoning (CTSR), a validated measure of hypothetico-deductive and probabilistic reasoning</w:t>
      </w:r>
      <w:r>
        <w:t xml:space="preserve"> (1).</w:t>
      </w:r>
      <w:r w:rsidRPr="00AC20A7">
        <w:t xml:space="preserve"> To the best of our knowledge, the use of CTSR for the assessment of college/university students has not been studied extensively. Our </w:t>
      </w:r>
      <w:r>
        <w:t>overall univariate analysis</w:t>
      </w:r>
      <w:r w:rsidRPr="00AC20A7">
        <w:t xml:space="preserve"> show significant differences in rubric CTSR scores between nursing students versus medical students (p&lt;0.0</w:t>
      </w:r>
      <w:r>
        <w:t>0</w:t>
      </w:r>
      <w:r w:rsidRPr="00AC20A7">
        <w:t>0</w:t>
      </w:r>
      <w:r>
        <w:t>1</w:t>
      </w:r>
      <w:r w:rsidRPr="00AC20A7">
        <w:t>), between genders (p&lt;0.0</w:t>
      </w:r>
      <w:r>
        <w:t>0</w:t>
      </w:r>
      <w:r w:rsidRPr="00AC20A7">
        <w:t xml:space="preserve">01), as well as differences based on years of schooling </w:t>
      </w:r>
      <w:r w:rsidRPr="00AC20A7">
        <w:lastRenderedPageBreak/>
        <w:t>(p&lt;0.00</w:t>
      </w:r>
      <w:r>
        <w:t>03</w:t>
      </w:r>
      <w:r w:rsidRPr="00AC20A7">
        <w:t xml:space="preserve">). </w:t>
      </w:r>
      <w:r>
        <w:t xml:space="preserve">However, the association between rubric CTSR scores and gender disappeared when analysis was performed among nursing and medical students separately. </w:t>
      </w:r>
      <w:r w:rsidRPr="00AC20A7">
        <w:t xml:space="preserve">Students differed in the distribution of their CTSR classification according to Piaget’s operational standards (concrete operational, low transitional, high transitional, and formal operational) with respect to gender and to training program. </w:t>
      </w:r>
      <w:r>
        <w:t>Seventy</w:t>
      </w:r>
      <w:r w:rsidRPr="00AC20A7">
        <w:t xml:space="preserve"> percent of </w:t>
      </w:r>
      <w:r>
        <w:t xml:space="preserve">nurse of the </w:t>
      </w:r>
      <w:r w:rsidRPr="00AC20A7">
        <w:t>nursing student</w:t>
      </w:r>
      <w:r>
        <w:t xml:space="preserve"> total</w:t>
      </w:r>
      <w:r w:rsidRPr="00AC20A7">
        <w:t>s were concrete operational or low transitional thinkers</w:t>
      </w:r>
      <w:r>
        <w:t>,</w:t>
      </w:r>
      <w:r w:rsidRPr="00AC20A7">
        <w:t xml:space="preserve"> while 9</w:t>
      </w:r>
      <w:r>
        <w:t>6</w:t>
      </w:r>
      <w:r w:rsidRPr="00AC20A7">
        <w:t>% of medical student</w:t>
      </w:r>
      <w:r>
        <w:t xml:space="preserve"> of the medical student total</w:t>
      </w:r>
      <w:r w:rsidRPr="00AC20A7">
        <w:t xml:space="preserve">s were high transitional or formal operational thinkers. </w:t>
      </w:r>
      <w:r>
        <w:t>Forty three</w:t>
      </w:r>
      <w:r w:rsidRPr="00AC20A7">
        <w:t xml:space="preserve"> percent of females in both student groups were low transitional </w:t>
      </w:r>
      <w:r>
        <w:t xml:space="preserve">and high transitional </w:t>
      </w:r>
      <w:r w:rsidRPr="00AC20A7">
        <w:t>thinkers</w:t>
      </w:r>
      <w:r>
        <w:t>,</w:t>
      </w:r>
      <w:r w:rsidRPr="00AC20A7">
        <w:t xml:space="preserve"> while </w:t>
      </w:r>
      <w:r>
        <w:t>32</w:t>
      </w:r>
      <w:r w:rsidRPr="00AC20A7">
        <w:t xml:space="preserve">% of the males </w:t>
      </w:r>
      <w:r>
        <w:t xml:space="preserve">of both professional programs </w:t>
      </w:r>
      <w:r w:rsidRPr="00AC20A7">
        <w:t xml:space="preserve">were </w:t>
      </w:r>
      <w:r>
        <w:t xml:space="preserve">high transitional and </w:t>
      </w:r>
      <w:r w:rsidRPr="00AC20A7">
        <w:t xml:space="preserve">formal operational thinkers. </w:t>
      </w:r>
    </w:p>
    <w:p w:rsidR="005C0203" w:rsidRPr="00AC20A7" w:rsidRDefault="005C0203" w:rsidP="005C0203">
      <w:pPr>
        <w:spacing w:line="480" w:lineRule="auto"/>
      </w:pPr>
      <w:r w:rsidRPr="00AC20A7">
        <w:rPr>
          <w:b/>
        </w:rPr>
        <w:br w:type="page"/>
      </w:r>
    </w:p>
    <w:p w:rsidR="005C0203" w:rsidRDefault="005C0203" w:rsidP="005C0203">
      <w:pPr>
        <w:rPr>
          <w:b/>
        </w:rPr>
      </w:pPr>
      <w:r w:rsidRPr="00AC20A7">
        <w:rPr>
          <w:b/>
        </w:rPr>
        <w:lastRenderedPageBreak/>
        <w:t>Introduction</w:t>
      </w:r>
      <w:r>
        <w:rPr>
          <w:b/>
        </w:rPr>
        <w:t>:</w:t>
      </w:r>
    </w:p>
    <w:p w:rsidR="005C0203" w:rsidRPr="00AC20A7" w:rsidRDefault="005C0203" w:rsidP="005C0203">
      <w:pPr>
        <w:rPr>
          <w:b/>
        </w:rPr>
      </w:pPr>
    </w:p>
    <w:p w:rsidR="005C0203" w:rsidRPr="00AC20A7" w:rsidRDefault="005C0203" w:rsidP="005C0203">
      <w:pPr>
        <w:spacing w:line="480" w:lineRule="auto"/>
        <w:ind w:firstLine="720"/>
      </w:pPr>
      <w:r>
        <w:t>It is imperative for e</w:t>
      </w:r>
      <w:r w:rsidRPr="00AC20A7">
        <w:t>ducators to know how</w:t>
      </w:r>
      <w:r w:rsidRPr="00AC20A7">
        <w:rPr>
          <w:vertAlign w:val="superscript"/>
        </w:rPr>
        <w:t xml:space="preserve"> </w:t>
      </w:r>
      <w:r w:rsidRPr="00AC20A7">
        <w:t xml:space="preserve">to best help nursing and medical students develop intellectually. </w:t>
      </w:r>
      <w:r>
        <w:t>And for</w:t>
      </w:r>
      <w:r w:rsidRPr="00AC20A7">
        <w:t xml:space="preserve"> instructors</w:t>
      </w:r>
      <w:r>
        <w:t xml:space="preserve"> in health care settings</w:t>
      </w:r>
      <w:r w:rsidRPr="00AC20A7">
        <w:t xml:space="preserve"> understand</w:t>
      </w:r>
      <w:r>
        <w:t>ing</w:t>
      </w:r>
      <w:r w:rsidRPr="00AC20A7">
        <w:t xml:space="preserve"> </w:t>
      </w:r>
      <w:r>
        <w:t>students’ cognitive strategies can be a powerful tool</w:t>
      </w:r>
      <w:r w:rsidRPr="00AC20A7">
        <w:t xml:space="preserve">, to support </w:t>
      </w:r>
      <w:r>
        <w:t xml:space="preserve">and apply </w:t>
      </w:r>
      <w:r w:rsidRPr="00AC20A7">
        <w:t>constructivist learning theory and inquiry-based teaching</w:t>
      </w:r>
      <w:r>
        <w:t xml:space="preserve"> </w:t>
      </w:r>
      <w:r w:rsidRPr="00E74434">
        <w:t>(2)</w:t>
      </w:r>
      <w:r>
        <w:t>.</w:t>
      </w:r>
    </w:p>
    <w:p w:rsidR="005C0203" w:rsidRPr="00AC20A7" w:rsidRDefault="005C0203" w:rsidP="005C0203">
      <w:pPr>
        <w:spacing w:line="480" w:lineRule="auto"/>
        <w:ind w:firstLine="720"/>
        <w:rPr>
          <w:vertAlign w:val="superscript"/>
        </w:rPr>
      </w:pPr>
      <w:r>
        <w:t>H</w:t>
      </w:r>
      <w:r w:rsidRPr="00AC20A7">
        <w:t>ow do people learn? One theory is that we do so by encountering</w:t>
      </w:r>
      <w:r w:rsidRPr="00AC20A7">
        <w:rPr>
          <w:vertAlign w:val="superscript"/>
        </w:rPr>
        <w:t xml:space="preserve"> </w:t>
      </w:r>
      <w:r w:rsidRPr="00AC20A7">
        <w:t>puzzling observations and trying to explain them through cycles</w:t>
      </w:r>
      <w:r w:rsidRPr="00AC20A7">
        <w:rPr>
          <w:vertAlign w:val="superscript"/>
        </w:rPr>
        <w:t xml:space="preserve"> </w:t>
      </w:r>
      <w:r w:rsidRPr="00AC20A7">
        <w:t>of if/then/therefore hypothetico-deductive reasoning</w:t>
      </w:r>
      <w:r>
        <w:t xml:space="preserve"> </w:t>
      </w:r>
      <w:r w:rsidRPr="00E74434">
        <w:t>(3)</w:t>
      </w:r>
      <w:r>
        <w:t>.</w:t>
      </w:r>
      <w:r w:rsidRPr="00092964">
        <w:rPr>
          <w:vertAlign w:val="superscript"/>
        </w:rPr>
        <w:t xml:space="preserve"> </w:t>
      </w:r>
      <w:r w:rsidRPr="00AC20A7">
        <w:t>Presumably,</w:t>
      </w:r>
      <w:r w:rsidRPr="00AC20A7">
        <w:rPr>
          <w:vertAlign w:val="superscript"/>
        </w:rPr>
        <w:t xml:space="preserve"> </w:t>
      </w:r>
      <w:r w:rsidRPr="00AC20A7">
        <w:t>this occurs as the brain spontaneously</w:t>
      </w:r>
      <w:r w:rsidRPr="00AC20A7">
        <w:rPr>
          <w:vertAlign w:val="superscript"/>
        </w:rPr>
        <w:t xml:space="preserve"> </w:t>
      </w:r>
      <w:r w:rsidRPr="00AC20A7">
        <w:t>processes information. The more developed people are at hypothetico-deductive reasoning, the better they are at learning and constructing</w:t>
      </w:r>
      <w:r w:rsidRPr="00AC20A7">
        <w:rPr>
          <w:vertAlign w:val="superscript"/>
        </w:rPr>
        <w:t xml:space="preserve"> </w:t>
      </w:r>
      <w:r w:rsidRPr="00AC20A7">
        <w:t>new knowledge</w:t>
      </w:r>
      <w:r>
        <w:t xml:space="preserve"> (4). </w:t>
      </w:r>
      <w:r w:rsidRPr="00AC20A7">
        <w:t xml:space="preserve">The key goal for instructors </w:t>
      </w:r>
      <w:r>
        <w:t xml:space="preserve">then </w:t>
      </w:r>
      <w:r w:rsidRPr="00AC20A7">
        <w:t>is to produce meaningful and lasting learning. Therefore, nursing and medical students must personally and repeatedly engage in generating new information and testing their self-generated ideas implying that laboratory and field-based activities may be the</w:t>
      </w:r>
      <w:r w:rsidRPr="00AC20A7">
        <w:rPr>
          <w:vertAlign w:val="superscript"/>
        </w:rPr>
        <w:t xml:space="preserve"> </w:t>
      </w:r>
      <w:r w:rsidRPr="00AC20A7">
        <w:t>main instructional vehicles for this population of students</w:t>
      </w:r>
      <w:r>
        <w:rPr>
          <w:vertAlign w:val="superscript"/>
        </w:rPr>
        <w:t xml:space="preserve"> </w:t>
      </w:r>
      <w:r>
        <w:t>(5).</w:t>
      </w:r>
    </w:p>
    <w:p w:rsidR="005C0203" w:rsidRPr="00AC20A7" w:rsidRDefault="005C0203" w:rsidP="005C0203">
      <w:pPr>
        <w:spacing w:line="480" w:lineRule="auto"/>
        <w:ind w:firstLine="720"/>
      </w:pPr>
      <w:r w:rsidRPr="00AC20A7">
        <w:t>In the healthcare setting, one of the most complex problems fac</w:t>
      </w:r>
      <w:r>
        <w:t>ed by</w:t>
      </w:r>
      <w:r w:rsidRPr="00AC20A7">
        <w:t xml:space="preserve"> professionals is ma</w:t>
      </w:r>
      <w:r>
        <w:t>ke</w:t>
      </w:r>
      <w:r w:rsidRPr="00AC20A7">
        <w:t xml:space="preserve"> correct diagnoses and ensuring optimal treatments. Unfortunately, current estimates place the rate of medical misdiagnosis as high as 10</w:t>
      </w:r>
      <w:r>
        <w:t>-20%</w:t>
      </w:r>
      <w:bookmarkStart w:id="1" w:name="bbib1"/>
      <w:bookmarkStart w:id="2" w:name="bbib2"/>
      <w:bookmarkStart w:id="3" w:name="bbib3"/>
      <w:bookmarkEnd w:id="1"/>
      <w:bookmarkEnd w:id="2"/>
      <w:bookmarkEnd w:id="3"/>
      <w:r>
        <w:rPr>
          <w:vertAlign w:val="superscript"/>
        </w:rPr>
        <w:t xml:space="preserve"> </w:t>
      </w:r>
      <w:r>
        <w:t>(6).</w:t>
      </w:r>
      <w:r w:rsidRPr="00AC20A7">
        <w:t xml:space="preserve"> Eddy reported that </w:t>
      </w:r>
      <w:r>
        <w:t xml:space="preserve">in </w:t>
      </w:r>
      <w:r w:rsidRPr="00AC20A7">
        <w:t xml:space="preserve">10-50% of the </w:t>
      </w:r>
      <w:r>
        <w:t>cases</w:t>
      </w:r>
      <w:r w:rsidRPr="00AC20A7">
        <w:t>, physicians disagree on a medical diagnosis when assessing the same patient</w:t>
      </w:r>
      <w:r>
        <w:rPr>
          <w:vertAlign w:val="superscript"/>
        </w:rPr>
        <w:t xml:space="preserve"> </w:t>
      </w:r>
      <w:r>
        <w:t>(5).</w:t>
      </w:r>
      <w:r w:rsidRPr="00092964">
        <w:rPr>
          <w:vertAlign w:val="superscript"/>
        </w:rPr>
        <w:t xml:space="preserve"> </w:t>
      </w:r>
      <w:r w:rsidRPr="00AC20A7">
        <w:t>Eighty percent of errors result from a cascade of cognitive errors caused by ineffective communication, and inadequate training or supervision</w:t>
      </w:r>
      <w:r>
        <w:rPr>
          <w:vertAlign w:val="superscript"/>
        </w:rPr>
        <w:t xml:space="preserve"> </w:t>
      </w:r>
      <w:r>
        <w:t>(6).</w:t>
      </w:r>
    </w:p>
    <w:p w:rsidR="005C0203" w:rsidRPr="00AC20A7" w:rsidRDefault="005C0203" w:rsidP="005C0203">
      <w:pPr>
        <w:spacing w:line="480" w:lineRule="auto"/>
        <w:ind w:firstLine="720"/>
        <w:rPr>
          <w:b/>
        </w:rPr>
      </w:pPr>
      <w:r w:rsidRPr="00AC20A7">
        <w:t xml:space="preserve">Health care workers, including doctors, </w:t>
      </w:r>
      <w:r>
        <w:t>seldom make mistakes because of</w:t>
      </w:r>
      <w:r w:rsidRPr="00AC20A7">
        <w:t xml:space="preserve"> </w:t>
      </w:r>
      <w:r>
        <w:t>lack of knowledge</w:t>
      </w:r>
      <w:r w:rsidRPr="00AC20A7">
        <w:t xml:space="preserve"> of clinical facts. Instead, physicians misdiagnose as they subconsciously </w:t>
      </w:r>
      <w:r w:rsidRPr="00AC20A7">
        <w:lastRenderedPageBreak/>
        <w:t>fall into any number of cognitive traps</w:t>
      </w:r>
      <w:r>
        <w:rPr>
          <w:vertAlign w:val="superscript"/>
        </w:rPr>
        <w:t xml:space="preserve"> </w:t>
      </w:r>
      <w:r>
        <w:t>(7).</w:t>
      </w:r>
      <w:r w:rsidRPr="00092964">
        <w:rPr>
          <w:vertAlign w:val="superscript"/>
        </w:rPr>
        <w:t xml:space="preserve"> </w:t>
      </w:r>
      <w:r w:rsidRPr="00AC20A7">
        <w:t>Cognitive traps include the following: limiting the number of hypotheses, including rare diagnoses, formulating diagnoses prematurely on incomplete information, biasing perception or confirmation from past examples or personal investments, anchoring on the obvious while failing to consider alternative diagnoses, stereotyping hypotheses, hypothesizing one’s favorite discipline with favorable outcome while ignoring rational supportive or contradictory evidence, recalling only the beginning and end of the patient interview, blaming patients for their illness instead of seeking alternative diagnoses, and closing an interview prematurely</w:t>
      </w:r>
      <w:r>
        <w:t>.</w:t>
      </w:r>
      <w:r w:rsidRPr="00092964">
        <w:rPr>
          <w:vertAlign w:val="superscript"/>
        </w:rPr>
        <w:t xml:space="preserve"> </w:t>
      </w:r>
      <w:r w:rsidRPr="00AC20A7">
        <w:t>Some medical professionals’ preferred</w:t>
      </w:r>
      <w:r>
        <w:t>-</w:t>
      </w:r>
      <w:r w:rsidRPr="00AC20A7">
        <w:t>strategies for cognitive reasoning may predispose them to fall into these traps</w:t>
      </w:r>
      <w:r>
        <w:rPr>
          <w:vertAlign w:val="superscript"/>
        </w:rPr>
        <w:t xml:space="preserve"> </w:t>
      </w:r>
      <w:r>
        <w:t>(7). Cognitive traps act as a barrier for students to explore new strategies beyond the familiar strategies that they normally apply.  Routinely resulting in previously proven efficient practices, in inappropriate circumstances, questions individual problem-solving strategies (8).</w:t>
      </w:r>
      <w:r w:rsidRPr="00092964">
        <w:rPr>
          <w:vertAlign w:val="superscript"/>
        </w:rPr>
        <w:t xml:space="preserve"> </w:t>
      </w:r>
      <w:r w:rsidRPr="00AC20A7">
        <w:t>In order to understand how clinicians address challenging questions/</w:t>
      </w:r>
      <w:r>
        <w:t>problems</w:t>
      </w:r>
      <w:r w:rsidRPr="00AC20A7">
        <w:t xml:space="preserve">, we explore the cognition and reasoning strategies of nursing and medical students through the administration, analysis, and interpretation of the Classroom Test of Scientific Reasoning (CTSR). </w:t>
      </w:r>
    </w:p>
    <w:p w:rsidR="005C0203" w:rsidRPr="00AC20A7" w:rsidRDefault="005C0203" w:rsidP="005C0203">
      <w:pPr>
        <w:spacing w:line="480" w:lineRule="auto"/>
        <w:ind w:firstLine="720"/>
      </w:pPr>
      <w:r w:rsidRPr="00AC20A7">
        <w:t>The Lawson Test of Scientific Reasoning or the Classroom Test of Scientific Reasoning (CTSR)</w:t>
      </w:r>
      <w:r>
        <w:t>,</w:t>
      </w:r>
      <w:r w:rsidRPr="00AC20A7">
        <w:t xml:space="preserve"> which evolved from the Test of Scientific Reasoning (TOSR)</w:t>
      </w:r>
      <w:r>
        <w:t>,</w:t>
      </w:r>
      <w:r w:rsidRPr="00AC20A7">
        <w:t xml:space="preserve"> was developed by Anton Lawson to measure habitual or preferred reasoning strategies</w:t>
      </w:r>
      <w:r>
        <w:t>.</w:t>
      </w:r>
      <w:r w:rsidRPr="00092964">
        <w:rPr>
          <w:vertAlign w:val="superscript"/>
        </w:rPr>
        <w:t xml:space="preserve"> </w:t>
      </w:r>
      <w:r w:rsidRPr="00AC20A7">
        <w:t xml:space="preserve">The </w:t>
      </w:r>
      <w:r>
        <w:t>widely accepted and used instrument</w:t>
      </w:r>
      <w:r w:rsidRPr="00AC20A7">
        <w:t xml:space="preserve"> is an updated version of Lawson’s Test of Formal Reasoning (TOFR), which was developed in 1978</w:t>
      </w:r>
      <w:r>
        <w:t>,</w:t>
      </w:r>
      <w:r w:rsidRPr="00AC20A7">
        <w:t xml:space="preserve"> after it was widely acknowledged that curricula needed to be adapted to match participant’s needs and developmental </w:t>
      </w:r>
      <w:r w:rsidRPr="00AC20A7">
        <w:lastRenderedPageBreak/>
        <w:t>levels (cognitive levels)</w:t>
      </w:r>
      <w:r>
        <w:rPr>
          <w:vertAlign w:val="superscript"/>
        </w:rPr>
        <w:t xml:space="preserve"> </w:t>
      </w:r>
      <w:r>
        <w:t>(8).</w:t>
      </w:r>
      <w:r w:rsidRPr="00092964">
        <w:rPr>
          <w:vertAlign w:val="superscript"/>
        </w:rPr>
        <w:t xml:space="preserve"> </w:t>
      </w:r>
      <w:r w:rsidRPr="00AC20A7">
        <w:t>The CTSR measures concrete and formal operational reasoning, is easily and rapidly scored when administered</w:t>
      </w:r>
      <w:r>
        <w:t>,</w:t>
      </w:r>
      <w:r w:rsidRPr="00AC20A7">
        <w:t xml:space="preserve"> involves physical concepts requiring little reading/writing, and includes a variety of problems that assure reliability. The CTSR measures formal operations and includes the reasoning processes that guide t</w:t>
      </w:r>
      <w:r>
        <w:t>o</w:t>
      </w:r>
      <w:r w:rsidRPr="00AC20A7">
        <w:t xml:space="preserve"> search for an evaluation of evidence to support or reject hypothetical causal propositions. These operations are used in the isolation and control of variables, the combinatorial analysis of possible causal factors (combinatorial reasoning), the weighing of confirming and disconfirming cases (correlational reasoning), the recognition of the probabilistic nature of phenomena (probabilistic reasoning), and the eventual establishment of functional relationships among variables (proportional reasoning)</w:t>
      </w:r>
      <w:r>
        <w:rPr>
          <w:vertAlign w:val="superscript"/>
        </w:rPr>
        <w:t xml:space="preserve"> </w:t>
      </w:r>
      <w:r>
        <w:t>(9).</w:t>
      </w:r>
      <w:r>
        <w:rPr>
          <w:vertAlign w:val="superscript"/>
        </w:rPr>
        <w:t xml:space="preserve"> </w:t>
      </w:r>
      <w:r w:rsidRPr="00AC20A7">
        <w:t xml:space="preserve">Most of the items ask the participant to identify the correct answer to a question, and then to identify the correct reasoning for choosing that answer. In order to get credit for the question, the participant must choose the correct answer and the correct reason for arriving at the answer. A total of 24 items are </w:t>
      </w:r>
      <w:r>
        <w:t>included</w:t>
      </w:r>
      <w:r w:rsidRPr="00AC20A7">
        <w:t xml:space="preserve"> </w:t>
      </w:r>
      <w:r w:rsidRPr="00AC20A7">
        <w:rPr>
          <w:bCs/>
        </w:rPr>
        <w:t>for a theoretical point score of 0-14 points.</w:t>
      </w:r>
      <w:r w:rsidRPr="00AC20A7">
        <w:t xml:space="preserve"> A participant’s strategy of thinking is categorized, according to one of Piaget’s four operational cognitive standards as follows: 0–4 correct answers = concrete operational thinking; 5–7 correct</w:t>
      </w:r>
      <w:r>
        <w:t xml:space="preserve"> answers</w:t>
      </w:r>
      <w:r w:rsidRPr="00AC20A7">
        <w:t xml:space="preserve"> = low transitional thinking; 8–10</w:t>
      </w:r>
      <w:r>
        <w:t xml:space="preserve"> </w:t>
      </w:r>
      <w:r w:rsidRPr="00AC20A7">
        <w:t>=</w:t>
      </w:r>
      <w:r>
        <w:t xml:space="preserve"> </w:t>
      </w:r>
      <w:r w:rsidRPr="00AC20A7">
        <w:t>high transitional thinking; 11–14 correct answers = formal thinking</w:t>
      </w:r>
      <w:r>
        <w:rPr>
          <w:vertAlign w:val="superscript"/>
        </w:rPr>
        <w:t xml:space="preserve"> </w:t>
      </w:r>
      <w:r>
        <w:t xml:space="preserve">(1,9). </w:t>
      </w:r>
      <w:r w:rsidRPr="00092964">
        <w:rPr>
          <w:vertAlign w:val="superscript"/>
        </w:rPr>
        <w:t xml:space="preserve"> </w:t>
      </w:r>
      <w:r w:rsidRPr="00AC20A7">
        <w:t xml:space="preserve">In this study, nursing and medical students from OUHSC were asked to take the CTSR. </w:t>
      </w:r>
    </w:p>
    <w:p w:rsidR="005C0203" w:rsidRPr="00AC20A7" w:rsidRDefault="005C0203" w:rsidP="005C0203">
      <w:pPr>
        <w:spacing w:line="480" w:lineRule="auto"/>
        <w:rPr>
          <w:b/>
        </w:rPr>
      </w:pPr>
      <w:r w:rsidRPr="00AC20A7">
        <w:rPr>
          <w:b/>
        </w:rPr>
        <w:t>Methods</w:t>
      </w:r>
      <w:r>
        <w:rPr>
          <w:b/>
        </w:rPr>
        <w:t>:</w:t>
      </w:r>
    </w:p>
    <w:p w:rsidR="007E787C" w:rsidRDefault="005C0203" w:rsidP="007E787C">
      <w:pPr>
        <w:spacing w:line="480" w:lineRule="auto"/>
      </w:pPr>
      <w:r w:rsidRPr="00AC20A7">
        <w:rPr>
          <w:i/>
        </w:rPr>
        <w:t>Selection and description of participants</w:t>
      </w:r>
      <w:r>
        <w:rPr>
          <w:i/>
        </w:rPr>
        <w:t>:</w:t>
      </w:r>
    </w:p>
    <w:p w:rsidR="005C0203" w:rsidRPr="00AC20A7" w:rsidRDefault="005C0203" w:rsidP="007E787C">
      <w:pPr>
        <w:spacing w:line="480" w:lineRule="auto"/>
        <w:ind w:firstLine="720"/>
      </w:pPr>
      <w:r w:rsidRPr="00AC20A7">
        <w:lastRenderedPageBreak/>
        <w:t>Nursing students in their first semester of nursing school were approached by the</w:t>
      </w:r>
      <w:r>
        <w:t>ir</w:t>
      </w:r>
      <w:r w:rsidRPr="00AC20A7">
        <w:t xml:space="preserve"> instructor and recruited at a one-time presentation. Medical students </w:t>
      </w:r>
      <w:r>
        <w:t xml:space="preserve">were </w:t>
      </w:r>
      <w:r w:rsidRPr="00AC20A7">
        <w:t xml:space="preserve">recruited </w:t>
      </w:r>
      <w:r>
        <w:t xml:space="preserve">by the </w:t>
      </w:r>
      <w:r w:rsidRPr="00AC20A7">
        <w:t>fellow students in all years of medical school by making announcements during lecture</w:t>
      </w:r>
      <w:r>
        <w:t>s,</w:t>
      </w:r>
      <w:r w:rsidRPr="00AC20A7">
        <w:t xml:space="preserve"> hall meetings and through conversations, discussions, and e-mails. Medical faculty recruited medical students while medical students were on clinical rotations. Medical students were recruited at different times: seven percent at </w:t>
      </w:r>
      <w:r>
        <w:t xml:space="preserve">a </w:t>
      </w:r>
      <w:r w:rsidRPr="00AC20A7">
        <w:t xml:space="preserve">one-time presentation for first year medical students and 8% at </w:t>
      </w:r>
      <w:r>
        <w:t xml:space="preserve">a </w:t>
      </w:r>
      <w:r w:rsidRPr="00AC20A7">
        <w:t>one-time presentation for second year medical students. Third and fourth year medical students (35%) were recruited biweekly during their anesthesia clinical rotation. Overall, 49% of students were nursing students and 51% were medical students. The recruitment period was three months and the study was completed in five months.</w:t>
      </w:r>
    </w:p>
    <w:p w:rsidR="005C0203" w:rsidRPr="00AC20A7" w:rsidRDefault="005C0203" w:rsidP="005C0203">
      <w:pPr>
        <w:spacing w:line="480" w:lineRule="auto"/>
        <w:rPr>
          <w:i/>
        </w:rPr>
      </w:pPr>
      <w:r w:rsidRPr="00AC20A7">
        <w:rPr>
          <w:i/>
        </w:rPr>
        <w:t>Technical information</w:t>
      </w:r>
      <w:r>
        <w:rPr>
          <w:i/>
        </w:rPr>
        <w:t>:</w:t>
      </w:r>
    </w:p>
    <w:p w:rsidR="005C0203" w:rsidRPr="00AC20A7" w:rsidRDefault="005C0203" w:rsidP="005C0203">
      <w:pPr>
        <w:spacing w:line="480" w:lineRule="auto"/>
        <w:ind w:firstLine="720"/>
        <w:rPr>
          <w:bCs/>
        </w:rPr>
      </w:pPr>
      <w:r w:rsidRPr="00AC20A7">
        <w:t>With prior IRB approval, nursing and medical students signed the Informed Consent</w:t>
      </w:r>
      <w:r>
        <w:t>;</w:t>
      </w:r>
      <w:r w:rsidRPr="00AC20A7">
        <w:t xml:space="preserve"> voluntarily answered questions on professional preference, age, gender and years of schooling</w:t>
      </w:r>
      <w:r>
        <w:t xml:space="preserve">; </w:t>
      </w:r>
      <w:r w:rsidRPr="00AC20A7">
        <w:t xml:space="preserve">and completed the hard copy of the Classroom Test of Scientific Reasoning (CTSR) at OUHSC. The </w:t>
      </w:r>
      <w:r>
        <w:t>r</w:t>
      </w:r>
      <w:r w:rsidRPr="00AC20A7">
        <w:t xml:space="preserve">esearch </w:t>
      </w:r>
      <w:r>
        <w:t>c</w:t>
      </w:r>
      <w:r w:rsidRPr="00AC20A7">
        <w:t xml:space="preserve">oordinator graded each item as </w:t>
      </w:r>
      <w:r w:rsidRPr="00AC20A7">
        <w:rPr>
          <w:bCs/>
        </w:rPr>
        <w:t xml:space="preserve">correct or incorrect, and assigned each participant a score </w:t>
      </w:r>
      <w:r>
        <w:rPr>
          <w:bCs/>
        </w:rPr>
        <w:t xml:space="preserve">out of a </w:t>
      </w:r>
      <w:r w:rsidRPr="00AC20A7">
        <w:rPr>
          <w:bCs/>
        </w:rPr>
        <w:t>maximum of</w:t>
      </w:r>
      <w:r>
        <w:rPr>
          <w:bCs/>
        </w:rPr>
        <w:t xml:space="preserve"> </w:t>
      </w:r>
      <w:r w:rsidRPr="00AC20A7">
        <w:rPr>
          <w:bCs/>
        </w:rPr>
        <w:t>24 possible single correct answers</w:t>
      </w:r>
      <w:r>
        <w:rPr>
          <w:bCs/>
          <w:vertAlign w:val="superscript"/>
        </w:rPr>
        <w:t xml:space="preserve"> </w:t>
      </w:r>
      <w:r>
        <w:rPr>
          <w:bCs/>
        </w:rPr>
        <w:t>(8).</w:t>
      </w:r>
      <w:r w:rsidRPr="00092964">
        <w:rPr>
          <w:bCs/>
          <w:vertAlign w:val="superscript"/>
        </w:rPr>
        <w:t xml:space="preserve"> </w:t>
      </w:r>
      <w:r w:rsidRPr="00AC20A7">
        <w:rPr>
          <w:bCs/>
        </w:rPr>
        <w:t>If one or both responses were incorrect, no points were awarded. The last two hypothetico-deductive reasoning questions could earn two points each. The maximum theoretical point score for these 24 question</w:t>
      </w:r>
      <w:r>
        <w:rPr>
          <w:bCs/>
        </w:rPr>
        <w:t>s</w:t>
      </w:r>
      <w:r w:rsidRPr="00AC20A7">
        <w:rPr>
          <w:bCs/>
        </w:rPr>
        <w:t xml:space="preserve"> is</w:t>
      </w:r>
      <w:r>
        <w:rPr>
          <w:bCs/>
        </w:rPr>
        <w:t xml:space="preserve"> </w:t>
      </w:r>
      <w:r w:rsidRPr="00AC20A7">
        <w:rPr>
          <w:bCs/>
        </w:rPr>
        <w:t xml:space="preserve">14 points (10 points for the first 20 combined items, and four points for the last four questions). The CTSR rubric score is the final score (0–14 points) derived from the theoretical CTSR point score of </w:t>
      </w:r>
      <w:r w:rsidRPr="00AC20A7">
        <w:rPr>
          <w:bCs/>
        </w:rPr>
        <w:lastRenderedPageBreak/>
        <w:t>the 24 questions. The reasoning patterns assessed by the different items are outlined in Table 1.</w:t>
      </w:r>
    </w:p>
    <w:p w:rsidR="005C0203" w:rsidRPr="00AC20A7" w:rsidRDefault="005C0203" w:rsidP="005C0203">
      <w:pPr>
        <w:rPr>
          <w:b/>
        </w:rPr>
      </w:pPr>
      <w:r w:rsidRPr="00AC20A7">
        <w:rPr>
          <w:b/>
        </w:rPr>
        <w:t>Table 1</w:t>
      </w:r>
      <w:r>
        <w:rPr>
          <w:b/>
        </w:rPr>
        <w:t>:</w:t>
      </w:r>
      <w:r w:rsidRPr="00AC20A7">
        <w:rPr>
          <w:b/>
        </w:rPr>
        <w:t xml:space="preserve"> Lawson’s Reasoning Patterns Assessed by Different Questions</w:t>
      </w:r>
    </w:p>
    <w:tbl>
      <w:tblPr>
        <w:tblW w:w="8430" w:type="dxa"/>
        <w:tblInd w:w="93" w:type="dxa"/>
        <w:tblLook w:val="04A0" w:firstRow="1" w:lastRow="0" w:firstColumn="1" w:lastColumn="0" w:noHBand="0" w:noVBand="1"/>
      </w:tblPr>
      <w:tblGrid>
        <w:gridCol w:w="2309"/>
        <w:gridCol w:w="6121"/>
      </w:tblGrid>
      <w:tr w:rsidR="005C0203" w:rsidRPr="00AC20A7" w:rsidTr="007E787C">
        <w:trPr>
          <w:trHeight w:val="293"/>
        </w:trPr>
        <w:tc>
          <w:tcPr>
            <w:tcW w:w="230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C0203" w:rsidRPr="00AC20A7" w:rsidRDefault="005C0203" w:rsidP="005C0203">
            <w:pPr>
              <w:rPr>
                <w:b/>
                <w:bCs/>
                <w:color w:val="000000"/>
              </w:rPr>
            </w:pPr>
            <w:r w:rsidRPr="00AC20A7">
              <w:rPr>
                <w:b/>
                <w:bCs/>
                <w:color w:val="000000"/>
              </w:rPr>
              <w:t>Question Number</w:t>
            </w:r>
          </w:p>
        </w:tc>
        <w:tc>
          <w:tcPr>
            <w:tcW w:w="6121" w:type="dxa"/>
            <w:tcBorders>
              <w:top w:val="single" w:sz="8" w:space="0" w:color="auto"/>
              <w:left w:val="nil"/>
              <w:bottom w:val="single" w:sz="8" w:space="0" w:color="auto"/>
              <w:right w:val="single" w:sz="8" w:space="0" w:color="auto"/>
            </w:tcBorders>
            <w:shd w:val="clear" w:color="auto" w:fill="auto"/>
            <w:vAlign w:val="center"/>
            <w:hideMark/>
          </w:tcPr>
          <w:p w:rsidR="005C0203" w:rsidRPr="00AC20A7" w:rsidRDefault="005C0203" w:rsidP="005C0203">
            <w:pPr>
              <w:rPr>
                <w:b/>
                <w:bCs/>
                <w:color w:val="000000"/>
              </w:rPr>
            </w:pPr>
            <w:r w:rsidRPr="00AC20A7">
              <w:rPr>
                <w:b/>
                <w:bCs/>
                <w:color w:val="000000"/>
              </w:rPr>
              <w:t>Reasoning Level Assessed</w:t>
            </w:r>
          </w:p>
        </w:tc>
      </w:tr>
      <w:tr w:rsidR="005C0203" w:rsidRPr="00AC20A7" w:rsidTr="007E787C">
        <w:trPr>
          <w:trHeight w:val="293"/>
        </w:trPr>
        <w:tc>
          <w:tcPr>
            <w:tcW w:w="2309" w:type="dxa"/>
            <w:tcBorders>
              <w:top w:val="nil"/>
              <w:left w:val="single" w:sz="8" w:space="0" w:color="auto"/>
              <w:bottom w:val="single" w:sz="4" w:space="0" w:color="auto"/>
              <w:right w:val="single" w:sz="8" w:space="0" w:color="auto"/>
            </w:tcBorders>
            <w:shd w:val="clear" w:color="auto" w:fill="auto"/>
            <w:vAlign w:val="center"/>
            <w:hideMark/>
          </w:tcPr>
          <w:p w:rsidR="005C0203" w:rsidRPr="007E787C" w:rsidRDefault="005C0203" w:rsidP="005C0203">
            <w:pPr>
              <w:jc w:val="center"/>
              <w:rPr>
                <w:color w:val="000000"/>
                <w:sz w:val="22"/>
                <w:szCs w:val="22"/>
              </w:rPr>
            </w:pPr>
            <w:r w:rsidRPr="007E787C">
              <w:rPr>
                <w:color w:val="000000"/>
                <w:sz w:val="22"/>
                <w:szCs w:val="22"/>
              </w:rPr>
              <w:t>1, 2</w:t>
            </w:r>
          </w:p>
        </w:tc>
        <w:tc>
          <w:tcPr>
            <w:tcW w:w="6121" w:type="dxa"/>
            <w:tcBorders>
              <w:top w:val="nil"/>
              <w:left w:val="nil"/>
              <w:bottom w:val="nil"/>
              <w:right w:val="single" w:sz="8" w:space="0" w:color="auto"/>
            </w:tcBorders>
            <w:shd w:val="clear" w:color="auto" w:fill="auto"/>
            <w:vAlign w:val="center"/>
            <w:hideMark/>
          </w:tcPr>
          <w:p w:rsidR="005C0203" w:rsidRPr="007E787C" w:rsidRDefault="005C0203" w:rsidP="005C0203">
            <w:pPr>
              <w:rPr>
                <w:color w:val="000000"/>
                <w:sz w:val="22"/>
                <w:szCs w:val="22"/>
              </w:rPr>
            </w:pPr>
            <w:r w:rsidRPr="007E787C">
              <w:rPr>
                <w:color w:val="000000"/>
                <w:sz w:val="22"/>
                <w:szCs w:val="22"/>
              </w:rPr>
              <w:t>Conservation of weight</w:t>
            </w:r>
          </w:p>
        </w:tc>
      </w:tr>
      <w:tr w:rsidR="005C0203" w:rsidRPr="00AC20A7" w:rsidTr="007E787C">
        <w:trPr>
          <w:trHeight w:val="293"/>
        </w:trPr>
        <w:tc>
          <w:tcPr>
            <w:tcW w:w="2309" w:type="dxa"/>
            <w:tcBorders>
              <w:top w:val="nil"/>
              <w:left w:val="single" w:sz="8" w:space="0" w:color="auto"/>
              <w:bottom w:val="single" w:sz="4" w:space="0" w:color="auto"/>
              <w:right w:val="single" w:sz="8" w:space="0" w:color="auto"/>
            </w:tcBorders>
            <w:shd w:val="clear" w:color="auto" w:fill="auto"/>
            <w:vAlign w:val="center"/>
            <w:hideMark/>
          </w:tcPr>
          <w:p w:rsidR="005C0203" w:rsidRPr="007E787C" w:rsidRDefault="005C0203" w:rsidP="005C0203">
            <w:pPr>
              <w:jc w:val="center"/>
              <w:rPr>
                <w:color w:val="000000"/>
                <w:sz w:val="22"/>
                <w:szCs w:val="22"/>
              </w:rPr>
            </w:pPr>
            <w:r w:rsidRPr="007E787C">
              <w:rPr>
                <w:color w:val="000000"/>
                <w:sz w:val="22"/>
                <w:szCs w:val="22"/>
              </w:rPr>
              <w:t>3, 4</w:t>
            </w:r>
          </w:p>
        </w:tc>
        <w:tc>
          <w:tcPr>
            <w:tcW w:w="6121" w:type="dxa"/>
            <w:tcBorders>
              <w:top w:val="single" w:sz="4" w:space="0" w:color="auto"/>
              <w:left w:val="nil"/>
              <w:bottom w:val="single" w:sz="4" w:space="0" w:color="auto"/>
              <w:right w:val="single" w:sz="8" w:space="0" w:color="auto"/>
            </w:tcBorders>
            <w:shd w:val="clear" w:color="auto" w:fill="auto"/>
            <w:vAlign w:val="center"/>
            <w:hideMark/>
          </w:tcPr>
          <w:p w:rsidR="005C0203" w:rsidRPr="007E787C" w:rsidRDefault="005C0203" w:rsidP="005C0203">
            <w:pPr>
              <w:rPr>
                <w:color w:val="000000"/>
                <w:sz w:val="22"/>
                <w:szCs w:val="22"/>
              </w:rPr>
            </w:pPr>
            <w:r w:rsidRPr="007E787C">
              <w:rPr>
                <w:color w:val="000000"/>
                <w:sz w:val="22"/>
                <w:szCs w:val="22"/>
              </w:rPr>
              <w:t>Conservation of displaced volume</w:t>
            </w:r>
          </w:p>
        </w:tc>
      </w:tr>
      <w:tr w:rsidR="005C0203" w:rsidRPr="00AC20A7" w:rsidTr="007E787C">
        <w:trPr>
          <w:trHeight w:val="293"/>
        </w:trPr>
        <w:tc>
          <w:tcPr>
            <w:tcW w:w="2309" w:type="dxa"/>
            <w:tcBorders>
              <w:top w:val="nil"/>
              <w:left w:val="single" w:sz="8" w:space="0" w:color="auto"/>
              <w:bottom w:val="single" w:sz="4" w:space="0" w:color="auto"/>
              <w:right w:val="single" w:sz="8" w:space="0" w:color="auto"/>
            </w:tcBorders>
            <w:shd w:val="clear" w:color="auto" w:fill="auto"/>
            <w:vAlign w:val="center"/>
            <w:hideMark/>
          </w:tcPr>
          <w:p w:rsidR="005C0203" w:rsidRPr="007E787C" w:rsidRDefault="005C0203" w:rsidP="005C0203">
            <w:pPr>
              <w:jc w:val="center"/>
              <w:rPr>
                <w:color w:val="000000"/>
                <w:sz w:val="22"/>
                <w:szCs w:val="22"/>
              </w:rPr>
            </w:pPr>
            <w:r w:rsidRPr="007E787C">
              <w:rPr>
                <w:color w:val="000000"/>
                <w:sz w:val="22"/>
                <w:szCs w:val="22"/>
              </w:rPr>
              <w:t>5, 6</w:t>
            </w:r>
          </w:p>
        </w:tc>
        <w:tc>
          <w:tcPr>
            <w:tcW w:w="6121" w:type="dxa"/>
            <w:tcBorders>
              <w:top w:val="nil"/>
              <w:left w:val="nil"/>
              <w:bottom w:val="single" w:sz="4" w:space="0" w:color="auto"/>
              <w:right w:val="single" w:sz="8" w:space="0" w:color="auto"/>
            </w:tcBorders>
            <w:shd w:val="clear" w:color="auto" w:fill="auto"/>
            <w:vAlign w:val="center"/>
            <w:hideMark/>
          </w:tcPr>
          <w:p w:rsidR="005C0203" w:rsidRPr="007E787C" w:rsidRDefault="005C0203" w:rsidP="005C0203">
            <w:pPr>
              <w:rPr>
                <w:color w:val="000000"/>
                <w:sz w:val="22"/>
                <w:szCs w:val="22"/>
              </w:rPr>
            </w:pPr>
            <w:r w:rsidRPr="007E787C">
              <w:rPr>
                <w:color w:val="000000"/>
                <w:sz w:val="22"/>
                <w:szCs w:val="22"/>
              </w:rPr>
              <w:t>Proportional thinking</w:t>
            </w:r>
          </w:p>
        </w:tc>
      </w:tr>
      <w:tr w:rsidR="005C0203" w:rsidRPr="00AC20A7" w:rsidTr="007E787C">
        <w:trPr>
          <w:trHeight w:val="293"/>
        </w:trPr>
        <w:tc>
          <w:tcPr>
            <w:tcW w:w="2309" w:type="dxa"/>
            <w:tcBorders>
              <w:top w:val="nil"/>
              <w:left w:val="single" w:sz="8" w:space="0" w:color="auto"/>
              <w:bottom w:val="single" w:sz="4" w:space="0" w:color="auto"/>
              <w:right w:val="single" w:sz="8" w:space="0" w:color="auto"/>
            </w:tcBorders>
            <w:shd w:val="clear" w:color="auto" w:fill="auto"/>
            <w:vAlign w:val="center"/>
            <w:hideMark/>
          </w:tcPr>
          <w:p w:rsidR="005C0203" w:rsidRPr="007E787C" w:rsidRDefault="005C0203" w:rsidP="005C0203">
            <w:pPr>
              <w:jc w:val="center"/>
              <w:rPr>
                <w:color w:val="000000"/>
                <w:sz w:val="22"/>
                <w:szCs w:val="22"/>
              </w:rPr>
            </w:pPr>
            <w:r w:rsidRPr="007E787C">
              <w:rPr>
                <w:color w:val="000000"/>
                <w:sz w:val="22"/>
                <w:szCs w:val="22"/>
              </w:rPr>
              <w:t>7, 8</w:t>
            </w:r>
          </w:p>
        </w:tc>
        <w:tc>
          <w:tcPr>
            <w:tcW w:w="6121" w:type="dxa"/>
            <w:tcBorders>
              <w:top w:val="nil"/>
              <w:left w:val="nil"/>
              <w:bottom w:val="single" w:sz="4" w:space="0" w:color="auto"/>
              <w:right w:val="single" w:sz="8" w:space="0" w:color="auto"/>
            </w:tcBorders>
            <w:shd w:val="clear" w:color="auto" w:fill="auto"/>
            <w:vAlign w:val="center"/>
            <w:hideMark/>
          </w:tcPr>
          <w:p w:rsidR="005C0203" w:rsidRPr="007E787C" w:rsidRDefault="005C0203" w:rsidP="005C0203">
            <w:pPr>
              <w:rPr>
                <w:color w:val="000000"/>
                <w:sz w:val="22"/>
                <w:szCs w:val="22"/>
              </w:rPr>
            </w:pPr>
            <w:r w:rsidRPr="007E787C">
              <w:rPr>
                <w:color w:val="000000"/>
                <w:sz w:val="22"/>
                <w:szCs w:val="22"/>
              </w:rPr>
              <w:t>Advanced proportional thinking</w:t>
            </w:r>
          </w:p>
        </w:tc>
      </w:tr>
      <w:tr w:rsidR="005C0203" w:rsidRPr="00AC20A7" w:rsidTr="007E787C">
        <w:trPr>
          <w:trHeight w:val="293"/>
        </w:trPr>
        <w:tc>
          <w:tcPr>
            <w:tcW w:w="2309" w:type="dxa"/>
            <w:tcBorders>
              <w:top w:val="nil"/>
              <w:left w:val="single" w:sz="8" w:space="0" w:color="auto"/>
              <w:bottom w:val="nil"/>
              <w:right w:val="single" w:sz="8" w:space="0" w:color="auto"/>
            </w:tcBorders>
            <w:shd w:val="clear" w:color="auto" w:fill="auto"/>
            <w:vAlign w:val="center"/>
            <w:hideMark/>
          </w:tcPr>
          <w:p w:rsidR="005C0203" w:rsidRPr="007E787C" w:rsidRDefault="005C0203" w:rsidP="005C0203">
            <w:pPr>
              <w:jc w:val="center"/>
              <w:rPr>
                <w:color w:val="000000"/>
                <w:sz w:val="22"/>
                <w:szCs w:val="22"/>
              </w:rPr>
            </w:pPr>
            <w:r w:rsidRPr="007E787C">
              <w:rPr>
                <w:color w:val="000000"/>
                <w:sz w:val="22"/>
                <w:szCs w:val="22"/>
              </w:rPr>
              <w:t>9, 10</w:t>
            </w:r>
          </w:p>
        </w:tc>
        <w:tc>
          <w:tcPr>
            <w:tcW w:w="6121" w:type="dxa"/>
            <w:tcBorders>
              <w:top w:val="nil"/>
              <w:left w:val="nil"/>
              <w:bottom w:val="nil"/>
              <w:right w:val="single" w:sz="8" w:space="0" w:color="auto"/>
            </w:tcBorders>
            <w:shd w:val="clear" w:color="auto" w:fill="auto"/>
            <w:vAlign w:val="center"/>
            <w:hideMark/>
          </w:tcPr>
          <w:p w:rsidR="005C0203" w:rsidRPr="007E787C" w:rsidRDefault="005C0203" w:rsidP="005C0203">
            <w:pPr>
              <w:rPr>
                <w:color w:val="000000"/>
                <w:sz w:val="22"/>
                <w:szCs w:val="22"/>
              </w:rPr>
            </w:pPr>
            <w:r w:rsidRPr="007E787C">
              <w:rPr>
                <w:color w:val="000000"/>
                <w:sz w:val="22"/>
                <w:szCs w:val="22"/>
              </w:rPr>
              <w:t>Identification and control of variables</w:t>
            </w:r>
          </w:p>
        </w:tc>
      </w:tr>
      <w:tr w:rsidR="005C0203" w:rsidRPr="00AC20A7" w:rsidTr="007E787C">
        <w:trPr>
          <w:trHeight w:val="293"/>
        </w:trPr>
        <w:tc>
          <w:tcPr>
            <w:tcW w:w="2309"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5C0203" w:rsidRPr="007E787C" w:rsidRDefault="005C0203" w:rsidP="005C0203">
            <w:pPr>
              <w:jc w:val="center"/>
              <w:rPr>
                <w:color w:val="000000"/>
                <w:sz w:val="22"/>
                <w:szCs w:val="22"/>
              </w:rPr>
            </w:pPr>
            <w:r w:rsidRPr="007E787C">
              <w:rPr>
                <w:color w:val="000000"/>
                <w:sz w:val="22"/>
                <w:szCs w:val="22"/>
              </w:rPr>
              <w:t>11, 12,13, 14</w:t>
            </w:r>
          </w:p>
        </w:tc>
        <w:tc>
          <w:tcPr>
            <w:tcW w:w="6121" w:type="dxa"/>
            <w:tcBorders>
              <w:top w:val="single" w:sz="4" w:space="0" w:color="auto"/>
              <w:left w:val="nil"/>
              <w:bottom w:val="single" w:sz="4" w:space="0" w:color="auto"/>
              <w:right w:val="single" w:sz="8" w:space="0" w:color="auto"/>
            </w:tcBorders>
            <w:shd w:val="clear" w:color="auto" w:fill="auto"/>
            <w:vAlign w:val="center"/>
            <w:hideMark/>
          </w:tcPr>
          <w:p w:rsidR="005C0203" w:rsidRPr="007E787C" w:rsidRDefault="005C0203" w:rsidP="005C0203">
            <w:pPr>
              <w:rPr>
                <w:color w:val="000000"/>
                <w:sz w:val="22"/>
                <w:szCs w:val="22"/>
              </w:rPr>
            </w:pPr>
            <w:r w:rsidRPr="007E787C">
              <w:rPr>
                <w:color w:val="000000"/>
                <w:sz w:val="22"/>
                <w:szCs w:val="22"/>
              </w:rPr>
              <w:t>Identification and control of variables and probabilistic thinking</w:t>
            </w:r>
          </w:p>
        </w:tc>
      </w:tr>
      <w:tr w:rsidR="005C0203" w:rsidRPr="00AC20A7" w:rsidTr="007E787C">
        <w:trPr>
          <w:trHeight w:val="293"/>
        </w:trPr>
        <w:tc>
          <w:tcPr>
            <w:tcW w:w="2309" w:type="dxa"/>
            <w:tcBorders>
              <w:top w:val="nil"/>
              <w:left w:val="single" w:sz="8" w:space="0" w:color="auto"/>
              <w:bottom w:val="single" w:sz="4" w:space="0" w:color="auto"/>
              <w:right w:val="single" w:sz="8" w:space="0" w:color="auto"/>
            </w:tcBorders>
            <w:shd w:val="clear" w:color="auto" w:fill="auto"/>
            <w:vAlign w:val="center"/>
            <w:hideMark/>
          </w:tcPr>
          <w:p w:rsidR="005C0203" w:rsidRPr="007E787C" w:rsidRDefault="005C0203" w:rsidP="005C0203">
            <w:pPr>
              <w:jc w:val="center"/>
              <w:rPr>
                <w:color w:val="000000"/>
                <w:sz w:val="22"/>
                <w:szCs w:val="22"/>
              </w:rPr>
            </w:pPr>
            <w:r w:rsidRPr="007E787C">
              <w:rPr>
                <w:color w:val="000000"/>
                <w:sz w:val="22"/>
                <w:szCs w:val="22"/>
              </w:rPr>
              <w:t>15, 16</w:t>
            </w:r>
          </w:p>
        </w:tc>
        <w:tc>
          <w:tcPr>
            <w:tcW w:w="6121" w:type="dxa"/>
            <w:tcBorders>
              <w:top w:val="nil"/>
              <w:left w:val="nil"/>
              <w:bottom w:val="single" w:sz="4" w:space="0" w:color="auto"/>
              <w:right w:val="single" w:sz="8" w:space="0" w:color="auto"/>
            </w:tcBorders>
            <w:shd w:val="clear" w:color="auto" w:fill="auto"/>
            <w:vAlign w:val="center"/>
            <w:hideMark/>
          </w:tcPr>
          <w:p w:rsidR="005C0203" w:rsidRPr="007E787C" w:rsidRDefault="005C0203" w:rsidP="005C0203">
            <w:pPr>
              <w:rPr>
                <w:color w:val="000000"/>
                <w:sz w:val="22"/>
                <w:szCs w:val="22"/>
              </w:rPr>
            </w:pPr>
            <w:r w:rsidRPr="007E787C">
              <w:rPr>
                <w:color w:val="000000"/>
                <w:sz w:val="22"/>
                <w:szCs w:val="22"/>
              </w:rPr>
              <w:t>Probabilistic thinking</w:t>
            </w:r>
          </w:p>
        </w:tc>
      </w:tr>
      <w:tr w:rsidR="005C0203" w:rsidRPr="00AC20A7" w:rsidTr="007E787C">
        <w:trPr>
          <w:trHeight w:val="293"/>
        </w:trPr>
        <w:tc>
          <w:tcPr>
            <w:tcW w:w="2309" w:type="dxa"/>
            <w:tcBorders>
              <w:top w:val="nil"/>
              <w:left w:val="single" w:sz="8" w:space="0" w:color="auto"/>
              <w:bottom w:val="single" w:sz="4" w:space="0" w:color="auto"/>
              <w:right w:val="single" w:sz="8" w:space="0" w:color="auto"/>
            </w:tcBorders>
            <w:shd w:val="clear" w:color="auto" w:fill="auto"/>
            <w:vAlign w:val="center"/>
            <w:hideMark/>
          </w:tcPr>
          <w:p w:rsidR="005C0203" w:rsidRPr="007E787C" w:rsidRDefault="005C0203" w:rsidP="005C0203">
            <w:pPr>
              <w:jc w:val="center"/>
              <w:rPr>
                <w:color w:val="000000"/>
                <w:sz w:val="22"/>
                <w:szCs w:val="22"/>
              </w:rPr>
            </w:pPr>
            <w:r w:rsidRPr="007E787C">
              <w:rPr>
                <w:color w:val="000000"/>
                <w:sz w:val="22"/>
                <w:szCs w:val="22"/>
              </w:rPr>
              <w:t>17, 18</w:t>
            </w:r>
          </w:p>
        </w:tc>
        <w:tc>
          <w:tcPr>
            <w:tcW w:w="6121" w:type="dxa"/>
            <w:tcBorders>
              <w:top w:val="nil"/>
              <w:left w:val="nil"/>
              <w:bottom w:val="single" w:sz="4" w:space="0" w:color="auto"/>
              <w:right w:val="single" w:sz="8" w:space="0" w:color="auto"/>
            </w:tcBorders>
            <w:shd w:val="clear" w:color="auto" w:fill="auto"/>
            <w:vAlign w:val="center"/>
            <w:hideMark/>
          </w:tcPr>
          <w:p w:rsidR="005C0203" w:rsidRPr="007E787C" w:rsidRDefault="005C0203" w:rsidP="005C0203">
            <w:pPr>
              <w:rPr>
                <w:color w:val="000000"/>
                <w:sz w:val="22"/>
                <w:szCs w:val="22"/>
              </w:rPr>
            </w:pPr>
            <w:r w:rsidRPr="007E787C">
              <w:rPr>
                <w:color w:val="000000"/>
                <w:sz w:val="22"/>
                <w:szCs w:val="22"/>
              </w:rPr>
              <w:t>Advanced probabilistic thinking</w:t>
            </w:r>
          </w:p>
        </w:tc>
      </w:tr>
      <w:tr w:rsidR="005C0203" w:rsidRPr="00AC20A7" w:rsidTr="007E787C">
        <w:trPr>
          <w:trHeight w:val="293"/>
        </w:trPr>
        <w:tc>
          <w:tcPr>
            <w:tcW w:w="2309" w:type="dxa"/>
            <w:tcBorders>
              <w:top w:val="nil"/>
              <w:left w:val="single" w:sz="8" w:space="0" w:color="auto"/>
              <w:bottom w:val="single" w:sz="4" w:space="0" w:color="auto"/>
              <w:right w:val="single" w:sz="8" w:space="0" w:color="auto"/>
            </w:tcBorders>
            <w:shd w:val="clear" w:color="auto" w:fill="auto"/>
            <w:vAlign w:val="center"/>
            <w:hideMark/>
          </w:tcPr>
          <w:p w:rsidR="005C0203" w:rsidRPr="007E787C" w:rsidRDefault="005C0203" w:rsidP="005C0203">
            <w:pPr>
              <w:jc w:val="center"/>
              <w:rPr>
                <w:color w:val="000000"/>
                <w:sz w:val="22"/>
                <w:szCs w:val="22"/>
              </w:rPr>
            </w:pPr>
            <w:r w:rsidRPr="007E787C">
              <w:rPr>
                <w:color w:val="000000"/>
                <w:sz w:val="22"/>
                <w:szCs w:val="22"/>
              </w:rPr>
              <w:t>19, 20</w:t>
            </w:r>
          </w:p>
        </w:tc>
        <w:tc>
          <w:tcPr>
            <w:tcW w:w="6121" w:type="dxa"/>
            <w:tcBorders>
              <w:top w:val="nil"/>
              <w:left w:val="nil"/>
              <w:bottom w:val="single" w:sz="4" w:space="0" w:color="auto"/>
              <w:right w:val="single" w:sz="8" w:space="0" w:color="auto"/>
            </w:tcBorders>
            <w:shd w:val="clear" w:color="auto" w:fill="auto"/>
            <w:vAlign w:val="center"/>
            <w:hideMark/>
          </w:tcPr>
          <w:p w:rsidR="005C0203" w:rsidRPr="007E787C" w:rsidRDefault="005C0203" w:rsidP="005C0203">
            <w:pPr>
              <w:rPr>
                <w:color w:val="000000"/>
                <w:sz w:val="22"/>
                <w:szCs w:val="22"/>
              </w:rPr>
            </w:pPr>
            <w:r w:rsidRPr="007E787C">
              <w:rPr>
                <w:color w:val="000000"/>
                <w:sz w:val="22"/>
                <w:szCs w:val="22"/>
              </w:rPr>
              <w:t>Correctional thinking (includes proportions and probability)</w:t>
            </w:r>
          </w:p>
        </w:tc>
      </w:tr>
      <w:tr w:rsidR="005C0203" w:rsidRPr="00AC20A7" w:rsidTr="007E787C">
        <w:trPr>
          <w:trHeight w:val="293"/>
        </w:trPr>
        <w:tc>
          <w:tcPr>
            <w:tcW w:w="2309" w:type="dxa"/>
            <w:tcBorders>
              <w:top w:val="nil"/>
              <w:left w:val="single" w:sz="8" w:space="0" w:color="auto"/>
              <w:bottom w:val="single" w:sz="4" w:space="0" w:color="auto"/>
              <w:right w:val="single" w:sz="8" w:space="0" w:color="auto"/>
            </w:tcBorders>
            <w:shd w:val="clear" w:color="auto" w:fill="auto"/>
            <w:vAlign w:val="center"/>
            <w:hideMark/>
          </w:tcPr>
          <w:p w:rsidR="005C0203" w:rsidRPr="007E787C" w:rsidRDefault="005C0203" w:rsidP="005C0203">
            <w:pPr>
              <w:jc w:val="center"/>
              <w:rPr>
                <w:color w:val="000000"/>
                <w:sz w:val="22"/>
                <w:szCs w:val="22"/>
              </w:rPr>
            </w:pPr>
            <w:r w:rsidRPr="007E787C">
              <w:rPr>
                <w:color w:val="000000"/>
                <w:sz w:val="22"/>
                <w:szCs w:val="22"/>
              </w:rPr>
              <w:t>21, 22</w:t>
            </w:r>
          </w:p>
        </w:tc>
        <w:tc>
          <w:tcPr>
            <w:tcW w:w="6121" w:type="dxa"/>
            <w:tcBorders>
              <w:top w:val="nil"/>
              <w:left w:val="nil"/>
              <w:bottom w:val="nil"/>
              <w:right w:val="single" w:sz="8" w:space="0" w:color="auto"/>
            </w:tcBorders>
            <w:shd w:val="clear" w:color="auto" w:fill="auto"/>
            <w:vAlign w:val="center"/>
            <w:hideMark/>
          </w:tcPr>
          <w:p w:rsidR="005C0203" w:rsidRPr="007E787C" w:rsidRDefault="005C0203" w:rsidP="005C0203">
            <w:pPr>
              <w:rPr>
                <w:color w:val="000000"/>
                <w:sz w:val="22"/>
                <w:szCs w:val="22"/>
              </w:rPr>
            </w:pPr>
            <w:r w:rsidRPr="007E787C">
              <w:rPr>
                <w:color w:val="000000"/>
                <w:sz w:val="22"/>
                <w:szCs w:val="22"/>
              </w:rPr>
              <w:t>Hypothetico-deductive thinking</w:t>
            </w:r>
          </w:p>
        </w:tc>
      </w:tr>
      <w:tr w:rsidR="005C0203" w:rsidRPr="00AC20A7" w:rsidTr="007E787C">
        <w:trPr>
          <w:trHeight w:val="293"/>
        </w:trPr>
        <w:tc>
          <w:tcPr>
            <w:tcW w:w="2309" w:type="dxa"/>
            <w:tcBorders>
              <w:top w:val="nil"/>
              <w:left w:val="single" w:sz="8" w:space="0" w:color="auto"/>
              <w:bottom w:val="single" w:sz="8" w:space="0" w:color="auto"/>
              <w:right w:val="single" w:sz="8" w:space="0" w:color="auto"/>
            </w:tcBorders>
            <w:shd w:val="clear" w:color="auto" w:fill="auto"/>
            <w:vAlign w:val="center"/>
            <w:hideMark/>
          </w:tcPr>
          <w:p w:rsidR="005C0203" w:rsidRPr="007E787C" w:rsidRDefault="005C0203" w:rsidP="005C0203">
            <w:pPr>
              <w:jc w:val="center"/>
              <w:rPr>
                <w:color w:val="000000"/>
                <w:sz w:val="22"/>
                <w:szCs w:val="22"/>
              </w:rPr>
            </w:pPr>
            <w:r w:rsidRPr="007E787C">
              <w:rPr>
                <w:color w:val="000000"/>
                <w:sz w:val="22"/>
                <w:szCs w:val="22"/>
              </w:rPr>
              <w:t>23, 24</w:t>
            </w:r>
          </w:p>
        </w:tc>
        <w:tc>
          <w:tcPr>
            <w:tcW w:w="6121" w:type="dxa"/>
            <w:tcBorders>
              <w:top w:val="single" w:sz="4" w:space="0" w:color="auto"/>
              <w:left w:val="nil"/>
              <w:bottom w:val="single" w:sz="8" w:space="0" w:color="auto"/>
              <w:right w:val="single" w:sz="8" w:space="0" w:color="auto"/>
            </w:tcBorders>
            <w:shd w:val="clear" w:color="auto" w:fill="auto"/>
            <w:vAlign w:val="center"/>
            <w:hideMark/>
          </w:tcPr>
          <w:p w:rsidR="005C0203" w:rsidRPr="007E787C" w:rsidRDefault="005C0203" w:rsidP="005C0203">
            <w:pPr>
              <w:rPr>
                <w:color w:val="000000"/>
                <w:sz w:val="22"/>
                <w:szCs w:val="22"/>
              </w:rPr>
            </w:pPr>
            <w:r w:rsidRPr="007E787C">
              <w:rPr>
                <w:color w:val="000000"/>
                <w:sz w:val="22"/>
                <w:szCs w:val="22"/>
              </w:rPr>
              <w:t>Hypothetico-deductive reasoning</w:t>
            </w:r>
          </w:p>
        </w:tc>
      </w:tr>
    </w:tbl>
    <w:p w:rsidR="005C0203" w:rsidRDefault="005C0203" w:rsidP="00F65816">
      <w:pPr>
        <w:spacing w:line="480" w:lineRule="auto"/>
      </w:pPr>
    </w:p>
    <w:p w:rsidR="005C0203" w:rsidRPr="00AC20A7" w:rsidRDefault="005C0203" w:rsidP="007E787C">
      <w:pPr>
        <w:spacing w:after="200" w:line="276" w:lineRule="auto"/>
        <w:rPr>
          <w:i/>
        </w:rPr>
      </w:pPr>
      <w:r w:rsidRPr="00AC20A7">
        <w:rPr>
          <w:i/>
        </w:rPr>
        <w:t>Statistics</w:t>
      </w:r>
      <w:r>
        <w:rPr>
          <w:i/>
        </w:rPr>
        <w:t>:</w:t>
      </w:r>
    </w:p>
    <w:p w:rsidR="005C0203" w:rsidRPr="00AC20A7" w:rsidRDefault="005C0203" w:rsidP="005C0203">
      <w:pPr>
        <w:spacing w:line="480" w:lineRule="auto"/>
        <w:ind w:firstLine="720"/>
      </w:pPr>
      <w:r w:rsidRPr="00AC20A7">
        <w:t>Data were analyzed using SAS software version 9.3 (SAS Institute, Inc., Cary, NC). The CTSR rubric mean scores were compared by t-test between nursing and medical students. Because the nursing and medical students differed in their gender distribution, CTSR rubric scores were studied in a two-factor analysis of variance. The chi-Square test was used to detect differences among cognitive classifications between the CTSR rubric student’s cognitive classification and the student</w:t>
      </w:r>
      <w:r>
        <w:t>’s</w:t>
      </w:r>
      <w:r w:rsidRPr="00AC20A7">
        <w:t xml:space="preserve"> professional program or gender. Linear regression was used to independently examine the association of mean CTSR rubric scores and age, and</w:t>
      </w:r>
      <w:r>
        <w:t xml:space="preserve"> the association</w:t>
      </w:r>
      <w:r w:rsidRPr="00AC20A7">
        <w:t xml:space="preserve"> between the mean CTSR rubric scores and years of schooling. Multiple regression analysis was performed to compare the mean CTSR rubric scores and the interaction of years of schooling and age</w:t>
      </w:r>
      <w:r w:rsidRPr="00092964">
        <w:rPr>
          <w:b/>
        </w:rPr>
        <w:t xml:space="preserve">. </w:t>
      </w:r>
      <w:r w:rsidRPr="009F133B">
        <w:t>A multiple regression analysis explored mean CTSR rubric scores</w:t>
      </w:r>
      <w:r w:rsidRPr="00092964">
        <w:t>’</w:t>
      </w:r>
      <w:r w:rsidRPr="009F133B">
        <w:t xml:space="preserve"> association with </w:t>
      </w:r>
      <w:r w:rsidRPr="009F133B">
        <w:lastRenderedPageBreak/>
        <w:t>gender, educational program (nursing versus medical), years of schooling, and age, and considered possible interactions among these variables.</w:t>
      </w:r>
    </w:p>
    <w:p w:rsidR="005C0203" w:rsidRPr="00AC20A7" w:rsidRDefault="005C0203" w:rsidP="00F65816">
      <w:pPr>
        <w:pStyle w:val="ListParagraph"/>
        <w:ind w:left="360"/>
        <w:rPr>
          <w:rFonts w:ascii="Times New Roman" w:hAnsi="Times New Roman" w:cs="Times New Roman"/>
        </w:rPr>
      </w:pPr>
      <w:r w:rsidRPr="00AC20A7">
        <w:rPr>
          <w:rFonts w:ascii="Times New Roman" w:hAnsi="Times New Roman" w:cs="Times New Roman"/>
        </w:rPr>
        <w:t>Yi = B</w:t>
      </w:r>
      <w:r w:rsidRPr="00AC20A7">
        <w:rPr>
          <w:rFonts w:ascii="Times New Roman" w:hAnsi="Times New Roman" w:cs="Times New Roman"/>
          <w:vertAlign w:val="subscript"/>
        </w:rPr>
        <w:t>CTSRi</w:t>
      </w:r>
      <w:r w:rsidRPr="00AC20A7">
        <w:rPr>
          <w:rFonts w:ascii="Times New Roman" w:hAnsi="Times New Roman" w:cs="Times New Roman"/>
        </w:rPr>
        <w:t xml:space="preserve"> + B</w:t>
      </w:r>
      <w:r w:rsidRPr="00AC20A7">
        <w:rPr>
          <w:rFonts w:ascii="Times New Roman" w:hAnsi="Times New Roman" w:cs="Times New Roman"/>
          <w:vertAlign w:val="subscript"/>
        </w:rPr>
        <w:t>Age</w:t>
      </w:r>
      <w:r w:rsidRPr="00AC20A7">
        <w:rPr>
          <w:rFonts w:ascii="Times New Roman" w:hAnsi="Times New Roman" w:cs="Times New Roman"/>
        </w:rPr>
        <w:t xml:space="preserve"> + B</w:t>
      </w:r>
      <w:r w:rsidRPr="00AC20A7">
        <w:rPr>
          <w:rFonts w:ascii="Times New Roman" w:hAnsi="Times New Roman" w:cs="Times New Roman"/>
          <w:vertAlign w:val="subscript"/>
        </w:rPr>
        <w:t>Gender</w:t>
      </w:r>
      <w:r w:rsidRPr="00AC20A7">
        <w:rPr>
          <w:rFonts w:ascii="Times New Roman" w:hAnsi="Times New Roman" w:cs="Times New Roman"/>
        </w:rPr>
        <w:t> + B</w:t>
      </w:r>
      <w:r w:rsidRPr="00AC20A7">
        <w:rPr>
          <w:rFonts w:ascii="Times New Roman" w:hAnsi="Times New Roman" w:cs="Times New Roman"/>
          <w:vertAlign w:val="subscript"/>
        </w:rPr>
        <w:t xml:space="preserve">Program (Nursing versus Medical) </w:t>
      </w:r>
      <w:r w:rsidRPr="00AC20A7">
        <w:rPr>
          <w:rFonts w:ascii="Times New Roman" w:hAnsi="Times New Roman" w:cs="Times New Roman"/>
        </w:rPr>
        <w:t>+ B</w:t>
      </w:r>
      <w:r w:rsidRPr="00AC20A7">
        <w:rPr>
          <w:rFonts w:ascii="Times New Roman" w:hAnsi="Times New Roman" w:cs="Times New Roman"/>
          <w:vertAlign w:val="subscript"/>
        </w:rPr>
        <w:t xml:space="preserve">Years of Schooling </w:t>
      </w:r>
      <w:r w:rsidRPr="00AC20A7">
        <w:rPr>
          <w:rFonts w:ascii="Times New Roman" w:hAnsi="Times New Roman" w:cs="Times New Roman"/>
        </w:rPr>
        <w:t>+ Possible Interactions (Age, Gender, and Years of Schooling) + Errors</w:t>
      </w:r>
    </w:p>
    <w:p w:rsidR="005C0203" w:rsidRPr="00AC20A7" w:rsidRDefault="005C0203" w:rsidP="00F65816">
      <w:pPr>
        <w:pStyle w:val="ListParagraph"/>
        <w:ind w:left="360"/>
        <w:rPr>
          <w:rFonts w:ascii="Times New Roman" w:hAnsi="Times New Roman" w:cs="Times New Roman"/>
        </w:rPr>
      </w:pPr>
      <w:r w:rsidRPr="00AC20A7">
        <w:rPr>
          <w:rFonts w:ascii="Times New Roman" w:hAnsi="Times New Roman" w:cs="Times New Roman"/>
        </w:rPr>
        <w:t>F</w:t>
      </w:r>
      <w:r w:rsidRPr="00AC20A7">
        <w:rPr>
          <w:rFonts w:ascii="Times New Roman" w:hAnsi="Times New Roman" w:cs="Times New Roman"/>
          <w:vertAlign w:val="subscript"/>
        </w:rPr>
        <w:t>c</w:t>
      </w:r>
      <w:r w:rsidRPr="00AC20A7">
        <w:rPr>
          <w:rFonts w:ascii="Times New Roman" w:hAnsi="Times New Roman" w:cs="Times New Roman"/>
        </w:rPr>
        <w:t xml:space="preserve"> (alpha = 0.05)</w:t>
      </w:r>
    </w:p>
    <w:p w:rsidR="005C0203" w:rsidRPr="00AC20A7" w:rsidRDefault="005C0203" w:rsidP="00F65816">
      <w:pPr>
        <w:pStyle w:val="ListParagraph"/>
        <w:ind w:hanging="360"/>
        <w:rPr>
          <w:rFonts w:ascii="Times New Roman" w:hAnsi="Times New Roman" w:cs="Times New Roman"/>
        </w:rPr>
      </w:pPr>
      <w:r w:rsidRPr="00AC20A7">
        <w:rPr>
          <w:rFonts w:ascii="Times New Roman" w:hAnsi="Times New Roman" w:cs="Times New Roman"/>
        </w:rPr>
        <w:t>t</w:t>
      </w:r>
      <w:r w:rsidRPr="00AC20A7">
        <w:rPr>
          <w:rFonts w:ascii="Times New Roman" w:hAnsi="Times New Roman" w:cs="Times New Roman"/>
          <w:vertAlign w:val="subscript"/>
        </w:rPr>
        <w:t>c</w:t>
      </w:r>
      <w:r w:rsidRPr="00AC20A7">
        <w:rPr>
          <w:rFonts w:ascii="Times New Roman" w:hAnsi="Times New Roman" w:cs="Times New Roman"/>
        </w:rPr>
        <w:t xml:space="preserve"> (alpha/2)</w:t>
      </w:r>
    </w:p>
    <w:p w:rsidR="005C0203" w:rsidRPr="00AC20A7" w:rsidRDefault="005C0203" w:rsidP="00F65816">
      <w:pPr>
        <w:spacing w:line="480" w:lineRule="auto"/>
        <w:ind w:firstLine="360"/>
      </w:pPr>
      <w:r w:rsidRPr="00AC20A7">
        <w:t>Y</w:t>
      </w:r>
      <w:r w:rsidRPr="00AC20A7">
        <w:rPr>
          <w:vertAlign w:val="subscript"/>
        </w:rPr>
        <w:t>i</w:t>
      </w:r>
      <w:r w:rsidRPr="00AC20A7">
        <w:t xml:space="preserve"> and Y</w:t>
      </w:r>
      <w:r w:rsidRPr="00AC20A7">
        <w:rPr>
          <w:vertAlign w:val="subscript"/>
        </w:rPr>
        <w:t>ii</w:t>
      </w:r>
      <w:r w:rsidRPr="00AC20A7">
        <w:t xml:space="preserve"> was compared for nursing and medical students.</w:t>
      </w:r>
    </w:p>
    <w:p w:rsidR="005C0203" w:rsidRPr="00AC20A7" w:rsidRDefault="005C0203" w:rsidP="005C0203">
      <w:pPr>
        <w:spacing w:line="480" w:lineRule="auto"/>
        <w:ind w:firstLine="720"/>
      </w:pPr>
      <w:r w:rsidRPr="00AC20A7">
        <w:t>D</w:t>
      </w:r>
      <w:r>
        <w:t>emographic d</w:t>
      </w:r>
      <w:r w:rsidRPr="00AC20A7">
        <w:t xml:space="preserve">ata collected from students in the nursing and medical programs were compared </w:t>
      </w:r>
      <w:r>
        <w:t>for</w:t>
      </w:r>
      <w:r w:rsidRPr="00AC20A7">
        <w:t xml:space="preserve"> gender</w:t>
      </w:r>
      <w:r>
        <w:t xml:space="preserve">, </w:t>
      </w:r>
      <w:r w:rsidRPr="00AC20A7">
        <w:t>years of schooling</w:t>
      </w:r>
      <w:r>
        <w:t>,</w:t>
      </w:r>
      <w:r w:rsidRPr="00AC20A7">
        <w:t xml:space="preserve"> and age. </w:t>
      </w:r>
    </w:p>
    <w:p w:rsidR="005C0203" w:rsidRPr="00AC20A7" w:rsidRDefault="005C0203" w:rsidP="005C0203">
      <w:pPr>
        <w:spacing w:line="480" w:lineRule="auto"/>
        <w:ind w:firstLine="720"/>
      </w:pPr>
      <w:r w:rsidRPr="00AC20A7">
        <w:t>No student data were excluded from analysis. All students answered all 24 CTSR items</w:t>
      </w:r>
      <w:r>
        <w:t xml:space="preserve"> and were classified into Piaget’s cognitive categories (n=89)</w:t>
      </w:r>
      <w:r w:rsidRPr="00AC20A7">
        <w:t xml:space="preserve">. However, </w:t>
      </w:r>
      <w:r>
        <w:t>two students did not</w:t>
      </w:r>
      <w:r w:rsidRPr="00AC20A7">
        <w:t xml:space="preserve"> answer all </w:t>
      </w:r>
      <w:r>
        <w:t xml:space="preserve">of </w:t>
      </w:r>
      <w:r w:rsidRPr="00AC20A7">
        <w:t>the demographic questions</w:t>
      </w:r>
      <w:r>
        <w:t>: neither answered</w:t>
      </w:r>
      <w:r w:rsidRPr="00AC20A7">
        <w:t xml:space="preserve"> </w:t>
      </w:r>
      <w:r>
        <w:t>the question about</w:t>
      </w:r>
      <w:r w:rsidRPr="00AC20A7">
        <w:t xml:space="preserve"> years of schooling</w:t>
      </w:r>
      <w:r>
        <w:t>, and one did not answer the question about gender and age.</w:t>
      </w:r>
      <w:r w:rsidRPr="00AC20A7">
        <w:t xml:space="preserve"> Analysis was performed only on data from students who answered the specific demographic questions (</w:t>
      </w:r>
      <w:r>
        <w:t>n=</w:t>
      </w:r>
      <w:r w:rsidRPr="00AC20A7">
        <w:t xml:space="preserve">87).  </w:t>
      </w:r>
    </w:p>
    <w:p w:rsidR="005C0203" w:rsidRPr="00AC20A7" w:rsidRDefault="005C0203" w:rsidP="005C0203">
      <w:pPr>
        <w:widowControl w:val="0"/>
        <w:spacing w:line="480" w:lineRule="auto"/>
        <w:rPr>
          <w:b/>
        </w:rPr>
      </w:pPr>
      <w:r w:rsidRPr="00AC20A7">
        <w:rPr>
          <w:b/>
        </w:rPr>
        <w:t>Results</w:t>
      </w:r>
      <w:r>
        <w:rPr>
          <w:b/>
        </w:rPr>
        <w:t>:</w:t>
      </w:r>
    </w:p>
    <w:p w:rsidR="005C0203" w:rsidRPr="00AC20A7" w:rsidRDefault="005C0203" w:rsidP="005C0203">
      <w:pPr>
        <w:widowControl w:val="0"/>
        <w:spacing w:line="480" w:lineRule="auto"/>
        <w:ind w:firstLine="720"/>
      </w:pPr>
      <w:r w:rsidRPr="00AC20A7">
        <w:t>Table 2 displays the demographic information of the sample. Eighty</w:t>
      </w:r>
      <w:r>
        <w:t>-nine</w:t>
      </w:r>
      <w:r w:rsidRPr="00AC20A7">
        <w:t xml:space="preserve"> students were enr</w:t>
      </w:r>
      <w:r>
        <w:t>oll</w:t>
      </w:r>
      <w:r w:rsidRPr="00AC20A7">
        <w:t>ed in the study</w:t>
      </w:r>
      <w:r>
        <w:t xml:space="preserve">. </w:t>
      </w:r>
      <w:r w:rsidRPr="00AC20A7">
        <w:t>Ages ranged from 19 to 39 years of age (n=88), with a mean of 24.5 years of age. The number of years of schooling ranged from 14 to 26 years (n=87). The mean number of years of schooling was 16.5 years.</w:t>
      </w:r>
    </w:p>
    <w:p w:rsidR="005C0203" w:rsidRPr="00AC20A7" w:rsidRDefault="005C0203" w:rsidP="005C0203">
      <w:pPr>
        <w:rPr>
          <w:b/>
          <w:bCs/>
          <w:color w:val="000000"/>
        </w:rPr>
      </w:pPr>
      <w:r w:rsidRPr="00AC20A7">
        <w:rPr>
          <w:b/>
          <w:bCs/>
          <w:color w:val="000000"/>
        </w:rPr>
        <w:t>Table 2</w:t>
      </w:r>
      <w:r>
        <w:rPr>
          <w:b/>
          <w:bCs/>
          <w:color w:val="000000"/>
        </w:rPr>
        <w:t>:</w:t>
      </w:r>
      <w:r w:rsidRPr="00AC20A7">
        <w:rPr>
          <w:b/>
          <w:bCs/>
          <w:color w:val="000000"/>
        </w:rPr>
        <w:t xml:space="preserve"> Student Demographics</w:t>
      </w:r>
    </w:p>
    <w:p w:rsidR="005C0203" w:rsidRPr="00AC20A7" w:rsidRDefault="005C0203" w:rsidP="005C0203">
      <w:pPr>
        <w:rPr>
          <w:b/>
          <w:bCs/>
          <w:color w:val="000000"/>
        </w:rPr>
      </w:pPr>
    </w:p>
    <w:tbl>
      <w:tblPr>
        <w:tblW w:w="8415" w:type="dxa"/>
        <w:tblInd w:w="93" w:type="dxa"/>
        <w:tblLook w:val="04A0" w:firstRow="1" w:lastRow="0" w:firstColumn="1" w:lastColumn="0" w:noHBand="0" w:noVBand="1"/>
      </w:tblPr>
      <w:tblGrid>
        <w:gridCol w:w="2946"/>
        <w:gridCol w:w="1953"/>
        <w:gridCol w:w="1953"/>
        <w:gridCol w:w="1563"/>
      </w:tblGrid>
      <w:tr w:rsidR="005C0203" w:rsidRPr="00AC20A7" w:rsidTr="006C2DA7">
        <w:trPr>
          <w:trHeight w:val="358"/>
        </w:trPr>
        <w:tc>
          <w:tcPr>
            <w:tcW w:w="29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C0203" w:rsidRPr="00AC20A7" w:rsidRDefault="005C0203" w:rsidP="005C0203">
            <w:pPr>
              <w:jc w:val="center"/>
              <w:rPr>
                <w:color w:val="000000"/>
              </w:rPr>
            </w:pPr>
            <w:r w:rsidRPr="00AC20A7">
              <w:rPr>
                <w:color w:val="000000"/>
              </w:rPr>
              <w:t>Student</w:t>
            </w:r>
          </w:p>
        </w:tc>
        <w:tc>
          <w:tcPr>
            <w:tcW w:w="1953" w:type="dxa"/>
            <w:tcBorders>
              <w:top w:val="single" w:sz="8" w:space="0" w:color="auto"/>
              <w:left w:val="nil"/>
              <w:bottom w:val="single" w:sz="8" w:space="0" w:color="auto"/>
              <w:right w:val="single" w:sz="8" w:space="0" w:color="auto"/>
            </w:tcBorders>
            <w:shd w:val="clear" w:color="auto" w:fill="auto"/>
            <w:noWrap/>
            <w:vAlign w:val="center"/>
            <w:hideMark/>
          </w:tcPr>
          <w:p w:rsidR="005C0203" w:rsidRPr="00AC20A7" w:rsidRDefault="005C0203" w:rsidP="005C0203">
            <w:pPr>
              <w:jc w:val="center"/>
              <w:rPr>
                <w:color w:val="000000"/>
              </w:rPr>
            </w:pPr>
            <w:r w:rsidRPr="00AC20A7">
              <w:rPr>
                <w:color w:val="000000"/>
              </w:rPr>
              <w:t>Nursing Student</w:t>
            </w:r>
          </w:p>
        </w:tc>
        <w:tc>
          <w:tcPr>
            <w:tcW w:w="1953" w:type="dxa"/>
            <w:tcBorders>
              <w:top w:val="single" w:sz="8" w:space="0" w:color="auto"/>
              <w:left w:val="nil"/>
              <w:bottom w:val="single" w:sz="8" w:space="0" w:color="auto"/>
              <w:right w:val="single" w:sz="8" w:space="0" w:color="auto"/>
            </w:tcBorders>
            <w:shd w:val="clear" w:color="auto" w:fill="auto"/>
            <w:noWrap/>
            <w:vAlign w:val="center"/>
            <w:hideMark/>
          </w:tcPr>
          <w:p w:rsidR="005C0203" w:rsidRPr="00AC20A7" w:rsidRDefault="005C0203" w:rsidP="005C0203">
            <w:pPr>
              <w:jc w:val="center"/>
              <w:rPr>
                <w:color w:val="000000"/>
              </w:rPr>
            </w:pPr>
            <w:r w:rsidRPr="00AC20A7">
              <w:rPr>
                <w:color w:val="000000"/>
              </w:rPr>
              <w:t>Medical Student</w:t>
            </w:r>
          </w:p>
        </w:tc>
        <w:tc>
          <w:tcPr>
            <w:tcW w:w="1563" w:type="dxa"/>
            <w:tcBorders>
              <w:top w:val="single" w:sz="8" w:space="0" w:color="auto"/>
              <w:left w:val="nil"/>
              <w:bottom w:val="single" w:sz="8" w:space="0" w:color="auto"/>
              <w:right w:val="single" w:sz="8" w:space="0" w:color="auto"/>
            </w:tcBorders>
            <w:shd w:val="clear" w:color="auto" w:fill="auto"/>
            <w:noWrap/>
            <w:vAlign w:val="center"/>
            <w:hideMark/>
          </w:tcPr>
          <w:p w:rsidR="005C0203" w:rsidRPr="00AC20A7" w:rsidRDefault="005C0203" w:rsidP="005C0203">
            <w:pPr>
              <w:jc w:val="center"/>
              <w:rPr>
                <w:color w:val="000000"/>
              </w:rPr>
            </w:pPr>
            <w:r w:rsidRPr="00AC20A7">
              <w:rPr>
                <w:color w:val="000000"/>
              </w:rPr>
              <w:t>Totals</w:t>
            </w:r>
          </w:p>
        </w:tc>
      </w:tr>
      <w:tr w:rsidR="005C0203" w:rsidRPr="00AC20A7" w:rsidTr="006C2DA7">
        <w:trPr>
          <w:trHeight w:val="358"/>
        </w:trPr>
        <w:tc>
          <w:tcPr>
            <w:tcW w:w="2946" w:type="dxa"/>
            <w:tcBorders>
              <w:top w:val="nil"/>
              <w:left w:val="single" w:sz="8" w:space="0" w:color="auto"/>
              <w:bottom w:val="nil"/>
              <w:right w:val="single" w:sz="8" w:space="0" w:color="auto"/>
            </w:tcBorders>
            <w:shd w:val="clear" w:color="auto" w:fill="auto"/>
            <w:noWrap/>
            <w:vAlign w:val="bottom"/>
            <w:hideMark/>
          </w:tcPr>
          <w:p w:rsidR="005C0203" w:rsidRPr="00AC20A7" w:rsidRDefault="005C0203" w:rsidP="005C0203">
            <w:pPr>
              <w:jc w:val="center"/>
              <w:rPr>
                <w:color w:val="000000"/>
              </w:rPr>
            </w:pPr>
            <w:r w:rsidRPr="00AC20A7">
              <w:rPr>
                <w:color w:val="000000"/>
              </w:rPr>
              <w:t>Number</w:t>
            </w:r>
          </w:p>
        </w:tc>
        <w:tc>
          <w:tcPr>
            <w:tcW w:w="1953" w:type="dxa"/>
            <w:tcBorders>
              <w:top w:val="nil"/>
              <w:left w:val="nil"/>
              <w:bottom w:val="nil"/>
              <w:right w:val="single" w:sz="8" w:space="0" w:color="auto"/>
            </w:tcBorders>
            <w:shd w:val="clear" w:color="auto" w:fill="auto"/>
            <w:noWrap/>
            <w:vAlign w:val="bottom"/>
            <w:hideMark/>
          </w:tcPr>
          <w:p w:rsidR="005C0203" w:rsidRPr="00AC20A7" w:rsidRDefault="005C0203" w:rsidP="005C0203">
            <w:pPr>
              <w:jc w:val="center"/>
              <w:rPr>
                <w:color w:val="000000"/>
              </w:rPr>
            </w:pPr>
            <w:r w:rsidRPr="00AC20A7">
              <w:rPr>
                <w:color w:val="000000"/>
              </w:rPr>
              <w:t>43</w:t>
            </w:r>
          </w:p>
        </w:tc>
        <w:tc>
          <w:tcPr>
            <w:tcW w:w="1953" w:type="dxa"/>
            <w:tcBorders>
              <w:top w:val="nil"/>
              <w:left w:val="nil"/>
              <w:bottom w:val="nil"/>
              <w:right w:val="single" w:sz="8" w:space="0" w:color="auto"/>
            </w:tcBorders>
            <w:shd w:val="clear" w:color="auto" w:fill="auto"/>
            <w:noWrap/>
            <w:vAlign w:val="center"/>
            <w:hideMark/>
          </w:tcPr>
          <w:p w:rsidR="005C0203" w:rsidRPr="00AC20A7" w:rsidRDefault="005C0203" w:rsidP="005C0203">
            <w:pPr>
              <w:jc w:val="center"/>
              <w:rPr>
                <w:color w:val="000000"/>
              </w:rPr>
            </w:pPr>
            <w:r w:rsidRPr="00AC20A7">
              <w:rPr>
                <w:color w:val="000000"/>
              </w:rPr>
              <w:t>46</w:t>
            </w:r>
          </w:p>
        </w:tc>
        <w:tc>
          <w:tcPr>
            <w:tcW w:w="1563" w:type="dxa"/>
            <w:tcBorders>
              <w:top w:val="nil"/>
              <w:left w:val="nil"/>
              <w:bottom w:val="nil"/>
              <w:right w:val="single" w:sz="8" w:space="0" w:color="auto"/>
            </w:tcBorders>
            <w:shd w:val="clear" w:color="auto" w:fill="auto"/>
            <w:noWrap/>
            <w:vAlign w:val="center"/>
            <w:hideMark/>
          </w:tcPr>
          <w:p w:rsidR="005C0203" w:rsidRPr="00AC20A7" w:rsidRDefault="005C0203" w:rsidP="005C0203">
            <w:pPr>
              <w:jc w:val="center"/>
              <w:rPr>
                <w:color w:val="000000"/>
              </w:rPr>
            </w:pPr>
            <w:r>
              <w:rPr>
                <w:color w:val="000000"/>
              </w:rPr>
              <w:t xml:space="preserve"> </w:t>
            </w:r>
            <w:r w:rsidRPr="00AC20A7">
              <w:rPr>
                <w:color w:val="000000"/>
              </w:rPr>
              <w:t>8</w:t>
            </w:r>
            <w:r>
              <w:rPr>
                <w:color w:val="000000"/>
              </w:rPr>
              <w:t>9</w:t>
            </w:r>
            <w:r w:rsidRPr="00AC20A7">
              <w:rPr>
                <w:color w:val="000000"/>
              </w:rPr>
              <w:t> </w:t>
            </w:r>
          </w:p>
        </w:tc>
      </w:tr>
      <w:tr w:rsidR="005C0203" w:rsidRPr="00AC20A7" w:rsidTr="006C2DA7">
        <w:trPr>
          <w:trHeight w:val="358"/>
        </w:trPr>
        <w:tc>
          <w:tcPr>
            <w:tcW w:w="2946"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5C0203" w:rsidRPr="00AC20A7" w:rsidRDefault="005C0203" w:rsidP="005C0203">
            <w:pPr>
              <w:jc w:val="center"/>
              <w:rPr>
                <w:color w:val="000000"/>
              </w:rPr>
            </w:pPr>
            <w:r w:rsidRPr="00AC20A7">
              <w:rPr>
                <w:color w:val="000000"/>
              </w:rPr>
              <w:t>Female</w:t>
            </w:r>
          </w:p>
        </w:tc>
        <w:tc>
          <w:tcPr>
            <w:tcW w:w="1953" w:type="dxa"/>
            <w:tcBorders>
              <w:top w:val="single" w:sz="8" w:space="0" w:color="auto"/>
              <w:left w:val="nil"/>
              <w:bottom w:val="single" w:sz="4" w:space="0" w:color="auto"/>
              <w:right w:val="single" w:sz="8" w:space="0" w:color="auto"/>
            </w:tcBorders>
            <w:shd w:val="clear" w:color="auto" w:fill="auto"/>
            <w:noWrap/>
            <w:vAlign w:val="center"/>
            <w:hideMark/>
          </w:tcPr>
          <w:p w:rsidR="005C0203" w:rsidRPr="00AC20A7" w:rsidRDefault="005C0203" w:rsidP="005C0203">
            <w:pPr>
              <w:jc w:val="center"/>
              <w:rPr>
                <w:color w:val="000000"/>
              </w:rPr>
            </w:pPr>
            <w:r w:rsidRPr="00AC20A7">
              <w:rPr>
                <w:color w:val="000000"/>
              </w:rPr>
              <w:t>38</w:t>
            </w:r>
            <w:r>
              <w:rPr>
                <w:color w:val="000000"/>
              </w:rPr>
              <w:t xml:space="preserve"> (90%)</w:t>
            </w:r>
          </w:p>
        </w:tc>
        <w:tc>
          <w:tcPr>
            <w:tcW w:w="1953" w:type="dxa"/>
            <w:tcBorders>
              <w:top w:val="single" w:sz="8" w:space="0" w:color="auto"/>
              <w:left w:val="nil"/>
              <w:bottom w:val="single" w:sz="4" w:space="0" w:color="auto"/>
              <w:right w:val="single" w:sz="8" w:space="0" w:color="auto"/>
            </w:tcBorders>
            <w:shd w:val="clear" w:color="auto" w:fill="auto"/>
            <w:noWrap/>
            <w:vAlign w:val="center"/>
            <w:hideMark/>
          </w:tcPr>
          <w:p w:rsidR="005C0203" w:rsidRPr="00AC20A7" w:rsidRDefault="005C0203" w:rsidP="005C0203">
            <w:pPr>
              <w:jc w:val="center"/>
              <w:rPr>
                <w:color w:val="000000"/>
              </w:rPr>
            </w:pPr>
            <w:r>
              <w:rPr>
                <w:color w:val="000000"/>
              </w:rPr>
              <w:t>20 (43%)</w:t>
            </w:r>
          </w:p>
        </w:tc>
        <w:tc>
          <w:tcPr>
            <w:tcW w:w="1563" w:type="dxa"/>
            <w:tcBorders>
              <w:top w:val="single" w:sz="8" w:space="0" w:color="auto"/>
              <w:left w:val="nil"/>
              <w:bottom w:val="single" w:sz="4" w:space="0" w:color="auto"/>
              <w:right w:val="single" w:sz="8" w:space="0" w:color="auto"/>
            </w:tcBorders>
            <w:shd w:val="clear" w:color="auto" w:fill="auto"/>
            <w:noWrap/>
            <w:vAlign w:val="center"/>
            <w:hideMark/>
          </w:tcPr>
          <w:p w:rsidR="005C0203" w:rsidRPr="00AC20A7" w:rsidRDefault="005C0203" w:rsidP="005C0203">
            <w:pPr>
              <w:jc w:val="center"/>
              <w:rPr>
                <w:color w:val="000000"/>
              </w:rPr>
            </w:pPr>
            <w:r w:rsidRPr="00AC20A7">
              <w:rPr>
                <w:color w:val="000000"/>
              </w:rPr>
              <w:t>58</w:t>
            </w:r>
          </w:p>
        </w:tc>
      </w:tr>
      <w:tr w:rsidR="005C0203" w:rsidRPr="00AC20A7" w:rsidTr="006C2DA7">
        <w:trPr>
          <w:trHeight w:val="358"/>
        </w:trPr>
        <w:tc>
          <w:tcPr>
            <w:tcW w:w="2946" w:type="dxa"/>
            <w:tcBorders>
              <w:top w:val="nil"/>
              <w:left w:val="single" w:sz="8" w:space="0" w:color="auto"/>
              <w:bottom w:val="single" w:sz="4" w:space="0" w:color="auto"/>
              <w:right w:val="single" w:sz="8" w:space="0" w:color="auto"/>
            </w:tcBorders>
            <w:shd w:val="clear" w:color="auto" w:fill="auto"/>
            <w:noWrap/>
            <w:vAlign w:val="center"/>
            <w:hideMark/>
          </w:tcPr>
          <w:p w:rsidR="005C0203" w:rsidRPr="00AC20A7" w:rsidRDefault="005C0203" w:rsidP="005C0203">
            <w:pPr>
              <w:jc w:val="center"/>
              <w:rPr>
                <w:color w:val="000000"/>
              </w:rPr>
            </w:pPr>
            <w:r w:rsidRPr="00AC20A7">
              <w:rPr>
                <w:color w:val="000000"/>
              </w:rPr>
              <w:t>Male</w:t>
            </w:r>
          </w:p>
        </w:tc>
        <w:tc>
          <w:tcPr>
            <w:tcW w:w="1953" w:type="dxa"/>
            <w:tcBorders>
              <w:top w:val="nil"/>
              <w:left w:val="nil"/>
              <w:bottom w:val="single" w:sz="4" w:space="0" w:color="auto"/>
              <w:right w:val="single" w:sz="8" w:space="0" w:color="auto"/>
            </w:tcBorders>
            <w:shd w:val="clear" w:color="auto" w:fill="auto"/>
            <w:noWrap/>
            <w:vAlign w:val="center"/>
            <w:hideMark/>
          </w:tcPr>
          <w:p w:rsidR="005C0203" w:rsidRPr="00AC20A7" w:rsidRDefault="005C0203" w:rsidP="005C0203">
            <w:pPr>
              <w:jc w:val="center"/>
              <w:rPr>
                <w:color w:val="000000"/>
              </w:rPr>
            </w:pPr>
            <w:r>
              <w:rPr>
                <w:color w:val="000000"/>
              </w:rPr>
              <w:t>4 (10%)</w:t>
            </w:r>
          </w:p>
        </w:tc>
        <w:tc>
          <w:tcPr>
            <w:tcW w:w="1953" w:type="dxa"/>
            <w:tcBorders>
              <w:top w:val="nil"/>
              <w:left w:val="nil"/>
              <w:bottom w:val="single" w:sz="4" w:space="0" w:color="auto"/>
              <w:right w:val="single" w:sz="8" w:space="0" w:color="auto"/>
            </w:tcBorders>
            <w:shd w:val="clear" w:color="auto" w:fill="auto"/>
            <w:noWrap/>
            <w:vAlign w:val="center"/>
            <w:hideMark/>
          </w:tcPr>
          <w:p w:rsidR="005C0203" w:rsidRPr="00AC20A7" w:rsidRDefault="005C0203" w:rsidP="005C0203">
            <w:pPr>
              <w:jc w:val="center"/>
              <w:rPr>
                <w:color w:val="000000"/>
              </w:rPr>
            </w:pPr>
            <w:r>
              <w:rPr>
                <w:color w:val="000000"/>
              </w:rPr>
              <w:t>26 (57%)</w:t>
            </w:r>
          </w:p>
        </w:tc>
        <w:tc>
          <w:tcPr>
            <w:tcW w:w="1563" w:type="dxa"/>
            <w:tcBorders>
              <w:top w:val="nil"/>
              <w:left w:val="nil"/>
              <w:bottom w:val="single" w:sz="4" w:space="0" w:color="auto"/>
              <w:right w:val="single" w:sz="8" w:space="0" w:color="auto"/>
            </w:tcBorders>
            <w:shd w:val="clear" w:color="auto" w:fill="auto"/>
            <w:noWrap/>
            <w:vAlign w:val="center"/>
            <w:hideMark/>
          </w:tcPr>
          <w:p w:rsidR="005C0203" w:rsidRPr="00AC20A7" w:rsidRDefault="005C0203" w:rsidP="005C0203">
            <w:pPr>
              <w:jc w:val="center"/>
              <w:rPr>
                <w:color w:val="000000"/>
              </w:rPr>
            </w:pPr>
            <w:r>
              <w:rPr>
                <w:color w:val="000000"/>
              </w:rPr>
              <w:t>30</w:t>
            </w:r>
          </w:p>
        </w:tc>
      </w:tr>
      <w:tr w:rsidR="005C0203" w:rsidRPr="00AC20A7" w:rsidTr="006C2DA7">
        <w:trPr>
          <w:trHeight w:val="358"/>
        </w:trPr>
        <w:tc>
          <w:tcPr>
            <w:tcW w:w="2946" w:type="dxa"/>
            <w:tcBorders>
              <w:top w:val="nil"/>
              <w:left w:val="single" w:sz="8" w:space="0" w:color="auto"/>
              <w:bottom w:val="nil"/>
              <w:right w:val="single" w:sz="8" w:space="0" w:color="auto"/>
            </w:tcBorders>
            <w:shd w:val="clear" w:color="auto" w:fill="auto"/>
            <w:noWrap/>
            <w:vAlign w:val="center"/>
            <w:hideMark/>
          </w:tcPr>
          <w:p w:rsidR="005C0203" w:rsidRPr="00AC20A7" w:rsidRDefault="005C0203" w:rsidP="005C0203">
            <w:pPr>
              <w:jc w:val="center"/>
              <w:rPr>
                <w:color w:val="000000"/>
              </w:rPr>
            </w:pPr>
            <w:r w:rsidRPr="00AC20A7">
              <w:rPr>
                <w:color w:val="000000"/>
              </w:rPr>
              <w:t>Average Age</w:t>
            </w:r>
          </w:p>
        </w:tc>
        <w:tc>
          <w:tcPr>
            <w:tcW w:w="1953" w:type="dxa"/>
            <w:tcBorders>
              <w:top w:val="nil"/>
              <w:left w:val="nil"/>
              <w:bottom w:val="nil"/>
              <w:right w:val="single" w:sz="8" w:space="0" w:color="auto"/>
            </w:tcBorders>
            <w:shd w:val="clear" w:color="auto" w:fill="auto"/>
            <w:noWrap/>
            <w:vAlign w:val="center"/>
            <w:hideMark/>
          </w:tcPr>
          <w:p w:rsidR="005C0203" w:rsidRPr="00AC20A7" w:rsidRDefault="005C0203" w:rsidP="005C0203">
            <w:pPr>
              <w:jc w:val="center"/>
              <w:rPr>
                <w:color w:val="000000"/>
              </w:rPr>
            </w:pPr>
            <w:r>
              <w:rPr>
                <w:color w:val="000000"/>
              </w:rPr>
              <w:t>23.1 (±5.1)</w:t>
            </w:r>
          </w:p>
        </w:tc>
        <w:tc>
          <w:tcPr>
            <w:tcW w:w="1953" w:type="dxa"/>
            <w:tcBorders>
              <w:top w:val="nil"/>
              <w:left w:val="nil"/>
              <w:bottom w:val="nil"/>
              <w:right w:val="single" w:sz="8" w:space="0" w:color="auto"/>
            </w:tcBorders>
            <w:shd w:val="clear" w:color="auto" w:fill="auto"/>
            <w:noWrap/>
            <w:vAlign w:val="center"/>
            <w:hideMark/>
          </w:tcPr>
          <w:p w:rsidR="005C0203" w:rsidRPr="00AC20A7" w:rsidRDefault="005C0203" w:rsidP="005C0203">
            <w:pPr>
              <w:jc w:val="center"/>
              <w:rPr>
                <w:color w:val="000000"/>
              </w:rPr>
            </w:pPr>
            <w:r w:rsidRPr="00AC20A7">
              <w:rPr>
                <w:color w:val="000000"/>
              </w:rPr>
              <w:t>25.8</w:t>
            </w:r>
            <w:r>
              <w:rPr>
                <w:color w:val="000000"/>
              </w:rPr>
              <w:t xml:space="preserve"> (±3.2)</w:t>
            </w:r>
          </w:p>
        </w:tc>
        <w:tc>
          <w:tcPr>
            <w:tcW w:w="1563" w:type="dxa"/>
            <w:tcBorders>
              <w:top w:val="nil"/>
              <w:left w:val="nil"/>
              <w:bottom w:val="nil"/>
              <w:right w:val="single" w:sz="8" w:space="0" w:color="auto"/>
            </w:tcBorders>
            <w:shd w:val="clear" w:color="auto" w:fill="auto"/>
            <w:noWrap/>
            <w:vAlign w:val="center"/>
            <w:hideMark/>
          </w:tcPr>
          <w:p w:rsidR="005C0203" w:rsidRPr="00AC20A7" w:rsidRDefault="005C0203" w:rsidP="005C0203">
            <w:pPr>
              <w:jc w:val="center"/>
              <w:rPr>
                <w:color w:val="000000"/>
              </w:rPr>
            </w:pPr>
            <w:r>
              <w:rPr>
                <w:color w:val="000000"/>
              </w:rPr>
              <w:t>24.5 (±4.4)</w:t>
            </w:r>
          </w:p>
        </w:tc>
      </w:tr>
      <w:tr w:rsidR="005C0203" w:rsidRPr="00AC20A7" w:rsidTr="006C2DA7">
        <w:trPr>
          <w:trHeight w:val="358"/>
        </w:trPr>
        <w:tc>
          <w:tcPr>
            <w:tcW w:w="29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C0203" w:rsidRPr="00AC20A7" w:rsidRDefault="005C0203" w:rsidP="005C0203">
            <w:pPr>
              <w:jc w:val="center"/>
              <w:rPr>
                <w:color w:val="000000"/>
              </w:rPr>
            </w:pPr>
            <w:r w:rsidRPr="00AC20A7">
              <w:rPr>
                <w:color w:val="000000"/>
              </w:rPr>
              <w:t>Average Schooling years</w:t>
            </w:r>
          </w:p>
        </w:tc>
        <w:tc>
          <w:tcPr>
            <w:tcW w:w="1953" w:type="dxa"/>
            <w:tcBorders>
              <w:top w:val="single" w:sz="8" w:space="0" w:color="auto"/>
              <w:left w:val="nil"/>
              <w:bottom w:val="single" w:sz="8" w:space="0" w:color="auto"/>
              <w:right w:val="single" w:sz="8" w:space="0" w:color="auto"/>
            </w:tcBorders>
            <w:shd w:val="clear" w:color="auto" w:fill="auto"/>
            <w:noWrap/>
            <w:vAlign w:val="center"/>
            <w:hideMark/>
          </w:tcPr>
          <w:p w:rsidR="005C0203" w:rsidRPr="00AC20A7" w:rsidRDefault="005C0203" w:rsidP="005C0203">
            <w:pPr>
              <w:jc w:val="center"/>
              <w:rPr>
                <w:color w:val="000000"/>
              </w:rPr>
            </w:pPr>
            <w:r w:rsidRPr="00AC20A7">
              <w:rPr>
                <w:color w:val="000000"/>
              </w:rPr>
              <w:t>15.2</w:t>
            </w:r>
            <w:r>
              <w:rPr>
                <w:color w:val="000000"/>
              </w:rPr>
              <w:t xml:space="preserve"> (±2.9)</w:t>
            </w:r>
          </w:p>
        </w:tc>
        <w:tc>
          <w:tcPr>
            <w:tcW w:w="1953" w:type="dxa"/>
            <w:tcBorders>
              <w:top w:val="single" w:sz="8" w:space="0" w:color="auto"/>
              <w:left w:val="nil"/>
              <w:bottom w:val="single" w:sz="8" w:space="0" w:color="auto"/>
              <w:right w:val="single" w:sz="8" w:space="0" w:color="auto"/>
            </w:tcBorders>
            <w:shd w:val="clear" w:color="auto" w:fill="auto"/>
            <w:noWrap/>
            <w:vAlign w:val="center"/>
            <w:hideMark/>
          </w:tcPr>
          <w:p w:rsidR="005C0203" w:rsidRPr="00AC20A7" w:rsidRDefault="005C0203" w:rsidP="005C0203">
            <w:pPr>
              <w:jc w:val="center"/>
              <w:rPr>
                <w:color w:val="000000"/>
              </w:rPr>
            </w:pPr>
            <w:r w:rsidRPr="00AC20A7">
              <w:rPr>
                <w:color w:val="000000"/>
              </w:rPr>
              <w:t>18.5</w:t>
            </w:r>
            <w:r>
              <w:rPr>
                <w:color w:val="000000"/>
              </w:rPr>
              <w:t xml:space="preserve"> (±1.6)</w:t>
            </w:r>
          </w:p>
        </w:tc>
        <w:tc>
          <w:tcPr>
            <w:tcW w:w="1563" w:type="dxa"/>
            <w:tcBorders>
              <w:top w:val="single" w:sz="8" w:space="0" w:color="auto"/>
              <w:left w:val="nil"/>
              <w:bottom w:val="single" w:sz="8" w:space="0" w:color="auto"/>
              <w:right w:val="single" w:sz="8" w:space="0" w:color="auto"/>
            </w:tcBorders>
            <w:shd w:val="clear" w:color="auto" w:fill="auto"/>
            <w:noWrap/>
            <w:vAlign w:val="center"/>
          </w:tcPr>
          <w:p w:rsidR="005C0203" w:rsidRPr="00AC20A7" w:rsidRDefault="005C0203" w:rsidP="005C0203">
            <w:pPr>
              <w:jc w:val="center"/>
              <w:rPr>
                <w:color w:val="000000"/>
              </w:rPr>
            </w:pPr>
            <w:r>
              <w:rPr>
                <w:color w:val="000000"/>
              </w:rPr>
              <w:t>17.0 ±2.8</w:t>
            </w:r>
          </w:p>
        </w:tc>
      </w:tr>
    </w:tbl>
    <w:p w:rsidR="005C0203" w:rsidRPr="00AC20A7" w:rsidRDefault="005C0203" w:rsidP="007E787C">
      <w:pPr>
        <w:spacing w:line="480" w:lineRule="auto"/>
        <w:ind w:firstLine="720"/>
      </w:pPr>
      <w:r w:rsidRPr="00AC20A7">
        <w:lastRenderedPageBreak/>
        <w:t>In this study, medical student mean (</w:t>
      </w:r>
      <w:r w:rsidRPr="00AC20A7">
        <w:rPr>
          <w:u w:val="single"/>
        </w:rPr>
        <w:t>+</w:t>
      </w:r>
      <w:r w:rsidRPr="00AC20A7">
        <w:t>SD) raw CTSR scores (20.2</w:t>
      </w:r>
      <w:r w:rsidRPr="00AC20A7">
        <w:rPr>
          <w:u w:val="single"/>
        </w:rPr>
        <w:t>+</w:t>
      </w:r>
      <w:r w:rsidRPr="00AC20A7">
        <w:t>2.6) were higher than those of nursing students (13.8</w:t>
      </w:r>
      <w:r w:rsidRPr="00AC20A7">
        <w:rPr>
          <w:u w:val="single"/>
        </w:rPr>
        <w:t>+</w:t>
      </w:r>
      <w:r w:rsidRPr="00AC20A7">
        <w:t>4.3; p&lt;0.0001). Similarly, the mean (+SD) raw CTSR rubric scores were higher among males (20.2</w:t>
      </w:r>
      <w:r w:rsidRPr="00AC20A7">
        <w:rPr>
          <w:u w:val="single"/>
        </w:rPr>
        <w:t>+</w:t>
      </w:r>
      <w:r w:rsidRPr="00AC20A7">
        <w:t>2.2) than among females (15.6</w:t>
      </w:r>
      <w:r w:rsidRPr="00AC20A7">
        <w:rPr>
          <w:u w:val="single"/>
        </w:rPr>
        <w:t>+</w:t>
      </w:r>
      <w:r w:rsidRPr="00AC20A7">
        <w:t xml:space="preserve">4.9; p&lt;0.0001) (Table 3). </w:t>
      </w:r>
      <w:r>
        <w:t xml:space="preserve">However, when </w:t>
      </w:r>
      <w:r w:rsidRPr="00AC20A7">
        <w:t>we tested a main effects model and found that, after adjusting for educational program, mean rubric scores did not differ between gender</w:t>
      </w:r>
      <w:r>
        <w:t>s</w:t>
      </w:r>
      <w:r w:rsidRPr="00AC20A7">
        <w:t xml:space="preserve"> (F=2.44, DF=1, p=0.12)</w:t>
      </w:r>
      <w:r>
        <w:t xml:space="preserve">. Therefore, the association of rubric scores and gender in the overall population is </w:t>
      </w:r>
      <w:r w:rsidRPr="009A6FDB">
        <w:t>confounded</w:t>
      </w:r>
      <w:r>
        <w:t xml:space="preserve"> by professional preference. Since professional preference is related to years of education, it is hard to separate which is the confounding factor(s) (years of schooling and/or professional preference).  In this study, the temporality of relationship cannot be determined between cognition level and professional preference and/or years of schooling.  </w:t>
      </w:r>
    </w:p>
    <w:p w:rsidR="005C0203" w:rsidRDefault="005C0203" w:rsidP="005C0203">
      <w:pPr>
        <w:rPr>
          <w:b/>
          <w:color w:val="000000"/>
        </w:rPr>
      </w:pPr>
      <w:r w:rsidRPr="00AC20A7">
        <w:rPr>
          <w:b/>
          <w:color w:val="000000"/>
        </w:rPr>
        <w:t>Table 3</w:t>
      </w:r>
      <w:r>
        <w:rPr>
          <w:b/>
          <w:color w:val="000000"/>
        </w:rPr>
        <w:t>:</w:t>
      </w:r>
      <w:r w:rsidRPr="00AC20A7">
        <w:rPr>
          <w:b/>
          <w:color w:val="000000"/>
        </w:rPr>
        <w:t xml:space="preserve"> Comparison of CTSR Raw</w:t>
      </w:r>
      <w:r>
        <w:rPr>
          <w:b/>
          <w:color w:val="000000"/>
        </w:rPr>
        <w:t xml:space="preserve"> and </w:t>
      </w:r>
      <w:r w:rsidRPr="00AC20A7">
        <w:rPr>
          <w:b/>
          <w:color w:val="000000"/>
        </w:rPr>
        <w:t>Rubric Scores</w:t>
      </w:r>
      <w:r>
        <w:rPr>
          <w:b/>
          <w:color w:val="000000"/>
        </w:rPr>
        <w:t xml:space="preserve"> with </w:t>
      </w:r>
      <w:r w:rsidRPr="00AC20A7">
        <w:rPr>
          <w:b/>
          <w:color w:val="000000"/>
        </w:rPr>
        <w:t xml:space="preserve"> </w:t>
      </w:r>
    </w:p>
    <w:p w:rsidR="005C0203" w:rsidRDefault="005C0203" w:rsidP="005C0203">
      <w:pPr>
        <w:ind w:firstLine="720"/>
        <w:rPr>
          <w:b/>
          <w:color w:val="000000"/>
        </w:rPr>
      </w:pPr>
      <w:r>
        <w:rPr>
          <w:b/>
          <w:color w:val="000000"/>
        </w:rPr>
        <w:t xml:space="preserve">   Professional </w:t>
      </w:r>
      <w:r w:rsidRPr="00AC20A7">
        <w:rPr>
          <w:b/>
          <w:color w:val="000000"/>
        </w:rPr>
        <w:t>Preference</w:t>
      </w:r>
      <w:r>
        <w:rPr>
          <w:b/>
          <w:color w:val="000000"/>
        </w:rPr>
        <w:t xml:space="preserve"> and </w:t>
      </w:r>
      <w:r w:rsidRPr="00AC20A7">
        <w:rPr>
          <w:b/>
          <w:color w:val="000000"/>
        </w:rPr>
        <w:t>Gender</w:t>
      </w:r>
    </w:p>
    <w:p w:rsidR="005C0203" w:rsidRPr="00AC20A7" w:rsidRDefault="005C0203" w:rsidP="005C0203">
      <w:pPr>
        <w:ind w:firstLine="720"/>
        <w:rPr>
          <w:b/>
          <w:color w:val="000000"/>
        </w:rPr>
      </w:pPr>
    </w:p>
    <w:tbl>
      <w:tblPr>
        <w:tblW w:w="8405" w:type="dxa"/>
        <w:tblInd w:w="108" w:type="dxa"/>
        <w:tblLook w:val="04A0" w:firstRow="1" w:lastRow="0" w:firstColumn="1" w:lastColumn="0" w:noHBand="0" w:noVBand="1"/>
      </w:tblPr>
      <w:tblGrid>
        <w:gridCol w:w="1978"/>
        <w:gridCol w:w="1050"/>
        <w:gridCol w:w="2781"/>
        <w:gridCol w:w="2596"/>
      </w:tblGrid>
      <w:tr w:rsidR="005C0203" w:rsidRPr="00AC20A7" w:rsidTr="006C2DA7">
        <w:trPr>
          <w:trHeight w:val="350"/>
        </w:trPr>
        <w:tc>
          <w:tcPr>
            <w:tcW w:w="1978" w:type="dxa"/>
            <w:tcBorders>
              <w:top w:val="nil"/>
              <w:left w:val="nil"/>
              <w:bottom w:val="nil"/>
              <w:right w:val="nil"/>
            </w:tcBorders>
            <w:shd w:val="clear" w:color="auto" w:fill="auto"/>
            <w:noWrap/>
            <w:vAlign w:val="bottom"/>
            <w:hideMark/>
          </w:tcPr>
          <w:p w:rsidR="005C0203" w:rsidRPr="00AC20A7" w:rsidRDefault="005C0203" w:rsidP="005C0203">
            <w:pPr>
              <w:rPr>
                <w:color w:val="000000"/>
              </w:rPr>
            </w:pPr>
          </w:p>
        </w:tc>
        <w:tc>
          <w:tcPr>
            <w:tcW w:w="1050" w:type="dxa"/>
            <w:tcBorders>
              <w:top w:val="nil"/>
              <w:left w:val="nil"/>
              <w:bottom w:val="nil"/>
              <w:right w:val="nil"/>
            </w:tcBorders>
            <w:shd w:val="clear" w:color="auto" w:fill="auto"/>
            <w:noWrap/>
            <w:vAlign w:val="bottom"/>
            <w:hideMark/>
          </w:tcPr>
          <w:p w:rsidR="005C0203" w:rsidRPr="00AC20A7" w:rsidRDefault="005C0203" w:rsidP="005C0203">
            <w:pPr>
              <w:jc w:val="center"/>
              <w:rPr>
                <w:rFonts w:ascii="Calibri" w:hAnsi="Calibri"/>
                <w:color w:val="000000"/>
              </w:rPr>
            </w:pPr>
          </w:p>
        </w:tc>
        <w:tc>
          <w:tcPr>
            <w:tcW w:w="5376"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5C0203" w:rsidRPr="00AC20A7" w:rsidRDefault="005C0203" w:rsidP="005C0203">
            <w:pPr>
              <w:rPr>
                <w:color w:val="000000"/>
              </w:rPr>
            </w:pPr>
            <w:r w:rsidRPr="00AC20A7">
              <w:rPr>
                <w:color w:val="000000"/>
              </w:rPr>
              <w:t xml:space="preserve">                    Mean CTSR </w:t>
            </w:r>
            <w:r w:rsidRPr="00AC20A7">
              <w:rPr>
                <w:color w:val="000000"/>
                <w:u w:val="single"/>
              </w:rPr>
              <w:t>+</w:t>
            </w:r>
            <w:r w:rsidRPr="00AC20A7">
              <w:rPr>
                <w:color w:val="000000"/>
              </w:rPr>
              <w:t xml:space="preserve"> SD; 95% CI</w:t>
            </w:r>
          </w:p>
        </w:tc>
      </w:tr>
      <w:tr w:rsidR="005C0203" w:rsidRPr="00AC20A7" w:rsidTr="006C2DA7">
        <w:trPr>
          <w:trHeight w:val="350"/>
        </w:trPr>
        <w:tc>
          <w:tcPr>
            <w:tcW w:w="197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C0203" w:rsidRPr="00092964" w:rsidRDefault="005C0203" w:rsidP="005C0203">
            <w:pPr>
              <w:rPr>
                <w:color w:val="000000"/>
              </w:rPr>
            </w:pPr>
            <w:r w:rsidRPr="00092964">
              <w:rPr>
                <w:rFonts w:ascii="Calibri" w:hAnsi="Calibri"/>
                <w:color w:val="000000"/>
              </w:rPr>
              <w:t> </w:t>
            </w:r>
            <w:r w:rsidRPr="00092964">
              <w:rPr>
                <w:color w:val="000000"/>
              </w:rPr>
              <w:t>Professional</w:t>
            </w:r>
          </w:p>
        </w:tc>
        <w:tc>
          <w:tcPr>
            <w:tcW w:w="105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C0203" w:rsidRPr="00AC20A7" w:rsidRDefault="005C0203" w:rsidP="005C0203">
            <w:pPr>
              <w:jc w:val="center"/>
              <w:rPr>
                <w:color w:val="000000"/>
              </w:rPr>
            </w:pPr>
            <w:r w:rsidRPr="00AC20A7">
              <w:rPr>
                <w:color w:val="000000"/>
              </w:rPr>
              <w:t xml:space="preserve">Number </w:t>
            </w:r>
          </w:p>
        </w:tc>
        <w:tc>
          <w:tcPr>
            <w:tcW w:w="2781" w:type="dxa"/>
            <w:tcBorders>
              <w:top w:val="nil"/>
              <w:left w:val="nil"/>
              <w:bottom w:val="single" w:sz="8" w:space="0" w:color="auto"/>
              <w:right w:val="single" w:sz="8" w:space="0" w:color="auto"/>
            </w:tcBorders>
            <w:shd w:val="clear" w:color="auto" w:fill="auto"/>
            <w:noWrap/>
            <w:vAlign w:val="center"/>
            <w:hideMark/>
          </w:tcPr>
          <w:p w:rsidR="005C0203" w:rsidRPr="00AC20A7" w:rsidRDefault="005C0203" w:rsidP="005C0203">
            <w:pPr>
              <w:jc w:val="center"/>
              <w:rPr>
                <w:color w:val="000000"/>
              </w:rPr>
            </w:pPr>
            <w:r w:rsidRPr="00AC20A7">
              <w:rPr>
                <w:color w:val="000000"/>
              </w:rPr>
              <w:t>CTSR Raw Score</w:t>
            </w:r>
          </w:p>
        </w:tc>
        <w:tc>
          <w:tcPr>
            <w:tcW w:w="2596" w:type="dxa"/>
            <w:tcBorders>
              <w:top w:val="nil"/>
              <w:left w:val="nil"/>
              <w:bottom w:val="single" w:sz="8" w:space="0" w:color="auto"/>
              <w:right w:val="single" w:sz="8" w:space="0" w:color="auto"/>
            </w:tcBorders>
            <w:shd w:val="clear" w:color="auto" w:fill="auto"/>
            <w:vAlign w:val="center"/>
            <w:hideMark/>
          </w:tcPr>
          <w:p w:rsidR="005C0203" w:rsidRPr="00AC20A7" w:rsidRDefault="005C0203" w:rsidP="005C0203">
            <w:pPr>
              <w:jc w:val="center"/>
              <w:rPr>
                <w:color w:val="000000"/>
              </w:rPr>
            </w:pPr>
            <w:r w:rsidRPr="00AC20A7">
              <w:rPr>
                <w:color w:val="000000"/>
              </w:rPr>
              <w:t>CTSR Rubric Score</w:t>
            </w:r>
          </w:p>
        </w:tc>
      </w:tr>
      <w:tr w:rsidR="005C0203" w:rsidRPr="00AC20A7" w:rsidTr="006C2DA7">
        <w:trPr>
          <w:trHeight w:val="350"/>
        </w:trPr>
        <w:tc>
          <w:tcPr>
            <w:tcW w:w="1978" w:type="dxa"/>
            <w:tcBorders>
              <w:top w:val="nil"/>
              <w:left w:val="single" w:sz="8" w:space="0" w:color="auto"/>
              <w:bottom w:val="single" w:sz="8" w:space="0" w:color="auto"/>
              <w:right w:val="single" w:sz="8" w:space="0" w:color="auto"/>
            </w:tcBorders>
            <w:shd w:val="clear" w:color="auto" w:fill="auto"/>
            <w:noWrap/>
            <w:vAlign w:val="bottom"/>
            <w:hideMark/>
          </w:tcPr>
          <w:p w:rsidR="005C0203" w:rsidRPr="00AC20A7" w:rsidRDefault="005C0203" w:rsidP="005C0203">
            <w:pPr>
              <w:rPr>
                <w:color w:val="000000"/>
              </w:rPr>
            </w:pPr>
            <w:r w:rsidRPr="00AC20A7">
              <w:rPr>
                <w:color w:val="000000"/>
              </w:rPr>
              <w:t>Medical Student</w:t>
            </w:r>
          </w:p>
        </w:tc>
        <w:tc>
          <w:tcPr>
            <w:tcW w:w="1050" w:type="dxa"/>
            <w:tcBorders>
              <w:top w:val="nil"/>
              <w:left w:val="single" w:sz="8" w:space="0" w:color="auto"/>
              <w:bottom w:val="single" w:sz="8" w:space="0" w:color="auto"/>
              <w:right w:val="single" w:sz="8" w:space="0" w:color="auto"/>
            </w:tcBorders>
            <w:shd w:val="clear" w:color="auto" w:fill="auto"/>
            <w:noWrap/>
            <w:vAlign w:val="bottom"/>
            <w:hideMark/>
          </w:tcPr>
          <w:p w:rsidR="005C0203" w:rsidRPr="00AC20A7" w:rsidRDefault="005C0203" w:rsidP="005C0203">
            <w:pPr>
              <w:jc w:val="center"/>
              <w:rPr>
                <w:color w:val="000000"/>
              </w:rPr>
            </w:pPr>
            <w:r w:rsidRPr="00AC20A7">
              <w:rPr>
                <w:color w:val="000000"/>
              </w:rPr>
              <w:t>46</w:t>
            </w:r>
          </w:p>
        </w:tc>
        <w:tc>
          <w:tcPr>
            <w:tcW w:w="2781" w:type="dxa"/>
            <w:tcBorders>
              <w:top w:val="nil"/>
              <w:left w:val="nil"/>
              <w:bottom w:val="single" w:sz="8" w:space="0" w:color="auto"/>
              <w:right w:val="single" w:sz="8" w:space="0" w:color="auto"/>
            </w:tcBorders>
            <w:shd w:val="clear" w:color="auto" w:fill="auto"/>
            <w:noWrap/>
            <w:vAlign w:val="center"/>
            <w:hideMark/>
          </w:tcPr>
          <w:p w:rsidR="005C0203" w:rsidRPr="00AC20A7" w:rsidRDefault="005C0203" w:rsidP="005C0203">
            <w:pPr>
              <w:jc w:val="center"/>
              <w:rPr>
                <w:color w:val="000000"/>
              </w:rPr>
            </w:pPr>
            <w:r w:rsidRPr="00AC20A7">
              <w:rPr>
                <w:color w:val="000000"/>
              </w:rPr>
              <w:t xml:space="preserve">20.2 </w:t>
            </w:r>
            <w:r w:rsidRPr="00AC20A7">
              <w:rPr>
                <w:color w:val="000000"/>
                <w:u w:val="single"/>
              </w:rPr>
              <w:t>+</w:t>
            </w:r>
            <w:r w:rsidRPr="00AC20A7">
              <w:rPr>
                <w:color w:val="000000"/>
              </w:rPr>
              <w:t xml:space="preserve"> 2.6; 19.4 - 20.9</w:t>
            </w:r>
          </w:p>
        </w:tc>
        <w:tc>
          <w:tcPr>
            <w:tcW w:w="2596" w:type="dxa"/>
            <w:tcBorders>
              <w:top w:val="nil"/>
              <w:left w:val="nil"/>
              <w:bottom w:val="single" w:sz="8" w:space="0" w:color="auto"/>
              <w:right w:val="single" w:sz="8" w:space="0" w:color="auto"/>
            </w:tcBorders>
            <w:shd w:val="clear" w:color="auto" w:fill="auto"/>
            <w:vAlign w:val="center"/>
            <w:hideMark/>
          </w:tcPr>
          <w:p w:rsidR="005C0203" w:rsidRPr="00AC20A7" w:rsidRDefault="005C0203" w:rsidP="005C0203">
            <w:pPr>
              <w:jc w:val="center"/>
              <w:rPr>
                <w:color w:val="000000"/>
              </w:rPr>
            </w:pPr>
            <w:r w:rsidRPr="00AC20A7">
              <w:rPr>
                <w:color w:val="000000"/>
              </w:rPr>
              <w:t xml:space="preserve">10.2 </w:t>
            </w:r>
            <w:r w:rsidRPr="00AC20A7">
              <w:rPr>
                <w:color w:val="000000"/>
                <w:u w:val="single"/>
              </w:rPr>
              <w:t>+</w:t>
            </w:r>
            <w:r w:rsidRPr="00AC20A7">
              <w:rPr>
                <w:color w:val="000000"/>
              </w:rPr>
              <w:t xml:space="preserve"> 2.0; 9.6 - 10.8</w:t>
            </w:r>
          </w:p>
        </w:tc>
      </w:tr>
      <w:tr w:rsidR="005C0203" w:rsidRPr="00AC20A7" w:rsidTr="006C2DA7">
        <w:trPr>
          <w:trHeight w:val="350"/>
        </w:trPr>
        <w:tc>
          <w:tcPr>
            <w:tcW w:w="1978" w:type="dxa"/>
            <w:tcBorders>
              <w:top w:val="nil"/>
              <w:left w:val="single" w:sz="8" w:space="0" w:color="auto"/>
              <w:bottom w:val="single" w:sz="8" w:space="0" w:color="auto"/>
              <w:right w:val="single" w:sz="8" w:space="0" w:color="auto"/>
            </w:tcBorders>
            <w:shd w:val="clear" w:color="auto" w:fill="auto"/>
            <w:noWrap/>
            <w:vAlign w:val="bottom"/>
            <w:hideMark/>
          </w:tcPr>
          <w:p w:rsidR="005C0203" w:rsidRPr="00AC20A7" w:rsidRDefault="005C0203" w:rsidP="005C0203">
            <w:pPr>
              <w:rPr>
                <w:color w:val="000000"/>
              </w:rPr>
            </w:pPr>
            <w:r w:rsidRPr="00AC20A7">
              <w:rPr>
                <w:color w:val="000000"/>
              </w:rPr>
              <w:t>Nursing Student</w:t>
            </w:r>
          </w:p>
        </w:tc>
        <w:tc>
          <w:tcPr>
            <w:tcW w:w="1050" w:type="dxa"/>
            <w:tcBorders>
              <w:top w:val="nil"/>
              <w:left w:val="single" w:sz="8" w:space="0" w:color="auto"/>
              <w:bottom w:val="single" w:sz="8" w:space="0" w:color="auto"/>
              <w:right w:val="single" w:sz="8" w:space="0" w:color="auto"/>
            </w:tcBorders>
            <w:shd w:val="clear" w:color="auto" w:fill="auto"/>
            <w:noWrap/>
            <w:vAlign w:val="bottom"/>
            <w:hideMark/>
          </w:tcPr>
          <w:p w:rsidR="005C0203" w:rsidRPr="00AC20A7" w:rsidRDefault="005C0203" w:rsidP="005C0203">
            <w:pPr>
              <w:jc w:val="center"/>
              <w:rPr>
                <w:color w:val="000000"/>
              </w:rPr>
            </w:pPr>
            <w:r w:rsidRPr="00AC20A7">
              <w:rPr>
                <w:color w:val="000000"/>
              </w:rPr>
              <w:t>43</w:t>
            </w:r>
          </w:p>
        </w:tc>
        <w:tc>
          <w:tcPr>
            <w:tcW w:w="2781" w:type="dxa"/>
            <w:tcBorders>
              <w:top w:val="nil"/>
              <w:left w:val="nil"/>
              <w:bottom w:val="single" w:sz="8" w:space="0" w:color="auto"/>
              <w:right w:val="single" w:sz="8" w:space="0" w:color="auto"/>
            </w:tcBorders>
            <w:shd w:val="clear" w:color="auto" w:fill="auto"/>
            <w:noWrap/>
            <w:vAlign w:val="center"/>
            <w:hideMark/>
          </w:tcPr>
          <w:p w:rsidR="005C0203" w:rsidRPr="00AC20A7" w:rsidRDefault="005C0203" w:rsidP="005C0203">
            <w:pPr>
              <w:jc w:val="center"/>
              <w:rPr>
                <w:color w:val="000000"/>
              </w:rPr>
            </w:pPr>
            <w:r w:rsidRPr="00AC20A7">
              <w:rPr>
                <w:color w:val="000000"/>
              </w:rPr>
              <w:t xml:space="preserve">13.8 </w:t>
            </w:r>
            <w:r w:rsidRPr="00AC20A7">
              <w:rPr>
                <w:color w:val="000000"/>
                <w:u w:val="single"/>
              </w:rPr>
              <w:t>+</w:t>
            </w:r>
            <w:r w:rsidRPr="00AC20A7">
              <w:rPr>
                <w:color w:val="000000"/>
              </w:rPr>
              <w:t xml:space="preserve"> 4.3; 12.4 - 15.1</w:t>
            </w:r>
          </w:p>
        </w:tc>
        <w:tc>
          <w:tcPr>
            <w:tcW w:w="2596" w:type="dxa"/>
            <w:tcBorders>
              <w:top w:val="nil"/>
              <w:left w:val="nil"/>
              <w:bottom w:val="single" w:sz="8" w:space="0" w:color="auto"/>
              <w:right w:val="single" w:sz="8" w:space="0" w:color="auto"/>
            </w:tcBorders>
            <w:shd w:val="clear" w:color="auto" w:fill="auto"/>
            <w:vAlign w:val="center"/>
            <w:hideMark/>
          </w:tcPr>
          <w:p w:rsidR="005C0203" w:rsidRPr="00AC20A7" w:rsidRDefault="005C0203" w:rsidP="005C0203">
            <w:pPr>
              <w:jc w:val="center"/>
              <w:rPr>
                <w:color w:val="000000"/>
              </w:rPr>
            </w:pPr>
            <w:r w:rsidRPr="00AC20A7">
              <w:rPr>
                <w:color w:val="000000"/>
              </w:rPr>
              <w:t xml:space="preserve">6.2 </w:t>
            </w:r>
            <w:r w:rsidRPr="00AC20A7">
              <w:rPr>
                <w:color w:val="000000"/>
                <w:u w:val="single"/>
              </w:rPr>
              <w:t>+</w:t>
            </w:r>
            <w:r w:rsidRPr="00AC20A7">
              <w:rPr>
                <w:color w:val="000000"/>
              </w:rPr>
              <w:t xml:space="preserve"> 2.8; 5.3 - 7.0</w:t>
            </w:r>
          </w:p>
        </w:tc>
      </w:tr>
      <w:tr w:rsidR="005C0203" w:rsidRPr="00AC20A7" w:rsidTr="006C2DA7">
        <w:trPr>
          <w:trHeight w:val="350"/>
        </w:trPr>
        <w:tc>
          <w:tcPr>
            <w:tcW w:w="1978" w:type="dxa"/>
            <w:tcBorders>
              <w:top w:val="nil"/>
              <w:left w:val="single" w:sz="8" w:space="0" w:color="auto"/>
              <w:bottom w:val="single" w:sz="8" w:space="0" w:color="auto"/>
              <w:right w:val="single" w:sz="8" w:space="0" w:color="auto"/>
            </w:tcBorders>
            <w:shd w:val="clear" w:color="auto" w:fill="auto"/>
            <w:noWrap/>
            <w:vAlign w:val="center"/>
            <w:hideMark/>
          </w:tcPr>
          <w:p w:rsidR="005C0203" w:rsidRPr="00AC20A7" w:rsidRDefault="005C0203" w:rsidP="005C0203">
            <w:pPr>
              <w:jc w:val="center"/>
              <w:rPr>
                <w:color w:val="000000"/>
              </w:rPr>
            </w:pPr>
            <w:r w:rsidRPr="00AC20A7">
              <w:rPr>
                <w:color w:val="000000"/>
              </w:rPr>
              <w:t>p-Value</w:t>
            </w:r>
          </w:p>
        </w:tc>
        <w:tc>
          <w:tcPr>
            <w:tcW w:w="1050" w:type="dxa"/>
            <w:tcBorders>
              <w:top w:val="nil"/>
              <w:left w:val="single" w:sz="8" w:space="0" w:color="auto"/>
              <w:bottom w:val="single" w:sz="8" w:space="0" w:color="auto"/>
              <w:right w:val="single" w:sz="8" w:space="0" w:color="auto"/>
            </w:tcBorders>
            <w:shd w:val="clear" w:color="auto" w:fill="auto"/>
            <w:noWrap/>
            <w:vAlign w:val="bottom"/>
            <w:hideMark/>
          </w:tcPr>
          <w:p w:rsidR="005C0203" w:rsidRPr="00AC20A7" w:rsidRDefault="005C0203" w:rsidP="005C0203">
            <w:pPr>
              <w:jc w:val="center"/>
              <w:rPr>
                <w:color w:val="000000"/>
              </w:rPr>
            </w:pPr>
            <w:r w:rsidRPr="00AC20A7">
              <w:rPr>
                <w:color w:val="000000"/>
              </w:rPr>
              <w:t> </w:t>
            </w:r>
          </w:p>
        </w:tc>
        <w:tc>
          <w:tcPr>
            <w:tcW w:w="2781" w:type="dxa"/>
            <w:tcBorders>
              <w:top w:val="nil"/>
              <w:left w:val="nil"/>
              <w:bottom w:val="nil"/>
              <w:right w:val="single" w:sz="8" w:space="0" w:color="auto"/>
            </w:tcBorders>
            <w:shd w:val="clear" w:color="auto" w:fill="auto"/>
            <w:noWrap/>
            <w:vAlign w:val="center"/>
            <w:hideMark/>
          </w:tcPr>
          <w:p w:rsidR="005C0203" w:rsidRPr="00AC20A7" w:rsidRDefault="005C0203" w:rsidP="005C0203">
            <w:pPr>
              <w:jc w:val="center"/>
              <w:rPr>
                <w:color w:val="000000"/>
              </w:rPr>
            </w:pPr>
            <w:r w:rsidRPr="00AC20A7">
              <w:rPr>
                <w:color w:val="000000"/>
              </w:rPr>
              <w:t>&lt;0.0001</w:t>
            </w:r>
          </w:p>
        </w:tc>
        <w:tc>
          <w:tcPr>
            <w:tcW w:w="2596" w:type="dxa"/>
            <w:tcBorders>
              <w:top w:val="nil"/>
              <w:left w:val="nil"/>
              <w:bottom w:val="nil"/>
              <w:right w:val="single" w:sz="8" w:space="0" w:color="auto"/>
            </w:tcBorders>
            <w:shd w:val="clear" w:color="auto" w:fill="auto"/>
            <w:vAlign w:val="center"/>
            <w:hideMark/>
          </w:tcPr>
          <w:p w:rsidR="005C0203" w:rsidRPr="00AC20A7" w:rsidRDefault="005C0203" w:rsidP="005C0203">
            <w:pPr>
              <w:jc w:val="center"/>
              <w:rPr>
                <w:color w:val="000000"/>
              </w:rPr>
            </w:pPr>
            <w:r w:rsidRPr="00AC20A7">
              <w:rPr>
                <w:color w:val="000000"/>
              </w:rPr>
              <w:t>&lt;0.0001</w:t>
            </w:r>
          </w:p>
        </w:tc>
      </w:tr>
      <w:tr w:rsidR="005C0203" w:rsidRPr="00AC20A7" w:rsidTr="006C2DA7">
        <w:trPr>
          <w:trHeight w:val="350"/>
        </w:trPr>
        <w:tc>
          <w:tcPr>
            <w:tcW w:w="1978" w:type="dxa"/>
            <w:tcBorders>
              <w:top w:val="nil"/>
              <w:left w:val="single" w:sz="8" w:space="0" w:color="auto"/>
              <w:bottom w:val="single" w:sz="8" w:space="0" w:color="auto"/>
              <w:right w:val="single" w:sz="8" w:space="0" w:color="auto"/>
            </w:tcBorders>
            <w:shd w:val="clear" w:color="auto" w:fill="auto"/>
            <w:noWrap/>
            <w:vAlign w:val="bottom"/>
            <w:hideMark/>
          </w:tcPr>
          <w:p w:rsidR="005C0203" w:rsidRPr="00AC20A7" w:rsidRDefault="005C0203" w:rsidP="005C0203">
            <w:pPr>
              <w:rPr>
                <w:color w:val="000000"/>
              </w:rPr>
            </w:pPr>
            <w:r w:rsidRPr="00AC20A7">
              <w:rPr>
                <w:color w:val="000000"/>
              </w:rPr>
              <w:t> </w:t>
            </w:r>
            <w:r>
              <w:rPr>
                <w:color w:val="000000"/>
              </w:rPr>
              <w:t>Gender</w:t>
            </w:r>
          </w:p>
        </w:tc>
        <w:tc>
          <w:tcPr>
            <w:tcW w:w="1050" w:type="dxa"/>
            <w:tcBorders>
              <w:top w:val="nil"/>
              <w:left w:val="single" w:sz="8" w:space="0" w:color="auto"/>
              <w:bottom w:val="single" w:sz="8" w:space="0" w:color="auto"/>
              <w:right w:val="single" w:sz="8" w:space="0" w:color="auto"/>
            </w:tcBorders>
            <w:shd w:val="clear" w:color="auto" w:fill="auto"/>
            <w:noWrap/>
            <w:vAlign w:val="bottom"/>
            <w:hideMark/>
          </w:tcPr>
          <w:p w:rsidR="005C0203" w:rsidRPr="00AC20A7" w:rsidRDefault="005C0203" w:rsidP="005C0203">
            <w:pPr>
              <w:jc w:val="center"/>
              <w:rPr>
                <w:color w:val="000000"/>
              </w:rPr>
            </w:pPr>
            <w:r w:rsidRPr="00AC20A7">
              <w:rPr>
                <w:color w:val="000000"/>
              </w:rPr>
              <w:t> </w:t>
            </w:r>
          </w:p>
        </w:tc>
        <w:tc>
          <w:tcPr>
            <w:tcW w:w="2781" w:type="dxa"/>
            <w:tcBorders>
              <w:top w:val="single" w:sz="8" w:space="0" w:color="auto"/>
              <w:left w:val="nil"/>
              <w:bottom w:val="single" w:sz="8" w:space="0" w:color="auto"/>
              <w:right w:val="single" w:sz="8" w:space="0" w:color="auto"/>
            </w:tcBorders>
            <w:shd w:val="clear" w:color="auto" w:fill="auto"/>
            <w:noWrap/>
            <w:vAlign w:val="center"/>
            <w:hideMark/>
          </w:tcPr>
          <w:p w:rsidR="005C0203" w:rsidRPr="00AC20A7" w:rsidRDefault="005C0203" w:rsidP="005C0203">
            <w:pPr>
              <w:jc w:val="center"/>
              <w:rPr>
                <w:color w:val="000000"/>
              </w:rPr>
            </w:pPr>
            <w:r w:rsidRPr="00AC20A7">
              <w:rPr>
                <w:color w:val="000000"/>
              </w:rPr>
              <w:t> </w:t>
            </w:r>
          </w:p>
        </w:tc>
        <w:tc>
          <w:tcPr>
            <w:tcW w:w="2596" w:type="dxa"/>
            <w:tcBorders>
              <w:top w:val="single" w:sz="8" w:space="0" w:color="auto"/>
              <w:left w:val="nil"/>
              <w:bottom w:val="single" w:sz="8" w:space="0" w:color="auto"/>
              <w:right w:val="single" w:sz="8" w:space="0" w:color="auto"/>
            </w:tcBorders>
            <w:shd w:val="clear" w:color="auto" w:fill="auto"/>
            <w:vAlign w:val="center"/>
            <w:hideMark/>
          </w:tcPr>
          <w:p w:rsidR="005C0203" w:rsidRPr="00AC20A7" w:rsidRDefault="005C0203" w:rsidP="005C0203">
            <w:pPr>
              <w:jc w:val="center"/>
              <w:rPr>
                <w:color w:val="000000"/>
              </w:rPr>
            </w:pPr>
            <w:r w:rsidRPr="00AC20A7">
              <w:rPr>
                <w:color w:val="000000"/>
              </w:rPr>
              <w:t> </w:t>
            </w:r>
          </w:p>
        </w:tc>
      </w:tr>
      <w:tr w:rsidR="005C0203" w:rsidRPr="00AC20A7" w:rsidTr="006C2DA7">
        <w:trPr>
          <w:trHeight w:val="350"/>
        </w:trPr>
        <w:tc>
          <w:tcPr>
            <w:tcW w:w="1978" w:type="dxa"/>
            <w:tcBorders>
              <w:top w:val="nil"/>
              <w:left w:val="single" w:sz="8" w:space="0" w:color="auto"/>
              <w:bottom w:val="single" w:sz="8" w:space="0" w:color="auto"/>
              <w:right w:val="nil"/>
            </w:tcBorders>
            <w:shd w:val="clear" w:color="auto" w:fill="auto"/>
            <w:noWrap/>
            <w:vAlign w:val="center"/>
            <w:hideMark/>
          </w:tcPr>
          <w:p w:rsidR="005C0203" w:rsidRPr="00AC20A7" w:rsidRDefault="005C0203" w:rsidP="005C0203">
            <w:pPr>
              <w:rPr>
                <w:color w:val="000000"/>
              </w:rPr>
            </w:pPr>
            <w:r w:rsidRPr="00AC20A7">
              <w:rPr>
                <w:color w:val="000000"/>
              </w:rPr>
              <w:t>Male</w:t>
            </w:r>
          </w:p>
        </w:tc>
        <w:tc>
          <w:tcPr>
            <w:tcW w:w="1050" w:type="dxa"/>
            <w:tcBorders>
              <w:top w:val="nil"/>
              <w:left w:val="single" w:sz="8" w:space="0" w:color="auto"/>
              <w:bottom w:val="single" w:sz="8" w:space="0" w:color="auto"/>
              <w:right w:val="single" w:sz="8" w:space="0" w:color="auto"/>
            </w:tcBorders>
            <w:shd w:val="clear" w:color="auto" w:fill="auto"/>
            <w:noWrap/>
            <w:vAlign w:val="center"/>
            <w:hideMark/>
          </w:tcPr>
          <w:p w:rsidR="005C0203" w:rsidRPr="00AC20A7" w:rsidRDefault="005C0203" w:rsidP="005C0203">
            <w:pPr>
              <w:jc w:val="center"/>
              <w:rPr>
                <w:color w:val="000000"/>
              </w:rPr>
            </w:pPr>
            <w:r w:rsidRPr="00AC20A7">
              <w:rPr>
                <w:color w:val="000000"/>
              </w:rPr>
              <w:t>30</w:t>
            </w:r>
          </w:p>
        </w:tc>
        <w:tc>
          <w:tcPr>
            <w:tcW w:w="2781" w:type="dxa"/>
            <w:tcBorders>
              <w:top w:val="nil"/>
              <w:left w:val="nil"/>
              <w:bottom w:val="single" w:sz="8" w:space="0" w:color="auto"/>
              <w:right w:val="single" w:sz="8" w:space="0" w:color="auto"/>
            </w:tcBorders>
            <w:shd w:val="clear" w:color="auto" w:fill="auto"/>
            <w:noWrap/>
            <w:vAlign w:val="center"/>
            <w:hideMark/>
          </w:tcPr>
          <w:p w:rsidR="005C0203" w:rsidRPr="00AC20A7" w:rsidRDefault="005C0203" w:rsidP="005C0203">
            <w:pPr>
              <w:jc w:val="center"/>
              <w:rPr>
                <w:color w:val="000000"/>
              </w:rPr>
            </w:pPr>
            <w:r w:rsidRPr="00AC20A7">
              <w:rPr>
                <w:color w:val="000000"/>
              </w:rPr>
              <w:t xml:space="preserve">20.2 </w:t>
            </w:r>
            <w:r w:rsidRPr="00AC20A7">
              <w:rPr>
                <w:color w:val="000000"/>
                <w:u w:val="single"/>
              </w:rPr>
              <w:t>+</w:t>
            </w:r>
            <w:r w:rsidRPr="00AC20A7">
              <w:rPr>
                <w:color w:val="000000"/>
              </w:rPr>
              <w:t xml:space="preserve"> 2.2; 19.4 - 21.0</w:t>
            </w:r>
          </w:p>
        </w:tc>
        <w:tc>
          <w:tcPr>
            <w:tcW w:w="2596" w:type="dxa"/>
            <w:tcBorders>
              <w:top w:val="nil"/>
              <w:left w:val="nil"/>
              <w:bottom w:val="single" w:sz="8" w:space="0" w:color="auto"/>
              <w:right w:val="single" w:sz="8" w:space="0" w:color="auto"/>
            </w:tcBorders>
            <w:shd w:val="clear" w:color="auto" w:fill="auto"/>
            <w:vAlign w:val="center"/>
            <w:hideMark/>
          </w:tcPr>
          <w:p w:rsidR="005C0203" w:rsidRPr="00AC20A7" w:rsidRDefault="005C0203" w:rsidP="005C0203">
            <w:pPr>
              <w:jc w:val="center"/>
              <w:rPr>
                <w:color w:val="000000"/>
              </w:rPr>
            </w:pPr>
            <w:r w:rsidRPr="00AC20A7">
              <w:rPr>
                <w:color w:val="000000"/>
              </w:rPr>
              <w:t xml:space="preserve">10.2 </w:t>
            </w:r>
            <w:r w:rsidRPr="00AC20A7">
              <w:rPr>
                <w:color w:val="000000"/>
                <w:u w:val="single"/>
              </w:rPr>
              <w:t>+</w:t>
            </w:r>
            <w:r w:rsidRPr="00AC20A7">
              <w:rPr>
                <w:color w:val="000000"/>
              </w:rPr>
              <w:t xml:space="preserve"> 2.0; 9.4 - 10.9</w:t>
            </w:r>
          </w:p>
        </w:tc>
      </w:tr>
      <w:tr w:rsidR="005C0203" w:rsidRPr="00AC20A7" w:rsidTr="006C2DA7">
        <w:trPr>
          <w:trHeight w:val="350"/>
        </w:trPr>
        <w:tc>
          <w:tcPr>
            <w:tcW w:w="1978" w:type="dxa"/>
            <w:tcBorders>
              <w:top w:val="nil"/>
              <w:left w:val="single" w:sz="8" w:space="0" w:color="auto"/>
              <w:bottom w:val="single" w:sz="8" w:space="0" w:color="auto"/>
              <w:right w:val="nil"/>
            </w:tcBorders>
            <w:shd w:val="clear" w:color="auto" w:fill="auto"/>
            <w:noWrap/>
            <w:vAlign w:val="center"/>
            <w:hideMark/>
          </w:tcPr>
          <w:p w:rsidR="005C0203" w:rsidRPr="00AC20A7" w:rsidRDefault="005C0203" w:rsidP="005C0203">
            <w:pPr>
              <w:rPr>
                <w:color w:val="000000"/>
              </w:rPr>
            </w:pPr>
            <w:r w:rsidRPr="00AC20A7">
              <w:rPr>
                <w:color w:val="000000"/>
              </w:rPr>
              <w:t>Female</w:t>
            </w:r>
          </w:p>
        </w:tc>
        <w:tc>
          <w:tcPr>
            <w:tcW w:w="1050" w:type="dxa"/>
            <w:tcBorders>
              <w:top w:val="nil"/>
              <w:left w:val="single" w:sz="8" w:space="0" w:color="auto"/>
              <w:bottom w:val="single" w:sz="8" w:space="0" w:color="auto"/>
              <w:right w:val="single" w:sz="8" w:space="0" w:color="auto"/>
            </w:tcBorders>
            <w:shd w:val="clear" w:color="auto" w:fill="auto"/>
            <w:noWrap/>
            <w:vAlign w:val="center"/>
            <w:hideMark/>
          </w:tcPr>
          <w:p w:rsidR="005C0203" w:rsidRPr="00AC20A7" w:rsidRDefault="005C0203" w:rsidP="005C0203">
            <w:pPr>
              <w:jc w:val="center"/>
              <w:rPr>
                <w:color w:val="000000"/>
              </w:rPr>
            </w:pPr>
            <w:r w:rsidRPr="00AC20A7">
              <w:rPr>
                <w:color w:val="000000"/>
              </w:rPr>
              <w:t>58</w:t>
            </w:r>
          </w:p>
        </w:tc>
        <w:tc>
          <w:tcPr>
            <w:tcW w:w="2781" w:type="dxa"/>
            <w:tcBorders>
              <w:top w:val="nil"/>
              <w:left w:val="nil"/>
              <w:bottom w:val="single" w:sz="8" w:space="0" w:color="auto"/>
              <w:right w:val="single" w:sz="8" w:space="0" w:color="auto"/>
            </w:tcBorders>
            <w:shd w:val="clear" w:color="auto" w:fill="auto"/>
            <w:noWrap/>
            <w:vAlign w:val="center"/>
            <w:hideMark/>
          </w:tcPr>
          <w:p w:rsidR="005C0203" w:rsidRPr="00AC20A7" w:rsidRDefault="005C0203" w:rsidP="005C0203">
            <w:pPr>
              <w:jc w:val="center"/>
              <w:rPr>
                <w:color w:val="000000"/>
              </w:rPr>
            </w:pPr>
            <w:r w:rsidRPr="00AC20A7">
              <w:rPr>
                <w:color w:val="000000"/>
              </w:rPr>
              <w:t xml:space="preserve">15.6 </w:t>
            </w:r>
            <w:r w:rsidRPr="00AC20A7">
              <w:rPr>
                <w:color w:val="000000"/>
                <w:u w:val="single"/>
              </w:rPr>
              <w:t>+</w:t>
            </w:r>
            <w:r w:rsidRPr="00AC20A7">
              <w:rPr>
                <w:color w:val="000000"/>
              </w:rPr>
              <w:t xml:space="preserve"> 4.9; 14.3 - 16.9</w:t>
            </w:r>
          </w:p>
        </w:tc>
        <w:tc>
          <w:tcPr>
            <w:tcW w:w="2596" w:type="dxa"/>
            <w:tcBorders>
              <w:top w:val="nil"/>
              <w:left w:val="nil"/>
              <w:bottom w:val="single" w:sz="8" w:space="0" w:color="auto"/>
              <w:right w:val="single" w:sz="8" w:space="0" w:color="auto"/>
            </w:tcBorders>
            <w:shd w:val="clear" w:color="auto" w:fill="auto"/>
            <w:vAlign w:val="center"/>
            <w:hideMark/>
          </w:tcPr>
          <w:p w:rsidR="005C0203" w:rsidRPr="00AC20A7" w:rsidRDefault="005C0203" w:rsidP="005C0203">
            <w:pPr>
              <w:jc w:val="center"/>
              <w:rPr>
                <w:color w:val="000000"/>
              </w:rPr>
            </w:pPr>
            <w:r w:rsidRPr="00AC20A7">
              <w:rPr>
                <w:color w:val="000000"/>
              </w:rPr>
              <w:t xml:space="preserve">7.4 </w:t>
            </w:r>
            <w:r w:rsidRPr="00AC20A7">
              <w:rPr>
                <w:color w:val="000000"/>
                <w:u w:val="single"/>
              </w:rPr>
              <w:t>+</w:t>
            </w:r>
            <w:r w:rsidRPr="00AC20A7">
              <w:rPr>
                <w:color w:val="000000"/>
              </w:rPr>
              <w:t xml:space="preserve"> 4.2; 6.5 - 8.2</w:t>
            </w:r>
          </w:p>
        </w:tc>
      </w:tr>
      <w:tr w:rsidR="005C0203" w:rsidRPr="00AC20A7" w:rsidTr="006C2DA7">
        <w:trPr>
          <w:trHeight w:val="350"/>
        </w:trPr>
        <w:tc>
          <w:tcPr>
            <w:tcW w:w="1978" w:type="dxa"/>
            <w:tcBorders>
              <w:top w:val="nil"/>
              <w:left w:val="single" w:sz="8" w:space="0" w:color="auto"/>
              <w:bottom w:val="single" w:sz="8" w:space="0" w:color="auto"/>
              <w:right w:val="nil"/>
            </w:tcBorders>
            <w:shd w:val="clear" w:color="auto" w:fill="auto"/>
            <w:noWrap/>
            <w:vAlign w:val="center"/>
            <w:hideMark/>
          </w:tcPr>
          <w:p w:rsidR="005C0203" w:rsidRPr="00AC20A7" w:rsidRDefault="005C0203" w:rsidP="005C0203">
            <w:pPr>
              <w:jc w:val="center"/>
              <w:rPr>
                <w:color w:val="000000"/>
              </w:rPr>
            </w:pPr>
            <w:r w:rsidRPr="00AC20A7">
              <w:rPr>
                <w:color w:val="000000"/>
              </w:rPr>
              <w:t>p-Value</w:t>
            </w:r>
          </w:p>
        </w:tc>
        <w:tc>
          <w:tcPr>
            <w:tcW w:w="1050" w:type="dxa"/>
            <w:tcBorders>
              <w:top w:val="nil"/>
              <w:left w:val="single" w:sz="8" w:space="0" w:color="auto"/>
              <w:bottom w:val="single" w:sz="8" w:space="0" w:color="auto"/>
              <w:right w:val="single" w:sz="8" w:space="0" w:color="auto"/>
            </w:tcBorders>
            <w:shd w:val="clear" w:color="auto" w:fill="auto"/>
            <w:noWrap/>
            <w:vAlign w:val="bottom"/>
            <w:hideMark/>
          </w:tcPr>
          <w:p w:rsidR="005C0203" w:rsidRPr="00AC20A7" w:rsidRDefault="005C0203" w:rsidP="005C0203">
            <w:pPr>
              <w:jc w:val="center"/>
              <w:rPr>
                <w:color w:val="000000"/>
              </w:rPr>
            </w:pPr>
            <w:r w:rsidRPr="00AC20A7">
              <w:rPr>
                <w:color w:val="000000"/>
              </w:rPr>
              <w:t> </w:t>
            </w:r>
          </w:p>
        </w:tc>
        <w:tc>
          <w:tcPr>
            <w:tcW w:w="2781" w:type="dxa"/>
            <w:tcBorders>
              <w:top w:val="nil"/>
              <w:left w:val="nil"/>
              <w:bottom w:val="single" w:sz="8" w:space="0" w:color="auto"/>
              <w:right w:val="single" w:sz="8" w:space="0" w:color="auto"/>
            </w:tcBorders>
            <w:shd w:val="clear" w:color="auto" w:fill="auto"/>
            <w:noWrap/>
            <w:vAlign w:val="center"/>
            <w:hideMark/>
          </w:tcPr>
          <w:p w:rsidR="005C0203" w:rsidRPr="00AC20A7" w:rsidRDefault="005C0203" w:rsidP="005C0203">
            <w:pPr>
              <w:jc w:val="center"/>
              <w:rPr>
                <w:color w:val="000000"/>
              </w:rPr>
            </w:pPr>
            <w:r w:rsidRPr="00AC20A7">
              <w:rPr>
                <w:color w:val="000000"/>
              </w:rPr>
              <w:t>&lt;0.0001</w:t>
            </w:r>
          </w:p>
        </w:tc>
        <w:tc>
          <w:tcPr>
            <w:tcW w:w="2596" w:type="dxa"/>
            <w:tcBorders>
              <w:top w:val="nil"/>
              <w:left w:val="nil"/>
              <w:bottom w:val="single" w:sz="8" w:space="0" w:color="auto"/>
              <w:right w:val="single" w:sz="8" w:space="0" w:color="auto"/>
            </w:tcBorders>
            <w:shd w:val="clear" w:color="auto" w:fill="auto"/>
            <w:vAlign w:val="center"/>
            <w:hideMark/>
          </w:tcPr>
          <w:p w:rsidR="005C0203" w:rsidRPr="00AC20A7" w:rsidRDefault="005C0203" w:rsidP="005C0203">
            <w:pPr>
              <w:jc w:val="center"/>
              <w:rPr>
                <w:color w:val="000000"/>
              </w:rPr>
            </w:pPr>
            <w:r w:rsidRPr="00AC20A7">
              <w:rPr>
                <w:color w:val="000000"/>
              </w:rPr>
              <w:t>&lt;0.0001</w:t>
            </w:r>
          </w:p>
        </w:tc>
      </w:tr>
    </w:tbl>
    <w:p w:rsidR="005C0203" w:rsidRPr="00AC20A7" w:rsidRDefault="005C0203" w:rsidP="005C0203">
      <w:pPr>
        <w:spacing w:line="480" w:lineRule="auto"/>
      </w:pPr>
    </w:p>
    <w:p w:rsidR="005C0203" w:rsidRPr="00AC20A7" w:rsidRDefault="005C0203" w:rsidP="005C0203">
      <w:pPr>
        <w:spacing w:line="480" w:lineRule="auto"/>
        <w:ind w:firstLine="720"/>
      </w:pPr>
      <w:r w:rsidRPr="00AC20A7">
        <w:t>Chi-Square test</w:t>
      </w:r>
      <w:r>
        <w:t xml:space="preserve"> results were used to determine</w:t>
      </w:r>
      <w:r w:rsidRPr="00AC20A7">
        <w:t xml:space="preserve"> whether an association existed between the student’s cognitive rubric classification and student program (nursing v. medical) or gender. The association of the CTSR rubric classification with the type of student (nursing v. medical) was significant at p&lt;0.0001. Forty-four percent of the </w:t>
      </w:r>
      <w:r w:rsidRPr="00AC20A7">
        <w:lastRenderedPageBreak/>
        <w:t xml:space="preserve">nursing students were low transitional thinkers, followed by 26% concrete operational, 23% high transitional, and 7% formal operational. Fifty percent of the medical students were formal operational thinkers, followed by 46% high transitional and 4% low transitional (Table 4). </w:t>
      </w:r>
    </w:p>
    <w:p w:rsidR="005C0203" w:rsidRPr="00AC20A7" w:rsidRDefault="005C0203" w:rsidP="005C0203">
      <w:pPr>
        <w:spacing w:line="480" w:lineRule="auto"/>
        <w:ind w:firstLine="720"/>
      </w:pPr>
      <w:r w:rsidRPr="00AC20A7">
        <w:t>The majority of females were in the low transitional operational thinkers group (33%)</w:t>
      </w:r>
      <w:r>
        <w:t>,</w:t>
      </w:r>
      <w:r w:rsidRPr="00AC20A7">
        <w:t xml:space="preserve"> with 17% concrete operational, 31% high transitional</w:t>
      </w:r>
      <w:r>
        <w:t>,</w:t>
      </w:r>
      <w:r w:rsidRPr="00AC20A7">
        <w:t xml:space="preserve"> and 19% formal operational thinkers. Fifty percent of males were formal operational thinkers, with the remainder 7% low transitional and 43% high transitional thinkers (Table 5). Mean rubric scores d</w:t>
      </w:r>
      <w:r>
        <w:t>id</w:t>
      </w:r>
      <w:r w:rsidRPr="00AC20A7">
        <w:t xml:space="preserve"> not differ b</w:t>
      </w:r>
      <w:r>
        <w:t>y</w:t>
      </w:r>
      <w:r w:rsidRPr="00AC20A7">
        <w:t xml:space="preserve"> gender </w:t>
      </w:r>
      <w:r>
        <w:t>for</w:t>
      </w:r>
      <w:r w:rsidRPr="00AC20A7">
        <w:t xml:space="preserve"> medical students (t=1.24, p=0.22), nor between m</w:t>
      </w:r>
      <w:r>
        <w:t>ale and female</w:t>
      </w:r>
      <w:r w:rsidRPr="00AC20A7">
        <w:t xml:space="preserve"> nursing students (t=1.15, p=0.26).  </w:t>
      </w:r>
      <w:r>
        <w:t>I</w:t>
      </w:r>
      <w:r w:rsidRPr="00AC20A7">
        <w:t>n a two</w:t>
      </w:r>
      <w:r>
        <w:t>-</w:t>
      </w:r>
      <w:r w:rsidRPr="00AC20A7">
        <w:t>factor analy</w:t>
      </w:r>
      <w:r>
        <w:t>tic</w:t>
      </w:r>
      <w:r w:rsidRPr="00AC20A7">
        <w:t xml:space="preserve"> model, </w:t>
      </w:r>
      <w:r>
        <w:t xml:space="preserve">we verified </w:t>
      </w:r>
      <w:r w:rsidRPr="00AC20A7">
        <w:t xml:space="preserve">that </w:t>
      </w:r>
      <w:r>
        <w:t xml:space="preserve">there was </w:t>
      </w:r>
      <w:r w:rsidRPr="00AC20A7">
        <w:t>no interaction between educational program and gender (F=0.42, DF=1, p=0.52).</w:t>
      </w:r>
    </w:p>
    <w:p w:rsidR="005C0203" w:rsidRDefault="005C0203" w:rsidP="005C0203">
      <w:pPr>
        <w:rPr>
          <w:b/>
          <w:color w:val="000000"/>
        </w:rPr>
      </w:pPr>
      <w:r w:rsidRPr="00AC20A7">
        <w:rPr>
          <w:b/>
          <w:color w:val="000000"/>
        </w:rPr>
        <w:t>Table 4</w:t>
      </w:r>
      <w:r>
        <w:rPr>
          <w:b/>
          <w:color w:val="000000"/>
        </w:rPr>
        <w:t>:</w:t>
      </w:r>
      <w:r w:rsidRPr="00AC20A7">
        <w:rPr>
          <w:b/>
          <w:color w:val="000000"/>
        </w:rPr>
        <w:t xml:space="preserve"> Comparison of Rubric Classification with Professional Program</w:t>
      </w:r>
    </w:p>
    <w:p w:rsidR="006C2DA7" w:rsidRPr="00AC20A7" w:rsidRDefault="006C2DA7" w:rsidP="005C0203"/>
    <w:tbl>
      <w:tblPr>
        <w:tblW w:w="8362" w:type="dxa"/>
        <w:tblInd w:w="93" w:type="dxa"/>
        <w:tblLook w:val="04A0" w:firstRow="1" w:lastRow="0" w:firstColumn="1" w:lastColumn="0" w:noHBand="0" w:noVBand="1"/>
      </w:tblPr>
      <w:tblGrid>
        <w:gridCol w:w="3207"/>
        <w:gridCol w:w="1255"/>
        <w:gridCol w:w="1280"/>
        <w:gridCol w:w="1310"/>
        <w:gridCol w:w="1310"/>
      </w:tblGrid>
      <w:tr w:rsidR="005C0203" w:rsidRPr="006C2DA7" w:rsidTr="006C2DA7">
        <w:trPr>
          <w:trHeight w:val="569"/>
        </w:trPr>
        <w:tc>
          <w:tcPr>
            <w:tcW w:w="3207" w:type="dxa"/>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5C0203" w:rsidRPr="006C2DA7" w:rsidRDefault="005C0203" w:rsidP="005C0203">
            <w:pPr>
              <w:rPr>
                <w:color w:val="000000"/>
                <w:sz w:val="20"/>
                <w:szCs w:val="20"/>
              </w:rPr>
            </w:pPr>
            <w:r w:rsidRPr="006C2DA7">
              <w:rPr>
                <w:color w:val="000000"/>
                <w:sz w:val="20"/>
                <w:szCs w:val="20"/>
              </w:rPr>
              <w:t>Piaget's Cognitive Classification</w:t>
            </w:r>
          </w:p>
        </w:tc>
        <w:tc>
          <w:tcPr>
            <w:tcW w:w="1255" w:type="dxa"/>
            <w:tcBorders>
              <w:top w:val="single" w:sz="8" w:space="0" w:color="auto"/>
              <w:left w:val="nil"/>
              <w:right w:val="single" w:sz="8" w:space="0" w:color="auto"/>
            </w:tcBorders>
            <w:shd w:val="clear" w:color="auto" w:fill="auto"/>
            <w:noWrap/>
            <w:vAlign w:val="center"/>
            <w:hideMark/>
          </w:tcPr>
          <w:p w:rsidR="005C0203" w:rsidRPr="006C2DA7" w:rsidRDefault="005C0203" w:rsidP="005C0203">
            <w:pPr>
              <w:jc w:val="center"/>
              <w:rPr>
                <w:color w:val="000000"/>
                <w:sz w:val="20"/>
                <w:szCs w:val="20"/>
              </w:rPr>
            </w:pPr>
            <w:r w:rsidRPr="006C2DA7">
              <w:rPr>
                <w:color w:val="000000"/>
                <w:sz w:val="20"/>
                <w:szCs w:val="20"/>
              </w:rPr>
              <w:t>Concrete</w:t>
            </w:r>
          </w:p>
          <w:p w:rsidR="005C0203" w:rsidRPr="006C2DA7" w:rsidRDefault="005C0203" w:rsidP="005C0203">
            <w:pPr>
              <w:jc w:val="center"/>
              <w:rPr>
                <w:color w:val="000000"/>
                <w:sz w:val="20"/>
                <w:szCs w:val="20"/>
              </w:rPr>
            </w:pPr>
            <w:r w:rsidRPr="006C2DA7">
              <w:rPr>
                <w:color w:val="000000"/>
                <w:sz w:val="20"/>
                <w:szCs w:val="20"/>
              </w:rPr>
              <w:t xml:space="preserve">Operational </w:t>
            </w:r>
          </w:p>
        </w:tc>
        <w:tc>
          <w:tcPr>
            <w:tcW w:w="1280" w:type="dxa"/>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5C0203" w:rsidRPr="006C2DA7" w:rsidRDefault="005C0203" w:rsidP="005C0203">
            <w:pPr>
              <w:jc w:val="center"/>
              <w:rPr>
                <w:color w:val="000000"/>
                <w:sz w:val="20"/>
                <w:szCs w:val="20"/>
              </w:rPr>
            </w:pPr>
            <w:r w:rsidRPr="006C2DA7">
              <w:rPr>
                <w:color w:val="000000"/>
                <w:sz w:val="20"/>
                <w:szCs w:val="20"/>
              </w:rPr>
              <w:t xml:space="preserve">Low Transitional </w:t>
            </w:r>
          </w:p>
        </w:tc>
        <w:tc>
          <w:tcPr>
            <w:tcW w:w="1310" w:type="dxa"/>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5C0203" w:rsidRPr="006C2DA7" w:rsidRDefault="005C0203" w:rsidP="005C0203">
            <w:pPr>
              <w:jc w:val="center"/>
              <w:rPr>
                <w:color w:val="000000"/>
                <w:sz w:val="20"/>
                <w:szCs w:val="20"/>
              </w:rPr>
            </w:pPr>
            <w:r w:rsidRPr="006C2DA7">
              <w:rPr>
                <w:color w:val="000000"/>
                <w:sz w:val="20"/>
                <w:szCs w:val="20"/>
              </w:rPr>
              <w:t>High Transitional</w:t>
            </w:r>
          </w:p>
        </w:tc>
        <w:tc>
          <w:tcPr>
            <w:tcW w:w="1310" w:type="dxa"/>
            <w:tcBorders>
              <w:top w:val="single" w:sz="8" w:space="0" w:color="auto"/>
              <w:left w:val="nil"/>
              <w:right w:val="single" w:sz="8" w:space="0" w:color="auto"/>
            </w:tcBorders>
            <w:shd w:val="clear" w:color="auto" w:fill="auto"/>
            <w:noWrap/>
            <w:vAlign w:val="center"/>
            <w:hideMark/>
          </w:tcPr>
          <w:p w:rsidR="005C0203" w:rsidRPr="006C2DA7" w:rsidRDefault="005C0203" w:rsidP="005C0203">
            <w:pPr>
              <w:jc w:val="center"/>
              <w:rPr>
                <w:color w:val="000000"/>
                <w:sz w:val="20"/>
                <w:szCs w:val="20"/>
              </w:rPr>
            </w:pPr>
            <w:r w:rsidRPr="006C2DA7">
              <w:rPr>
                <w:color w:val="000000"/>
                <w:sz w:val="20"/>
                <w:szCs w:val="20"/>
              </w:rPr>
              <w:t>Formal</w:t>
            </w:r>
          </w:p>
          <w:p w:rsidR="005C0203" w:rsidRPr="006C2DA7" w:rsidRDefault="005C0203" w:rsidP="005C0203">
            <w:pPr>
              <w:jc w:val="center"/>
              <w:rPr>
                <w:color w:val="000000"/>
                <w:sz w:val="20"/>
                <w:szCs w:val="20"/>
              </w:rPr>
            </w:pPr>
            <w:r w:rsidRPr="006C2DA7">
              <w:rPr>
                <w:color w:val="000000"/>
                <w:sz w:val="20"/>
                <w:szCs w:val="20"/>
              </w:rPr>
              <w:t>Operational</w:t>
            </w:r>
          </w:p>
        </w:tc>
      </w:tr>
      <w:tr w:rsidR="005C0203" w:rsidRPr="006C2DA7" w:rsidTr="006C2DA7">
        <w:trPr>
          <w:trHeight w:val="282"/>
        </w:trPr>
        <w:tc>
          <w:tcPr>
            <w:tcW w:w="3207" w:type="dxa"/>
            <w:tcBorders>
              <w:top w:val="nil"/>
              <w:left w:val="single" w:sz="8" w:space="0" w:color="auto"/>
              <w:bottom w:val="single" w:sz="8" w:space="0" w:color="auto"/>
              <w:right w:val="single" w:sz="8" w:space="0" w:color="auto"/>
            </w:tcBorders>
            <w:shd w:val="clear" w:color="auto" w:fill="auto"/>
            <w:noWrap/>
            <w:vAlign w:val="center"/>
            <w:hideMark/>
          </w:tcPr>
          <w:p w:rsidR="005C0203" w:rsidRPr="006C2DA7" w:rsidRDefault="005C0203" w:rsidP="005C0203">
            <w:pPr>
              <w:rPr>
                <w:color w:val="000000"/>
                <w:sz w:val="20"/>
                <w:szCs w:val="20"/>
              </w:rPr>
            </w:pPr>
            <w:r w:rsidRPr="006C2DA7">
              <w:rPr>
                <w:color w:val="000000"/>
                <w:sz w:val="20"/>
                <w:szCs w:val="20"/>
              </w:rPr>
              <w:t xml:space="preserve">Number </w:t>
            </w:r>
          </w:p>
        </w:tc>
        <w:tc>
          <w:tcPr>
            <w:tcW w:w="1255" w:type="dxa"/>
            <w:tcBorders>
              <w:top w:val="single" w:sz="8" w:space="0" w:color="auto"/>
              <w:left w:val="nil"/>
              <w:bottom w:val="single" w:sz="8" w:space="0" w:color="auto"/>
              <w:right w:val="single" w:sz="8" w:space="0" w:color="auto"/>
            </w:tcBorders>
            <w:shd w:val="clear" w:color="auto" w:fill="auto"/>
            <w:noWrap/>
            <w:vAlign w:val="center"/>
            <w:hideMark/>
          </w:tcPr>
          <w:p w:rsidR="005C0203" w:rsidRPr="006C2DA7" w:rsidRDefault="005C0203" w:rsidP="005C0203">
            <w:pPr>
              <w:jc w:val="center"/>
              <w:rPr>
                <w:color w:val="000000"/>
                <w:sz w:val="20"/>
                <w:szCs w:val="20"/>
              </w:rPr>
            </w:pPr>
            <w:r w:rsidRPr="006C2DA7">
              <w:rPr>
                <w:color w:val="000000"/>
                <w:sz w:val="20"/>
                <w:szCs w:val="20"/>
              </w:rPr>
              <w:t>11</w:t>
            </w:r>
          </w:p>
        </w:tc>
        <w:tc>
          <w:tcPr>
            <w:tcW w:w="1280" w:type="dxa"/>
            <w:tcBorders>
              <w:top w:val="nil"/>
              <w:left w:val="nil"/>
              <w:bottom w:val="single" w:sz="8" w:space="0" w:color="auto"/>
              <w:right w:val="single" w:sz="8" w:space="0" w:color="auto"/>
            </w:tcBorders>
            <w:shd w:val="clear" w:color="auto" w:fill="auto"/>
            <w:noWrap/>
            <w:vAlign w:val="center"/>
            <w:hideMark/>
          </w:tcPr>
          <w:p w:rsidR="005C0203" w:rsidRPr="006C2DA7" w:rsidRDefault="005C0203" w:rsidP="005C0203">
            <w:pPr>
              <w:jc w:val="center"/>
              <w:rPr>
                <w:color w:val="000000"/>
                <w:sz w:val="20"/>
                <w:szCs w:val="20"/>
              </w:rPr>
            </w:pPr>
            <w:r w:rsidRPr="006C2DA7">
              <w:rPr>
                <w:color w:val="000000"/>
                <w:sz w:val="20"/>
                <w:szCs w:val="20"/>
              </w:rPr>
              <w:t>21</w:t>
            </w:r>
          </w:p>
        </w:tc>
        <w:tc>
          <w:tcPr>
            <w:tcW w:w="1310" w:type="dxa"/>
            <w:tcBorders>
              <w:top w:val="nil"/>
              <w:left w:val="nil"/>
              <w:bottom w:val="single" w:sz="8" w:space="0" w:color="auto"/>
              <w:right w:val="single" w:sz="8" w:space="0" w:color="auto"/>
            </w:tcBorders>
            <w:shd w:val="clear" w:color="auto" w:fill="auto"/>
            <w:noWrap/>
            <w:vAlign w:val="center"/>
            <w:hideMark/>
          </w:tcPr>
          <w:p w:rsidR="005C0203" w:rsidRPr="006C2DA7" w:rsidRDefault="005C0203" w:rsidP="005C0203">
            <w:pPr>
              <w:jc w:val="center"/>
              <w:rPr>
                <w:color w:val="000000"/>
                <w:sz w:val="20"/>
                <w:szCs w:val="20"/>
              </w:rPr>
            </w:pPr>
            <w:r w:rsidRPr="006C2DA7">
              <w:rPr>
                <w:color w:val="000000"/>
                <w:sz w:val="20"/>
                <w:szCs w:val="20"/>
              </w:rPr>
              <w:t>31</w:t>
            </w:r>
          </w:p>
        </w:tc>
        <w:tc>
          <w:tcPr>
            <w:tcW w:w="1310" w:type="dxa"/>
            <w:tcBorders>
              <w:top w:val="single" w:sz="8" w:space="0" w:color="auto"/>
              <w:left w:val="nil"/>
              <w:bottom w:val="single" w:sz="8" w:space="0" w:color="auto"/>
              <w:right w:val="single" w:sz="8" w:space="0" w:color="auto"/>
            </w:tcBorders>
            <w:shd w:val="clear" w:color="auto" w:fill="auto"/>
            <w:noWrap/>
            <w:vAlign w:val="center"/>
            <w:hideMark/>
          </w:tcPr>
          <w:p w:rsidR="005C0203" w:rsidRPr="006C2DA7" w:rsidRDefault="005C0203" w:rsidP="005C0203">
            <w:pPr>
              <w:jc w:val="center"/>
              <w:rPr>
                <w:color w:val="000000"/>
                <w:sz w:val="20"/>
                <w:szCs w:val="20"/>
              </w:rPr>
            </w:pPr>
            <w:r w:rsidRPr="006C2DA7">
              <w:rPr>
                <w:color w:val="000000"/>
                <w:sz w:val="20"/>
                <w:szCs w:val="20"/>
              </w:rPr>
              <w:t>26</w:t>
            </w:r>
          </w:p>
        </w:tc>
      </w:tr>
      <w:tr w:rsidR="005C0203" w:rsidRPr="006C2DA7" w:rsidTr="006C2DA7">
        <w:trPr>
          <w:trHeight w:val="282"/>
        </w:trPr>
        <w:tc>
          <w:tcPr>
            <w:tcW w:w="3207" w:type="dxa"/>
            <w:tcBorders>
              <w:top w:val="nil"/>
              <w:left w:val="single" w:sz="8" w:space="0" w:color="auto"/>
              <w:bottom w:val="single" w:sz="8" w:space="0" w:color="auto"/>
              <w:right w:val="single" w:sz="8" w:space="0" w:color="auto"/>
            </w:tcBorders>
            <w:shd w:val="clear" w:color="auto" w:fill="auto"/>
            <w:noWrap/>
            <w:vAlign w:val="center"/>
            <w:hideMark/>
          </w:tcPr>
          <w:p w:rsidR="005C0203" w:rsidRPr="006C2DA7" w:rsidRDefault="005C0203" w:rsidP="005C0203">
            <w:pPr>
              <w:rPr>
                <w:color w:val="000000"/>
                <w:sz w:val="20"/>
                <w:szCs w:val="20"/>
              </w:rPr>
            </w:pPr>
            <w:r w:rsidRPr="006C2DA7">
              <w:rPr>
                <w:color w:val="000000"/>
                <w:sz w:val="20"/>
                <w:szCs w:val="20"/>
              </w:rPr>
              <w:t>Nursing Students Number</w:t>
            </w:r>
          </w:p>
        </w:tc>
        <w:tc>
          <w:tcPr>
            <w:tcW w:w="1255" w:type="dxa"/>
            <w:tcBorders>
              <w:top w:val="nil"/>
              <w:left w:val="nil"/>
              <w:bottom w:val="single" w:sz="8" w:space="0" w:color="auto"/>
              <w:right w:val="single" w:sz="8" w:space="0" w:color="auto"/>
            </w:tcBorders>
            <w:shd w:val="clear" w:color="auto" w:fill="auto"/>
            <w:noWrap/>
            <w:vAlign w:val="center"/>
            <w:hideMark/>
          </w:tcPr>
          <w:p w:rsidR="005C0203" w:rsidRPr="006C2DA7" w:rsidRDefault="005C0203" w:rsidP="005C0203">
            <w:pPr>
              <w:jc w:val="center"/>
              <w:rPr>
                <w:color w:val="000000"/>
                <w:sz w:val="20"/>
                <w:szCs w:val="20"/>
              </w:rPr>
            </w:pPr>
            <w:r w:rsidRPr="006C2DA7">
              <w:rPr>
                <w:color w:val="000000"/>
                <w:sz w:val="20"/>
                <w:szCs w:val="20"/>
              </w:rPr>
              <w:t>11</w:t>
            </w:r>
          </w:p>
        </w:tc>
        <w:tc>
          <w:tcPr>
            <w:tcW w:w="1280" w:type="dxa"/>
            <w:tcBorders>
              <w:top w:val="nil"/>
              <w:left w:val="nil"/>
              <w:bottom w:val="single" w:sz="8" w:space="0" w:color="auto"/>
              <w:right w:val="single" w:sz="8" w:space="0" w:color="auto"/>
            </w:tcBorders>
            <w:shd w:val="clear" w:color="auto" w:fill="auto"/>
            <w:noWrap/>
            <w:vAlign w:val="center"/>
            <w:hideMark/>
          </w:tcPr>
          <w:p w:rsidR="005C0203" w:rsidRPr="006C2DA7" w:rsidRDefault="005C0203" w:rsidP="005C0203">
            <w:pPr>
              <w:jc w:val="center"/>
              <w:rPr>
                <w:color w:val="000000"/>
                <w:sz w:val="20"/>
                <w:szCs w:val="20"/>
              </w:rPr>
            </w:pPr>
            <w:r w:rsidRPr="006C2DA7">
              <w:rPr>
                <w:color w:val="000000"/>
                <w:sz w:val="20"/>
                <w:szCs w:val="20"/>
              </w:rPr>
              <w:t>19</w:t>
            </w:r>
          </w:p>
        </w:tc>
        <w:tc>
          <w:tcPr>
            <w:tcW w:w="1310" w:type="dxa"/>
            <w:tcBorders>
              <w:top w:val="nil"/>
              <w:left w:val="nil"/>
              <w:bottom w:val="single" w:sz="8" w:space="0" w:color="auto"/>
              <w:right w:val="single" w:sz="8" w:space="0" w:color="auto"/>
            </w:tcBorders>
            <w:shd w:val="clear" w:color="auto" w:fill="auto"/>
            <w:noWrap/>
            <w:vAlign w:val="center"/>
            <w:hideMark/>
          </w:tcPr>
          <w:p w:rsidR="005C0203" w:rsidRPr="006C2DA7" w:rsidRDefault="005C0203" w:rsidP="005C0203">
            <w:pPr>
              <w:jc w:val="center"/>
              <w:rPr>
                <w:color w:val="000000"/>
                <w:sz w:val="20"/>
                <w:szCs w:val="20"/>
              </w:rPr>
            </w:pPr>
            <w:r w:rsidRPr="006C2DA7">
              <w:rPr>
                <w:color w:val="000000"/>
                <w:sz w:val="20"/>
                <w:szCs w:val="20"/>
              </w:rPr>
              <w:t>10</w:t>
            </w:r>
          </w:p>
        </w:tc>
        <w:tc>
          <w:tcPr>
            <w:tcW w:w="1310" w:type="dxa"/>
            <w:tcBorders>
              <w:top w:val="nil"/>
              <w:left w:val="nil"/>
              <w:bottom w:val="single" w:sz="8" w:space="0" w:color="auto"/>
              <w:right w:val="single" w:sz="8" w:space="0" w:color="auto"/>
            </w:tcBorders>
            <w:shd w:val="clear" w:color="auto" w:fill="auto"/>
            <w:noWrap/>
            <w:vAlign w:val="center"/>
            <w:hideMark/>
          </w:tcPr>
          <w:p w:rsidR="005C0203" w:rsidRPr="006C2DA7" w:rsidRDefault="005C0203" w:rsidP="005C0203">
            <w:pPr>
              <w:jc w:val="center"/>
              <w:rPr>
                <w:color w:val="000000"/>
                <w:sz w:val="20"/>
                <w:szCs w:val="20"/>
              </w:rPr>
            </w:pPr>
            <w:r w:rsidRPr="006C2DA7">
              <w:rPr>
                <w:color w:val="000000"/>
                <w:sz w:val="20"/>
                <w:szCs w:val="20"/>
              </w:rPr>
              <w:t>3</w:t>
            </w:r>
          </w:p>
        </w:tc>
      </w:tr>
      <w:tr w:rsidR="005C0203" w:rsidRPr="006C2DA7" w:rsidTr="006C2DA7">
        <w:trPr>
          <w:trHeight w:val="282"/>
        </w:trPr>
        <w:tc>
          <w:tcPr>
            <w:tcW w:w="3207" w:type="dxa"/>
            <w:tcBorders>
              <w:top w:val="nil"/>
              <w:left w:val="single" w:sz="8" w:space="0" w:color="auto"/>
              <w:bottom w:val="single" w:sz="8" w:space="0" w:color="auto"/>
              <w:right w:val="single" w:sz="8" w:space="0" w:color="auto"/>
            </w:tcBorders>
            <w:shd w:val="clear" w:color="auto" w:fill="auto"/>
            <w:noWrap/>
            <w:vAlign w:val="center"/>
            <w:hideMark/>
          </w:tcPr>
          <w:p w:rsidR="005C0203" w:rsidRPr="006C2DA7" w:rsidRDefault="005C0203" w:rsidP="005C0203">
            <w:pPr>
              <w:rPr>
                <w:color w:val="000000"/>
                <w:sz w:val="20"/>
                <w:szCs w:val="20"/>
              </w:rPr>
            </w:pPr>
            <w:r w:rsidRPr="006C2DA7">
              <w:rPr>
                <w:color w:val="000000"/>
                <w:sz w:val="20"/>
                <w:szCs w:val="20"/>
              </w:rPr>
              <w:t>Medical Students Number</w:t>
            </w:r>
          </w:p>
        </w:tc>
        <w:tc>
          <w:tcPr>
            <w:tcW w:w="1255" w:type="dxa"/>
            <w:tcBorders>
              <w:top w:val="nil"/>
              <w:left w:val="nil"/>
              <w:bottom w:val="single" w:sz="8" w:space="0" w:color="auto"/>
              <w:right w:val="single" w:sz="8" w:space="0" w:color="auto"/>
            </w:tcBorders>
            <w:shd w:val="clear" w:color="auto" w:fill="auto"/>
            <w:noWrap/>
            <w:vAlign w:val="center"/>
            <w:hideMark/>
          </w:tcPr>
          <w:p w:rsidR="005C0203" w:rsidRPr="006C2DA7" w:rsidRDefault="005C0203" w:rsidP="005C0203">
            <w:pPr>
              <w:jc w:val="center"/>
              <w:rPr>
                <w:color w:val="000000"/>
                <w:sz w:val="20"/>
                <w:szCs w:val="20"/>
              </w:rPr>
            </w:pPr>
            <w:r w:rsidRPr="006C2DA7">
              <w:rPr>
                <w:color w:val="000000"/>
                <w:sz w:val="20"/>
                <w:szCs w:val="20"/>
              </w:rPr>
              <w:t>0</w:t>
            </w:r>
          </w:p>
        </w:tc>
        <w:tc>
          <w:tcPr>
            <w:tcW w:w="1280" w:type="dxa"/>
            <w:tcBorders>
              <w:top w:val="nil"/>
              <w:left w:val="nil"/>
              <w:bottom w:val="single" w:sz="8" w:space="0" w:color="auto"/>
              <w:right w:val="single" w:sz="8" w:space="0" w:color="auto"/>
            </w:tcBorders>
            <w:shd w:val="clear" w:color="auto" w:fill="auto"/>
            <w:noWrap/>
            <w:vAlign w:val="center"/>
            <w:hideMark/>
          </w:tcPr>
          <w:p w:rsidR="005C0203" w:rsidRPr="006C2DA7" w:rsidRDefault="005C0203" w:rsidP="005C0203">
            <w:pPr>
              <w:jc w:val="center"/>
              <w:rPr>
                <w:color w:val="000000"/>
                <w:sz w:val="20"/>
                <w:szCs w:val="20"/>
              </w:rPr>
            </w:pPr>
            <w:r w:rsidRPr="006C2DA7">
              <w:rPr>
                <w:color w:val="000000"/>
                <w:sz w:val="20"/>
                <w:szCs w:val="20"/>
              </w:rPr>
              <w:t>2</w:t>
            </w:r>
          </w:p>
        </w:tc>
        <w:tc>
          <w:tcPr>
            <w:tcW w:w="1310" w:type="dxa"/>
            <w:tcBorders>
              <w:top w:val="nil"/>
              <w:left w:val="nil"/>
              <w:bottom w:val="single" w:sz="8" w:space="0" w:color="auto"/>
              <w:right w:val="single" w:sz="8" w:space="0" w:color="auto"/>
            </w:tcBorders>
            <w:shd w:val="clear" w:color="auto" w:fill="auto"/>
            <w:noWrap/>
            <w:vAlign w:val="center"/>
            <w:hideMark/>
          </w:tcPr>
          <w:p w:rsidR="005C0203" w:rsidRPr="006C2DA7" w:rsidRDefault="005C0203" w:rsidP="005C0203">
            <w:pPr>
              <w:jc w:val="center"/>
              <w:rPr>
                <w:color w:val="000000"/>
                <w:sz w:val="20"/>
                <w:szCs w:val="20"/>
              </w:rPr>
            </w:pPr>
            <w:r w:rsidRPr="006C2DA7">
              <w:rPr>
                <w:color w:val="000000"/>
                <w:sz w:val="20"/>
                <w:szCs w:val="20"/>
              </w:rPr>
              <w:t>21</w:t>
            </w:r>
          </w:p>
        </w:tc>
        <w:tc>
          <w:tcPr>
            <w:tcW w:w="1310" w:type="dxa"/>
            <w:tcBorders>
              <w:top w:val="nil"/>
              <w:left w:val="nil"/>
              <w:bottom w:val="single" w:sz="8" w:space="0" w:color="auto"/>
              <w:right w:val="single" w:sz="8" w:space="0" w:color="auto"/>
            </w:tcBorders>
            <w:shd w:val="clear" w:color="auto" w:fill="auto"/>
            <w:noWrap/>
            <w:vAlign w:val="center"/>
            <w:hideMark/>
          </w:tcPr>
          <w:p w:rsidR="005C0203" w:rsidRPr="006C2DA7" w:rsidRDefault="005C0203" w:rsidP="005C0203">
            <w:pPr>
              <w:jc w:val="center"/>
              <w:rPr>
                <w:color w:val="000000"/>
                <w:sz w:val="20"/>
                <w:szCs w:val="20"/>
              </w:rPr>
            </w:pPr>
            <w:r w:rsidRPr="006C2DA7">
              <w:rPr>
                <w:color w:val="000000"/>
                <w:sz w:val="20"/>
                <w:szCs w:val="20"/>
              </w:rPr>
              <w:t>23</w:t>
            </w:r>
          </w:p>
        </w:tc>
      </w:tr>
      <w:tr w:rsidR="005C0203" w:rsidRPr="006C2DA7" w:rsidTr="006C2DA7">
        <w:trPr>
          <w:trHeight w:val="282"/>
        </w:trPr>
        <w:tc>
          <w:tcPr>
            <w:tcW w:w="3207" w:type="dxa"/>
            <w:tcBorders>
              <w:top w:val="nil"/>
              <w:left w:val="single" w:sz="8" w:space="0" w:color="auto"/>
              <w:bottom w:val="single" w:sz="8" w:space="0" w:color="auto"/>
              <w:right w:val="single" w:sz="8" w:space="0" w:color="auto"/>
            </w:tcBorders>
            <w:shd w:val="clear" w:color="auto" w:fill="auto"/>
            <w:noWrap/>
            <w:vAlign w:val="center"/>
            <w:hideMark/>
          </w:tcPr>
          <w:p w:rsidR="005C0203" w:rsidRPr="006C2DA7" w:rsidRDefault="005C0203" w:rsidP="005C0203">
            <w:pPr>
              <w:rPr>
                <w:color w:val="000000"/>
                <w:sz w:val="20"/>
                <w:szCs w:val="20"/>
              </w:rPr>
            </w:pPr>
            <w:r w:rsidRPr="006C2DA7">
              <w:rPr>
                <w:color w:val="000000"/>
                <w:sz w:val="20"/>
                <w:szCs w:val="20"/>
              </w:rPr>
              <w:t>% Nurse Stud. of Nurse Stud. Tot.</w:t>
            </w:r>
          </w:p>
        </w:tc>
        <w:tc>
          <w:tcPr>
            <w:tcW w:w="1255" w:type="dxa"/>
            <w:tcBorders>
              <w:top w:val="nil"/>
              <w:left w:val="nil"/>
              <w:bottom w:val="single" w:sz="8" w:space="0" w:color="auto"/>
              <w:right w:val="single" w:sz="8" w:space="0" w:color="auto"/>
            </w:tcBorders>
            <w:shd w:val="clear" w:color="auto" w:fill="auto"/>
            <w:noWrap/>
            <w:vAlign w:val="center"/>
            <w:hideMark/>
          </w:tcPr>
          <w:p w:rsidR="005C0203" w:rsidRPr="006C2DA7" w:rsidRDefault="005C0203" w:rsidP="005C0203">
            <w:pPr>
              <w:jc w:val="center"/>
              <w:rPr>
                <w:color w:val="000000"/>
                <w:sz w:val="20"/>
                <w:szCs w:val="20"/>
              </w:rPr>
            </w:pPr>
            <w:r w:rsidRPr="006C2DA7">
              <w:rPr>
                <w:color w:val="000000"/>
                <w:sz w:val="20"/>
                <w:szCs w:val="20"/>
              </w:rPr>
              <w:t>25.6%</w:t>
            </w:r>
          </w:p>
        </w:tc>
        <w:tc>
          <w:tcPr>
            <w:tcW w:w="1280" w:type="dxa"/>
            <w:tcBorders>
              <w:top w:val="nil"/>
              <w:left w:val="nil"/>
              <w:bottom w:val="single" w:sz="8" w:space="0" w:color="auto"/>
              <w:right w:val="single" w:sz="8" w:space="0" w:color="auto"/>
            </w:tcBorders>
            <w:shd w:val="clear" w:color="auto" w:fill="auto"/>
            <w:noWrap/>
            <w:vAlign w:val="center"/>
            <w:hideMark/>
          </w:tcPr>
          <w:p w:rsidR="005C0203" w:rsidRPr="006C2DA7" w:rsidRDefault="005C0203" w:rsidP="005C0203">
            <w:pPr>
              <w:jc w:val="center"/>
              <w:rPr>
                <w:color w:val="000000"/>
                <w:sz w:val="20"/>
                <w:szCs w:val="20"/>
              </w:rPr>
            </w:pPr>
            <w:r w:rsidRPr="006C2DA7">
              <w:rPr>
                <w:color w:val="000000"/>
                <w:sz w:val="20"/>
                <w:szCs w:val="20"/>
              </w:rPr>
              <w:t>44.2%</w:t>
            </w:r>
          </w:p>
        </w:tc>
        <w:tc>
          <w:tcPr>
            <w:tcW w:w="1310" w:type="dxa"/>
            <w:tcBorders>
              <w:top w:val="nil"/>
              <w:left w:val="nil"/>
              <w:bottom w:val="single" w:sz="8" w:space="0" w:color="auto"/>
              <w:right w:val="single" w:sz="8" w:space="0" w:color="auto"/>
            </w:tcBorders>
            <w:shd w:val="clear" w:color="auto" w:fill="auto"/>
            <w:noWrap/>
            <w:vAlign w:val="center"/>
            <w:hideMark/>
          </w:tcPr>
          <w:p w:rsidR="005C0203" w:rsidRPr="006C2DA7" w:rsidRDefault="005C0203" w:rsidP="005C0203">
            <w:pPr>
              <w:jc w:val="center"/>
              <w:rPr>
                <w:color w:val="000000"/>
                <w:sz w:val="20"/>
                <w:szCs w:val="20"/>
              </w:rPr>
            </w:pPr>
            <w:r w:rsidRPr="006C2DA7">
              <w:rPr>
                <w:color w:val="000000"/>
                <w:sz w:val="20"/>
                <w:szCs w:val="20"/>
              </w:rPr>
              <w:t>23.3%</w:t>
            </w:r>
          </w:p>
        </w:tc>
        <w:tc>
          <w:tcPr>
            <w:tcW w:w="1310" w:type="dxa"/>
            <w:tcBorders>
              <w:top w:val="nil"/>
              <w:left w:val="nil"/>
              <w:bottom w:val="single" w:sz="8" w:space="0" w:color="auto"/>
              <w:right w:val="single" w:sz="8" w:space="0" w:color="auto"/>
            </w:tcBorders>
            <w:shd w:val="clear" w:color="auto" w:fill="auto"/>
            <w:noWrap/>
            <w:vAlign w:val="center"/>
            <w:hideMark/>
          </w:tcPr>
          <w:p w:rsidR="005C0203" w:rsidRPr="006C2DA7" w:rsidRDefault="005C0203" w:rsidP="005C0203">
            <w:pPr>
              <w:jc w:val="center"/>
              <w:rPr>
                <w:color w:val="000000"/>
                <w:sz w:val="20"/>
                <w:szCs w:val="20"/>
              </w:rPr>
            </w:pPr>
            <w:r w:rsidRPr="006C2DA7">
              <w:rPr>
                <w:color w:val="000000"/>
                <w:sz w:val="20"/>
                <w:szCs w:val="20"/>
              </w:rPr>
              <w:t>7%</w:t>
            </w:r>
          </w:p>
        </w:tc>
      </w:tr>
      <w:tr w:rsidR="005C0203" w:rsidRPr="006C2DA7" w:rsidTr="006C2DA7">
        <w:trPr>
          <w:trHeight w:val="282"/>
        </w:trPr>
        <w:tc>
          <w:tcPr>
            <w:tcW w:w="3207" w:type="dxa"/>
            <w:tcBorders>
              <w:top w:val="nil"/>
              <w:left w:val="single" w:sz="8" w:space="0" w:color="auto"/>
              <w:bottom w:val="single" w:sz="8" w:space="0" w:color="auto"/>
              <w:right w:val="single" w:sz="8" w:space="0" w:color="auto"/>
            </w:tcBorders>
            <w:shd w:val="clear" w:color="auto" w:fill="auto"/>
            <w:noWrap/>
            <w:vAlign w:val="center"/>
            <w:hideMark/>
          </w:tcPr>
          <w:p w:rsidR="005C0203" w:rsidRPr="006C2DA7" w:rsidRDefault="005C0203" w:rsidP="005C0203">
            <w:pPr>
              <w:rPr>
                <w:color w:val="000000"/>
                <w:sz w:val="20"/>
                <w:szCs w:val="20"/>
              </w:rPr>
            </w:pPr>
            <w:r w:rsidRPr="006C2DA7">
              <w:rPr>
                <w:color w:val="000000"/>
                <w:sz w:val="20"/>
                <w:szCs w:val="20"/>
              </w:rPr>
              <w:t>% Med. Stud. of Med. Stud. Tot.</w:t>
            </w:r>
          </w:p>
        </w:tc>
        <w:tc>
          <w:tcPr>
            <w:tcW w:w="1255" w:type="dxa"/>
            <w:tcBorders>
              <w:top w:val="nil"/>
              <w:left w:val="nil"/>
              <w:bottom w:val="single" w:sz="8" w:space="0" w:color="auto"/>
              <w:right w:val="single" w:sz="8" w:space="0" w:color="auto"/>
            </w:tcBorders>
            <w:shd w:val="clear" w:color="auto" w:fill="auto"/>
            <w:noWrap/>
            <w:vAlign w:val="center"/>
            <w:hideMark/>
          </w:tcPr>
          <w:p w:rsidR="005C0203" w:rsidRPr="006C2DA7" w:rsidRDefault="005C0203" w:rsidP="005C0203">
            <w:pPr>
              <w:jc w:val="center"/>
              <w:rPr>
                <w:color w:val="000000"/>
                <w:sz w:val="20"/>
                <w:szCs w:val="20"/>
              </w:rPr>
            </w:pPr>
            <w:r w:rsidRPr="006C2DA7">
              <w:rPr>
                <w:color w:val="000000"/>
                <w:sz w:val="20"/>
                <w:szCs w:val="20"/>
              </w:rPr>
              <w:t>0%</w:t>
            </w:r>
          </w:p>
        </w:tc>
        <w:tc>
          <w:tcPr>
            <w:tcW w:w="1280" w:type="dxa"/>
            <w:tcBorders>
              <w:top w:val="nil"/>
              <w:left w:val="nil"/>
              <w:bottom w:val="single" w:sz="8" w:space="0" w:color="auto"/>
              <w:right w:val="single" w:sz="8" w:space="0" w:color="auto"/>
            </w:tcBorders>
            <w:shd w:val="clear" w:color="auto" w:fill="auto"/>
            <w:noWrap/>
            <w:vAlign w:val="center"/>
            <w:hideMark/>
          </w:tcPr>
          <w:p w:rsidR="005C0203" w:rsidRPr="006C2DA7" w:rsidRDefault="005C0203" w:rsidP="005C0203">
            <w:pPr>
              <w:jc w:val="center"/>
              <w:rPr>
                <w:color w:val="000000"/>
                <w:sz w:val="20"/>
                <w:szCs w:val="20"/>
              </w:rPr>
            </w:pPr>
            <w:r w:rsidRPr="006C2DA7">
              <w:rPr>
                <w:color w:val="000000"/>
                <w:sz w:val="20"/>
                <w:szCs w:val="20"/>
              </w:rPr>
              <w:t>4.4%</w:t>
            </w:r>
          </w:p>
        </w:tc>
        <w:tc>
          <w:tcPr>
            <w:tcW w:w="1310" w:type="dxa"/>
            <w:tcBorders>
              <w:top w:val="nil"/>
              <w:left w:val="nil"/>
              <w:bottom w:val="single" w:sz="8" w:space="0" w:color="auto"/>
              <w:right w:val="single" w:sz="8" w:space="0" w:color="auto"/>
            </w:tcBorders>
            <w:shd w:val="clear" w:color="auto" w:fill="auto"/>
            <w:noWrap/>
            <w:vAlign w:val="center"/>
            <w:hideMark/>
          </w:tcPr>
          <w:p w:rsidR="005C0203" w:rsidRPr="006C2DA7" w:rsidRDefault="005C0203" w:rsidP="005C0203">
            <w:pPr>
              <w:jc w:val="center"/>
              <w:rPr>
                <w:color w:val="000000"/>
                <w:sz w:val="20"/>
                <w:szCs w:val="20"/>
              </w:rPr>
            </w:pPr>
            <w:r w:rsidRPr="006C2DA7">
              <w:rPr>
                <w:color w:val="000000"/>
                <w:sz w:val="20"/>
                <w:szCs w:val="20"/>
              </w:rPr>
              <w:t>45.7%</w:t>
            </w:r>
          </w:p>
        </w:tc>
        <w:tc>
          <w:tcPr>
            <w:tcW w:w="1310" w:type="dxa"/>
            <w:tcBorders>
              <w:top w:val="nil"/>
              <w:left w:val="nil"/>
              <w:bottom w:val="single" w:sz="8" w:space="0" w:color="auto"/>
              <w:right w:val="single" w:sz="8" w:space="0" w:color="auto"/>
            </w:tcBorders>
            <w:shd w:val="clear" w:color="auto" w:fill="auto"/>
            <w:noWrap/>
            <w:vAlign w:val="center"/>
            <w:hideMark/>
          </w:tcPr>
          <w:p w:rsidR="005C0203" w:rsidRPr="006C2DA7" w:rsidRDefault="005C0203" w:rsidP="005C0203">
            <w:pPr>
              <w:jc w:val="center"/>
              <w:rPr>
                <w:color w:val="000000"/>
                <w:sz w:val="20"/>
                <w:szCs w:val="20"/>
              </w:rPr>
            </w:pPr>
            <w:r w:rsidRPr="006C2DA7">
              <w:rPr>
                <w:color w:val="000000"/>
                <w:sz w:val="20"/>
                <w:szCs w:val="20"/>
              </w:rPr>
              <w:t>50%</w:t>
            </w:r>
          </w:p>
        </w:tc>
      </w:tr>
    </w:tbl>
    <w:p w:rsidR="005C0203" w:rsidRPr="006C2DA7" w:rsidRDefault="005C0203" w:rsidP="005C0203">
      <w:pPr>
        <w:rPr>
          <w:sz w:val="22"/>
          <w:szCs w:val="22"/>
        </w:rPr>
      </w:pPr>
    </w:p>
    <w:p w:rsidR="005C0203" w:rsidRDefault="005C0203" w:rsidP="005C0203">
      <w:pPr>
        <w:rPr>
          <w:b/>
          <w:color w:val="000000"/>
        </w:rPr>
      </w:pPr>
      <w:r w:rsidRPr="00AC20A7">
        <w:rPr>
          <w:b/>
          <w:color w:val="000000"/>
        </w:rPr>
        <w:t>Table 5</w:t>
      </w:r>
      <w:r>
        <w:rPr>
          <w:b/>
          <w:color w:val="000000"/>
        </w:rPr>
        <w:t>:</w:t>
      </w:r>
      <w:r w:rsidRPr="00AC20A7">
        <w:rPr>
          <w:b/>
          <w:color w:val="000000"/>
        </w:rPr>
        <w:t xml:space="preserve"> Comparison of Rubric Classification with Gender</w:t>
      </w:r>
    </w:p>
    <w:p w:rsidR="006C2DA7" w:rsidRPr="00AC20A7" w:rsidRDefault="006C2DA7" w:rsidP="005C0203"/>
    <w:tbl>
      <w:tblPr>
        <w:tblW w:w="8303" w:type="dxa"/>
        <w:tblInd w:w="93" w:type="dxa"/>
        <w:tblLook w:val="04A0" w:firstRow="1" w:lastRow="0" w:firstColumn="1" w:lastColumn="0" w:noHBand="0" w:noVBand="1"/>
      </w:tblPr>
      <w:tblGrid>
        <w:gridCol w:w="3200"/>
        <w:gridCol w:w="1255"/>
        <w:gridCol w:w="1280"/>
        <w:gridCol w:w="1308"/>
        <w:gridCol w:w="1308"/>
      </w:tblGrid>
      <w:tr w:rsidR="005C0203" w:rsidRPr="006C2DA7" w:rsidTr="006C2DA7">
        <w:trPr>
          <w:trHeight w:val="606"/>
        </w:trPr>
        <w:tc>
          <w:tcPr>
            <w:tcW w:w="3200" w:type="dxa"/>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5C0203" w:rsidRPr="006C2DA7" w:rsidRDefault="005C0203" w:rsidP="005C0203">
            <w:pPr>
              <w:rPr>
                <w:color w:val="000000"/>
                <w:sz w:val="22"/>
                <w:szCs w:val="22"/>
              </w:rPr>
            </w:pPr>
            <w:r w:rsidRPr="006C2DA7">
              <w:rPr>
                <w:color w:val="000000"/>
                <w:sz w:val="22"/>
                <w:szCs w:val="22"/>
              </w:rPr>
              <w:t>Piaget's Cognitive Classification</w:t>
            </w:r>
          </w:p>
        </w:tc>
        <w:tc>
          <w:tcPr>
            <w:tcW w:w="1231" w:type="dxa"/>
            <w:tcBorders>
              <w:top w:val="single" w:sz="8" w:space="0" w:color="auto"/>
              <w:left w:val="nil"/>
              <w:right w:val="single" w:sz="8" w:space="0" w:color="auto"/>
            </w:tcBorders>
            <w:shd w:val="clear" w:color="auto" w:fill="auto"/>
            <w:noWrap/>
            <w:vAlign w:val="center"/>
            <w:hideMark/>
          </w:tcPr>
          <w:p w:rsidR="005C0203" w:rsidRPr="006C2DA7" w:rsidRDefault="005C0203" w:rsidP="005C0203">
            <w:pPr>
              <w:jc w:val="center"/>
              <w:rPr>
                <w:color w:val="000000"/>
                <w:sz w:val="22"/>
                <w:szCs w:val="22"/>
              </w:rPr>
            </w:pPr>
            <w:r w:rsidRPr="006C2DA7">
              <w:rPr>
                <w:color w:val="000000"/>
                <w:sz w:val="22"/>
                <w:szCs w:val="22"/>
              </w:rPr>
              <w:t>Concrete</w:t>
            </w:r>
          </w:p>
          <w:p w:rsidR="005C0203" w:rsidRPr="006C2DA7" w:rsidRDefault="005C0203" w:rsidP="005C0203">
            <w:pPr>
              <w:jc w:val="center"/>
              <w:rPr>
                <w:color w:val="000000"/>
                <w:sz w:val="22"/>
                <w:szCs w:val="22"/>
              </w:rPr>
            </w:pPr>
            <w:r w:rsidRPr="006C2DA7">
              <w:rPr>
                <w:color w:val="000000"/>
                <w:sz w:val="22"/>
                <w:szCs w:val="22"/>
              </w:rPr>
              <w:t xml:space="preserve">Operational </w:t>
            </w:r>
          </w:p>
        </w:tc>
        <w:tc>
          <w:tcPr>
            <w:tcW w:w="1256" w:type="dxa"/>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5C0203" w:rsidRPr="006C2DA7" w:rsidRDefault="005C0203" w:rsidP="005C0203">
            <w:pPr>
              <w:jc w:val="center"/>
              <w:rPr>
                <w:color w:val="000000"/>
                <w:sz w:val="22"/>
                <w:szCs w:val="22"/>
              </w:rPr>
            </w:pPr>
            <w:r w:rsidRPr="006C2DA7">
              <w:rPr>
                <w:color w:val="000000"/>
                <w:sz w:val="22"/>
                <w:szCs w:val="22"/>
              </w:rPr>
              <w:t xml:space="preserve">Low Transitional </w:t>
            </w:r>
          </w:p>
        </w:tc>
        <w:tc>
          <w:tcPr>
            <w:tcW w:w="1308" w:type="dxa"/>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5C0203" w:rsidRPr="006C2DA7" w:rsidRDefault="005C0203" w:rsidP="005C0203">
            <w:pPr>
              <w:jc w:val="center"/>
              <w:rPr>
                <w:color w:val="000000"/>
                <w:sz w:val="22"/>
                <w:szCs w:val="22"/>
              </w:rPr>
            </w:pPr>
            <w:r w:rsidRPr="006C2DA7">
              <w:rPr>
                <w:color w:val="000000"/>
                <w:sz w:val="22"/>
                <w:szCs w:val="22"/>
              </w:rPr>
              <w:t>High Transitional</w:t>
            </w:r>
          </w:p>
        </w:tc>
        <w:tc>
          <w:tcPr>
            <w:tcW w:w="1308" w:type="dxa"/>
            <w:tcBorders>
              <w:top w:val="single" w:sz="8" w:space="0" w:color="auto"/>
              <w:left w:val="nil"/>
              <w:right w:val="single" w:sz="8" w:space="0" w:color="auto"/>
            </w:tcBorders>
            <w:shd w:val="clear" w:color="auto" w:fill="auto"/>
            <w:noWrap/>
            <w:vAlign w:val="center"/>
            <w:hideMark/>
          </w:tcPr>
          <w:p w:rsidR="005C0203" w:rsidRPr="006C2DA7" w:rsidRDefault="005C0203" w:rsidP="005C0203">
            <w:pPr>
              <w:jc w:val="center"/>
              <w:rPr>
                <w:color w:val="000000"/>
                <w:sz w:val="22"/>
                <w:szCs w:val="22"/>
              </w:rPr>
            </w:pPr>
            <w:r w:rsidRPr="006C2DA7">
              <w:rPr>
                <w:color w:val="000000"/>
                <w:sz w:val="22"/>
                <w:szCs w:val="22"/>
              </w:rPr>
              <w:t>Formal</w:t>
            </w:r>
          </w:p>
          <w:p w:rsidR="005C0203" w:rsidRPr="006C2DA7" w:rsidRDefault="005C0203" w:rsidP="005C0203">
            <w:pPr>
              <w:jc w:val="center"/>
              <w:rPr>
                <w:color w:val="000000"/>
                <w:sz w:val="22"/>
                <w:szCs w:val="22"/>
              </w:rPr>
            </w:pPr>
            <w:r w:rsidRPr="006C2DA7">
              <w:rPr>
                <w:color w:val="000000"/>
                <w:sz w:val="22"/>
                <w:szCs w:val="22"/>
              </w:rPr>
              <w:t>Operational</w:t>
            </w:r>
          </w:p>
        </w:tc>
      </w:tr>
      <w:tr w:rsidR="005C0203" w:rsidRPr="006C2DA7" w:rsidTr="006C2DA7">
        <w:trPr>
          <w:trHeight w:val="300"/>
        </w:trPr>
        <w:tc>
          <w:tcPr>
            <w:tcW w:w="3200" w:type="dxa"/>
            <w:tcBorders>
              <w:top w:val="nil"/>
              <w:left w:val="single" w:sz="8" w:space="0" w:color="auto"/>
              <w:bottom w:val="single" w:sz="8" w:space="0" w:color="auto"/>
              <w:right w:val="single" w:sz="8" w:space="0" w:color="auto"/>
            </w:tcBorders>
            <w:shd w:val="clear" w:color="auto" w:fill="auto"/>
            <w:noWrap/>
            <w:vAlign w:val="center"/>
            <w:hideMark/>
          </w:tcPr>
          <w:p w:rsidR="005C0203" w:rsidRPr="006C2DA7" w:rsidRDefault="005C0203" w:rsidP="005C0203">
            <w:pPr>
              <w:rPr>
                <w:color w:val="000000"/>
                <w:sz w:val="22"/>
                <w:szCs w:val="22"/>
              </w:rPr>
            </w:pPr>
            <w:r w:rsidRPr="006C2DA7">
              <w:rPr>
                <w:color w:val="000000"/>
                <w:sz w:val="22"/>
                <w:szCs w:val="22"/>
              </w:rPr>
              <w:t xml:space="preserve">Number </w:t>
            </w:r>
          </w:p>
        </w:tc>
        <w:tc>
          <w:tcPr>
            <w:tcW w:w="1231" w:type="dxa"/>
            <w:tcBorders>
              <w:top w:val="single" w:sz="8" w:space="0" w:color="auto"/>
              <w:left w:val="nil"/>
              <w:bottom w:val="single" w:sz="8" w:space="0" w:color="auto"/>
              <w:right w:val="single" w:sz="8" w:space="0" w:color="auto"/>
            </w:tcBorders>
            <w:shd w:val="clear" w:color="auto" w:fill="auto"/>
            <w:noWrap/>
            <w:vAlign w:val="center"/>
            <w:hideMark/>
          </w:tcPr>
          <w:p w:rsidR="005C0203" w:rsidRPr="006C2DA7" w:rsidRDefault="005C0203" w:rsidP="005C0203">
            <w:pPr>
              <w:jc w:val="center"/>
              <w:rPr>
                <w:color w:val="000000"/>
                <w:sz w:val="22"/>
                <w:szCs w:val="22"/>
              </w:rPr>
            </w:pPr>
            <w:r w:rsidRPr="006C2DA7">
              <w:rPr>
                <w:color w:val="000000"/>
                <w:sz w:val="22"/>
                <w:szCs w:val="22"/>
              </w:rPr>
              <w:t>10</w:t>
            </w:r>
          </w:p>
        </w:tc>
        <w:tc>
          <w:tcPr>
            <w:tcW w:w="1256" w:type="dxa"/>
            <w:tcBorders>
              <w:top w:val="nil"/>
              <w:left w:val="nil"/>
              <w:bottom w:val="single" w:sz="8" w:space="0" w:color="auto"/>
              <w:right w:val="single" w:sz="8" w:space="0" w:color="auto"/>
            </w:tcBorders>
            <w:shd w:val="clear" w:color="auto" w:fill="auto"/>
            <w:noWrap/>
            <w:vAlign w:val="center"/>
            <w:hideMark/>
          </w:tcPr>
          <w:p w:rsidR="005C0203" w:rsidRPr="006C2DA7" w:rsidRDefault="005C0203" w:rsidP="005C0203">
            <w:pPr>
              <w:jc w:val="center"/>
              <w:rPr>
                <w:color w:val="000000"/>
                <w:sz w:val="22"/>
                <w:szCs w:val="22"/>
              </w:rPr>
            </w:pPr>
            <w:r w:rsidRPr="006C2DA7">
              <w:rPr>
                <w:color w:val="000000"/>
                <w:sz w:val="22"/>
                <w:szCs w:val="22"/>
              </w:rPr>
              <w:t>19</w:t>
            </w:r>
          </w:p>
        </w:tc>
        <w:tc>
          <w:tcPr>
            <w:tcW w:w="1308" w:type="dxa"/>
            <w:tcBorders>
              <w:top w:val="nil"/>
              <w:left w:val="nil"/>
              <w:bottom w:val="single" w:sz="8" w:space="0" w:color="auto"/>
              <w:right w:val="single" w:sz="8" w:space="0" w:color="auto"/>
            </w:tcBorders>
            <w:shd w:val="clear" w:color="auto" w:fill="auto"/>
            <w:noWrap/>
            <w:vAlign w:val="center"/>
            <w:hideMark/>
          </w:tcPr>
          <w:p w:rsidR="005C0203" w:rsidRPr="006C2DA7" w:rsidRDefault="005C0203" w:rsidP="005C0203">
            <w:pPr>
              <w:jc w:val="center"/>
              <w:rPr>
                <w:color w:val="000000"/>
                <w:sz w:val="22"/>
                <w:szCs w:val="22"/>
              </w:rPr>
            </w:pPr>
            <w:r w:rsidRPr="006C2DA7">
              <w:rPr>
                <w:color w:val="000000"/>
                <w:sz w:val="22"/>
                <w:szCs w:val="22"/>
              </w:rPr>
              <w:t>31</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rsidR="005C0203" w:rsidRPr="006C2DA7" w:rsidRDefault="005C0203" w:rsidP="005C0203">
            <w:pPr>
              <w:jc w:val="center"/>
              <w:rPr>
                <w:color w:val="000000"/>
                <w:sz w:val="22"/>
                <w:szCs w:val="22"/>
              </w:rPr>
            </w:pPr>
            <w:r w:rsidRPr="006C2DA7">
              <w:rPr>
                <w:color w:val="000000"/>
                <w:sz w:val="22"/>
                <w:szCs w:val="22"/>
              </w:rPr>
              <w:t>26</w:t>
            </w:r>
          </w:p>
        </w:tc>
      </w:tr>
      <w:tr w:rsidR="005C0203" w:rsidRPr="006C2DA7" w:rsidTr="006C2DA7">
        <w:trPr>
          <w:trHeight w:val="300"/>
        </w:trPr>
        <w:tc>
          <w:tcPr>
            <w:tcW w:w="3200" w:type="dxa"/>
            <w:tcBorders>
              <w:top w:val="nil"/>
              <w:left w:val="single" w:sz="8" w:space="0" w:color="auto"/>
              <w:bottom w:val="single" w:sz="8" w:space="0" w:color="auto"/>
              <w:right w:val="single" w:sz="8" w:space="0" w:color="auto"/>
            </w:tcBorders>
            <w:shd w:val="clear" w:color="auto" w:fill="auto"/>
            <w:noWrap/>
            <w:vAlign w:val="center"/>
            <w:hideMark/>
          </w:tcPr>
          <w:p w:rsidR="005C0203" w:rsidRPr="006C2DA7" w:rsidRDefault="005C0203" w:rsidP="005C0203">
            <w:pPr>
              <w:rPr>
                <w:color w:val="000000"/>
                <w:sz w:val="22"/>
                <w:szCs w:val="22"/>
              </w:rPr>
            </w:pPr>
            <w:r w:rsidRPr="006C2DA7">
              <w:rPr>
                <w:color w:val="000000"/>
                <w:sz w:val="22"/>
                <w:szCs w:val="22"/>
              </w:rPr>
              <w:t>Percent Females of Total</w:t>
            </w:r>
          </w:p>
        </w:tc>
        <w:tc>
          <w:tcPr>
            <w:tcW w:w="1231" w:type="dxa"/>
            <w:tcBorders>
              <w:top w:val="nil"/>
              <w:left w:val="nil"/>
              <w:bottom w:val="single" w:sz="8" w:space="0" w:color="auto"/>
              <w:right w:val="single" w:sz="8" w:space="0" w:color="auto"/>
            </w:tcBorders>
            <w:shd w:val="clear" w:color="auto" w:fill="auto"/>
            <w:noWrap/>
            <w:vAlign w:val="center"/>
            <w:hideMark/>
          </w:tcPr>
          <w:p w:rsidR="005C0203" w:rsidRPr="006C2DA7" w:rsidRDefault="005C0203" w:rsidP="005C0203">
            <w:pPr>
              <w:jc w:val="center"/>
              <w:rPr>
                <w:color w:val="000000"/>
                <w:sz w:val="22"/>
                <w:szCs w:val="22"/>
              </w:rPr>
            </w:pPr>
            <w:r w:rsidRPr="006C2DA7">
              <w:rPr>
                <w:color w:val="000000"/>
                <w:sz w:val="22"/>
                <w:szCs w:val="22"/>
              </w:rPr>
              <w:t>11.4%</w:t>
            </w:r>
          </w:p>
        </w:tc>
        <w:tc>
          <w:tcPr>
            <w:tcW w:w="1256" w:type="dxa"/>
            <w:tcBorders>
              <w:top w:val="nil"/>
              <w:left w:val="nil"/>
              <w:bottom w:val="single" w:sz="8" w:space="0" w:color="auto"/>
              <w:right w:val="single" w:sz="8" w:space="0" w:color="auto"/>
            </w:tcBorders>
            <w:shd w:val="clear" w:color="auto" w:fill="auto"/>
            <w:noWrap/>
            <w:vAlign w:val="center"/>
            <w:hideMark/>
          </w:tcPr>
          <w:p w:rsidR="005C0203" w:rsidRPr="006C2DA7" w:rsidRDefault="005C0203" w:rsidP="005C0203">
            <w:pPr>
              <w:jc w:val="center"/>
              <w:rPr>
                <w:color w:val="000000"/>
                <w:sz w:val="22"/>
                <w:szCs w:val="22"/>
              </w:rPr>
            </w:pPr>
            <w:r w:rsidRPr="006C2DA7">
              <w:rPr>
                <w:color w:val="000000"/>
                <w:sz w:val="22"/>
                <w:szCs w:val="22"/>
              </w:rPr>
              <w:t>21.6%</w:t>
            </w:r>
          </w:p>
        </w:tc>
        <w:tc>
          <w:tcPr>
            <w:tcW w:w="1308" w:type="dxa"/>
            <w:tcBorders>
              <w:top w:val="nil"/>
              <w:left w:val="nil"/>
              <w:bottom w:val="single" w:sz="8" w:space="0" w:color="auto"/>
              <w:right w:val="single" w:sz="8" w:space="0" w:color="auto"/>
            </w:tcBorders>
            <w:shd w:val="clear" w:color="auto" w:fill="auto"/>
            <w:noWrap/>
            <w:vAlign w:val="center"/>
            <w:hideMark/>
          </w:tcPr>
          <w:p w:rsidR="005C0203" w:rsidRPr="006C2DA7" w:rsidRDefault="005C0203" w:rsidP="005C0203">
            <w:pPr>
              <w:jc w:val="center"/>
              <w:rPr>
                <w:color w:val="000000"/>
                <w:sz w:val="22"/>
                <w:szCs w:val="22"/>
              </w:rPr>
            </w:pPr>
            <w:r w:rsidRPr="006C2DA7">
              <w:rPr>
                <w:color w:val="000000"/>
                <w:sz w:val="22"/>
                <w:szCs w:val="22"/>
              </w:rPr>
              <w:t>20.5%</w:t>
            </w:r>
          </w:p>
        </w:tc>
        <w:tc>
          <w:tcPr>
            <w:tcW w:w="1308" w:type="dxa"/>
            <w:tcBorders>
              <w:top w:val="nil"/>
              <w:left w:val="nil"/>
              <w:bottom w:val="single" w:sz="8" w:space="0" w:color="auto"/>
              <w:right w:val="single" w:sz="8" w:space="0" w:color="auto"/>
            </w:tcBorders>
            <w:shd w:val="clear" w:color="auto" w:fill="auto"/>
            <w:noWrap/>
            <w:vAlign w:val="center"/>
            <w:hideMark/>
          </w:tcPr>
          <w:p w:rsidR="005C0203" w:rsidRPr="006C2DA7" w:rsidRDefault="005C0203" w:rsidP="005C0203">
            <w:pPr>
              <w:jc w:val="center"/>
              <w:rPr>
                <w:color w:val="000000"/>
                <w:sz w:val="22"/>
                <w:szCs w:val="22"/>
              </w:rPr>
            </w:pPr>
            <w:r w:rsidRPr="006C2DA7">
              <w:rPr>
                <w:color w:val="000000"/>
                <w:sz w:val="22"/>
                <w:szCs w:val="22"/>
              </w:rPr>
              <w:t>12.5%</w:t>
            </w:r>
          </w:p>
        </w:tc>
      </w:tr>
      <w:tr w:rsidR="005C0203" w:rsidRPr="006C2DA7" w:rsidTr="006C2DA7">
        <w:trPr>
          <w:trHeight w:val="300"/>
        </w:trPr>
        <w:tc>
          <w:tcPr>
            <w:tcW w:w="3200" w:type="dxa"/>
            <w:tcBorders>
              <w:top w:val="nil"/>
              <w:left w:val="single" w:sz="8" w:space="0" w:color="auto"/>
              <w:bottom w:val="single" w:sz="8" w:space="0" w:color="auto"/>
              <w:right w:val="single" w:sz="8" w:space="0" w:color="auto"/>
            </w:tcBorders>
            <w:shd w:val="clear" w:color="auto" w:fill="auto"/>
            <w:noWrap/>
            <w:vAlign w:val="center"/>
            <w:hideMark/>
          </w:tcPr>
          <w:p w:rsidR="005C0203" w:rsidRPr="006C2DA7" w:rsidRDefault="005C0203" w:rsidP="005C0203">
            <w:pPr>
              <w:rPr>
                <w:color w:val="000000"/>
                <w:sz w:val="22"/>
                <w:szCs w:val="22"/>
              </w:rPr>
            </w:pPr>
            <w:r w:rsidRPr="006C2DA7">
              <w:rPr>
                <w:color w:val="000000"/>
                <w:sz w:val="22"/>
                <w:szCs w:val="22"/>
              </w:rPr>
              <w:t>Percent Females of Female Total</w:t>
            </w:r>
          </w:p>
        </w:tc>
        <w:tc>
          <w:tcPr>
            <w:tcW w:w="1231" w:type="dxa"/>
            <w:tcBorders>
              <w:top w:val="nil"/>
              <w:left w:val="nil"/>
              <w:bottom w:val="single" w:sz="8" w:space="0" w:color="auto"/>
              <w:right w:val="single" w:sz="8" w:space="0" w:color="auto"/>
            </w:tcBorders>
            <w:shd w:val="clear" w:color="auto" w:fill="auto"/>
            <w:noWrap/>
            <w:vAlign w:val="center"/>
            <w:hideMark/>
          </w:tcPr>
          <w:p w:rsidR="005C0203" w:rsidRPr="006C2DA7" w:rsidRDefault="005C0203" w:rsidP="005C0203">
            <w:pPr>
              <w:jc w:val="center"/>
              <w:rPr>
                <w:color w:val="000000"/>
                <w:sz w:val="22"/>
                <w:szCs w:val="22"/>
              </w:rPr>
            </w:pPr>
            <w:r w:rsidRPr="006C2DA7">
              <w:rPr>
                <w:color w:val="000000"/>
                <w:sz w:val="22"/>
                <w:szCs w:val="22"/>
              </w:rPr>
              <w:t>17.2%</w:t>
            </w:r>
          </w:p>
        </w:tc>
        <w:tc>
          <w:tcPr>
            <w:tcW w:w="1256" w:type="dxa"/>
            <w:tcBorders>
              <w:top w:val="nil"/>
              <w:left w:val="nil"/>
              <w:bottom w:val="single" w:sz="8" w:space="0" w:color="auto"/>
              <w:right w:val="single" w:sz="8" w:space="0" w:color="auto"/>
            </w:tcBorders>
            <w:shd w:val="clear" w:color="auto" w:fill="auto"/>
            <w:noWrap/>
            <w:vAlign w:val="center"/>
            <w:hideMark/>
          </w:tcPr>
          <w:p w:rsidR="005C0203" w:rsidRPr="006C2DA7" w:rsidRDefault="005C0203" w:rsidP="005C0203">
            <w:pPr>
              <w:jc w:val="center"/>
              <w:rPr>
                <w:color w:val="000000"/>
                <w:sz w:val="22"/>
                <w:szCs w:val="22"/>
              </w:rPr>
            </w:pPr>
            <w:r w:rsidRPr="006C2DA7">
              <w:rPr>
                <w:color w:val="000000"/>
                <w:sz w:val="22"/>
                <w:szCs w:val="22"/>
              </w:rPr>
              <w:t>32.8%</w:t>
            </w:r>
          </w:p>
        </w:tc>
        <w:tc>
          <w:tcPr>
            <w:tcW w:w="1308" w:type="dxa"/>
            <w:tcBorders>
              <w:top w:val="nil"/>
              <w:left w:val="nil"/>
              <w:bottom w:val="single" w:sz="8" w:space="0" w:color="auto"/>
              <w:right w:val="single" w:sz="8" w:space="0" w:color="auto"/>
            </w:tcBorders>
            <w:shd w:val="clear" w:color="auto" w:fill="auto"/>
            <w:noWrap/>
            <w:vAlign w:val="center"/>
            <w:hideMark/>
          </w:tcPr>
          <w:p w:rsidR="005C0203" w:rsidRPr="006C2DA7" w:rsidRDefault="005C0203" w:rsidP="005C0203">
            <w:pPr>
              <w:jc w:val="center"/>
              <w:rPr>
                <w:color w:val="000000"/>
                <w:sz w:val="22"/>
                <w:szCs w:val="22"/>
              </w:rPr>
            </w:pPr>
            <w:r w:rsidRPr="006C2DA7">
              <w:rPr>
                <w:color w:val="000000"/>
                <w:sz w:val="22"/>
                <w:szCs w:val="22"/>
              </w:rPr>
              <w:t>31.0%</w:t>
            </w:r>
          </w:p>
        </w:tc>
        <w:tc>
          <w:tcPr>
            <w:tcW w:w="1308" w:type="dxa"/>
            <w:tcBorders>
              <w:top w:val="nil"/>
              <w:left w:val="nil"/>
              <w:bottom w:val="single" w:sz="8" w:space="0" w:color="auto"/>
              <w:right w:val="single" w:sz="8" w:space="0" w:color="auto"/>
            </w:tcBorders>
            <w:shd w:val="clear" w:color="auto" w:fill="auto"/>
            <w:noWrap/>
            <w:vAlign w:val="center"/>
            <w:hideMark/>
          </w:tcPr>
          <w:p w:rsidR="005C0203" w:rsidRPr="006C2DA7" w:rsidRDefault="005C0203" w:rsidP="005C0203">
            <w:pPr>
              <w:jc w:val="center"/>
              <w:rPr>
                <w:color w:val="000000"/>
                <w:sz w:val="22"/>
                <w:szCs w:val="22"/>
              </w:rPr>
            </w:pPr>
            <w:r w:rsidRPr="006C2DA7">
              <w:rPr>
                <w:color w:val="000000"/>
                <w:sz w:val="22"/>
                <w:szCs w:val="22"/>
              </w:rPr>
              <w:t>19%</w:t>
            </w:r>
          </w:p>
        </w:tc>
      </w:tr>
      <w:tr w:rsidR="005C0203" w:rsidRPr="006C2DA7" w:rsidTr="006C2DA7">
        <w:trPr>
          <w:trHeight w:val="300"/>
        </w:trPr>
        <w:tc>
          <w:tcPr>
            <w:tcW w:w="3200" w:type="dxa"/>
            <w:tcBorders>
              <w:top w:val="nil"/>
              <w:left w:val="single" w:sz="8" w:space="0" w:color="auto"/>
              <w:bottom w:val="single" w:sz="8" w:space="0" w:color="auto"/>
              <w:right w:val="single" w:sz="8" w:space="0" w:color="auto"/>
            </w:tcBorders>
            <w:shd w:val="clear" w:color="auto" w:fill="auto"/>
            <w:noWrap/>
            <w:vAlign w:val="center"/>
            <w:hideMark/>
          </w:tcPr>
          <w:p w:rsidR="005C0203" w:rsidRPr="006C2DA7" w:rsidRDefault="005C0203" w:rsidP="005C0203">
            <w:pPr>
              <w:rPr>
                <w:color w:val="000000"/>
                <w:sz w:val="22"/>
                <w:szCs w:val="22"/>
              </w:rPr>
            </w:pPr>
            <w:r w:rsidRPr="006C2DA7">
              <w:rPr>
                <w:color w:val="000000"/>
                <w:sz w:val="22"/>
                <w:szCs w:val="22"/>
              </w:rPr>
              <w:t xml:space="preserve">Percent Males of Total </w:t>
            </w:r>
          </w:p>
        </w:tc>
        <w:tc>
          <w:tcPr>
            <w:tcW w:w="1231" w:type="dxa"/>
            <w:tcBorders>
              <w:top w:val="nil"/>
              <w:left w:val="nil"/>
              <w:bottom w:val="single" w:sz="8" w:space="0" w:color="auto"/>
              <w:right w:val="single" w:sz="8" w:space="0" w:color="auto"/>
            </w:tcBorders>
            <w:shd w:val="clear" w:color="auto" w:fill="auto"/>
            <w:noWrap/>
            <w:vAlign w:val="center"/>
            <w:hideMark/>
          </w:tcPr>
          <w:p w:rsidR="005C0203" w:rsidRPr="006C2DA7" w:rsidRDefault="005C0203" w:rsidP="005C0203">
            <w:pPr>
              <w:jc w:val="center"/>
              <w:rPr>
                <w:color w:val="000000"/>
                <w:sz w:val="22"/>
                <w:szCs w:val="22"/>
              </w:rPr>
            </w:pPr>
            <w:r w:rsidRPr="006C2DA7">
              <w:rPr>
                <w:color w:val="000000"/>
                <w:sz w:val="22"/>
                <w:szCs w:val="22"/>
              </w:rPr>
              <w:t>0%</w:t>
            </w:r>
          </w:p>
        </w:tc>
        <w:tc>
          <w:tcPr>
            <w:tcW w:w="1256" w:type="dxa"/>
            <w:tcBorders>
              <w:top w:val="nil"/>
              <w:left w:val="nil"/>
              <w:bottom w:val="single" w:sz="8" w:space="0" w:color="auto"/>
              <w:right w:val="single" w:sz="8" w:space="0" w:color="auto"/>
            </w:tcBorders>
            <w:shd w:val="clear" w:color="auto" w:fill="auto"/>
            <w:noWrap/>
            <w:vAlign w:val="center"/>
            <w:hideMark/>
          </w:tcPr>
          <w:p w:rsidR="005C0203" w:rsidRPr="006C2DA7" w:rsidRDefault="005C0203" w:rsidP="005C0203">
            <w:pPr>
              <w:jc w:val="center"/>
              <w:rPr>
                <w:color w:val="000000"/>
                <w:sz w:val="22"/>
                <w:szCs w:val="22"/>
              </w:rPr>
            </w:pPr>
            <w:r w:rsidRPr="006C2DA7">
              <w:rPr>
                <w:color w:val="000000"/>
                <w:sz w:val="22"/>
                <w:szCs w:val="22"/>
              </w:rPr>
              <w:t>2.3%</w:t>
            </w:r>
          </w:p>
        </w:tc>
        <w:tc>
          <w:tcPr>
            <w:tcW w:w="1308" w:type="dxa"/>
            <w:tcBorders>
              <w:top w:val="nil"/>
              <w:left w:val="nil"/>
              <w:bottom w:val="single" w:sz="8" w:space="0" w:color="auto"/>
              <w:right w:val="single" w:sz="8" w:space="0" w:color="auto"/>
            </w:tcBorders>
            <w:shd w:val="clear" w:color="auto" w:fill="auto"/>
            <w:noWrap/>
            <w:vAlign w:val="center"/>
            <w:hideMark/>
          </w:tcPr>
          <w:p w:rsidR="005C0203" w:rsidRPr="006C2DA7" w:rsidRDefault="005C0203" w:rsidP="005C0203">
            <w:pPr>
              <w:jc w:val="center"/>
              <w:rPr>
                <w:color w:val="000000"/>
                <w:sz w:val="22"/>
                <w:szCs w:val="22"/>
              </w:rPr>
            </w:pPr>
            <w:r w:rsidRPr="006C2DA7">
              <w:rPr>
                <w:color w:val="000000"/>
                <w:sz w:val="22"/>
                <w:szCs w:val="22"/>
              </w:rPr>
              <w:t>14.8%</w:t>
            </w:r>
          </w:p>
        </w:tc>
        <w:tc>
          <w:tcPr>
            <w:tcW w:w="1308" w:type="dxa"/>
            <w:tcBorders>
              <w:top w:val="nil"/>
              <w:left w:val="nil"/>
              <w:bottom w:val="single" w:sz="8" w:space="0" w:color="auto"/>
              <w:right w:val="single" w:sz="8" w:space="0" w:color="auto"/>
            </w:tcBorders>
            <w:shd w:val="clear" w:color="auto" w:fill="auto"/>
            <w:noWrap/>
            <w:vAlign w:val="center"/>
            <w:hideMark/>
          </w:tcPr>
          <w:p w:rsidR="005C0203" w:rsidRPr="006C2DA7" w:rsidRDefault="005C0203" w:rsidP="005C0203">
            <w:pPr>
              <w:jc w:val="center"/>
              <w:rPr>
                <w:color w:val="000000"/>
                <w:sz w:val="22"/>
                <w:szCs w:val="22"/>
              </w:rPr>
            </w:pPr>
            <w:r w:rsidRPr="006C2DA7">
              <w:rPr>
                <w:color w:val="000000"/>
                <w:sz w:val="22"/>
                <w:szCs w:val="22"/>
              </w:rPr>
              <w:t>17.1%</w:t>
            </w:r>
          </w:p>
        </w:tc>
      </w:tr>
      <w:tr w:rsidR="005C0203" w:rsidRPr="006C2DA7" w:rsidTr="006C2DA7">
        <w:trPr>
          <w:trHeight w:val="300"/>
        </w:trPr>
        <w:tc>
          <w:tcPr>
            <w:tcW w:w="3200" w:type="dxa"/>
            <w:tcBorders>
              <w:top w:val="nil"/>
              <w:left w:val="single" w:sz="8" w:space="0" w:color="auto"/>
              <w:bottom w:val="single" w:sz="8" w:space="0" w:color="auto"/>
              <w:right w:val="single" w:sz="8" w:space="0" w:color="auto"/>
            </w:tcBorders>
            <w:shd w:val="clear" w:color="auto" w:fill="auto"/>
            <w:noWrap/>
            <w:vAlign w:val="center"/>
            <w:hideMark/>
          </w:tcPr>
          <w:p w:rsidR="005C0203" w:rsidRPr="006C2DA7" w:rsidRDefault="005C0203" w:rsidP="005C0203">
            <w:pPr>
              <w:rPr>
                <w:color w:val="000000"/>
                <w:sz w:val="22"/>
                <w:szCs w:val="22"/>
              </w:rPr>
            </w:pPr>
            <w:r w:rsidRPr="006C2DA7">
              <w:rPr>
                <w:color w:val="000000"/>
                <w:sz w:val="22"/>
                <w:szCs w:val="22"/>
              </w:rPr>
              <w:t xml:space="preserve">Percent Males of Male Total </w:t>
            </w:r>
          </w:p>
        </w:tc>
        <w:tc>
          <w:tcPr>
            <w:tcW w:w="1231" w:type="dxa"/>
            <w:tcBorders>
              <w:top w:val="nil"/>
              <w:left w:val="nil"/>
              <w:bottom w:val="single" w:sz="8" w:space="0" w:color="auto"/>
              <w:right w:val="single" w:sz="8" w:space="0" w:color="auto"/>
            </w:tcBorders>
            <w:shd w:val="clear" w:color="auto" w:fill="auto"/>
            <w:noWrap/>
            <w:vAlign w:val="center"/>
            <w:hideMark/>
          </w:tcPr>
          <w:p w:rsidR="005C0203" w:rsidRPr="006C2DA7" w:rsidRDefault="005C0203" w:rsidP="005C0203">
            <w:pPr>
              <w:jc w:val="center"/>
              <w:rPr>
                <w:color w:val="000000"/>
                <w:sz w:val="22"/>
                <w:szCs w:val="22"/>
              </w:rPr>
            </w:pPr>
            <w:r w:rsidRPr="006C2DA7">
              <w:rPr>
                <w:color w:val="000000"/>
                <w:sz w:val="22"/>
                <w:szCs w:val="22"/>
              </w:rPr>
              <w:t>0%</w:t>
            </w:r>
          </w:p>
        </w:tc>
        <w:tc>
          <w:tcPr>
            <w:tcW w:w="1256" w:type="dxa"/>
            <w:tcBorders>
              <w:top w:val="nil"/>
              <w:left w:val="nil"/>
              <w:bottom w:val="single" w:sz="8" w:space="0" w:color="auto"/>
              <w:right w:val="single" w:sz="8" w:space="0" w:color="auto"/>
            </w:tcBorders>
            <w:shd w:val="clear" w:color="auto" w:fill="auto"/>
            <w:noWrap/>
            <w:vAlign w:val="center"/>
            <w:hideMark/>
          </w:tcPr>
          <w:p w:rsidR="005C0203" w:rsidRPr="006C2DA7" w:rsidRDefault="005C0203" w:rsidP="005C0203">
            <w:pPr>
              <w:jc w:val="center"/>
              <w:rPr>
                <w:color w:val="000000"/>
                <w:sz w:val="22"/>
                <w:szCs w:val="22"/>
              </w:rPr>
            </w:pPr>
            <w:r w:rsidRPr="006C2DA7">
              <w:rPr>
                <w:color w:val="000000"/>
                <w:sz w:val="22"/>
                <w:szCs w:val="22"/>
              </w:rPr>
              <w:t>6.7%</w:t>
            </w:r>
          </w:p>
        </w:tc>
        <w:tc>
          <w:tcPr>
            <w:tcW w:w="1308" w:type="dxa"/>
            <w:tcBorders>
              <w:top w:val="nil"/>
              <w:left w:val="nil"/>
              <w:bottom w:val="single" w:sz="8" w:space="0" w:color="auto"/>
              <w:right w:val="single" w:sz="8" w:space="0" w:color="auto"/>
            </w:tcBorders>
            <w:shd w:val="clear" w:color="auto" w:fill="auto"/>
            <w:noWrap/>
            <w:vAlign w:val="center"/>
            <w:hideMark/>
          </w:tcPr>
          <w:p w:rsidR="005C0203" w:rsidRPr="006C2DA7" w:rsidRDefault="005C0203" w:rsidP="005C0203">
            <w:pPr>
              <w:jc w:val="center"/>
              <w:rPr>
                <w:color w:val="000000"/>
                <w:sz w:val="22"/>
                <w:szCs w:val="22"/>
              </w:rPr>
            </w:pPr>
            <w:r w:rsidRPr="006C2DA7">
              <w:rPr>
                <w:color w:val="000000"/>
                <w:sz w:val="22"/>
                <w:szCs w:val="22"/>
              </w:rPr>
              <w:t>43.3%</w:t>
            </w:r>
          </w:p>
        </w:tc>
        <w:tc>
          <w:tcPr>
            <w:tcW w:w="1308" w:type="dxa"/>
            <w:tcBorders>
              <w:top w:val="nil"/>
              <w:left w:val="nil"/>
              <w:bottom w:val="single" w:sz="8" w:space="0" w:color="auto"/>
              <w:right w:val="single" w:sz="8" w:space="0" w:color="auto"/>
            </w:tcBorders>
            <w:shd w:val="clear" w:color="auto" w:fill="auto"/>
            <w:noWrap/>
            <w:vAlign w:val="center"/>
            <w:hideMark/>
          </w:tcPr>
          <w:p w:rsidR="005C0203" w:rsidRPr="006C2DA7" w:rsidRDefault="005C0203" w:rsidP="005C0203">
            <w:pPr>
              <w:jc w:val="center"/>
              <w:rPr>
                <w:color w:val="000000"/>
                <w:sz w:val="22"/>
                <w:szCs w:val="22"/>
              </w:rPr>
            </w:pPr>
            <w:r w:rsidRPr="006C2DA7">
              <w:rPr>
                <w:color w:val="000000"/>
                <w:sz w:val="22"/>
                <w:szCs w:val="22"/>
              </w:rPr>
              <w:t>50%</w:t>
            </w:r>
          </w:p>
        </w:tc>
      </w:tr>
    </w:tbl>
    <w:p w:rsidR="005C0203" w:rsidRPr="006C2DA7" w:rsidRDefault="005C0203" w:rsidP="005C0203">
      <w:pPr>
        <w:rPr>
          <w:sz w:val="22"/>
          <w:szCs w:val="22"/>
        </w:rPr>
      </w:pPr>
    </w:p>
    <w:p w:rsidR="005C0203" w:rsidRPr="00AC20A7" w:rsidRDefault="005C0203" w:rsidP="005C0203">
      <w:pPr>
        <w:spacing w:before="240" w:line="480" w:lineRule="auto"/>
        <w:ind w:firstLine="720"/>
      </w:pPr>
      <w:r w:rsidRPr="00AC20A7">
        <w:lastRenderedPageBreak/>
        <w:t>Linear regression found an association between mean CTSR rubric score and years of schooling (p&lt;0.0003), but</w:t>
      </w:r>
      <w:r>
        <w:t>,</w:t>
      </w:r>
      <w:r w:rsidRPr="00AC20A7">
        <w:t xml:space="preserve"> no association with age (p=0.76)</w:t>
      </w:r>
      <w:r>
        <w:t xml:space="preserve"> if medical students have more years of schooling</w:t>
      </w:r>
      <w:r w:rsidRPr="00AC20A7">
        <w:t>.</w:t>
      </w:r>
      <w:r>
        <w:t xml:space="preserve"> </w:t>
      </w:r>
      <w:r w:rsidRPr="00AC20A7">
        <w:t>A multiple regression model including years of schooling and age showed that the years of schooling remained significant when age was added to the model (p&lt;0.006), while the interaction with age remained non-significant (p&lt;0.27). Further multiple regression models including gender, years of schooling, and age showed that gender remained significant at p&lt;0.007, years of schooling remained significant at p&lt;0.06</w:t>
      </w:r>
      <w:r>
        <w:t>,</w:t>
      </w:r>
      <w:r w:rsidRPr="00AC20A7">
        <w:t xml:space="preserve"> </w:t>
      </w:r>
      <w:r>
        <w:t>and</w:t>
      </w:r>
      <w:r w:rsidRPr="00AC20A7">
        <w:t xml:space="preserve"> age remained insignificant at p=0.27. Years</w:t>
      </w:r>
      <w:r>
        <w:t>-</w:t>
      </w:r>
      <w:r w:rsidRPr="00AC20A7">
        <w:t>of</w:t>
      </w:r>
      <w:r>
        <w:t>-</w:t>
      </w:r>
      <w:r w:rsidRPr="00AC20A7">
        <w:t xml:space="preserve">schooling was unassociated with mean rubric scores </w:t>
      </w:r>
      <w:r>
        <w:t>across both programs</w:t>
      </w:r>
      <w:r w:rsidRPr="00AC20A7">
        <w:t xml:space="preserve"> (F=0.01, DF=1, p=0.93). </w:t>
      </w:r>
    </w:p>
    <w:p w:rsidR="005C0203" w:rsidRPr="00AC20A7" w:rsidRDefault="005C0203" w:rsidP="005C0203">
      <w:pPr>
        <w:spacing w:line="480" w:lineRule="auto"/>
        <w:ind w:firstLine="720"/>
      </w:pPr>
      <w:r w:rsidRPr="00AC20A7">
        <w:t xml:space="preserve">Finally, age </w:t>
      </w:r>
      <w:r>
        <w:t xml:space="preserve">did not </w:t>
      </w:r>
      <w:r w:rsidRPr="00AC20A7">
        <w:t>increas</w:t>
      </w:r>
      <w:r>
        <w:t xml:space="preserve">e while </w:t>
      </w:r>
      <w:r w:rsidRPr="00AC20A7">
        <w:t>the number of years of schooling increased (</w:t>
      </w:r>
      <w:r>
        <w:t>4.7</w:t>
      </w:r>
      <w:r w:rsidRPr="00AC20A7">
        <w:t xml:space="preserve"> years) as the student developed from concrete operational to formal operational (Table 6).</w:t>
      </w:r>
      <w:r>
        <w:t xml:space="preserve"> Years of schooling was associated with the ordinal variable, Piaget’s four cognitive classifications (p&lt;0.0001, Table 6).</w:t>
      </w:r>
      <w:r w:rsidRPr="00AC20A7">
        <w:t xml:space="preserve"> </w:t>
      </w:r>
      <w:r>
        <w:t xml:space="preserve">Age is not associated with Piaget’s four cognitive classifications (p=0.19, Table 6). </w:t>
      </w:r>
      <w:r w:rsidRPr="00AC20A7">
        <w:t>The effect of age on mean rubric scores d</w:t>
      </w:r>
      <w:r>
        <w:t>id</w:t>
      </w:r>
      <w:r w:rsidRPr="00AC20A7">
        <w:t xml:space="preserve"> not differ between students in the two educational programs (F=0.23, DF=1, p=0.63).  </w:t>
      </w:r>
    </w:p>
    <w:p w:rsidR="006C2DA7" w:rsidRPr="006C2DA7" w:rsidRDefault="005C0203" w:rsidP="005C0203">
      <w:pPr>
        <w:spacing w:line="480" w:lineRule="auto"/>
        <w:rPr>
          <w:b/>
          <w:color w:val="000000"/>
        </w:rPr>
      </w:pPr>
      <w:r w:rsidRPr="00AC20A7">
        <w:rPr>
          <w:b/>
          <w:color w:val="000000"/>
        </w:rPr>
        <w:t>Table 6</w:t>
      </w:r>
      <w:r>
        <w:rPr>
          <w:b/>
          <w:color w:val="000000"/>
        </w:rPr>
        <w:t>:</w:t>
      </w:r>
      <w:r w:rsidRPr="00AC20A7">
        <w:rPr>
          <w:b/>
          <w:color w:val="000000"/>
        </w:rPr>
        <w:t xml:space="preserve"> Cognitive Classification Comparison with Years of Schooling and Age</w:t>
      </w:r>
    </w:p>
    <w:tbl>
      <w:tblPr>
        <w:tblW w:w="8419" w:type="dxa"/>
        <w:tblInd w:w="93" w:type="dxa"/>
        <w:tblLook w:val="04A0" w:firstRow="1" w:lastRow="0" w:firstColumn="1" w:lastColumn="0" w:noHBand="0" w:noVBand="1"/>
      </w:tblPr>
      <w:tblGrid>
        <w:gridCol w:w="2624"/>
        <w:gridCol w:w="2608"/>
        <w:gridCol w:w="3187"/>
      </w:tblGrid>
      <w:tr w:rsidR="005C0203" w:rsidRPr="00AC20A7" w:rsidTr="006C2DA7">
        <w:trPr>
          <w:trHeight w:val="350"/>
        </w:trPr>
        <w:tc>
          <w:tcPr>
            <w:tcW w:w="262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C0203" w:rsidRPr="00AC20A7" w:rsidRDefault="005C0203" w:rsidP="005C0203">
            <w:pPr>
              <w:rPr>
                <w:color w:val="000000"/>
              </w:rPr>
            </w:pPr>
            <w:r w:rsidRPr="00AC20A7">
              <w:rPr>
                <w:color w:val="000000"/>
              </w:rPr>
              <w:t>Classification</w:t>
            </w:r>
          </w:p>
        </w:tc>
        <w:tc>
          <w:tcPr>
            <w:tcW w:w="2608" w:type="dxa"/>
            <w:tcBorders>
              <w:top w:val="single" w:sz="8" w:space="0" w:color="auto"/>
              <w:left w:val="nil"/>
              <w:bottom w:val="single" w:sz="8" w:space="0" w:color="auto"/>
              <w:right w:val="nil"/>
            </w:tcBorders>
            <w:shd w:val="clear" w:color="auto" w:fill="auto"/>
            <w:noWrap/>
            <w:vAlign w:val="bottom"/>
            <w:hideMark/>
          </w:tcPr>
          <w:p w:rsidR="005C0203" w:rsidRPr="00AC20A7" w:rsidRDefault="005C0203" w:rsidP="005C0203">
            <w:pPr>
              <w:jc w:val="center"/>
              <w:rPr>
                <w:color w:val="000000"/>
              </w:rPr>
            </w:pPr>
            <w:r w:rsidRPr="00AC20A7">
              <w:rPr>
                <w:color w:val="000000"/>
              </w:rPr>
              <w:t>Average Age (Years.)</w:t>
            </w:r>
          </w:p>
        </w:tc>
        <w:tc>
          <w:tcPr>
            <w:tcW w:w="318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C0203" w:rsidRPr="00AC20A7" w:rsidRDefault="005C0203" w:rsidP="005C0203">
            <w:pPr>
              <w:jc w:val="center"/>
              <w:rPr>
                <w:color w:val="000000"/>
              </w:rPr>
            </w:pPr>
            <w:r w:rsidRPr="00AC20A7">
              <w:rPr>
                <w:color w:val="000000"/>
              </w:rPr>
              <w:t>Average Schooling (Years.)</w:t>
            </w:r>
          </w:p>
        </w:tc>
      </w:tr>
      <w:tr w:rsidR="005C0203" w:rsidRPr="00AC20A7" w:rsidTr="006C2DA7">
        <w:trPr>
          <w:trHeight w:val="333"/>
        </w:trPr>
        <w:tc>
          <w:tcPr>
            <w:tcW w:w="2624" w:type="dxa"/>
            <w:tcBorders>
              <w:top w:val="nil"/>
              <w:left w:val="single" w:sz="8" w:space="0" w:color="auto"/>
              <w:bottom w:val="single" w:sz="4" w:space="0" w:color="auto"/>
              <w:right w:val="single" w:sz="8" w:space="0" w:color="auto"/>
            </w:tcBorders>
            <w:shd w:val="clear" w:color="auto" w:fill="auto"/>
            <w:noWrap/>
            <w:vAlign w:val="bottom"/>
            <w:hideMark/>
          </w:tcPr>
          <w:p w:rsidR="005C0203" w:rsidRPr="00AC20A7" w:rsidRDefault="005C0203" w:rsidP="005C0203">
            <w:pPr>
              <w:rPr>
                <w:color w:val="000000"/>
              </w:rPr>
            </w:pPr>
            <w:r w:rsidRPr="00AC20A7">
              <w:rPr>
                <w:color w:val="000000"/>
              </w:rPr>
              <w:t>Concrete Operational</w:t>
            </w:r>
          </w:p>
        </w:tc>
        <w:tc>
          <w:tcPr>
            <w:tcW w:w="2608" w:type="dxa"/>
            <w:tcBorders>
              <w:top w:val="nil"/>
              <w:left w:val="nil"/>
              <w:bottom w:val="single" w:sz="4" w:space="0" w:color="auto"/>
              <w:right w:val="nil"/>
            </w:tcBorders>
            <w:shd w:val="clear" w:color="auto" w:fill="auto"/>
            <w:noWrap/>
            <w:vAlign w:val="bottom"/>
            <w:hideMark/>
          </w:tcPr>
          <w:p w:rsidR="005C0203" w:rsidRPr="00AC20A7" w:rsidRDefault="005C0203" w:rsidP="005C0203">
            <w:pPr>
              <w:jc w:val="center"/>
              <w:rPr>
                <w:color w:val="000000"/>
              </w:rPr>
            </w:pPr>
            <w:r w:rsidRPr="00AC20A7">
              <w:rPr>
                <w:color w:val="000000"/>
              </w:rPr>
              <w:t>2</w:t>
            </w:r>
            <w:r>
              <w:rPr>
                <w:color w:val="000000"/>
              </w:rPr>
              <w:t>5.8</w:t>
            </w:r>
          </w:p>
        </w:tc>
        <w:tc>
          <w:tcPr>
            <w:tcW w:w="3187" w:type="dxa"/>
            <w:tcBorders>
              <w:top w:val="nil"/>
              <w:left w:val="single" w:sz="8" w:space="0" w:color="auto"/>
              <w:bottom w:val="single" w:sz="4" w:space="0" w:color="auto"/>
              <w:right w:val="single" w:sz="8" w:space="0" w:color="auto"/>
            </w:tcBorders>
            <w:shd w:val="clear" w:color="auto" w:fill="auto"/>
            <w:noWrap/>
            <w:vAlign w:val="bottom"/>
            <w:hideMark/>
          </w:tcPr>
          <w:p w:rsidR="005C0203" w:rsidRPr="00AC20A7" w:rsidRDefault="005C0203" w:rsidP="005C0203">
            <w:pPr>
              <w:jc w:val="center"/>
              <w:rPr>
                <w:color w:val="000000"/>
              </w:rPr>
            </w:pPr>
            <w:r>
              <w:rPr>
                <w:color w:val="000000"/>
              </w:rPr>
              <w:t>13.3</w:t>
            </w:r>
          </w:p>
        </w:tc>
      </w:tr>
      <w:tr w:rsidR="005C0203" w:rsidRPr="00AC20A7" w:rsidTr="006C2DA7">
        <w:trPr>
          <w:trHeight w:val="333"/>
        </w:trPr>
        <w:tc>
          <w:tcPr>
            <w:tcW w:w="2624" w:type="dxa"/>
            <w:tcBorders>
              <w:top w:val="nil"/>
              <w:left w:val="single" w:sz="8" w:space="0" w:color="auto"/>
              <w:bottom w:val="single" w:sz="4" w:space="0" w:color="auto"/>
              <w:right w:val="single" w:sz="8" w:space="0" w:color="auto"/>
            </w:tcBorders>
            <w:shd w:val="clear" w:color="auto" w:fill="auto"/>
            <w:noWrap/>
            <w:vAlign w:val="bottom"/>
            <w:hideMark/>
          </w:tcPr>
          <w:p w:rsidR="005C0203" w:rsidRPr="00AC20A7" w:rsidRDefault="005C0203" w:rsidP="005C0203">
            <w:pPr>
              <w:rPr>
                <w:color w:val="000000"/>
              </w:rPr>
            </w:pPr>
            <w:r w:rsidRPr="00AC20A7">
              <w:rPr>
                <w:color w:val="000000"/>
              </w:rPr>
              <w:t>Low Transitional</w:t>
            </w:r>
          </w:p>
        </w:tc>
        <w:tc>
          <w:tcPr>
            <w:tcW w:w="2608" w:type="dxa"/>
            <w:tcBorders>
              <w:top w:val="nil"/>
              <w:left w:val="nil"/>
              <w:bottom w:val="single" w:sz="4" w:space="0" w:color="auto"/>
              <w:right w:val="nil"/>
            </w:tcBorders>
            <w:shd w:val="clear" w:color="auto" w:fill="auto"/>
            <w:noWrap/>
            <w:vAlign w:val="bottom"/>
            <w:hideMark/>
          </w:tcPr>
          <w:p w:rsidR="005C0203" w:rsidRPr="00AC20A7" w:rsidRDefault="005C0203" w:rsidP="005C0203">
            <w:pPr>
              <w:jc w:val="center"/>
              <w:rPr>
                <w:color w:val="000000"/>
              </w:rPr>
            </w:pPr>
            <w:r w:rsidRPr="00AC20A7">
              <w:rPr>
                <w:color w:val="000000"/>
              </w:rPr>
              <w:t>22.8</w:t>
            </w:r>
          </w:p>
        </w:tc>
        <w:tc>
          <w:tcPr>
            <w:tcW w:w="3187" w:type="dxa"/>
            <w:tcBorders>
              <w:top w:val="nil"/>
              <w:left w:val="single" w:sz="8" w:space="0" w:color="auto"/>
              <w:bottom w:val="single" w:sz="4" w:space="0" w:color="auto"/>
              <w:right w:val="single" w:sz="8" w:space="0" w:color="auto"/>
            </w:tcBorders>
            <w:shd w:val="clear" w:color="auto" w:fill="auto"/>
            <w:noWrap/>
            <w:vAlign w:val="bottom"/>
            <w:hideMark/>
          </w:tcPr>
          <w:p w:rsidR="005C0203" w:rsidRPr="00AC20A7" w:rsidRDefault="005C0203" w:rsidP="005C0203">
            <w:pPr>
              <w:jc w:val="center"/>
              <w:rPr>
                <w:color w:val="000000"/>
              </w:rPr>
            </w:pPr>
            <w:r>
              <w:rPr>
                <w:color w:val="000000"/>
              </w:rPr>
              <w:t>16.3</w:t>
            </w:r>
          </w:p>
        </w:tc>
      </w:tr>
      <w:tr w:rsidR="005C0203" w:rsidRPr="00AC20A7" w:rsidTr="006C2DA7">
        <w:trPr>
          <w:trHeight w:val="333"/>
        </w:trPr>
        <w:tc>
          <w:tcPr>
            <w:tcW w:w="2624" w:type="dxa"/>
            <w:tcBorders>
              <w:top w:val="nil"/>
              <w:left w:val="single" w:sz="8" w:space="0" w:color="auto"/>
              <w:bottom w:val="single" w:sz="4" w:space="0" w:color="auto"/>
              <w:right w:val="single" w:sz="8" w:space="0" w:color="auto"/>
            </w:tcBorders>
            <w:shd w:val="clear" w:color="auto" w:fill="auto"/>
            <w:noWrap/>
            <w:vAlign w:val="bottom"/>
            <w:hideMark/>
          </w:tcPr>
          <w:p w:rsidR="005C0203" w:rsidRPr="00AC20A7" w:rsidRDefault="005C0203" w:rsidP="005C0203">
            <w:pPr>
              <w:rPr>
                <w:color w:val="000000"/>
              </w:rPr>
            </w:pPr>
            <w:r w:rsidRPr="00AC20A7">
              <w:rPr>
                <w:color w:val="000000"/>
              </w:rPr>
              <w:t xml:space="preserve">High Transitional </w:t>
            </w:r>
          </w:p>
        </w:tc>
        <w:tc>
          <w:tcPr>
            <w:tcW w:w="2608" w:type="dxa"/>
            <w:tcBorders>
              <w:top w:val="nil"/>
              <w:left w:val="nil"/>
              <w:bottom w:val="single" w:sz="4" w:space="0" w:color="auto"/>
              <w:right w:val="nil"/>
            </w:tcBorders>
            <w:shd w:val="clear" w:color="auto" w:fill="auto"/>
            <w:noWrap/>
            <w:vAlign w:val="bottom"/>
            <w:hideMark/>
          </w:tcPr>
          <w:p w:rsidR="005C0203" w:rsidRPr="00AC20A7" w:rsidRDefault="005C0203" w:rsidP="005C0203">
            <w:pPr>
              <w:jc w:val="center"/>
              <w:rPr>
                <w:color w:val="000000"/>
              </w:rPr>
            </w:pPr>
            <w:r w:rsidRPr="00AC20A7">
              <w:rPr>
                <w:color w:val="000000"/>
              </w:rPr>
              <w:t>25.0</w:t>
            </w:r>
          </w:p>
        </w:tc>
        <w:tc>
          <w:tcPr>
            <w:tcW w:w="3187" w:type="dxa"/>
            <w:tcBorders>
              <w:top w:val="nil"/>
              <w:left w:val="single" w:sz="8" w:space="0" w:color="auto"/>
              <w:bottom w:val="nil"/>
              <w:right w:val="single" w:sz="8" w:space="0" w:color="auto"/>
            </w:tcBorders>
            <w:shd w:val="clear" w:color="auto" w:fill="auto"/>
            <w:noWrap/>
            <w:vAlign w:val="bottom"/>
            <w:hideMark/>
          </w:tcPr>
          <w:p w:rsidR="005C0203" w:rsidRPr="00AC20A7" w:rsidRDefault="005C0203" w:rsidP="005C0203">
            <w:pPr>
              <w:jc w:val="center"/>
              <w:rPr>
                <w:color w:val="000000"/>
              </w:rPr>
            </w:pPr>
            <w:r w:rsidRPr="00AC20A7">
              <w:rPr>
                <w:color w:val="000000"/>
              </w:rPr>
              <w:t>17.6</w:t>
            </w:r>
          </w:p>
        </w:tc>
      </w:tr>
      <w:tr w:rsidR="005C0203" w:rsidRPr="00AC20A7" w:rsidTr="006C2DA7">
        <w:trPr>
          <w:trHeight w:val="350"/>
        </w:trPr>
        <w:tc>
          <w:tcPr>
            <w:tcW w:w="2624" w:type="dxa"/>
            <w:tcBorders>
              <w:top w:val="nil"/>
              <w:left w:val="single" w:sz="8" w:space="0" w:color="auto"/>
              <w:bottom w:val="single" w:sz="8" w:space="0" w:color="auto"/>
              <w:right w:val="single" w:sz="8" w:space="0" w:color="auto"/>
            </w:tcBorders>
            <w:shd w:val="clear" w:color="auto" w:fill="auto"/>
            <w:noWrap/>
            <w:vAlign w:val="bottom"/>
            <w:hideMark/>
          </w:tcPr>
          <w:p w:rsidR="005C0203" w:rsidRPr="00AC20A7" w:rsidRDefault="005C0203" w:rsidP="005C0203">
            <w:pPr>
              <w:rPr>
                <w:color w:val="000000"/>
              </w:rPr>
            </w:pPr>
            <w:r w:rsidRPr="00AC20A7">
              <w:rPr>
                <w:color w:val="000000"/>
              </w:rPr>
              <w:t xml:space="preserve">Formal Operational </w:t>
            </w:r>
          </w:p>
        </w:tc>
        <w:tc>
          <w:tcPr>
            <w:tcW w:w="2608" w:type="dxa"/>
            <w:tcBorders>
              <w:top w:val="nil"/>
              <w:left w:val="nil"/>
              <w:bottom w:val="single" w:sz="8" w:space="0" w:color="auto"/>
              <w:right w:val="nil"/>
            </w:tcBorders>
            <w:shd w:val="clear" w:color="auto" w:fill="auto"/>
            <w:noWrap/>
            <w:vAlign w:val="bottom"/>
            <w:hideMark/>
          </w:tcPr>
          <w:p w:rsidR="005C0203" w:rsidRPr="00AC20A7" w:rsidRDefault="005C0203" w:rsidP="005C0203">
            <w:pPr>
              <w:jc w:val="center"/>
              <w:rPr>
                <w:color w:val="000000"/>
              </w:rPr>
            </w:pPr>
            <w:r w:rsidRPr="00AC20A7">
              <w:rPr>
                <w:color w:val="000000"/>
              </w:rPr>
              <w:t>24.8</w:t>
            </w:r>
          </w:p>
        </w:tc>
        <w:tc>
          <w:tcPr>
            <w:tcW w:w="3187"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5C0203" w:rsidRPr="00AC20A7" w:rsidRDefault="005C0203" w:rsidP="005C0203">
            <w:pPr>
              <w:jc w:val="center"/>
              <w:rPr>
                <w:color w:val="000000"/>
              </w:rPr>
            </w:pPr>
            <w:r w:rsidRPr="00AC20A7">
              <w:rPr>
                <w:color w:val="000000"/>
              </w:rPr>
              <w:t>18.0</w:t>
            </w:r>
          </w:p>
        </w:tc>
      </w:tr>
    </w:tbl>
    <w:p w:rsidR="005C0203" w:rsidRPr="00DF3EA8" w:rsidRDefault="005C0203" w:rsidP="00DF3EA8">
      <w:pPr>
        <w:spacing w:line="480" w:lineRule="auto"/>
      </w:pPr>
    </w:p>
    <w:p w:rsidR="005C0203" w:rsidRPr="00AC20A7" w:rsidRDefault="005C0203" w:rsidP="005C0203">
      <w:pPr>
        <w:spacing w:line="480" w:lineRule="auto"/>
        <w:rPr>
          <w:b/>
        </w:rPr>
      </w:pPr>
      <w:r w:rsidRPr="00AC20A7">
        <w:rPr>
          <w:b/>
        </w:rPr>
        <w:t xml:space="preserve">Discussion </w:t>
      </w:r>
      <w:r>
        <w:rPr>
          <w:b/>
        </w:rPr>
        <w:t>and Conclusion:</w:t>
      </w:r>
    </w:p>
    <w:p w:rsidR="005C0203" w:rsidRPr="00AC20A7" w:rsidRDefault="005C0203" w:rsidP="005C0203">
      <w:pPr>
        <w:spacing w:line="480" w:lineRule="auto"/>
        <w:ind w:firstLine="720"/>
      </w:pPr>
      <w:r w:rsidRPr="00AC20A7">
        <w:t xml:space="preserve">The CTSR has been validated and used </w:t>
      </w:r>
      <w:r>
        <w:t>widely with PreK-12</w:t>
      </w:r>
      <w:r w:rsidRPr="00AC20A7">
        <w:t xml:space="preserve"> students to assess cognitive developmental strategies. Cognition research at the college and post</w:t>
      </w:r>
      <w:r>
        <w:t>-</w:t>
      </w:r>
      <w:r w:rsidRPr="00AC20A7">
        <w:t xml:space="preserve">graduate </w:t>
      </w:r>
      <w:r w:rsidRPr="00AC20A7">
        <w:lastRenderedPageBreak/>
        <w:t xml:space="preserve">level is rare, if not absent. Literature searches failed to identify any research conducted </w:t>
      </w:r>
      <w:r>
        <w:t>among healthcare students</w:t>
      </w:r>
      <w:r w:rsidRPr="00AC20A7">
        <w:t xml:space="preserve">. The results of medical cognition literature searches show that studies of cognition in health care are geared toward patients who have experienced traumatic brain injury, brain surgery, or cancer. To </w:t>
      </w:r>
      <w:r>
        <w:t>our knowledge</w:t>
      </w:r>
      <w:r w:rsidRPr="00AC20A7">
        <w:t>, no study has evaluated the cognitive level of nursing and medical students. Furthermore, health care student</w:t>
      </w:r>
      <w:r>
        <w:t>s’</w:t>
      </w:r>
      <w:r w:rsidRPr="00AC20A7">
        <w:t xml:space="preserve"> cognition is rarely discussed in the academic arena. Perhaps it is assumed that once students enter college, they are “mature” and can address life’s problems</w:t>
      </w:r>
      <w:r>
        <w:t>,</w:t>
      </w:r>
      <w:r w:rsidRPr="00AC20A7">
        <w:t xml:space="preserve"> and once they enter professional </w:t>
      </w:r>
      <w:r>
        <w:t>training programs</w:t>
      </w:r>
      <w:r w:rsidRPr="00AC20A7">
        <w:t xml:space="preserve">, they are formal thinkers. </w:t>
      </w:r>
    </w:p>
    <w:p w:rsidR="005C0203" w:rsidRPr="00AC20A7" w:rsidRDefault="005C0203" w:rsidP="005C0203">
      <w:pPr>
        <w:spacing w:line="480" w:lineRule="auto"/>
        <w:ind w:firstLine="720"/>
      </w:pPr>
      <w:r>
        <w:t>Only a f</w:t>
      </w:r>
      <w:r w:rsidRPr="00AC20A7">
        <w:t>ew current</w:t>
      </w:r>
      <w:r>
        <w:t>ly validated</w:t>
      </w:r>
      <w:r w:rsidRPr="00AC20A7">
        <w:t xml:space="preserve"> tests clearly address the cognition of college and post-graduate students. Pedagogical studies on clinical critical thinking are presently being used to design and implement newer teaching modules for health care </w:t>
      </w:r>
      <w:r>
        <w:t>education</w:t>
      </w:r>
      <w:r w:rsidRPr="00AC20A7">
        <w:t xml:space="preserve">. However, before we embark on these studies, we need to know </w:t>
      </w:r>
      <w:r>
        <w:t xml:space="preserve">more </w:t>
      </w:r>
      <w:r w:rsidRPr="00AC20A7">
        <w:t xml:space="preserve">about health care students’ levels of cognition, so that we may tailor our new approach to the students’ cognitive stage(s). </w:t>
      </w:r>
    </w:p>
    <w:p w:rsidR="005C0203" w:rsidRPr="00AC20A7" w:rsidRDefault="005C0203" w:rsidP="005C0203">
      <w:pPr>
        <w:spacing w:line="480" w:lineRule="auto"/>
        <w:ind w:firstLine="720"/>
      </w:pPr>
      <w:r w:rsidRPr="00AC20A7">
        <w:t xml:space="preserve">Our results show that </w:t>
      </w:r>
      <w:r w:rsidRPr="00092964">
        <w:rPr>
          <w:i/>
        </w:rPr>
        <w:t>raw rubric</w:t>
      </w:r>
      <w:r w:rsidRPr="00AC20A7">
        <w:t xml:space="preserve"> CTSR scores were statistically significant for medical students when compared to nursing students. When the </w:t>
      </w:r>
      <w:r w:rsidRPr="00092964">
        <w:rPr>
          <w:i/>
        </w:rPr>
        <w:t>rubric</w:t>
      </w:r>
      <w:r w:rsidRPr="00AC20A7">
        <w:t xml:space="preserve"> CTSR scores were classified into concrete operational, low transitional, high transitional, or formal operational, the association of the classification was also statistically significant for medical students when compared to nursing students. Ninety-six percent of the medical students were formal operational and high transitional thinkers, while 70% of nursing students were low transitional and concrete operational thinkers. The data also showed</w:t>
      </w:r>
      <w:r>
        <w:t>,</w:t>
      </w:r>
      <w:r w:rsidRPr="00AC20A7">
        <w:t xml:space="preserve"> on average, a difference </w:t>
      </w:r>
      <w:r>
        <w:t xml:space="preserve">of </w:t>
      </w:r>
      <w:r w:rsidRPr="00AC20A7">
        <w:t xml:space="preserve">2.1 years of schooling between the concrete operational and formal operational groups of students (Table 6). </w:t>
      </w:r>
      <w:r>
        <w:t>The</w:t>
      </w:r>
      <w:r w:rsidRPr="00AC20A7">
        <w:t xml:space="preserve"> statistically significant association </w:t>
      </w:r>
      <w:r w:rsidRPr="00AC20A7">
        <w:lastRenderedPageBreak/>
        <w:t>of years of schooling with the rubric CTSR</w:t>
      </w:r>
      <w:r>
        <w:t xml:space="preserve"> score further supports this statement</w:t>
      </w:r>
      <w:r w:rsidRPr="00AC20A7">
        <w:t xml:space="preserve">. Although there are differences in the rubric CTSR scores and after CSTR classification between nursing and medical students, the years of schooling may account for the difference in the results. If we were not to </w:t>
      </w:r>
      <w:r>
        <w:t>account for this difference</w:t>
      </w:r>
      <w:r w:rsidRPr="00AC20A7">
        <w:t>, we would incorrectly compare second year college students (mostly nursing students) to first-to-fourth year post-graduate students (mostly medical students)</w:t>
      </w:r>
      <w:r>
        <w:t>,</w:t>
      </w:r>
      <w:r w:rsidRPr="00AC20A7">
        <w:t xml:space="preserve"> and attribute the statistical significance of the difference to their choice of profession (nursing versus medicine).</w:t>
      </w:r>
    </w:p>
    <w:p w:rsidR="005C0203" w:rsidRPr="00AC20A7" w:rsidRDefault="005C0203" w:rsidP="005C0203">
      <w:pPr>
        <w:spacing w:line="480" w:lineRule="auto"/>
        <w:ind w:firstLine="720"/>
        <w:rPr>
          <w:color w:val="000000" w:themeColor="text1"/>
        </w:rPr>
      </w:pPr>
      <w:r w:rsidRPr="00AC20A7">
        <w:t xml:space="preserve">A statistically significant difference in CTSR scores was found when comparing males to females. </w:t>
      </w:r>
      <w:r>
        <w:t xml:space="preserve">Therefore, a stratified (nursing and medical student) gender association approach was taken. </w:t>
      </w:r>
      <w:r w:rsidRPr="00AC20A7">
        <w:t xml:space="preserve">When the rubric CTSR scores were classified into concrete operational, low transitional, high transitional, or formal operational categories, the association of the classification was also statistically higher for males. Eighty-three percent of males were at the formal operational and high transitional levels, while 64% of the females were at the high and low transitional operational levels. </w:t>
      </w:r>
      <w:r w:rsidRPr="00AC20A7">
        <w:rPr>
          <w:color w:val="000000" w:themeColor="text1"/>
        </w:rPr>
        <w:t>Further analysis of those data show that 6</w:t>
      </w:r>
      <w:r>
        <w:rPr>
          <w:color w:val="000000" w:themeColor="text1"/>
        </w:rPr>
        <w:t>6</w:t>
      </w:r>
      <w:r w:rsidRPr="00AC20A7">
        <w:rPr>
          <w:color w:val="000000" w:themeColor="text1"/>
        </w:rPr>
        <w:t>% of all students</w:t>
      </w:r>
      <w:r>
        <w:rPr>
          <w:color w:val="000000" w:themeColor="text1"/>
        </w:rPr>
        <w:t>,</w:t>
      </w:r>
      <w:r w:rsidRPr="00AC20A7">
        <w:rPr>
          <w:color w:val="000000" w:themeColor="text1"/>
        </w:rPr>
        <w:t xml:space="preserve"> </w:t>
      </w:r>
      <w:r>
        <w:rPr>
          <w:color w:val="000000" w:themeColor="text1"/>
        </w:rPr>
        <w:t xml:space="preserve">and </w:t>
      </w:r>
      <w:r w:rsidRPr="00AC20A7">
        <w:rPr>
          <w:color w:val="000000" w:themeColor="text1"/>
        </w:rPr>
        <w:t>90%</w:t>
      </w:r>
      <w:r>
        <w:rPr>
          <w:color w:val="000000" w:themeColor="text1"/>
        </w:rPr>
        <w:t xml:space="preserve"> of nursing students,</w:t>
      </w:r>
      <w:r w:rsidRPr="00AC20A7" w:rsidDel="005D61AE">
        <w:rPr>
          <w:color w:val="000000" w:themeColor="text1"/>
        </w:rPr>
        <w:t xml:space="preserve"> </w:t>
      </w:r>
      <w:r w:rsidRPr="00AC20A7">
        <w:rPr>
          <w:color w:val="000000" w:themeColor="text1"/>
        </w:rPr>
        <w:t>were female</w:t>
      </w:r>
      <w:r>
        <w:rPr>
          <w:color w:val="000000" w:themeColor="text1"/>
        </w:rPr>
        <w:t>. Students in t</w:t>
      </w:r>
      <w:r w:rsidRPr="00AC20A7">
        <w:rPr>
          <w:color w:val="000000" w:themeColor="text1"/>
        </w:rPr>
        <w:t xml:space="preserve">he nursing and medical programs differ in their gender distribution and in their educational experience. Gender differences might be apparent, and will disappear when we control for education. </w:t>
      </w:r>
      <w:r>
        <w:rPr>
          <w:color w:val="000000" w:themeColor="text1"/>
        </w:rPr>
        <w:t>T</w:t>
      </w:r>
      <w:r w:rsidRPr="00AC20A7">
        <w:rPr>
          <w:color w:val="000000" w:themeColor="text1"/>
        </w:rPr>
        <w:t>he statistically significant association of the raw rubric CTSR score and gender</w:t>
      </w:r>
      <w:r>
        <w:rPr>
          <w:color w:val="000000" w:themeColor="text1"/>
        </w:rPr>
        <w:t xml:space="preserve"> further supports this statement</w:t>
      </w:r>
      <w:r w:rsidRPr="00AC20A7">
        <w:rPr>
          <w:color w:val="000000" w:themeColor="text1"/>
        </w:rPr>
        <w:t xml:space="preserve">. In addition, the multivariate model including gender, years of schooling, and age </w:t>
      </w:r>
      <w:r w:rsidRPr="00AC20A7">
        <w:t>showed that gender remained significant with years of schooling</w:t>
      </w:r>
      <w:r>
        <w:t>,</w:t>
      </w:r>
      <w:r w:rsidRPr="00AC20A7">
        <w:t xml:space="preserve"> while age became insignificant.</w:t>
      </w:r>
      <w:r w:rsidRPr="00AC20A7">
        <w:rPr>
          <w:color w:val="000000" w:themeColor="text1"/>
        </w:rPr>
        <w:t xml:space="preserve"> </w:t>
      </w:r>
    </w:p>
    <w:p w:rsidR="005C0203" w:rsidRPr="00AC20A7" w:rsidRDefault="005C0203" w:rsidP="005C0203">
      <w:pPr>
        <w:spacing w:line="480" w:lineRule="auto"/>
        <w:ind w:firstLine="720"/>
      </w:pPr>
      <w:r w:rsidRPr="00AC20A7">
        <w:lastRenderedPageBreak/>
        <w:t>We offer the following reservations. Students were not randomized to take the CTSR. Students voluntarily participated in our study: thereby, they created a voluntary bias to be in the study.</w:t>
      </w:r>
      <w:r>
        <w:t xml:space="preserve"> </w:t>
      </w:r>
      <w:r w:rsidRPr="00AC20A7">
        <w:t xml:space="preserve"> We also experienced difficulty in recruiting health care students to participate, even after multiple approaches were tried. Furthermore, we preselected students who wanted to learn more in an atmosphere of an already highly demanding learning environment. Lastly, we may have introduced a systematic bias by trying to enroll a similar number of students from both nursing and medical professional programs. </w:t>
      </w:r>
    </w:p>
    <w:p w:rsidR="005C0203" w:rsidRPr="00AC20A7" w:rsidRDefault="005C0203" w:rsidP="005C0203">
      <w:pPr>
        <w:spacing w:line="480" w:lineRule="auto"/>
        <w:ind w:firstLine="720"/>
      </w:pPr>
      <w:r w:rsidRPr="00AC20A7">
        <w:t>The cognitive reasoning characteristics of students have been studied primarily in pre-college students. A principled pedagogical framework that reflects the cognition of health care students has not been described. Health care student cognition is rarely discussed as a part of nursing and medical education. Students in the medical field are expected to learn from lectures, observation, conferences such as Grand Rounds</w:t>
      </w:r>
      <w:r>
        <w:t xml:space="preserve">, </w:t>
      </w:r>
      <w:r w:rsidRPr="00AC20A7">
        <w:t xml:space="preserve">rounding on patients, hands-on experience (learning by ‘doing’ at the bedside), and by modeling the experts. </w:t>
      </w:r>
      <w:r>
        <w:t xml:space="preserve">Our study addresses the question of whether </w:t>
      </w:r>
      <w:r w:rsidRPr="00AC20A7">
        <w:t xml:space="preserve">all the health care students have the same cognitive ability to consider and rationalize the same scenarios, </w:t>
      </w:r>
      <w:r>
        <w:t>and if</w:t>
      </w:r>
      <w:r w:rsidRPr="00AC20A7">
        <w:t xml:space="preserve"> there</w:t>
      </w:r>
      <w:r>
        <w:t xml:space="preserve"> are</w:t>
      </w:r>
      <w:r w:rsidRPr="00AC20A7">
        <w:t xml:space="preserve"> major differences in their capacity to do so</w:t>
      </w:r>
      <w:r>
        <w:t>.</w:t>
      </w:r>
      <w:r w:rsidRPr="00AC20A7">
        <w:t xml:space="preserve"> </w:t>
      </w:r>
    </w:p>
    <w:p w:rsidR="005C0203" w:rsidRPr="00AC20A7" w:rsidRDefault="005C0203" w:rsidP="005C0203">
      <w:pPr>
        <w:spacing w:line="480" w:lineRule="auto"/>
        <w:ind w:firstLine="720"/>
      </w:pPr>
      <w:r w:rsidRPr="00AC20A7">
        <w:t xml:space="preserve">In </w:t>
      </w:r>
      <w:r>
        <w:t>this study</w:t>
      </w:r>
      <w:r w:rsidRPr="00AC20A7">
        <w:t xml:space="preserve"> we note</w:t>
      </w:r>
      <w:r>
        <w:t>d</w:t>
      </w:r>
      <w:r w:rsidRPr="00AC20A7">
        <w:t xml:space="preserve"> differences in cognition from concrete operational to formal operational categories in nursing students, and from low transitional to formal operational categories in medical students. This is a new finding, since few cognition studies have been conducted in students in the health care environment. Factors affecting the final rubric CTSR scores are professional program (nursing v. medical), gender, and years of schooling. Age was not a contributing factor. At first glance, the </w:t>
      </w:r>
      <w:r w:rsidRPr="00AC20A7">
        <w:lastRenderedPageBreak/>
        <w:t>data support that medical and male gender students generate scores that are statistically significantly different from their nursing and female student counterparts. However, when we further analyze the data, results show that the years of schooling also ha</w:t>
      </w:r>
      <w:r>
        <w:t>s</w:t>
      </w:r>
      <w:r w:rsidRPr="00AC20A7">
        <w:t xml:space="preserve"> an effect.</w:t>
      </w:r>
    </w:p>
    <w:p w:rsidR="005C0203" w:rsidRPr="00AC20A7" w:rsidRDefault="005C0203" w:rsidP="005C0203">
      <w:pPr>
        <w:spacing w:line="480" w:lineRule="auto"/>
        <w:ind w:firstLine="720"/>
      </w:pPr>
      <w:r w:rsidRPr="00AC20A7">
        <w:t xml:space="preserve">At the time of </w:t>
      </w:r>
      <w:r>
        <w:t>CTSR</w:t>
      </w:r>
      <w:r w:rsidRPr="00AC20A7">
        <w:t xml:space="preserve"> administration, nursing students ha</w:t>
      </w:r>
      <w:r>
        <w:t>d</w:t>
      </w:r>
      <w:r w:rsidRPr="00AC20A7">
        <w:t xml:space="preserve"> been exposed to approximately 3.3 fewer years of education than medical students. This may be explained by the fact that nursing school students are usually in the process of obtaining their first degree</w:t>
      </w:r>
      <w:r>
        <w:t>,</w:t>
      </w:r>
      <w:r w:rsidRPr="00AC20A7">
        <w:t xml:space="preserve"> while medical students are in post-graduate studies after having received a college/university degree. We anticipate an i</w:t>
      </w:r>
      <w:r>
        <w:t>ncrease</w:t>
      </w:r>
      <w:r w:rsidRPr="00AC20A7">
        <w:t xml:space="preserve"> in the raw rubric CTSR scores and in Piaget’s classification after the average nursing student is exposed to </w:t>
      </w:r>
      <w:r>
        <w:t>the</w:t>
      </w:r>
      <w:r w:rsidRPr="00AC20A7">
        <w:t xml:space="preserve"> additional 3.3 years of education, as knowledge and cognitive skills are acquired. </w:t>
      </w:r>
    </w:p>
    <w:p w:rsidR="005C0203" w:rsidRPr="00AC20A7" w:rsidRDefault="005C0203" w:rsidP="005C0203">
      <w:pPr>
        <w:spacing w:line="480" w:lineRule="auto"/>
        <w:ind w:firstLine="720"/>
        <w:rPr>
          <w:color w:val="000000" w:themeColor="text1"/>
        </w:rPr>
      </w:pPr>
      <w:r w:rsidRPr="00AC20A7">
        <w:t xml:space="preserve">Rubric was related to professional program (nursing v. medical) and to gender. An association was made between rubric and gender, </w:t>
      </w:r>
      <w:r>
        <w:t xml:space="preserve">and rubric and </w:t>
      </w:r>
      <w:r w:rsidRPr="00AC20A7">
        <w:t xml:space="preserve">years of schooling, but not </w:t>
      </w:r>
      <w:r>
        <w:t xml:space="preserve">rubric and </w:t>
      </w:r>
      <w:r w:rsidRPr="00AC20A7">
        <w:t xml:space="preserve">age. No other associations were generated </w:t>
      </w:r>
      <w:r>
        <w:t>among</w:t>
      </w:r>
      <w:r w:rsidRPr="00AC20A7">
        <w:t xml:space="preserve"> variables. The results of this study showed that both nursing and medical students work at different cognitive levels than we anticipated. We hope that future studies involving health care students will continue to shed light on the selection, admission, and support of nursing and medical students as they mature to become formal operational rational thinkers. </w:t>
      </w:r>
    </w:p>
    <w:p w:rsidR="005C0203" w:rsidRPr="00AC20A7" w:rsidRDefault="005C0203" w:rsidP="005C0203">
      <w:pPr>
        <w:spacing w:line="480" w:lineRule="auto"/>
        <w:ind w:firstLine="720"/>
      </w:pPr>
      <w:r w:rsidRPr="00AC20A7">
        <w:t xml:space="preserve">However, we cannot determine the temporality of causation of different cognitive levels among nursing and medical students. The difference could be attributed to the cognitive ability of the student accepted to the professional program, rather than years of schooling. Similarly, we cannot deduce that the additional 3.3 years of schooling accounts for the reported higher cognitive levels in medical students. </w:t>
      </w:r>
    </w:p>
    <w:p w:rsidR="005C0203" w:rsidRDefault="00247F75" w:rsidP="005C0203">
      <w:pPr>
        <w:rPr>
          <w:b/>
        </w:rPr>
      </w:pPr>
      <w:r>
        <w:rPr>
          <w:b/>
        </w:rPr>
        <w:lastRenderedPageBreak/>
        <w:t>References:</w:t>
      </w:r>
    </w:p>
    <w:p w:rsidR="008F6F50" w:rsidRPr="00AC20A7" w:rsidRDefault="008F6F50" w:rsidP="005C0203">
      <w:pPr>
        <w:rPr>
          <w:b/>
        </w:rPr>
      </w:pPr>
    </w:p>
    <w:p w:rsidR="005C0203" w:rsidRPr="00AC20A7" w:rsidRDefault="005C0203" w:rsidP="008B6692">
      <w:pPr>
        <w:pStyle w:val="ListParagraph"/>
        <w:numPr>
          <w:ilvl w:val="0"/>
          <w:numId w:val="7"/>
        </w:numPr>
        <w:spacing w:after="0"/>
        <w:rPr>
          <w:rFonts w:ascii="Times New Roman" w:hAnsi="Times New Roman" w:cs="Times New Roman"/>
          <w:noProof/>
        </w:rPr>
      </w:pPr>
      <w:bookmarkStart w:id="4" w:name="_ENREF_5"/>
      <w:r w:rsidRPr="00AC20A7">
        <w:rPr>
          <w:rFonts w:ascii="Times New Roman" w:hAnsi="Times New Roman" w:cs="Times New Roman"/>
          <w:noProof/>
        </w:rPr>
        <w:t>Lawson AE. The development and validation of a classroom test of formal reasoning. J Res Sci Teach. 1978;15(1):11-24.</w:t>
      </w:r>
    </w:p>
    <w:p w:rsidR="005C0203" w:rsidRPr="00AC20A7" w:rsidRDefault="005C0203" w:rsidP="00FD4FA8">
      <w:pPr>
        <w:pStyle w:val="ListParagraph"/>
        <w:spacing w:after="0"/>
        <w:ind w:left="0"/>
        <w:rPr>
          <w:rFonts w:ascii="Times New Roman" w:hAnsi="Times New Roman" w:cs="Times New Roman"/>
          <w:noProof/>
        </w:rPr>
      </w:pPr>
    </w:p>
    <w:p w:rsidR="005C0203" w:rsidRPr="00AC20A7" w:rsidRDefault="005C0203" w:rsidP="008B6692">
      <w:pPr>
        <w:pStyle w:val="ListParagraph"/>
        <w:numPr>
          <w:ilvl w:val="0"/>
          <w:numId w:val="7"/>
        </w:numPr>
        <w:spacing w:after="0"/>
        <w:rPr>
          <w:rFonts w:ascii="Times New Roman" w:hAnsi="Times New Roman" w:cs="Times New Roman"/>
          <w:noProof/>
        </w:rPr>
      </w:pPr>
      <w:r w:rsidRPr="00AC20A7">
        <w:rPr>
          <w:rFonts w:ascii="Times New Roman" w:hAnsi="Times New Roman" w:cs="Times New Roman"/>
          <w:noProof/>
        </w:rPr>
        <w:t xml:space="preserve">Lawson AE. Points of view: on the implications of neuroscience research for science teaching and learning: are there any? </w:t>
      </w:r>
      <w:r w:rsidRPr="00AC20A7">
        <w:rPr>
          <w:rFonts w:ascii="Times New Roman" w:hAnsi="Times New Roman" w:cs="Times New Roman"/>
          <w:bCs/>
        </w:rPr>
        <w:t>CBE</w:t>
      </w:r>
      <w:r w:rsidRPr="00AC20A7">
        <w:rPr>
          <w:rFonts w:ascii="Times New Roman" w:hAnsi="Times New Roman" w:cs="Times New Roman"/>
        </w:rPr>
        <w:t xml:space="preserve"> </w:t>
      </w:r>
      <w:r w:rsidRPr="00AC20A7">
        <w:rPr>
          <w:rFonts w:ascii="Times New Roman" w:hAnsi="Times New Roman" w:cs="Times New Roman"/>
          <w:bCs/>
        </w:rPr>
        <w:t>Life</w:t>
      </w:r>
      <w:r w:rsidRPr="00AC20A7">
        <w:rPr>
          <w:rFonts w:ascii="Times New Roman" w:hAnsi="Times New Roman" w:cs="Times New Roman"/>
        </w:rPr>
        <w:t xml:space="preserve"> Sci Educ</w:t>
      </w:r>
      <w:r w:rsidRPr="00AC20A7">
        <w:rPr>
          <w:rFonts w:ascii="Times New Roman" w:hAnsi="Times New Roman" w:cs="Times New Roman"/>
          <w:noProof/>
        </w:rPr>
        <w:t xml:space="preserve"> [Electronic Resource]. 2006;5(2):111-7.</w:t>
      </w:r>
    </w:p>
    <w:p w:rsidR="005C0203" w:rsidRPr="00AC20A7" w:rsidRDefault="005C0203" w:rsidP="005C0203">
      <w:pPr>
        <w:rPr>
          <w:noProof/>
        </w:rPr>
      </w:pPr>
    </w:p>
    <w:p w:rsidR="005C0203" w:rsidRPr="00AC20A7" w:rsidRDefault="005C0203" w:rsidP="008B6692">
      <w:pPr>
        <w:pStyle w:val="ListParagraph"/>
        <w:numPr>
          <w:ilvl w:val="0"/>
          <w:numId w:val="7"/>
        </w:numPr>
        <w:spacing w:after="0"/>
        <w:rPr>
          <w:rFonts w:ascii="Times New Roman" w:hAnsi="Times New Roman" w:cs="Times New Roman"/>
          <w:noProof/>
        </w:rPr>
      </w:pPr>
      <w:r w:rsidRPr="00AC20A7">
        <w:rPr>
          <w:rFonts w:ascii="Times New Roman" w:hAnsi="Times New Roman" w:cs="Times New Roman"/>
        </w:rPr>
        <w:t>Lawson, AE. The nature and development of scientific reasoning: A synthetic view. International J Sci Math Ed. 2004;2:307–338.</w:t>
      </w:r>
    </w:p>
    <w:p w:rsidR="005C0203" w:rsidRPr="00FD4FA8" w:rsidRDefault="005C0203" w:rsidP="00FD4FA8">
      <w:pPr>
        <w:rPr>
          <w:noProof/>
        </w:rPr>
      </w:pPr>
    </w:p>
    <w:p w:rsidR="005C0203" w:rsidRPr="00AC20A7" w:rsidRDefault="005C0203" w:rsidP="008B6692">
      <w:pPr>
        <w:pStyle w:val="ListParagraph"/>
        <w:numPr>
          <w:ilvl w:val="0"/>
          <w:numId w:val="7"/>
        </w:numPr>
        <w:spacing w:after="0"/>
        <w:rPr>
          <w:rFonts w:ascii="Times New Roman" w:hAnsi="Times New Roman" w:cs="Times New Roman"/>
          <w:noProof/>
        </w:rPr>
      </w:pPr>
      <w:bookmarkStart w:id="5" w:name="_ENREF_6"/>
      <w:bookmarkEnd w:id="4"/>
      <w:r w:rsidRPr="00AC20A7">
        <w:rPr>
          <w:rFonts w:ascii="Times New Roman" w:hAnsi="Times New Roman" w:cs="Times New Roman"/>
          <w:noProof/>
        </w:rPr>
        <w:t>Lawson AE, Alkhoury S, Benford R, Clark BR, Falconer KA. What kinds of scientific concepts exist? Concept construction and intellectual development in college biology. J Res Sci Teach. 2000;37(9):996-1018.</w:t>
      </w:r>
      <w:bookmarkEnd w:id="5"/>
    </w:p>
    <w:p w:rsidR="005C0203" w:rsidRPr="00AC20A7" w:rsidRDefault="005C0203" w:rsidP="005C0203">
      <w:pPr>
        <w:rPr>
          <w:noProof/>
        </w:rPr>
      </w:pPr>
    </w:p>
    <w:p w:rsidR="005C0203" w:rsidRPr="00AC20A7" w:rsidRDefault="005C0203" w:rsidP="008B6692">
      <w:pPr>
        <w:pStyle w:val="ListParagraph"/>
        <w:numPr>
          <w:ilvl w:val="0"/>
          <w:numId w:val="7"/>
        </w:numPr>
        <w:spacing w:after="0"/>
        <w:rPr>
          <w:rFonts w:ascii="Times New Roman" w:hAnsi="Times New Roman" w:cs="Times New Roman"/>
          <w:noProof/>
        </w:rPr>
      </w:pPr>
      <w:r w:rsidRPr="00AC20A7">
        <w:rPr>
          <w:rFonts w:ascii="Times New Roman" w:hAnsi="Times New Roman" w:cs="Times New Roman"/>
          <w:noProof/>
        </w:rPr>
        <w:t>Eddy DM. The challenge. JAMA. 1990;263(2):287-290.</w:t>
      </w:r>
    </w:p>
    <w:p w:rsidR="005C0203" w:rsidRPr="00FD4FA8" w:rsidRDefault="005C0203" w:rsidP="00FD4FA8">
      <w:pPr>
        <w:rPr>
          <w:noProof/>
        </w:rPr>
      </w:pPr>
    </w:p>
    <w:p w:rsidR="005C0203" w:rsidRPr="00AC20A7" w:rsidRDefault="005C0203" w:rsidP="008B6692">
      <w:pPr>
        <w:pStyle w:val="ListParagraph"/>
        <w:numPr>
          <w:ilvl w:val="0"/>
          <w:numId w:val="7"/>
        </w:numPr>
        <w:rPr>
          <w:rFonts w:ascii="Times New Roman" w:hAnsi="Times New Roman" w:cs="Times New Roman"/>
        </w:rPr>
      </w:pPr>
      <w:r w:rsidRPr="00AC20A7">
        <w:rPr>
          <w:rFonts w:ascii="Times New Roman" w:hAnsi="Times New Roman" w:cs="Times New Roman"/>
          <w:lang w:val="en"/>
        </w:rPr>
        <w:t xml:space="preserve">Boodman, S. </w:t>
      </w:r>
      <w:hyperlink r:id="rId17" w:history="1">
        <w:r w:rsidRPr="00AC20A7">
          <w:rPr>
            <w:rStyle w:val="Hyperlink"/>
            <w:rFonts w:ascii="Times New Roman" w:hAnsi="Times New Roman" w:cs="Times New Roman"/>
            <w:lang w:val="en"/>
          </w:rPr>
          <w:t>Doctors' diagnostic errors are often not mentioned but can take a serious toll</w:t>
        </w:r>
      </w:hyperlink>
      <w:r w:rsidRPr="00AC20A7">
        <w:rPr>
          <w:rFonts w:ascii="Times New Roman" w:hAnsi="Times New Roman" w:cs="Times New Roman"/>
          <w:lang w:val="en"/>
        </w:rPr>
        <w:t>," Kaiser Health News. 2013.</w:t>
      </w:r>
    </w:p>
    <w:p w:rsidR="005C0203" w:rsidRPr="00AC20A7" w:rsidRDefault="005C0203" w:rsidP="00FD4FA8">
      <w:pPr>
        <w:pStyle w:val="ListParagraph"/>
        <w:ind w:left="0"/>
        <w:rPr>
          <w:rFonts w:ascii="Times New Roman" w:hAnsi="Times New Roman" w:cs="Times New Roman"/>
        </w:rPr>
      </w:pPr>
    </w:p>
    <w:p w:rsidR="005C0203" w:rsidRPr="00AC20A7" w:rsidRDefault="005C0203" w:rsidP="008B6692">
      <w:pPr>
        <w:pStyle w:val="ListParagraph"/>
        <w:numPr>
          <w:ilvl w:val="0"/>
          <w:numId w:val="7"/>
        </w:numPr>
        <w:spacing w:after="0"/>
        <w:rPr>
          <w:rFonts w:ascii="Times New Roman" w:hAnsi="Times New Roman" w:cs="Times New Roman"/>
          <w:noProof/>
        </w:rPr>
      </w:pPr>
      <w:r w:rsidRPr="00AC20A7">
        <w:rPr>
          <w:rFonts w:ascii="Times New Roman" w:hAnsi="Times New Roman" w:cs="Times New Roman"/>
          <w:lang w:bidi="x-none"/>
        </w:rPr>
        <w:t>Flexner A. Medical Education in the United States and Canada. A Report to the Carnegie Foundation for the Advancement of Teaching. Bulle</w:t>
      </w:r>
      <w:bookmarkStart w:id="6" w:name="_ENREF_7"/>
      <w:r w:rsidRPr="00AC20A7">
        <w:rPr>
          <w:rFonts w:ascii="Times New Roman" w:hAnsi="Times New Roman" w:cs="Times New Roman"/>
          <w:lang w:bidi="x-none"/>
        </w:rPr>
        <w:t>tin Number Four. New York City. 1910.</w:t>
      </w:r>
    </w:p>
    <w:p w:rsidR="005C0203" w:rsidRPr="00092964" w:rsidRDefault="005C0203" w:rsidP="005C0203">
      <w:pPr>
        <w:rPr>
          <w:noProof/>
        </w:rPr>
      </w:pPr>
    </w:p>
    <w:p w:rsidR="005C0203" w:rsidRPr="00092964" w:rsidRDefault="005C0203" w:rsidP="008B6692">
      <w:pPr>
        <w:pStyle w:val="ListParagraph"/>
        <w:numPr>
          <w:ilvl w:val="0"/>
          <w:numId w:val="7"/>
        </w:numPr>
        <w:spacing w:after="0"/>
        <w:rPr>
          <w:rFonts w:ascii="Times New Roman" w:hAnsi="Times New Roman" w:cs="Times New Roman"/>
          <w:noProof/>
        </w:rPr>
      </w:pPr>
      <w:r>
        <w:rPr>
          <w:rFonts w:ascii="Times New Roman" w:hAnsi="Times New Roman" w:cs="Times New Roman"/>
          <w:noProof/>
        </w:rPr>
        <w:t>Bonini N, Egidi M</w:t>
      </w:r>
      <w:r w:rsidRPr="009A6FDB">
        <w:rPr>
          <w:rFonts w:ascii="Times New Roman" w:hAnsi="Times New Roman" w:cs="Times New Roman"/>
          <w:noProof/>
        </w:rPr>
        <w:t>. Cognitive traps in individual and organizational behavior: some empirical evidence</w:t>
      </w:r>
      <w:r>
        <w:rPr>
          <w:rFonts w:ascii="Times New Roman" w:hAnsi="Times New Roman" w:cs="Times New Roman"/>
          <w:noProof/>
        </w:rPr>
        <w:t xml:space="preserve">. </w:t>
      </w:r>
      <w:r w:rsidRPr="00C030CC">
        <w:rPr>
          <w:rFonts w:ascii="Times New Roman" w:hAnsi="Times New Roman" w:cs="Times New Roman"/>
          <w:noProof/>
        </w:rPr>
        <w:t>Institute of Psychology, Cagliari University and Princeton University</w:t>
      </w:r>
      <w:r>
        <w:rPr>
          <w:rFonts w:ascii="Times New Roman" w:hAnsi="Times New Roman" w:cs="Times New Roman"/>
          <w:noProof/>
        </w:rPr>
        <w:t xml:space="preserve">, </w:t>
      </w:r>
      <w:r w:rsidRPr="00092964">
        <w:rPr>
          <w:rFonts w:ascii="Times New Roman" w:hAnsi="Times New Roman" w:cs="Times New Roman"/>
          <w:noProof/>
        </w:rPr>
        <w:t>*CEEL ,Trento University</w:t>
      </w:r>
      <w:r>
        <w:rPr>
          <w:rFonts w:ascii="Times New Roman" w:hAnsi="Times New Roman" w:cs="Times New Roman"/>
          <w:noProof/>
        </w:rPr>
        <w:t xml:space="preserve">. </w:t>
      </w:r>
      <w:r w:rsidRPr="00092964">
        <w:rPr>
          <w:rFonts w:ascii="Times New Roman" w:hAnsi="Times New Roman" w:cs="Times New Roman"/>
          <w:noProof/>
        </w:rPr>
        <w:t>1999.</w:t>
      </w:r>
    </w:p>
    <w:p w:rsidR="005C0203" w:rsidRDefault="005C0203" w:rsidP="00FD4FA8">
      <w:pPr>
        <w:pStyle w:val="ListParagraph"/>
        <w:spacing w:after="0"/>
        <w:ind w:left="0"/>
        <w:rPr>
          <w:rFonts w:ascii="Times New Roman" w:hAnsi="Times New Roman" w:cs="Times New Roman"/>
          <w:noProof/>
        </w:rPr>
      </w:pPr>
    </w:p>
    <w:p w:rsidR="005C0203" w:rsidRPr="00AC20A7" w:rsidRDefault="005C0203" w:rsidP="008B6692">
      <w:pPr>
        <w:pStyle w:val="ListParagraph"/>
        <w:numPr>
          <w:ilvl w:val="0"/>
          <w:numId w:val="7"/>
        </w:numPr>
        <w:spacing w:after="0"/>
        <w:rPr>
          <w:rFonts w:ascii="Times New Roman" w:hAnsi="Times New Roman" w:cs="Times New Roman"/>
          <w:noProof/>
        </w:rPr>
      </w:pPr>
      <w:r w:rsidRPr="00AC20A7">
        <w:rPr>
          <w:rFonts w:ascii="Times New Roman" w:hAnsi="Times New Roman" w:cs="Times New Roman"/>
          <w:noProof/>
        </w:rPr>
        <w:t>Lawson AE, Daniel ES. Inferences of clinical diagnostic reasoning and diagnostic error.</w:t>
      </w:r>
      <w:bookmarkEnd w:id="6"/>
      <w:r w:rsidRPr="00AC20A7">
        <w:rPr>
          <w:rFonts w:ascii="Times New Roman" w:hAnsi="Times New Roman" w:cs="Times New Roman"/>
          <w:noProof/>
        </w:rPr>
        <w:t xml:space="preserve"> </w:t>
      </w:r>
      <w:r w:rsidRPr="00AC20A7">
        <w:rPr>
          <w:rFonts w:ascii="Times New Roman" w:hAnsi="Times New Roman" w:cs="Times New Roman"/>
        </w:rPr>
        <w:t>J Biomed Inform.</w:t>
      </w:r>
      <w:r w:rsidRPr="00AC20A7">
        <w:rPr>
          <w:rFonts w:ascii="Times New Roman" w:hAnsi="Times New Roman" w:cs="Times New Roman"/>
          <w:noProof/>
        </w:rPr>
        <w:t xml:space="preserve"> 2011;44:402-412. </w:t>
      </w:r>
      <w:bookmarkStart w:id="7" w:name="_ENREF_2"/>
    </w:p>
    <w:p w:rsidR="005C0203" w:rsidRPr="00F62443" w:rsidRDefault="005C0203" w:rsidP="005C0203">
      <w:pPr>
        <w:rPr>
          <w:noProof/>
        </w:rPr>
      </w:pPr>
      <w:bookmarkStart w:id="8" w:name="_ENREF_1"/>
      <w:bookmarkEnd w:id="7"/>
    </w:p>
    <w:bookmarkEnd w:id="8"/>
    <w:p w:rsidR="008F6F50" w:rsidRDefault="007E787C" w:rsidP="007E787C">
      <w:pPr>
        <w:spacing w:after="200" w:line="276" w:lineRule="auto"/>
        <w:rPr>
          <w:noProof/>
        </w:rPr>
      </w:pPr>
      <w:r>
        <w:rPr>
          <w:noProof/>
        </w:rPr>
        <w:br w:type="page"/>
      </w:r>
    </w:p>
    <w:p w:rsidR="0019277E" w:rsidRPr="00AF66DD" w:rsidRDefault="0019277E" w:rsidP="0019277E">
      <w:pPr>
        <w:spacing w:line="480" w:lineRule="auto"/>
        <w:jc w:val="center"/>
        <w:rPr>
          <w:b/>
          <w:sz w:val="28"/>
          <w:szCs w:val="28"/>
        </w:rPr>
      </w:pPr>
      <w:r>
        <w:rPr>
          <w:b/>
          <w:sz w:val="28"/>
          <w:szCs w:val="28"/>
        </w:rPr>
        <w:lastRenderedPageBreak/>
        <w:t>MANUSCRIPT 2</w:t>
      </w:r>
    </w:p>
    <w:p w:rsidR="0019277E" w:rsidRPr="004E0FDD" w:rsidRDefault="00E72E2F" w:rsidP="00E72E2F">
      <w:pPr>
        <w:spacing w:line="480" w:lineRule="auto"/>
        <w:jc w:val="center"/>
      </w:pPr>
      <w:r w:rsidRPr="004E0FDD">
        <w:t>Effects</w:t>
      </w:r>
      <w:r w:rsidR="0019277E" w:rsidRPr="004E0FDD">
        <w:t xml:space="preserve"> of Lecture, Simulation</w:t>
      </w:r>
      <w:r w:rsidRPr="004E0FDD">
        <w:t>,</w:t>
      </w:r>
      <w:r w:rsidR="0019277E" w:rsidRPr="004E0FDD">
        <w:t xml:space="preserve"> </w:t>
      </w:r>
      <w:r w:rsidRPr="004E0FDD">
        <w:t>or Both Teaching Methods</w:t>
      </w:r>
      <w:r w:rsidR="0019277E" w:rsidRPr="004E0FDD">
        <w:t xml:space="preserve"> </w:t>
      </w:r>
      <w:r w:rsidRPr="004E0FDD">
        <w:t>on</w:t>
      </w:r>
    </w:p>
    <w:p w:rsidR="00E72E2F" w:rsidRPr="004E0FDD" w:rsidRDefault="0019277E" w:rsidP="0019277E">
      <w:pPr>
        <w:spacing w:line="480" w:lineRule="auto"/>
        <w:jc w:val="center"/>
      </w:pPr>
      <w:r w:rsidRPr="004E0FDD">
        <w:t xml:space="preserve">Immediate </w:t>
      </w:r>
      <w:r w:rsidR="00E72E2F" w:rsidRPr="004E0FDD">
        <w:t>Knowledge Gain and Long-</w:t>
      </w:r>
      <w:r w:rsidRPr="004E0FDD">
        <w:t xml:space="preserve">Term Knowledge Retention </w:t>
      </w:r>
      <w:r w:rsidR="00E72E2F" w:rsidRPr="004E0FDD">
        <w:t xml:space="preserve">in </w:t>
      </w:r>
    </w:p>
    <w:p w:rsidR="0019277E" w:rsidRDefault="00E72E2F" w:rsidP="007E787C">
      <w:pPr>
        <w:spacing w:line="480" w:lineRule="auto"/>
        <w:jc w:val="center"/>
      </w:pPr>
      <w:r w:rsidRPr="004E0FDD">
        <w:t xml:space="preserve">Health Care Students </w:t>
      </w:r>
    </w:p>
    <w:p w:rsidR="0019277E" w:rsidRDefault="0019277E" w:rsidP="0019277E">
      <w:pPr>
        <w:pStyle w:val="NoSpacing"/>
      </w:pPr>
    </w:p>
    <w:p w:rsidR="000D0EDB" w:rsidRPr="00E72E2F" w:rsidRDefault="000D0EDB" w:rsidP="00E72E2F">
      <w:pPr>
        <w:spacing w:line="480" w:lineRule="auto"/>
        <w:ind w:firstLine="720"/>
        <w:rPr>
          <w:i/>
        </w:rPr>
      </w:pPr>
      <w:r>
        <w:t xml:space="preserve">This manuscript, </w:t>
      </w:r>
      <w:r w:rsidRPr="001F40B1">
        <w:rPr>
          <w:i/>
        </w:rPr>
        <w:t>E</w:t>
      </w:r>
      <w:r w:rsidR="00E72E2F">
        <w:rPr>
          <w:i/>
        </w:rPr>
        <w:t>ffects of Lecture, Simulation, or Both Teaching Methods on Immediate Knowledge Gain and Long-Term Knowledge Retention in Health Care Students</w:t>
      </w:r>
      <w:r>
        <w:t xml:space="preserve">, is the second of two articles which are part of the Journal Ready Formatted Doctoral Dissertation.  The manuscript is prepared for submission to the peer-reviewed target journal, </w:t>
      </w:r>
      <w:r w:rsidRPr="0033058D">
        <w:rPr>
          <w:i/>
        </w:rPr>
        <w:t>Medical Education</w:t>
      </w:r>
      <w:r>
        <w:t xml:space="preserve">. </w:t>
      </w:r>
    </w:p>
    <w:p w:rsidR="0019277E" w:rsidRDefault="0019277E" w:rsidP="0019277E">
      <w:pPr>
        <w:pStyle w:val="NoSpacing"/>
      </w:pPr>
    </w:p>
    <w:p w:rsidR="004E0FDD" w:rsidRDefault="004E0FDD">
      <w:pPr>
        <w:spacing w:after="200" w:line="276" w:lineRule="auto"/>
        <w:rPr>
          <w:b/>
          <w:sz w:val="28"/>
          <w:szCs w:val="28"/>
        </w:rPr>
      </w:pPr>
      <w:r>
        <w:rPr>
          <w:b/>
          <w:sz w:val="28"/>
          <w:szCs w:val="28"/>
        </w:rPr>
        <w:br w:type="page"/>
      </w:r>
    </w:p>
    <w:p w:rsidR="00345DA9" w:rsidRPr="00345DA9" w:rsidRDefault="00345DA9" w:rsidP="00345DA9">
      <w:pPr>
        <w:spacing w:line="480" w:lineRule="auto"/>
        <w:jc w:val="center"/>
        <w:rPr>
          <w:b/>
          <w:sz w:val="28"/>
          <w:szCs w:val="28"/>
        </w:rPr>
      </w:pPr>
      <w:r w:rsidRPr="00345DA9">
        <w:rPr>
          <w:b/>
          <w:sz w:val="28"/>
          <w:szCs w:val="28"/>
        </w:rPr>
        <w:lastRenderedPageBreak/>
        <w:t>Effects of Lecture, Simulation, or Both Teaching Methods on</w:t>
      </w:r>
    </w:p>
    <w:p w:rsidR="00345DA9" w:rsidRPr="00345DA9" w:rsidRDefault="00345DA9" w:rsidP="00345DA9">
      <w:pPr>
        <w:spacing w:line="480" w:lineRule="auto"/>
        <w:jc w:val="center"/>
        <w:rPr>
          <w:b/>
          <w:sz w:val="28"/>
          <w:szCs w:val="28"/>
        </w:rPr>
      </w:pPr>
      <w:r w:rsidRPr="00345DA9">
        <w:rPr>
          <w:b/>
          <w:sz w:val="28"/>
          <w:szCs w:val="28"/>
        </w:rPr>
        <w:t xml:space="preserve">Immediate Knowledge Gain and Long-Term Knowledge Retention in </w:t>
      </w:r>
    </w:p>
    <w:p w:rsidR="00345DA9" w:rsidRPr="00345DA9" w:rsidRDefault="00345DA9" w:rsidP="00345DA9">
      <w:pPr>
        <w:spacing w:line="480" w:lineRule="auto"/>
        <w:jc w:val="center"/>
        <w:rPr>
          <w:b/>
          <w:sz w:val="28"/>
          <w:szCs w:val="28"/>
        </w:rPr>
      </w:pPr>
      <w:r w:rsidRPr="00345DA9">
        <w:rPr>
          <w:b/>
          <w:sz w:val="28"/>
          <w:szCs w:val="28"/>
        </w:rPr>
        <w:t xml:space="preserve">Health Care Students </w:t>
      </w:r>
    </w:p>
    <w:p w:rsidR="008F6F50" w:rsidRPr="00AC20A7" w:rsidRDefault="008F6F50" w:rsidP="008F6F50">
      <w:pPr>
        <w:spacing w:line="480" w:lineRule="auto"/>
        <w:rPr>
          <w:b/>
        </w:rPr>
      </w:pPr>
      <w:r w:rsidRPr="00AC20A7">
        <w:rPr>
          <w:b/>
        </w:rPr>
        <w:t>Title:</w:t>
      </w:r>
      <w:r w:rsidRPr="00AC20A7">
        <w:t xml:space="preserve"> </w:t>
      </w:r>
      <w:r w:rsidRPr="00ED1DBC">
        <w:t>E</w:t>
      </w:r>
      <w:r>
        <w:t xml:space="preserve">ffects of </w:t>
      </w:r>
      <w:r w:rsidRPr="00ED1DBC">
        <w:t>Lecture, Simulation</w:t>
      </w:r>
      <w:r>
        <w:t>,</w:t>
      </w:r>
      <w:r w:rsidRPr="00ED1DBC">
        <w:t xml:space="preserve"> or Both</w:t>
      </w:r>
      <w:r>
        <w:t xml:space="preserve"> Teaching Methods on</w:t>
      </w:r>
      <w:r w:rsidRPr="006004C0">
        <w:t xml:space="preserve"> </w:t>
      </w:r>
      <w:r w:rsidRPr="00ED1DBC">
        <w:t xml:space="preserve">Immediate </w:t>
      </w:r>
      <w:r>
        <w:t xml:space="preserve">Knowledge Gain </w:t>
      </w:r>
      <w:r w:rsidRPr="00ED1DBC">
        <w:t>and Long</w:t>
      </w:r>
      <w:r>
        <w:t>-</w:t>
      </w:r>
      <w:r w:rsidRPr="00ED1DBC">
        <w:t>Term Knowledge Retention</w:t>
      </w:r>
      <w:r>
        <w:t xml:space="preserve"> </w:t>
      </w:r>
      <w:r w:rsidRPr="00ED1DBC">
        <w:t xml:space="preserve">in </w:t>
      </w:r>
      <w:r>
        <w:t xml:space="preserve">Health Care </w:t>
      </w:r>
      <w:r w:rsidRPr="00ED1DBC">
        <w:t xml:space="preserve">Students </w:t>
      </w:r>
    </w:p>
    <w:p w:rsidR="008F6F50" w:rsidRPr="00AC20A7" w:rsidRDefault="008F6F50" w:rsidP="008F6F50">
      <w:pPr>
        <w:spacing w:line="480" w:lineRule="auto"/>
        <w:rPr>
          <w:b/>
        </w:rPr>
      </w:pPr>
      <w:r w:rsidRPr="00AC20A7">
        <w:rPr>
          <w:b/>
        </w:rPr>
        <w:t xml:space="preserve">Authors: </w:t>
      </w:r>
    </w:p>
    <w:p w:rsidR="008F6F50" w:rsidRPr="00AC20A7" w:rsidRDefault="008F6F50" w:rsidP="00F65816">
      <w:pPr>
        <w:spacing w:line="480" w:lineRule="auto"/>
        <w:ind w:firstLine="360"/>
      </w:pPr>
      <w:r w:rsidRPr="00AC20A7">
        <w:t>Names</w:t>
      </w:r>
    </w:p>
    <w:p w:rsidR="008F6F50" w:rsidRPr="00AC20A7" w:rsidRDefault="008F6F50" w:rsidP="00F65816">
      <w:pPr>
        <w:spacing w:line="480" w:lineRule="auto"/>
        <w:ind w:left="720" w:hanging="360"/>
      </w:pPr>
      <w:r w:rsidRPr="00AC20A7">
        <w:t>Full Addresses</w:t>
      </w:r>
    </w:p>
    <w:p w:rsidR="008F6F50" w:rsidRPr="00AC20A7" w:rsidRDefault="008F6F50" w:rsidP="00F65816">
      <w:pPr>
        <w:spacing w:line="480" w:lineRule="auto"/>
        <w:ind w:left="720" w:hanging="360"/>
      </w:pPr>
      <w:r w:rsidRPr="00AC20A7">
        <w:t>Institution</w:t>
      </w:r>
    </w:p>
    <w:p w:rsidR="008F6F50" w:rsidRPr="00AC20A7" w:rsidRDefault="008F6F50" w:rsidP="00F65816">
      <w:pPr>
        <w:spacing w:line="480" w:lineRule="auto"/>
        <w:ind w:left="720" w:hanging="360"/>
      </w:pPr>
      <w:r w:rsidRPr="00AC20A7">
        <w:t>Contact Details of All Authors</w:t>
      </w:r>
    </w:p>
    <w:p w:rsidR="008F6F50" w:rsidRPr="00AC20A7" w:rsidRDefault="008F6F50" w:rsidP="00F65816">
      <w:pPr>
        <w:spacing w:line="480" w:lineRule="auto"/>
        <w:ind w:left="720" w:hanging="360"/>
        <w:rPr>
          <w:b/>
        </w:rPr>
      </w:pPr>
      <w:r w:rsidRPr="00AC20A7">
        <w:t>Individual Contributions</w:t>
      </w:r>
    </w:p>
    <w:p w:rsidR="007E787C" w:rsidRDefault="008F6F50" w:rsidP="008F6F50">
      <w:pPr>
        <w:spacing w:line="480" w:lineRule="auto"/>
      </w:pPr>
      <w:r w:rsidRPr="00AC20A7">
        <w:rPr>
          <w:b/>
        </w:rPr>
        <w:t xml:space="preserve">Running Title: </w:t>
      </w:r>
      <w:r w:rsidRPr="00597D1B">
        <w:t>N</w:t>
      </w:r>
      <w:r>
        <w:t xml:space="preserve">eonatal </w:t>
      </w:r>
      <w:r w:rsidRPr="00597D1B">
        <w:t>R</w:t>
      </w:r>
      <w:r>
        <w:t xml:space="preserve">esuscitation </w:t>
      </w:r>
      <w:r w:rsidRPr="00597D1B">
        <w:t>P</w:t>
      </w:r>
      <w:r>
        <w:t>rogram</w:t>
      </w:r>
      <w:r w:rsidRPr="00597D1B">
        <w:t xml:space="preserve"> and</w:t>
      </w:r>
      <w:r>
        <w:rPr>
          <w:b/>
        </w:rPr>
        <w:t xml:space="preserve"> </w:t>
      </w:r>
      <w:r w:rsidRPr="00ED1DBC">
        <w:t xml:space="preserve">Evaluation </w:t>
      </w:r>
      <w:r>
        <w:t xml:space="preserve">of </w:t>
      </w:r>
      <w:r w:rsidRPr="00ED1DBC">
        <w:t>Lecture, Simulation,</w:t>
      </w:r>
    </w:p>
    <w:p w:rsidR="008F6F50" w:rsidRPr="00AC20A7" w:rsidRDefault="008F6F50" w:rsidP="00F65816">
      <w:pPr>
        <w:spacing w:line="480" w:lineRule="auto"/>
        <w:ind w:firstLine="360"/>
      </w:pPr>
      <w:r w:rsidRPr="00ED1DBC">
        <w:t>or Both for Knowledge Retention</w:t>
      </w:r>
    </w:p>
    <w:p w:rsidR="008F6F50" w:rsidRPr="00AC20A7" w:rsidRDefault="008F6F50" w:rsidP="008F6F50">
      <w:pPr>
        <w:spacing w:line="480" w:lineRule="auto"/>
      </w:pPr>
      <w:r w:rsidRPr="00AC20A7">
        <w:rPr>
          <w:b/>
        </w:rPr>
        <w:t>Abstract word count:</w:t>
      </w:r>
      <w:r>
        <w:t xml:space="preserve"> 301</w:t>
      </w:r>
    </w:p>
    <w:p w:rsidR="008F6F50" w:rsidRPr="00AC20A7" w:rsidRDefault="008F6F50" w:rsidP="008F6F50">
      <w:pPr>
        <w:tabs>
          <w:tab w:val="left" w:pos="8273"/>
        </w:tabs>
        <w:spacing w:line="480" w:lineRule="auto"/>
      </w:pPr>
      <w:r w:rsidRPr="00AC20A7">
        <w:rPr>
          <w:b/>
        </w:rPr>
        <w:t>Article word count:</w:t>
      </w:r>
      <w:r w:rsidRPr="00AC20A7">
        <w:t xml:space="preserve"> (not including references, but including text in the tables)</w:t>
      </w:r>
      <w:r>
        <w:t xml:space="preserve"> 5854</w:t>
      </w:r>
    </w:p>
    <w:p w:rsidR="008F6F50" w:rsidRPr="00AC20A7" w:rsidRDefault="008F6F50" w:rsidP="008F6F50">
      <w:pPr>
        <w:spacing w:line="480" w:lineRule="auto"/>
        <w:rPr>
          <w:b/>
        </w:rPr>
      </w:pPr>
      <w:r w:rsidRPr="00AC20A7">
        <w:rPr>
          <w:b/>
        </w:rPr>
        <w:t xml:space="preserve">Number of tables: </w:t>
      </w:r>
      <w:r>
        <w:t>4</w:t>
      </w:r>
    </w:p>
    <w:p w:rsidR="008F6F50" w:rsidRPr="00ED1DBC" w:rsidRDefault="008F6F50" w:rsidP="008F6F50">
      <w:pPr>
        <w:spacing w:line="480" w:lineRule="auto"/>
      </w:pPr>
      <w:r w:rsidRPr="00AC20A7">
        <w:rPr>
          <w:b/>
        </w:rPr>
        <w:t xml:space="preserve">Number of figures: </w:t>
      </w:r>
      <w:r>
        <w:t>1</w:t>
      </w:r>
    </w:p>
    <w:p w:rsidR="008F6F50" w:rsidRPr="00ED1DBC" w:rsidRDefault="008F6F50" w:rsidP="008F6F50">
      <w:pPr>
        <w:spacing w:line="480" w:lineRule="auto"/>
      </w:pPr>
      <w:r w:rsidRPr="00AC20A7">
        <w:rPr>
          <w:b/>
        </w:rPr>
        <w:t xml:space="preserve">Funding source: </w:t>
      </w:r>
      <w:r>
        <w:t>None</w:t>
      </w:r>
    </w:p>
    <w:p w:rsidR="007E787C" w:rsidRDefault="008F6F50" w:rsidP="008F6F50">
      <w:pPr>
        <w:spacing w:line="480" w:lineRule="auto"/>
      </w:pPr>
      <w:r w:rsidRPr="00AC20A7">
        <w:rPr>
          <w:b/>
        </w:rPr>
        <w:t xml:space="preserve">IRB approval statement: </w:t>
      </w:r>
      <w:r w:rsidRPr="00AC20A7">
        <w:t xml:space="preserve">The study was carried out in </w:t>
      </w:r>
      <w:r w:rsidR="007E787C">
        <w:t>accordance with the Declaration</w:t>
      </w:r>
    </w:p>
    <w:p w:rsidR="008F6F50" w:rsidRPr="00AC20A7" w:rsidRDefault="008F6F50" w:rsidP="00F65816">
      <w:pPr>
        <w:spacing w:line="480" w:lineRule="auto"/>
        <w:ind w:left="360"/>
      </w:pPr>
      <w:r w:rsidRPr="00AC20A7">
        <w:t xml:space="preserve">of Helsinki: there being no potential harm to participants, the anonymity of the participants was guaranteed, and participant informed consent was obtained.  </w:t>
      </w:r>
    </w:p>
    <w:p w:rsidR="007E787C" w:rsidRDefault="008F6F50" w:rsidP="007E787C">
      <w:pPr>
        <w:spacing w:line="480" w:lineRule="auto"/>
      </w:pPr>
      <w:r w:rsidRPr="00AC20A7">
        <w:rPr>
          <w:b/>
        </w:rPr>
        <w:t xml:space="preserve">Conflict of interest declaration: </w:t>
      </w:r>
      <w:r w:rsidRPr="00AC20A7">
        <w:t>No conflict of in</w:t>
      </w:r>
      <w:r w:rsidR="007E787C">
        <w:t>terests existed from any of the</w:t>
      </w:r>
    </w:p>
    <w:p w:rsidR="008F6F50" w:rsidRPr="00AC20A7" w:rsidRDefault="008F6F50" w:rsidP="00F65816">
      <w:pPr>
        <w:spacing w:line="480" w:lineRule="auto"/>
        <w:ind w:firstLine="360"/>
      </w:pPr>
      <w:r w:rsidRPr="00AC20A7">
        <w:t>authors.</w:t>
      </w:r>
    </w:p>
    <w:p w:rsidR="00351D37" w:rsidRDefault="008F6F50" w:rsidP="00351D37">
      <w:pPr>
        <w:spacing w:line="480" w:lineRule="auto"/>
      </w:pPr>
      <w:r w:rsidRPr="00AC20A7">
        <w:rPr>
          <w:b/>
        </w:rPr>
        <w:lastRenderedPageBreak/>
        <w:t>Acknowledgements:</w:t>
      </w:r>
      <w:r w:rsidR="00F2233C">
        <w:rPr>
          <w:b/>
        </w:rPr>
        <w:t xml:space="preserve"> </w:t>
      </w:r>
      <w:r w:rsidR="00F2233C">
        <w:t xml:space="preserve">American Heart Association and the </w:t>
      </w:r>
      <w:r w:rsidR="00351D37">
        <w:t>American Academy of</w:t>
      </w:r>
    </w:p>
    <w:p w:rsidR="008F6F50" w:rsidRPr="00F2233C" w:rsidRDefault="00351D37" w:rsidP="00F65816">
      <w:pPr>
        <w:spacing w:line="480" w:lineRule="auto"/>
        <w:ind w:left="360"/>
      </w:pPr>
      <w:r>
        <w:t xml:space="preserve">Pediatrics for supporting this research and allowing us to use the Neonatal Resuscitation Program </w:t>
      </w:r>
      <w:r w:rsidR="00967A5E">
        <w:t>Examination.</w:t>
      </w:r>
    </w:p>
    <w:p w:rsidR="007E787C" w:rsidRDefault="007E787C">
      <w:pPr>
        <w:spacing w:after="200" w:line="276" w:lineRule="auto"/>
      </w:pPr>
      <w:r>
        <w:br w:type="page"/>
      </w:r>
    </w:p>
    <w:p w:rsidR="008F6F50" w:rsidRPr="008F6F50" w:rsidRDefault="008F6F50" w:rsidP="008F6F50">
      <w:pPr>
        <w:spacing w:line="480" w:lineRule="auto"/>
      </w:pPr>
      <w:r w:rsidRPr="00371B43">
        <w:rPr>
          <w:b/>
        </w:rPr>
        <w:lastRenderedPageBreak/>
        <w:t xml:space="preserve">Title: </w:t>
      </w:r>
      <w:r w:rsidRPr="00ED1DBC">
        <w:t>E</w:t>
      </w:r>
      <w:r>
        <w:t xml:space="preserve">ffects of </w:t>
      </w:r>
      <w:r w:rsidRPr="00ED1DBC">
        <w:t>Lecture, Simulation</w:t>
      </w:r>
      <w:r>
        <w:t>,</w:t>
      </w:r>
      <w:r w:rsidRPr="00ED1DBC">
        <w:t xml:space="preserve"> or Both</w:t>
      </w:r>
      <w:r>
        <w:t xml:space="preserve"> Teaching Methods on</w:t>
      </w:r>
      <w:r w:rsidRPr="006004C0">
        <w:t xml:space="preserve"> </w:t>
      </w:r>
      <w:r w:rsidRPr="00ED1DBC">
        <w:t xml:space="preserve">Immediate </w:t>
      </w:r>
      <w:r>
        <w:t xml:space="preserve">Knowledge Gain </w:t>
      </w:r>
      <w:r w:rsidRPr="00ED1DBC">
        <w:t>and Long</w:t>
      </w:r>
      <w:r>
        <w:t>-</w:t>
      </w:r>
      <w:r w:rsidRPr="00ED1DBC">
        <w:t>Term Knowledge Retention</w:t>
      </w:r>
      <w:r>
        <w:t xml:space="preserve"> </w:t>
      </w:r>
      <w:r w:rsidRPr="00ED1DBC">
        <w:t xml:space="preserve">in </w:t>
      </w:r>
      <w:r>
        <w:t xml:space="preserve">Health Care </w:t>
      </w:r>
      <w:r w:rsidRPr="00ED1DBC">
        <w:t>Students</w:t>
      </w:r>
    </w:p>
    <w:p w:rsidR="008F6F50" w:rsidRPr="00371B43" w:rsidRDefault="008F6F50" w:rsidP="008F6F50">
      <w:pPr>
        <w:spacing w:line="480" w:lineRule="auto"/>
        <w:rPr>
          <w:b/>
        </w:rPr>
      </w:pPr>
      <w:r w:rsidRPr="00371B43">
        <w:rPr>
          <w:b/>
        </w:rPr>
        <w:t xml:space="preserve">Abstract: </w:t>
      </w:r>
    </w:p>
    <w:p w:rsidR="008F6F50" w:rsidRDefault="008F6F50" w:rsidP="008F6F50">
      <w:pPr>
        <w:spacing w:line="480" w:lineRule="auto"/>
        <w:ind w:firstLine="720"/>
      </w:pPr>
      <w:r>
        <w:t>Background: Recent studies supports simulation training as a superior teaching method compared to conventional lectures. Results are mixed regarding which teaching methods yield greater immediate knowledge gain and long-term knowledge retention</w:t>
      </w:r>
      <w:r w:rsidRPr="00C00CA2">
        <w:t xml:space="preserve"> </w:t>
      </w:r>
      <w:r>
        <w:t xml:space="preserve">in health care students. A few studies addressed the use of a combination of different teaching methods.  The combination of lecture and simulation training could improve knowledge retention. The primary aims of this study are to: 1) identify which teaching method or combination yields the greatest immediate knowledge gain and long-term knowledge retention, and 2) identify how health care students’ prior cognition levels (concrete operational, low transitional, high transitional, and formal operational) correlates with the teaching methods. </w:t>
      </w:r>
    </w:p>
    <w:p w:rsidR="008F6F50" w:rsidRDefault="008F6F50" w:rsidP="008F6F50">
      <w:pPr>
        <w:spacing w:line="480" w:lineRule="auto"/>
        <w:ind w:firstLine="720"/>
      </w:pPr>
      <w:r>
        <w:t xml:space="preserve">Methods:  Medical and nursing students were recruited from the University of Oklahoma Health Sciences Center.  Demographic data were collected. Students were randomized into four groups based on the teaching methods used to deliver neonatal resuscitation training to each group: control, video-lecture, simulation, and a combination of video-lecture with simulation. To assess knowledge retention, three exams were administered: 1) Pre-Intervention Baseline Knowledge Exam #1, 2) Immediate Post-Intervention Knowledge Gain Exam #2, and 3) Long-Term Knowledge Gain/Loss with Retention Exam #3. </w:t>
      </w:r>
    </w:p>
    <w:p w:rsidR="008F6F50" w:rsidRDefault="008F6F50" w:rsidP="00DF3EA8">
      <w:pPr>
        <w:spacing w:line="480" w:lineRule="auto"/>
        <w:ind w:firstLine="720"/>
        <w:rPr>
          <w:lang w:bidi="x-none"/>
        </w:rPr>
      </w:pPr>
      <w:r>
        <w:rPr>
          <w:lang w:bidi="x-none"/>
        </w:rPr>
        <w:t xml:space="preserve">Results and Conclusion: Teaching methods had an effect on immediate knowledge gain and on long-term knowledge gain/loss with retention relative to </w:t>
      </w:r>
      <w:r>
        <w:rPr>
          <w:lang w:bidi="x-none"/>
        </w:rPr>
        <w:lastRenderedPageBreak/>
        <w:t>immediate knowledge gained,</w:t>
      </w:r>
      <w:r>
        <w:rPr>
          <w:color w:val="FF0000"/>
          <w:lang w:bidi="x-none"/>
        </w:rPr>
        <w:t xml:space="preserve"> </w:t>
      </w:r>
      <w:r>
        <w:rPr>
          <w:lang w:bidi="x-none"/>
        </w:rPr>
        <w:t xml:space="preserve">but not on long-term knowledge gain/loss with retention when compared to baseline knowledge. For immediate knowledge gain, video-lecture with simulation performed the best numerically and video-lecture and video-lecture with simulation were significantly better than control. For long-term knowledge gain/loss with retention relative to knowledge gained, video-lecture with simulation was significantly worse than control. Multivariate analyses of all three outcomes did not reveal new findings beyond the univariate analyses. </w:t>
      </w:r>
    </w:p>
    <w:p w:rsidR="008F6F50" w:rsidRDefault="008F6F50" w:rsidP="008F6F50">
      <w:pPr>
        <w:rPr>
          <w:b/>
        </w:rPr>
      </w:pPr>
      <w:r>
        <w:rPr>
          <w:b/>
        </w:rPr>
        <w:br w:type="page"/>
      </w:r>
    </w:p>
    <w:p w:rsidR="008F6F50" w:rsidRDefault="008F6F50" w:rsidP="008F6F50">
      <w:pPr>
        <w:rPr>
          <w:b/>
        </w:rPr>
      </w:pPr>
      <w:r w:rsidRPr="00371B43">
        <w:rPr>
          <w:b/>
        </w:rPr>
        <w:lastRenderedPageBreak/>
        <w:t>Introduction:</w:t>
      </w:r>
    </w:p>
    <w:p w:rsidR="008F6F50" w:rsidRPr="00887D9F" w:rsidRDefault="008F6F50" w:rsidP="008F6F50">
      <w:pPr>
        <w:rPr>
          <w:b/>
        </w:rPr>
      </w:pPr>
    </w:p>
    <w:p w:rsidR="008F6F50" w:rsidRDefault="008F6F50" w:rsidP="008F6F50">
      <w:pPr>
        <w:widowControl w:val="0"/>
        <w:autoSpaceDE w:val="0"/>
        <w:adjustRightInd w:val="0"/>
        <w:spacing w:line="480" w:lineRule="auto"/>
        <w:ind w:firstLine="720"/>
        <w:rPr>
          <w:lang w:bidi="x-none"/>
        </w:rPr>
      </w:pPr>
      <w:r>
        <w:rPr>
          <w:lang w:bidi="x-none"/>
        </w:rPr>
        <w:t xml:space="preserve">Medical health education has undergone many changes in pedagogy. </w:t>
      </w:r>
      <w:r w:rsidRPr="00371B43">
        <w:rPr>
          <w:lang w:bidi="x-none"/>
        </w:rPr>
        <w:t>When Abraham Flexner was a research scholar at the turn of last century, he described medical education as “students paying a fee for a diploma for their mediocre medical education.”</w:t>
      </w:r>
      <w:r>
        <w:rPr>
          <w:vertAlign w:val="superscript"/>
          <w:lang w:bidi="x-none"/>
        </w:rPr>
        <w:t>1</w:t>
      </w:r>
      <w:r w:rsidRPr="00371B43">
        <w:rPr>
          <w:lang w:bidi="x-none"/>
        </w:rPr>
        <w:t xml:space="preserve"> The Flexner Report transformed medical school education to </w:t>
      </w:r>
      <w:r>
        <w:rPr>
          <w:lang w:bidi="x-none"/>
        </w:rPr>
        <w:t xml:space="preserve">a program of </w:t>
      </w:r>
      <w:r w:rsidRPr="00371B43">
        <w:rPr>
          <w:lang w:bidi="x-none"/>
        </w:rPr>
        <w:t>strict adhe</w:t>
      </w:r>
      <w:r>
        <w:rPr>
          <w:lang w:bidi="x-none"/>
        </w:rPr>
        <w:t>rence</w:t>
      </w:r>
      <w:r w:rsidRPr="00371B43">
        <w:rPr>
          <w:lang w:bidi="x-none"/>
        </w:rPr>
        <w:t xml:space="preserve"> to protocols of mainstream science teaching and clinical care.</w:t>
      </w:r>
      <w:r>
        <w:rPr>
          <w:vertAlign w:val="superscript"/>
          <w:lang w:bidi="x-none"/>
        </w:rPr>
        <w:t>1</w:t>
      </w:r>
      <w:r w:rsidRPr="00371B43">
        <w:rPr>
          <w:vertAlign w:val="superscript"/>
          <w:lang w:bidi="x-none"/>
        </w:rPr>
        <w:t xml:space="preserve">   </w:t>
      </w:r>
      <w:r w:rsidRPr="00371B43">
        <w:rPr>
          <w:lang w:bidi="x-none"/>
        </w:rPr>
        <w:t xml:space="preserve">Since then, multiple reports have criticized the </w:t>
      </w:r>
      <w:r>
        <w:rPr>
          <w:lang w:bidi="x-none"/>
        </w:rPr>
        <w:t xml:space="preserve">use of </w:t>
      </w:r>
      <w:r w:rsidRPr="00371B43">
        <w:rPr>
          <w:lang w:bidi="x-none"/>
        </w:rPr>
        <w:t xml:space="preserve">rote lecture memorization and the regurgitation of scientific knowledge in medical schools. Does passing organic chemistry with good grades guarantee </w:t>
      </w:r>
      <w:r>
        <w:rPr>
          <w:lang w:bidi="x-none"/>
        </w:rPr>
        <w:t xml:space="preserve">the </w:t>
      </w:r>
      <w:r w:rsidRPr="00371B43">
        <w:rPr>
          <w:lang w:bidi="x-none"/>
        </w:rPr>
        <w:t>development of good doctors? Cooke and others</w:t>
      </w:r>
      <w:r>
        <w:rPr>
          <w:vertAlign w:val="superscript"/>
          <w:lang w:bidi="x-none"/>
        </w:rPr>
        <w:t>2</w:t>
      </w:r>
      <w:r w:rsidRPr="00371B43">
        <w:rPr>
          <w:vertAlign w:val="superscript"/>
          <w:lang w:bidi="x-none"/>
        </w:rPr>
        <w:t xml:space="preserve"> </w:t>
      </w:r>
      <w:r w:rsidRPr="00371B43">
        <w:rPr>
          <w:lang w:bidi="x-none"/>
        </w:rPr>
        <w:t>disagree</w:t>
      </w:r>
      <w:r>
        <w:rPr>
          <w:lang w:bidi="x-none"/>
        </w:rPr>
        <w:t>,</w:t>
      </w:r>
      <w:r w:rsidRPr="00371B43">
        <w:rPr>
          <w:lang w:bidi="x-none"/>
        </w:rPr>
        <w:t xml:space="preserve"> and instead emphasize the need </w:t>
      </w:r>
      <w:r>
        <w:rPr>
          <w:lang w:bidi="x-none"/>
        </w:rPr>
        <w:t>to</w:t>
      </w:r>
      <w:r w:rsidRPr="00371B43">
        <w:rPr>
          <w:lang w:bidi="x-none"/>
        </w:rPr>
        <w:t xml:space="preserve"> focus on practical and professional skills that allow for the maturation of reasoning and the development of professional values and compassion. As Cooke points out, it is much easier to teach basic sciences than to teach interpersonal </w:t>
      </w:r>
      <w:r>
        <w:rPr>
          <w:lang w:bidi="x-none"/>
        </w:rPr>
        <w:t xml:space="preserve">skills, </w:t>
      </w:r>
      <w:r w:rsidRPr="00371B43">
        <w:rPr>
          <w:lang w:bidi="x-none"/>
        </w:rPr>
        <w:t xml:space="preserve">professional teamwork, self-evaluation, and self-improvement. </w:t>
      </w:r>
    </w:p>
    <w:p w:rsidR="008F6F50" w:rsidRPr="00371B43" w:rsidRDefault="008F6F50" w:rsidP="008F6F50">
      <w:pPr>
        <w:widowControl w:val="0"/>
        <w:autoSpaceDE w:val="0"/>
        <w:adjustRightInd w:val="0"/>
        <w:spacing w:line="480" w:lineRule="auto"/>
        <w:ind w:firstLine="720"/>
        <w:rPr>
          <w:bCs/>
          <w:lang w:bidi="x-none"/>
        </w:rPr>
      </w:pPr>
      <w:r w:rsidRPr="00371B43">
        <w:rPr>
          <w:lang w:bidi="x-none"/>
        </w:rPr>
        <w:t>The single mission of academic medicine is to improve the health of the population.</w:t>
      </w:r>
      <w:r>
        <w:rPr>
          <w:vertAlign w:val="superscript"/>
          <w:lang w:bidi="x-none"/>
        </w:rPr>
        <w:t xml:space="preserve">3 </w:t>
      </w:r>
      <w:r>
        <w:rPr>
          <w:lang w:bidi="x-none"/>
        </w:rPr>
        <w:t>Unfortunately</w:t>
      </w:r>
      <w:r w:rsidRPr="00371B43">
        <w:rPr>
          <w:lang w:bidi="x-none"/>
        </w:rPr>
        <w:t>, healthcare costs have escalated and waste persists</w:t>
      </w:r>
      <w:r>
        <w:rPr>
          <w:lang w:bidi="x-none"/>
        </w:rPr>
        <w:t>,</w:t>
      </w:r>
      <w:r w:rsidRPr="00371B43">
        <w:rPr>
          <w:lang w:bidi="x-none"/>
        </w:rPr>
        <w:t xml:space="preserve"> with major medical errors and patient safety concerns. In 2011</w:t>
      </w:r>
      <w:r>
        <w:rPr>
          <w:lang w:bidi="x-none"/>
        </w:rPr>
        <w:t>,</w:t>
      </w:r>
      <w:r w:rsidRPr="00371B43">
        <w:rPr>
          <w:lang w:bidi="x-none"/>
        </w:rPr>
        <w:t xml:space="preserve"> </w:t>
      </w:r>
      <w:r>
        <w:rPr>
          <w:lang w:bidi="x-none"/>
        </w:rPr>
        <w:t>the</w:t>
      </w:r>
      <w:r w:rsidRPr="00371B43">
        <w:rPr>
          <w:lang w:bidi="x-none"/>
        </w:rPr>
        <w:t xml:space="preserve"> Director of the U</w:t>
      </w:r>
      <w:r>
        <w:rPr>
          <w:lang w:bidi="x-none"/>
        </w:rPr>
        <w:t>.</w:t>
      </w:r>
      <w:r w:rsidRPr="00371B43">
        <w:rPr>
          <w:lang w:bidi="x-none"/>
        </w:rPr>
        <w:t>S</w:t>
      </w:r>
      <w:r>
        <w:rPr>
          <w:lang w:bidi="x-none"/>
        </w:rPr>
        <w:t>.</w:t>
      </w:r>
      <w:r w:rsidRPr="00371B43">
        <w:rPr>
          <w:lang w:bidi="x-none"/>
        </w:rPr>
        <w:t xml:space="preserve"> Congressional Budget Office reported that more than $2 trillion dollars are spent on medical care</w:t>
      </w:r>
      <w:r>
        <w:rPr>
          <w:lang w:bidi="x-none"/>
        </w:rPr>
        <w:t>,</w:t>
      </w:r>
      <w:r w:rsidRPr="00371B43">
        <w:rPr>
          <w:lang w:bidi="x-none"/>
        </w:rPr>
        <w:t xml:space="preserve"> with $700 billion dollars failing to improve health care</w:t>
      </w:r>
      <w:r>
        <w:rPr>
          <w:lang w:bidi="x-none"/>
        </w:rPr>
        <w:t>,</w:t>
      </w:r>
      <w:r w:rsidRPr="00371B43">
        <w:rPr>
          <w:lang w:bidi="x-none"/>
        </w:rPr>
        <w:t xml:space="preserve"> when compared </w:t>
      </w:r>
      <w:r>
        <w:rPr>
          <w:lang w:bidi="x-none"/>
        </w:rPr>
        <w:t>with</w:t>
      </w:r>
      <w:r w:rsidRPr="00371B43">
        <w:rPr>
          <w:lang w:bidi="x-none"/>
        </w:rPr>
        <w:t xml:space="preserve"> other countries that spend less.</w:t>
      </w:r>
      <w:r>
        <w:rPr>
          <w:vertAlign w:val="superscript"/>
          <w:lang w:bidi="x-none"/>
        </w:rPr>
        <w:t>4</w:t>
      </w:r>
      <w:r w:rsidRPr="00371B43">
        <w:rPr>
          <w:lang w:bidi="x-none"/>
        </w:rPr>
        <w:t xml:space="preserve"> Medical and health education needs to change its focus if we are going to control the continuously rising cost of health care.</w:t>
      </w:r>
    </w:p>
    <w:p w:rsidR="008F6F50" w:rsidRPr="00371B43" w:rsidRDefault="008F6F50" w:rsidP="008F6F50">
      <w:pPr>
        <w:widowControl w:val="0"/>
        <w:autoSpaceDE w:val="0"/>
        <w:adjustRightInd w:val="0"/>
        <w:spacing w:line="480" w:lineRule="auto"/>
        <w:ind w:firstLine="720"/>
        <w:rPr>
          <w:bCs/>
          <w:lang w:bidi="x-none"/>
        </w:rPr>
      </w:pPr>
      <w:r>
        <w:rPr>
          <w:lang w:bidi="x-none"/>
        </w:rPr>
        <w:t>What is the condition of Medical and Health E</w:t>
      </w:r>
      <w:r w:rsidRPr="00371B43">
        <w:rPr>
          <w:lang w:bidi="x-none"/>
        </w:rPr>
        <w:t xml:space="preserve">ducation (MHE) today? Do MHE instructors continue to deliver large residential conference lectures to health care </w:t>
      </w:r>
      <w:r w:rsidRPr="00371B43">
        <w:rPr>
          <w:lang w:bidi="x-none"/>
        </w:rPr>
        <w:lastRenderedPageBreak/>
        <w:t>stud</w:t>
      </w:r>
      <w:r>
        <w:rPr>
          <w:lang w:bidi="x-none"/>
        </w:rPr>
        <w:t>ents in conventional settings? Some recent i</w:t>
      </w:r>
      <w:r w:rsidRPr="00371B43">
        <w:rPr>
          <w:lang w:bidi="x-none"/>
        </w:rPr>
        <w:t>nnovations began in the early 1990s at Harvard University Medical School. Harvard’s medical education</w:t>
      </w:r>
      <w:r>
        <w:rPr>
          <w:lang w:bidi="x-none"/>
        </w:rPr>
        <w:t xml:space="preserve"> program</w:t>
      </w:r>
      <w:r w:rsidRPr="00371B43">
        <w:rPr>
          <w:lang w:bidi="x-none"/>
        </w:rPr>
        <w:t xml:space="preserve"> connected </w:t>
      </w:r>
      <w:r>
        <w:rPr>
          <w:lang w:bidi="x-none"/>
        </w:rPr>
        <w:t xml:space="preserve">knowledge learned in the </w:t>
      </w:r>
      <w:r w:rsidRPr="00371B43">
        <w:rPr>
          <w:lang w:bidi="x-none"/>
        </w:rPr>
        <w:t>classroom</w:t>
      </w:r>
      <w:r>
        <w:rPr>
          <w:lang w:bidi="x-none"/>
        </w:rPr>
        <w:t xml:space="preserve"> with </w:t>
      </w:r>
      <w:r w:rsidRPr="00371B43">
        <w:rPr>
          <w:lang w:bidi="x-none"/>
        </w:rPr>
        <w:t>immediate clinical applicabilit</w:t>
      </w:r>
      <w:r>
        <w:rPr>
          <w:lang w:bidi="x-none"/>
        </w:rPr>
        <w:t>y of the material, thereby translating the basic sciences into</w:t>
      </w:r>
      <w:r w:rsidRPr="00371B43">
        <w:rPr>
          <w:lang w:bidi="x-none"/>
        </w:rPr>
        <w:t xml:space="preserve"> clinical rotations. A new era had begun. The relationship of classroom learning and immediate applicability was the </w:t>
      </w:r>
      <w:r>
        <w:rPr>
          <w:lang w:bidi="x-none"/>
        </w:rPr>
        <w:t>hot topic</w:t>
      </w:r>
      <w:r w:rsidRPr="00371B43">
        <w:rPr>
          <w:lang w:bidi="x-none"/>
        </w:rPr>
        <w:t xml:space="preserve"> of the time. </w:t>
      </w:r>
    </w:p>
    <w:p w:rsidR="008F6F50" w:rsidRPr="00371B43" w:rsidRDefault="008F6F50" w:rsidP="008F6F50">
      <w:pPr>
        <w:widowControl w:val="0"/>
        <w:autoSpaceDE w:val="0"/>
        <w:adjustRightInd w:val="0"/>
        <w:spacing w:line="480" w:lineRule="auto"/>
        <w:ind w:firstLine="720"/>
        <w:rPr>
          <w:bCs/>
          <w:lang w:bidi="x-none"/>
        </w:rPr>
      </w:pPr>
      <w:r w:rsidRPr="00371B43">
        <w:t>Aware of deficiencies in MHE, the Graduate Medical Education</w:t>
      </w:r>
      <w:r>
        <w:t xml:space="preserve"> committee</w:t>
      </w:r>
      <w:r w:rsidRPr="00371B43">
        <w:t xml:space="preserve"> recognized the importance of self-improvement and system awareness.</w:t>
      </w:r>
      <w:r>
        <w:rPr>
          <w:vertAlign w:val="superscript"/>
        </w:rPr>
        <w:t xml:space="preserve">5 </w:t>
      </w:r>
      <w:r>
        <w:t>I</w:t>
      </w:r>
      <w:r w:rsidRPr="00371B43">
        <w:t>n 2006, the Accreditation Council for Graduate Medical Education set requirements for integrating six general competencies into the medical school curricula: a) medical knowledge, b) patient care, c) professionalism, d) interpersonal and communication skills, e) system-based practice, and f) practice-based learning and improvement. MHE continues to struggle with how to teach and evaluate these</w:t>
      </w:r>
      <w:r>
        <w:t xml:space="preserve"> </w:t>
      </w:r>
      <w:r w:rsidRPr="00371B43">
        <w:t>competencies.</w:t>
      </w:r>
      <w:r>
        <w:rPr>
          <w:vertAlign w:val="superscript"/>
        </w:rPr>
        <w:t>6</w:t>
      </w:r>
    </w:p>
    <w:p w:rsidR="008F6F50" w:rsidRPr="00371B43" w:rsidRDefault="008F6F50" w:rsidP="008F6F50">
      <w:pPr>
        <w:widowControl w:val="0"/>
        <w:autoSpaceDE w:val="0"/>
        <w:adjustRightInd w:val="0"/>
        <w:spacing w:line="480" w:lineRule="auto"/>
        <w:ind w:firstLine="720"/>
        <w:rPr>
          <w:bCs/>
          <w:lang w:bidi="x-none"/>
        </w:rPr>
      </w:pPr>
      <w:r w:rsidRPr="00DA1736">
        <w:rPr>
          <w:lang w:bidi="x-none"/>
        </w:rPr>
        <w:t xml:space="preserve">In 2001, the </w:t>
      </w:r>
      <w:r>
        <w:rPr>
          <w:lang w:bidi="x-none"/>
        </w:rPr>
        <w:t>Institute of Medicine (</w:t>
      </w:r>
      <w:r w:rsidRPr="00DA1736">
        <w:rPr>
          <w:lang w:bidi="x-none"/>
        </w:rPr>
        <w:t>IOM</w:t>
      </w:r>
      <w:r>
        <w:rPr>
          <w:lang w:bidi="x-none"/>
        </w:rPr>
        <w:t>)</w:t>
      </w:r>
      <w:r w:rsidRPr="00DA1736">
        <w:rPr>
          <w:lang w:bidi="x-none"/>
        </w:rPr>
        <w:t xml:space="preserve"> proposed six fundamental patient</w:t>
      </w:r>
      <w:r w:rsidRPr="00371B43">
        <w:rPr>
          <w:lang w:bidi="x-none"/>
        </w:rPr>
        <w:t xml:space="preserve"> care aims </w:t>
      </w:r>
      <w:r>
        <w:rPr>
          <w:lang w:bidi="x-none"/>
        </w:rPr>
        <w:t>for</w:t>
      </w:r>
      <w:r w:rsidRPr="00371B43">
        <w:rPr>
          <w:lang w:bidi="x-none"/>
        </w:rPr>
        <w:t xml:space="preserve"> health care students: a) safety, b) effectiveness, c) patient-centeredness, d) timeliness, e) efficiency</w:t>
      </w:r>
      <w:r>
        <w:rPr>
          <w:lang w:bidi="x-none"/>
        </w:rPr>
        <w:t>,</w:t>
      </w:r>
      <w:r w:rsidRPr="00371B43">
        <w:rPr>
          <w:lang w:bidi="x-none"/>
        </w:rPr>
        <w:t xml:space="preserve"> and f) equitability.</w:t>
      </w:r>
      <w:r>
        <w:rPr>
          <w:vertAlign w:val="superscript"/>
          <w:lang w:bidi="x-none"/>
        </w:rPr>
        <w:t>7</w:t>
      </w:r>
      <w:r w:rsidRPr="00371B43">
        <w:rPr>
          <w:lang w:bidi="x-none"/>
        </w:rPr>
        <w:t xml:space="preserve"> A premium </w:t>
      </w:r>
      <w:r>
        <w:rPr>
          <w:lang w:bidi="x-none"/>
        </w:rPr>
        <w:t>must</w:t>
      </w:r>
      <w:r w:rsidRPr="00371B43">
        <w:rPr>
          <w:lang w:bidi="x-none"/>
        </w:rPr>
        <w:t xml:space="preserve"> be placed on efficient team-oriented promoters of quality, safety, patient preferences, prevention</w:t>
      </w:r>
      <w:r>
        <w:rPr>
          <w:lang w:bidi="x-none"/>
        </w:rPr>
        <w:t>,</w:t>
      </w:r>
      <w:r w:rsidRPr="00371B43">
        <w:rPr>
          <w:lang w:bidi="x-none"/>
        </w:rPr>
        <w:t xml:space="preserve"> and wellness.</w:t>
      </w:r>
      <w:r>
        <w:rPr>
          <w:vertAlign w:val="superscript"/>
          <w:lang w:bidi="x-none"/>
        </w:rPr>
        <w:t>8</w:t>
      </w:r>
      <w:r>
        <w:rPr>
          <w:lang w:bidi="x-none"/>
        </w:rPr>
        <w:t xml:space="preserve"> </w:t>
      </w:r>
      <w:r w:rsidRPr="00371B43">
        <w:rPr>
          <w:lang w:bidi="x-none"/>
        </w:rPr>
        <w:t>In 2002, the American Board of Internal Medicine, the American College of Physicians, the American Society of Internal Medicine</w:t>
      </w:r>
      <w:r>
        <w:rPr>
          <w:lang w:bidi="x-none"/>
        </w:rPr>
        <w:t>,</w:t>
      </w:r>
      <w:r w:rsidRPr="00371B43">
        <w:rPr>
          <w:lang w:bidi="x-none"/>
        </w:rPr>
        <w:t xml:space="preserve"> and the European Federation of Internal Medicine chartered a professionalism creed that states</w:t>
      </w:r>
      <w:r>
        <w:rPr>
          <w:lang w:bidi="x-none"/>
        </w:rPr>
        <w:t xml:space="preserve"> the following list of priorities</w:t>
      </w:r>
      <w:r w:rsidRPr="00371B43">
        <w:rPr>
          <w:lang w:bidi="x-none"/>
        </w:rPr>
        <w:t>, “…improvement of quality of care, maintaining clinical competence, reduce medical errors, work with other professionals, increase patient safety, and optimize outcomes</w:t>
      </w:r>
      <w:r>
        <w:rPr>
          <w:lang w:bidi="x-none"/>
        </w:rPr>
        <w:t>.</w:t>
      </w:r>
      <w:r w:rsidRPr="00371B43">
        <w:rPr>
          <w:lang w:bidi="x-none"/>
        </w:rPr>
        <w:t>”</w:t>
      </w:r>
      <w:r>
        <w:rPr>
          <w:vertAlign w:val="superscript"/>
          <w:lang w:bidi="x-none"/>
        </w:rPr>
        <w:t>9</w:t>
      </w:r>
      <w:r w:rsidRPr="00371B43">
        <w:rPr>
          <w:lang w:bidi="x-none"/>
        </w:rPr>
        <w:t xml:space="preserve"> </w:t>
      </w:r>
      <w:r>
        <w:rPr>
          <w:lang w:bidi="x-none"/>
        </w:rPr>
        <w:t>I</w:t>
      </w:r>
      <w:r w:rsidRPr="00371B43">
        <w:rPr>
          <w:lang w:bidi="x-none"/>
        </w:rPr>
        <w:t xml:space="preserve">n 2004, the IOM reported the need to teach behavioral and social sciences </w:t>
      </w:r>
      <w:r w:rsidRPr="00371B43">
        <w:rPr>
          <w:lang w:bidi="x-none"/>
        </w:rPr>
        <w:lastRenderedPageBreak/>
        <w:t xml:space="preserve">to </w:t>
      </w:r>
      <w:r>
        <w:rPr>
          <w:lang w:bidi="x-none"/>
        </w:rPr>
        <w:t xml:space="preserve">better </w:t>
      </w:r>
      <w:r w:rsidRPr="00371B43">
        <w:rPr>
          <w:lang w:bidi="x-none"/>
        </w:rPr>
        <w:t>equip health care students to respond to patients as individuals and not just symptoms. The expected outcome was better therapeutic relationships and more patient-centered</w:t>
      </w:r>
      <w:r>
        <w:rPr>
          <w:lang w:bidi="x-none"/>
        </w:rPr>
        <w:t xml:space="preserve"> care</w:t>
      </w:r>
      <w:r w:rsidRPr="00371B43">
        <w:rPr>
          <w:lang w:bidi="x-none"/>
        </w:rPr>
        <w:t xml:space="preserve">. The University of South Florida created a project addressing these issues </w:t>
      </w:r>
      <w:r>
        <w:rPr>
          <w:lang w:bidi="x-none"/>
        </w:rPr>
        <w:t>in</w:t>
      </w:r>
      <w:r w:rsidRPr="00371B43">
        <w:rPr>
          <w:lang w:bidi="x-none"/>
        </w:rPr>
        <w:t xml:space="preserve"> surgical residents. When </w:t>
      </w:r>
      <w:r>
        <w:rPr>
          <w:lang w:bidi="x-none"/>
        </w:rPr>
        <w:t>educated with</w:t>
      </w:r>
      <w:r w:rsidRPr="00371B43">
        <w:rPr>
          <w:lang w:bidi="x-none"/>
        </w:rPr>
        <w:t xml:space="preserve"> lectures, role</w:t>
      </w:r>
      <w:r>
        <w:rPr>
          <w:lang w:bidi="x-none"/>
        </w:rPr>
        <w:t>-</w:t>
      </w:r>
      <w:r w:rsidRPr="00371B43">
        <w:rPr>
          <w:lang w:bidi="x-none"/>
        </w:rPr>
        <w:t>playing, and mentoring</w:t>
      </w:r>
      <w:r>
        <w:rPr>
          <w:lang w:bidi="x-none"/>
        </w:rPr>
        <w:t>,</w:t>
      </w:r>
      <w:r w:rsidRPr="00371B43">
        <w:rPr>
          <w:lang w:bidi="x-none"/>
        </w:rPr>
        <w:t xml:space="preserve"> </w:t>
      </w:r>
      <w:r>
        <w:rPr>
          <w:lang w:bidi="x-none"/>
        </w:rPr>
        <w:t xml:space="preserve">residents’ </w:t>
      </w:r>
      <w:r w:rsidRPr="00371B43">
        <w:rPr>
          <w:lang w:bidi="x-none"/>
        </w:rPr>
        <w:t xml:space="preserve">medical errors </w:t>
      </w:r>
      <w:r>
        <w:rPr>
          <w:lang w:bidi="x-none"/>
        </w:rPr>
        <w:t>decreas</w:t>
      </w:r>
      <w:r w:rsidRPr="00371B43">
        <w:rPr>
          <w:lang w:bidi="x-none"/>
        </w:rPr>
        <w:t>ed.</w:t>
      </w:r>
      <w:r>
        <w:rPr>
          <w:vertAlign w:val="superscript"/>
          <w:lang w:bidi="x-none"/>
        </w:rPr>
        <w:t>10</w:t>
      </w:r>
      <w:r w:rsidRPr="00371B43">
        <w:rPr>
          <w:vertAlign w:val="superscript"/>
          <w:lang w:bidi="x-none"/>
        </w:rPr>
        <w:t xml:space="preserve"> </w:t>
      </w:r>
      <w:r w:rsidRPr="00371B43">
        <w:rPr>
          <w:lang w:bidi="x-none"/>
        </w:rPr>
        <w:t>The University of North Carolina uses the Team Strategies and Tools to Enhance Performance and Patient Safety (TeamSTEPPS) to prepare medical health care providers.</w:t>
      </w:r>
      <w:r w:rsidRPr="00371B43">
        <w:rPr>
          <w:vertAlign w:val="superscript"/>
          <w:lang w:bidi="x-none"/>
        </w:rPr>
        <w:t xml:space="preserve"> </w:t>
      </w:r>
      <w:r w:rsidRPr="00371B43">
        <w:rPr>
          <w:lang w:bidi="x-none"/>
        </w:rPr>
        <w:t xml:space="preserve"> TeamSTEPPS has resulted in physicians reporting a) prevention </w:t>
      </w:r>
      <w:r>
        <w:rPr>
          <w:lang w:bidi="x-none"/>
        </w:rPr>
        <w:t>of</w:t>
      </w:r>
      <w:r w:rsidRPr="00371B43">
        <w:rPr>
          <w:lang w:bidi="x-none"/>
        </w:rPr>
        <w:t xml:space="preserve"> medical errors, b) removal of the hierarchical inhibition to speak, c) time-outs, d) sign placement to protect patients, and e) utilization of team huddles before procedures.</w:t>
      </w:r>
      <w:r>
        <w:rPr>
          <w:vertAlign w:val="superscript"/>
          <w:lang w:bidi="x-none"/>
        </w:rPr>
        <w:t>11</w:t>
      </w:r>
      <w:r w:rsidRPr="00371B43">
        <w:rPr>
          <w:vertAlign w:val="superscript"/>
          <w:lang w:bidi="x-none"/>
        </w:rPr>
        <w:t xml:space="preserve"> </w:t>
      </w:r>
      <w:r w:rsidRPr="00371B43">
        <w:rPr>
          <w:lang w:bidi="x-none"/>
        </w:rPr>
        <w:t>Other centers are applying similar educational tools to address these areas.</w:t>
      </w:r>
    </w:p>
    <w:p w:rsidR="008F6F50" w:rsidRPr="00371B43" w:rsidRDefault="008F6F50" w:rsidP="008F6F50">
      <w:pPr>
        <w:spacing w:line="480" w:lineRule="auto"/>
        <w:ind w:firstLine="720"/>
      </w:pPr>
      <w:r>
        <w:t>Nationally and internationally</w:t>
      </w:r>
      <w:r w:rsidRPr="00371B43">
        <w:t>, efforts</w:t>
      </w:r>
      <w:r>
        <w:t xml:space="preserve"> have been made</w:t>
      </w:r>
      <w:r w:rsidRPr="00371B43">
        <w:t xml:space="preserve"> to incorporate simulation technology </w:t>
      </w:r>
      <w:r>
        <w:t xml:space="preserve">in the education of </w:t>
      </w:r>
      <w:r w:rsidRPr="00371B43">
        <w:t xml:space="preserve">health care </w:t>
      </w:r>
      <w:r>
        <w:t>workers</w:t>
      </w:r>
      <w:r w:rsidRPr="00371B43">
        <w:t xml:space="preserve">. </w:t>
      </w:r>
      <w:r w:rsidRPr="003C40B5">
        <w:t xml:space="preserve">Traditional </w:t>
      </w:r>
      <w:r>
        <w:t>teaching</w:t>
      </w:r>
      <w:r w:rsidRPr="003C40B5">
        <w:t xml:space="preserve"> involves the use of classroom style lectures and textbooks to expand knowledge. Simulation training, on the other hand, makes use of computer programs in an effort to enhance the learning experience. </w:t>
      </w:r>
      <w:r w:rsidRPr="00371B43">
        <w:t>Examples</w:t>
      </w:r>
      <w:r>
        <w:t xml:space="preserve"> of this technology include</w:t>
      </w:r>
      <w:r w:rsidRPr="00371B43">
        <w:t xml:space="preserve"> computer-based virtual reality simulators, high fidelity and static mannequins, plastic models, live animals, inert animal products, professional patient actors</w:t>
      </w:r>
      <w:r>
        <w:t>,</w:t>
      </w:r>
      <w:r w:rsidRPr="00371B43">
        <w:t xml:space="preserve"> and human cadavers. Gurusamy</w:t>
      </w:r>
      <w:r>
        <w:t xml:space="preserve"> and others</w:t>
      </w:r>
      <w:r>
        <w:rPr>
          <w:vertAlign w:val="superscript"/>
        </w:rPr>
        <w:t>12</w:t>
      </w:r>
      <w:r w:rsidRPr="00371B43">
        <w:t xml:space="preserve"> evaluated randomized controlled trials</w:t>
      </w:r>
      <w:r>
        <w:t xml:space="preserve"> of simulation technology. These authors </w:t>
      </w:r>
      <w:r w:rsidRPr="00371B43">
        <w:t>concluded that virtual</w:t>
      </w:r>
      <w:r>
        <w:t xml:space="preserve"> </w:t>
      </w:r>
      <w:r w:rsidRPr="00371B43">
        <w:t>reality training can replace conventional laparoscopic training in surgical</w:t>
      </w:r>
      <w:r>
        <w:t xml:space="preserve"> house officer</w:t>
      </w:r>
      <w:r w:rsidRPr="00371B43">
        <w:t xml:space="preserve"> trainees </w:t>
      </w:r>
      <w:r>
        <w:t>who have</w:t>
      </w:r>
      <w:r w:rsidRPr="00371B43">
        <w:t xml:space="preserve"> </w:t>
      </w:r>
      <w:r>
        <w:t xml:space="preserve">been exposed to surgical </w:t>
      </w:r>
      <w:r w:rsidRPr="00371B43">
        <w:t>laparoscop</w:t>
      </w:r>
      <w:r>
        <w:t>y</w:t>
      </w:r>
      <w:r w:rsidRPr="00371B43">
        <w:t xml:space="preserve">. </w:t>
      </w:r>
      <w:r>
        <w:t>I</w:t>
      </w:r>
      <w:r w:rsidRPr="00371B43">
        <w:t>n a systematic review and meta-analysis of 20 studies o</w:t>
      </w:r>
      <w:r>
        <w:t>f</w:t>
      </w:r>
      <w:r w:rsidRPr="00371B43">
        <w:t xml:space="preserve"> central venous line catheterization</w:t>
      </w:r>
      <w:r>
        <w:t>,</w:t>
      </w:r>
      <w:r w:rsidRPr="00371B43">
        <w:t xml:space="preserve"> Ma et al.</w:t>
      </w:r>
      <w:r>
        <w:rPr>
          <w:vertAlign w:val="superscript"/>
        </w:rPr>
        <w:t>13</w:t>
      </w:r>
      <w:r w:rsidRPr="00371B43">
        <w:t xml:space="preserve"> concluded that simulation-based education was associated with significant </w:t>
      </w:r>
      <w:r w:rsidRPr="00371B43">
        <w:lastRenderedPageBreak/>
        <w:t>improvement and b</w:t>
      </w:r>
      <w:r>
        <w:t xml:space="preserve">enefits in learner outcomes </w:t>
      </w:r>
      <w:r w:rsidRPr="00371B43">
        <w:t xml:space="preserve">and selected patient clinical outcomes. </w:t>
      </w:r>
      <w:r>
        <w:t>I</w:t>
      </w:r>
      <w:r w:rsidRPr="00371B43">
        <w:t>n a systematic review and meta-analysis,</w:t>
      </w:r>
      <w:r>
        <w:t xml:space="preserve"> </w:t>
      </w:r>
      <w:r w:rsidRPr="00371B43">
        <w:t>Cook et al.</w:t>
      </w:r>
      <w:r>
        <w:rPr>
          <w:vertAlign w:val="superscript"/>
        </w:rPr>
        <w:t>14</w:t>
      </w:r>
      <w:r w:rsidRPr="00371B43">
        <w:t xml:space="preserve"> concluded that</w:t>
      </w:r>
      <w:r>
        <w:t>,</w:t>
      </w:r>
      <w:r w:rsidRPr="00371B43">
        <w:t xml:space="preserve"> when compared </w:t>
      </w:r>
      <w:r>
        <w:t>with</w:t>
      </w:r>
      <w:r w:rsidRPr="00371B43">
        <w:t xml:space="preserve"> no intervention, technology-enhanced simulation training of health care professionals was consistent with large effects for kno</w:t>
      </w:r>
      <w:r>
        <w:t>wledge, skills, and behavior, and with</w:t>
      </w:r>
      <w:r w:rsidRPr="00371B43">
        <w:t xml:space="preserve"> moderate effects for patient</w:t>
      </w:r>
      <w:r>
        <w:t>-</w:t>
      </w:r>
      <w:r w:rsidRPr="00371B43">
        <w:t>related outcomes.</w:t>
      </w:r>
      <w:r>
        <w:t xml:space="preserve"> </w:t>
      </w:r>
    </w:p>
    <w:p w:rsidR="008F6F50" w:rsidRDefault="008F6F50" w:rsidP="008F6F50">
      <w:pPr>
        <w:widowControl w:val="0"/>
        <w:autoSpaceDE w:val="0"/>
        <w:adjustRightInd w:val="0"/>
        <w:spacing w:line="480" w:lineRule="auto"/>
        <w:ind w:firstLine="720"/>
      </w:pPr>
      <w:r w:rsidRPr="00371B43">
        <w:t xml:space="preserve">While the </w:t>
      </w:r>
      <w:r>
        <w:t xml:space="preserve">above studies </w:t>
      </w:r>
      <w:r w:rsidRPr="00371B43">
        <w:t xml:space="preserve">suggest that </w:t>
      </w:r>
      <w:r>
        <w:t xml:space="preserve">the use of </w:t>
      </w:r>
      <w:r w:rsidRPr="00371B43">
        <w:t>simulat</w:t>
      </w:r>
      <w:r>
        <w:t>ion training</w:t>
      </w:r>
      <w:r w:rsidRPr="00371B43">
        <w:t xml:space="preserve"> </w:t>
      </w:r>
      <w:r>
        <w:t>provides</w:t>
      </w:r>
      <w:r w:rsidRPr="00371B43">
        <w:t xml:space="preserve"> benefit</w:t>
      </w:r>
      <w:r>
        <w:t>s</w:t>
      </w:r>
      <w:r w:rsidRPr="00371B43">
        <w:t xml:space="preserve">, </w:t>
      </w:r>
      <w:r>
        <w:t>the utility</w:t>
      </w:r>
      <w:r w:rsidRPr="00371B43">
        <w:t xml:space="preserve"> </w:t>
      </w:r>
      <w:r>
        <w:t>of a combination of lecture and simulation training and the effects on long-</w:t>
      </w:r>
      <w:r w:rsidRPr="00371B43">
        <w:t xml:space="preserve">term </w:t>
      </w:r>
      <w:r>
        <w:t xml:space="preserve">knowledge </w:t>
      </w:r>
      <w:r w:rsidRPr="00371B43">
        <w:t>retention have not been</w:t>
      </w:r>
      <w:r>
        <w:t xml:space="preserve"> establish</w:t>
      </w:r>
      <w:r w:rsidRPr="00371B43">
        <w:t>ed.  One of the main g</w:t>
      </w:r>
      <w:r>
        <w:t>oals in simulation research should be to</w:t>
      </w:r>
      <w:r w:rsidRPr="00371B43">
        <w:t xml:space="preserve"> determine if </w:t>
      </w:r>
      <w:r>
        <w:t xml:space="preserve">the use of </w:t>
      </w:r>
      <w:r w:rsidRPr="00371B43">
        <w:t>simulat</w:t>
      </w:r>
      <w:r>
        <w:t>ion training</w:t>
      </w:r>
      <w:r w:rsidRPr="00371B43">
        <w:t xml:space="preserve"> can </w:t>
      </w:r>
      <w:r>
        <w:t>result in</w:t>
      </w:r>
      <w:r w:rsidRPr="00371B43">
        <w:t xml:space="preserve"> </w:t>
      </w:r>
      <w:r>
        <w:t xml:space="preserve">better </w:t>
      </w:r>
      <w:r w:rsidRPr="00371B43">
        <w:t>long</w:t>
      </w:r>
      <w:r>
        <w:t xml:space="preserve">-term knowledge retention </w:t>
      </w:r>
      <w:r w:rsidRPr="00371B43">
        <w:t xml:space="preserve">than </w:t>
      </w:r>
      <w:r>
        <w:t xml:space="preserve">do </w:t>
      </w:r>
      <w:r w:rsidRPr="00371B43">
        <w:t xml:space="preserve">traditional </w:t>
      </w:r>
      <w:r>
        <w:t>teaching methods</w:t>
      </w:r>
      <w:r w:rsidRPr="00371B43">
        <w:t xml:space="preserve">. The premise is that </w:t>
      </w:r>
      <w:r>
        <w:t xml:space="preserve">the use of simulation training and </w:t>
      </w:r>
      <w:r w:rsidRPr="00371B43">
        <w:t xml:space="preserve">computers can provide an environment </w:t>
      </w:r>
      <w:r>
        <w:t xml:space="preserve">that is </w:t>
      </w:r>
      <w:r w:rsidRPr="00371B43">
        <w:t>similar to real life situations</w:t>
      </w:r>
      <w:r>
        <w:t>, which</w:t>
      </w:r>
      <w:r w:rsidRPr="00371B43">
        <w:t xml:space="preserve"> lectures and textbooks</w:t>
      </w:r>
      <w:r>
        <w:t xml:space="preserve"> cannot offer</w:t>
      </w:r>
      <w:r w:rsidRPr="00371B43">
        <w:t>. Since the learning environment is closer to what</w:t>
      </w:r>
      <w:r>
        <w:t xml:space="preserve"> professionals </w:t>
      </w:r>
      <w:r w:rsidRPr="00371B43">
        <w:t>would</w:t>
      </w:r>
      <w:r>
        <w:t xml:space="preserve"> encounter</w:t>
      </w:r>
      <w:r w:rsidRPr="00371B43">
        <w:t xml:space="preserve"> in </w:t>
      </w:r>
      <w:r>
        <w:t>practice</w:t>
      </w:r>
      <w:r w:rsidRPr="00371B43">
        <w:t xml:space="preserve">, it is </w:t>
      </w:r>
      <w:r>
        <w:t xml:space="preserve">believed </w:t>
      </w:r>
      <w:r w:rsidRPr="00371B43">
        <w:t xml:space="preserve">that the knowledge gained through </w:t>
      </w:r>
      <w:r>
        <w:t>simulation training</w:t>
      </w:r>
      <w:r w:rsidRPr="00371B43">
        <w:t xml:space="preserve"> will be retained for a longer period of time. </w:t>
      </w:r>
      <w:r>
        <w:t>The rate of knowledge retention appears to remain high compared with practical skills retention, which decreases significantly</w:t>
      </w:r>
      <w:r w:rsidRPr="00371B43">
        <w:t>.</w:t>
      </w:r>
      <w:r>
        <w:rPr>
          <w:vertAlign w:val="superscript"/>
        </w:rPr>
        <w:t>15</w:t>
      </w:r>
      <w:r w:rsidRPr="00371B43">
        <w:t xml:space="preserve"> </w:t>
      </w:r>
      <w:r>
        <w:t xml:space="preserve"> </w:t>
      </w:r>
    </w:p>
    <w:p w:rsidR="008F6F50" w:rsidRDefault="008F6F50" w:rsidP="008F6F50">
      <w:pPr>
        <w:widowControl w:val="0"/>
        <w:autoSpaceDE w:val="0"/>
        <w:adjustRightInd w:val="0"/>
        <w:spacing w:line="480" w:lineRule="auto"/>
        <w:ind w:firstLine="720"/>
      </w:pPr>
      <w:r w:rsidRPr="00371B43">
        <w:t>Although it would seem that sim</w:t>
      </w:r>
      <w:r>
        <w:t>ulation training would provide more long-</w:t>
      </w:r>
      <w:r w:rsidRPr="00371B43">
        <w:t>term knowledge retention, the literature on t</w:t>
      </w:r>
      <w:r>
        <w:t>his subject is divided</w:t>
      </w:r>
      <w:r w:rsidRPr="00371B43">
        <w:t>. One study considered the effect</w:t>
      </w:r>
      <w:r>
        <w:t>s</w:t>
      </w:r>
      <w:r w:rsidRPr="00371B43">
        <w:t xml:space="preserve"> of computerized training </w:t>
      </w:r>
      <w:r>
        <w:t xml:space="preserve">and traditional teaching </w:t>
      </w:r>
      <w:r w:rsidRPr="00371B43">
        <w:t>on the retention of neonatal resuscitation skills.</w:t>
      </w:r>
      <w:r>
        <w:rPr>
          <w:vertAlign w:val="superscript"/>
        </w:rPr>
        <w:t>15</w:t>
      </w:r>
      <w:r w:rsidRPr="00371B43">
        <w:t xml:space="preserve"> Results showed that while </w:t>
      </w:r>
      <w:r>
        <w:t xml:space="preserve">differences in </w:t>
      </w:r>
      <w:r w:rsidRPr="00371B43">
        <w:t xml:space="preserve">knowledge test scores were </w:t>
      </w:r>
      <w:r>
        <w:t>not statistically significant</w:t>
      </w:r>
      <w:r w:rsidRPr="00371B43">
        <w:t xml:space="preserve">, face-to-face scores were significantly different </w:t>
      </w:r>
      <w:r>
        <w:t>between</w:t>
      </w:r>
      <w:r w:rsidRPr="00371B43">
        <w:t xml:space="preserve"> the groups. The group</w:t>
      </w:r>
      <w:r>
        <w:t xml:space="preserve"> who worked with a simulator</w:t>
      </w:r>
      <w:r w:rsidRPr="00371B43">
        <w:t xml:space="preserve"> </w:t>
      </w:r>
      <w:r>
        <w:t>di</w:t>
      </w:r>
      <w:r w:rsidRPr="00371B43">
        <w:t>d better in face-to-face testing after the first workshop and after the final simulat</w:t>
      </w:r>
      <w:r>
        <w:t>ion training</w:t>
      </w:r>
      <w:r w:rsidRPr="00371B43">
        <w:t>.</w:t>
      </w:r>
      <w:r w:rsidRPr="00371B43">
        <w:rPr>
          <w:vertAlign w:val="superscript"/>
        </w:rPr>
        <w:t xml:space="preserve"> </w:t>
      </w:r>
      <w:r w:rsidRPr="00371B43">
        <w:t xml:space="preserve"> </w:t>
      </w:r>
      <w:r>
        <w:t>T</w:t>
      </w:r>
      <w:r w:rsidRPr="00371B43">
        <w:t xml:space="preserve">he participants </w:t>
      </w:r>
      <w:r>
        <w:lastRenderedPageBreak/>
        <w:t>report</w:t>
      </w:r>
      <w:r w:rsidRPr="00371B43">
        <w:t>ed great</w:t>
      </w:r>
      <w:r>
        <w:t>er</w:t>
      </w:r>
      <w:r w:rsidRPr="00371B43">
        <w:t xml:space="preserve"> confidence in the simulat</w:t>
      </w:r>
      <w:r>
        <w:t>ion training with 81% of</w:t>
      </w:r>
      <w:r w:rsidRPr="00371B43">
        <w:t xml:space="preserve"> </w:t>
      </w:r>
      <w:r>
        <w:t xml:space="preserve">the </w:t>
      </w:r>
      <w:r w:rsidRPr="00371B43">
        <w:t>respondents agre</w:t>
      </w:r>
      <w:r>
        <w:t>eing</w:t>
      </w:r>
      <w:r w:rsidRPr="00371B43">
        <w:t xml:space="preserve"> </w:t>
      </w:r>
      <w:r>
        <w:t>that it allowed them to better perform neonatal resuscitation in emergencies and 87% stating that simulation training was a useful tool</w:t>
      </w:r>
      <w:r w:rsidRPr="00371B43">
        <w:t>.</w:t>
      </w:r>
      <w:r>
        <w:rPr>
          <w:vertAlign w:val="superscript"/>
        </w:rPr>
        <w:t>15</w:t>
      </w:r>
    </w:p>
    <w:p w:rsidR="008F6F50" w:rsidRDefault="008F6F50" w:rsidP="008F6F50">
      <w:pPr>
        <w:spacing w:line="480" w:lineRule="auto"/>
        <w:ind w:firstLine="720"/>
      </w:pPr>
      <w:r>
        <w:t>A study of</w:t>
      </w:r>
      <w:r w:rsidRPr="00371B43">
        <w:t xml:space="preserve"> </w:t>
      </w:r>
      <w:r>
        <w:t xml:space="preserve">the use of a </w:t>
      </w:r>
      <w:r w:rsidRPr="00371B43">
        <w:t xml:space="preserve">simulator in </w:t>
      </w:r>
      <w:r>
        <w:t xml:space="preserve">training for </w:t>
      </w:r>
      <w:r w:rsidRPr="00371B43">
        <w:t>the diagnosis and treatm</w:t>
      </w:r>
      <w:r>
        <w:t>ent of dysrhythmias in Advanced Cardiac Life Support (ACLS) revealed different results.</w:t>
      </w:r>
      <w:r>
        <w:rPr>
          <w:vertAlign w:val="superscript"/>
        </w:rPr>
        <w:t>16</w:t>
      </w:r>
      <w:r>
        <w:t xml:space="preserve"> The textbook-trained group showed the greatest improvement between pre- and post-training</w:t>
      </w:r>
      <w:r w:rsidRPr="00371B43">
        <w:t xml:space="preserve">. </w:t>
      </w:r>
      <w:r>
        <w:t>Scores for t</w:t>
      </w:r>
      <w:r w:rsidRPr="00371B43">
        <w:t>he simulator</w:t>
      </w:r>
      <w:r>
        <w:t>-trained</w:t>
      </w:r>
      <w:r w:rsidRPr="00371B43">
        <w:t xml:space="preserve"> group declined less </w:t>
      </w:r>
      <w:r>
        <w:t xml:space="preserve">between the post-training and follow-up tests </w:t>
      </w:r>
      <w:r w:rsidRPr="00371B43">
        <w:t>than</w:t>
      </w:r>
      <w:r>
        <w:t xml:space="preserve"> did</w:t>
      </w:r>
      <w:r w:rsidRPr="00371B43">
        <w:t xml:space="preserve"> </w:t>
      </w:r>
      <w:r>
        <w:t xml:space="preserve">scores for </w:t>
      </w:r>
      <w:r w:rsidRPr="00371B43">
        <w:t xml:space="preserve">the control group.  </w:t>
      </w:r>
      <w:r>
        <w:t>One reason for these differences could be the time elapsed between post-training and follow-up tests. The ACLS follow-up test took place one week after</w:t>
      </w:r>
      <w:r w:rsidRPr="00371B43">
        <w:t xml:space="preserve"> the learning period</w:t>
      </w:r>
      <w:r>
        <w:t>, whereas eight months elapsed between the post-training and follow-up tests in the Neonatal Resuscitation Magnitude Assessment study. One week may not be</w:t>
      </w:r>
      <w:r w:rsidRPr="00371B43">
        <w:t xml:space="preserve"> a s</w:t>
      </w:r>
      <w:r>
        <w:t>ufficient</w:t>
      </w:r>
      <w:r w:rsidRPr="00371B43">
        <w:t xml:space="preserve"> a</w:t>
      </w:r>
      <w:r>
        <w:t>mount of time to accurately determine long-</w:t>
      </w:r>
      <w:r w:rsidRPr="00371B43">
        <w:t xml:space="preserve">term knowledge retention. </w:t>
      </w:r>
    </w:p>
    <w:p w:rsidR="008F6F50" w:rsidRDefault="008F6F50" w:rsidP="008F6F50">
      <w:pPr>
        <w:spacing w:line="480" w:lineRule="auto"/>
        <w:ind w:firstLine="720"/>
      </w:pPr>
      <w:r>
        <w:t xml:space="preserve">We chose to examine teaching methods in neonatal resuscitation because we are based in a pediatric hospital: we hoped we would thus be able to recruit a larger number of students. Had we been based in adult hospital, we might have examined teaching methods for ACLS. </w:t>
      </w:r>
    </w:p>
    <w:p w:rsidR="008F6F50" w:rsidRPr="00076253" w:rsidRDefault="008F6F50" w:rsidP="008F6F50">
      <w:pPr>
        <w:spacing w:line="480" w:lineRule="auto"/>
        <w:ind w:firstLine="720"/>
      </w:pPr>
      <w:r>
        <w:t xml:space="preserve">In view of the lack of information that exists regarding the effectiveness of the combined use of lecture and simulation training, and the scant number of studies of long-term knowledge retention, the primary aim of this study was to identify which teaching method (video-lecture or simulation) or combination (video-lecture with simulation) yields the greatest immediate knowledge gain and long term knowledge retention. Since we have cognition level data on this same cohort of students from a </w:t>
      </w:r>
      <w:r>
        <w:lastRenderedPageBreak/>
        <w:t>prior study, our secondary aim was to correlate our teaching method results to the health care student’s prior cognition levels (concrete operational, low transitional, high transitional, and formal operational).</w:t>
      </w:r>
    </w:p>
    <w:p w:rsidR="008F6F50" w:rsidRDefault="008F6F50" w:rsidP="008F6F50">
      <w:pPr>
        <w:rPr>
          <w:b/>
        </w:rPr>
      </w:pPr>
      <w:r w:rsidRPr="00371B43">
        <w:rPr>
          <w:b/>
        </w:rPr>
        <w:t>Methods:</w:t>
      </w:r>
    </w:p>
    <w:p w:rsidR="008F6F50" w:rsidRPr="00371B43" w:rsidRDefault="008F6F50" w:rsidP="008F6F50">
      <w:pPr>
        <w:rPr>
          <w:b/>
        </w:rPr>
      </w:pPr>
    </w:p>
    <w:p w:rsidR="008F6F50" w:rsidRDefault="008F6F50" w:rsidP="008F6F50">
      <w:pPr>
        <w:spacing w:line="480" w:lineRule="auto"/>
        <w:ind w:firstLine="720"/>
      </w:pPr>
      <w:r>
        <w:t>The students enrolled in the study were at different stages of their nursing or medical school training. The nursing students were in their first, second, or third semester of nursing school (juniors or seniors). Medical students in all four years of training participated in this study. T</w:t>
      </w:r>
      <w:r w:rsidRPr="00C652B4">
        <w:t xml:space="preserve">o recruit </w:t>
      </w:r>
      <w:r>
        <w:t xml:space="preserve">nursing and </w:t>
      </w:r>
      <w:r w:rsidRPr="00C652B4">
        <w:t>medical and</w:t>
      </w:r>
      <w:r>
        <w:t xml:space="preserve"> students, a</w:t>
      </w:r>
      <w:r w:rsidRPr="00C652B4">
        <w:t>nnouncements</w:t>
      </w:r>
      <w:r>
        <w:t xml:space="preserve"> about the study</w:t>
      </w:r>
      <w:r w:rsidRPr="00C652B4">
        <w:t xml:space="preserve"> were </w:t>
      </w:r>
      <w:r>
        <w:t>made during</w:t>
      </w:r>
      <w:r w:rsidRPr="00C652B4">
        <w:t xml:space="preserve"> lecture</w:t>
      </w:r>
      <w:r>
        <w:t xml:space="preserve">s and at </w:t>
      </w:r>
      <w:r w:rsidRPr="00C652B4">
        <w:t>hall meetings</w:t>
      </w:r>
      <w:r>
        <w:t xml:space="preserve"> by one medical student and nursing school instructor, as well as during their clinical rotations. Student’s participation in the study was completely voluntary without any incentive or influence used for recruitment. Students were also recruited for the initial enrollment via e-mails sent out by the same medical student and one nursing school instructor. Two to three e-mails were sent out before the initial enrollment (Appendix 1). </w:t>
      </w:r>
    </w:p>
    <w:p w:rsidR="008F6F50" w:rsidRDefault="008F6F50" w:rsidP="008F6F50">
      <w:pPr>
        <w:spacing w:line="480" w:lineRule="auto"/>
        <w:ind w:firstLine="720"/>
      </w:pPr>
      <w:r>
        <w:t>This study was reviewed and approved by the University</w:t>
      </w:r>
      <w:r w:rsidRPr="003C40B5">
        <w:t xml:space="preserve"> </w:t>
      </w:r>
      <w:r>
        <w:t>of Oklahoma Health Sciences Center’s Institutional Review Board before any participants were enrolled. Participants</w:t>
      </w:r>
      <w:r w:rsidRPr="00C652B4">
        <w:t xml:space="preserve"> signed the Informed Consent </w:t>
      </w:r>
      <w:r>
        <w:t>before taking part in the study.</w:t>
      </w:r>
    </w:p>
    <w:p w:rsidR="008F6F50" w:rsidRDefault="008F6F50" w:rsidP="008F6F50">
      <w:pPr>
        <w:spacing w:line="480" w:lineRule="auto"/>
        <w:ind w:firstLine="720"/>
      </w:pPr>
      <w:r>
        <w:t>The following demographic and baseline data were</w:t>
      </w:r>
      <w:r w:rsidRPr="00FE6F6F">
        <w:t xml:space="preserve"> collected</w:t>
      </w:r>
      <w:r>
        <w:t>: teaching method (control, video-lecture, simulation or video-lecture with simulation), cognition level (concrete operational, low transitional, high transitional, and formal operational), professional program (nursing or medicine)</w:t>
      </w:r>
      <w:r w:rsidRPr="00FE6F6F">
        <w:t>, gender, years of schooling</w:t>
      </w:r>
      <w:r>
        <w:t>, years working, years of medical education, specialty/training, age, and prior cardiac arrest resuscitation exposure (defined as Advanced Cardiac Life Support [</w:t>
      </w:r>
      <w:r w:rsidRPr="00371B43">
        <w:t>ACLS</w:t>
      </w:r>
      <w:r>
        <w:t>]</w:t>
      </w:r>
      <w:r w:rsidRPr="00371B43">
        <w:t>, P</w:t>
      </w:r>
      <w:r>
        <w:t xml:space="preserve">ediatric </w:t>
      </w:r>
      <w:r w:rsidRPr="00371B43">
        <w:t>A</w:t>
      </w:r>
      <w:r>
        <w:t xml:space="preserve">dvanced </w:t>
      </w:r>
      <w:r w:rsidRPr="00371B43">
        <w:t>L</w:t>
      </w:r>
      <w:r>
        <w:t xml:space="preserve">ife </w:t>
      </w:r>
      <w:r w:rsidRPr="00371B43">
        <w:lastRenderedPageBreak/>
        <w:t>S</w:t>
      </w:r>
      <w:r>
        <w:t>upport</w:t>
      </w:r>
      <w:r w:rsidRPr="00371B43">
        <w:t xml:space="preserve"> </w:t>
      </w:r>
      <w:r>
        <w:t xml:space="preserve">[PALS], </w:t>
      </w:r>
      <w:r w:rsidRPr="00371B43">
        <w:t>N</w:t>
      </w:r>
      <w:r>
        <w:t xml:space="preserve">eonatal </w:t>
      </w:r>
      <w:r w:rsidRPr="00371B43">
        <w:t>R</w:t>
      </w:r>
      <w:r>
        <w:t xml:space="preserve">esuscitation </w:t>
      </w:r>
      <w:r w:rsidRPr="00371B43">
        <w:t>P</w:t>
      </w:r>
      <w:r>
        <w:t>rogram [NRP]</w:t>
      </w:r>
      <w:r w:rsidRPr="00371B43">
        <w:t>, resuscitation</w:t>
      </w:r>
      <w:r>
        <w:t>s</w:t>
      </w:r>
      <w:r w:rsidRPr="00371B43">
        <w:t xml:space="preserve"> or any cardiac ar</w:t>
      </w:r>
      <w:r>
        <w:t xml:space="preserve">rest management). These factors may affect the final neonatal resuscitation results. See Appendix 2 for the demographic questionnaire. </w:t>
      </w:r>
    </w:p>
    <w:p w:rsidR="008F6F50" w:rsidRDefault="008F6F50" w:rsidP="008F6F50">
      <w:pPr>
        <w:spacing w:line="480" w:lineRule="auto"/>
        <w:ind w:firstLine="720"/>
      </w:pPr>
      <w:r>
        <w:t xml:space="preserve">The difference of Exam #2 and Exam #1 (Diff 2,1) reveals knowledge gain. The difference of Exam #3 and Exam #2 (Diff 3,2) shows knowledge retention. Lastly, the difference of Exam #3 and Exam #1 (Diff 3,1) refers to knowledge gain or loss with or without retention. </w:t>
      </w:r>
    </w:p>
    <w:p w:rsidR="008F6F50" w:rsidRDefault="008F6F50" w:rsidP="008F6F50">
      <w:pPr>
        <w:widowControl w:val="0"/>
        <w:autoSpaceDE w:val="0"/>
        <w:autoSpaceDN w:val="0"/>
        <w:adjustRightInd w:val="0"/>
        <w:spacing w:line="480" w:lineRule="auto"/>
        <w:ind w:firstLine="720"/>
      </w:pPr>
      <w:r>
        <w:t>To detect a four-point difference in the mean scores between groups with a standard deviation of five, 26 students per group results in a study power of 80. Adjusting for attrition or loss to follow up, we worked to enroll 30 students per group (120 total participants). Interim analysis of the study cohort showed that the number of participants could be decreased to 68 total students. Therefore, a new goal was set to enroll a minimum of 80 students for the study.</w:t>
      </w:r>
    </w:p>
    <w:p w:rsidR="008F6F50" w:rsidRDefault="008F6F50" w:rsidP="008F6F50">
      <w:pPr>
        <w:spacing w:line="480" w:lineRule="auto"/>
        <w:ind w:firstLine="720"/>
      </w:pPr>
      <w:r>
        <w:t xml:space="preserve">Information on the Neonatal Resuscitation Program (NRP) Exam #1, #2, and #3 questionnaires is attached as Appendix 3. In order to establish a baseline level of Neonatal Resuscitation Program knowledge, all participants completed the Pre-Intervention Baseline Knowledge Exam #1.Then, the Student Group Record Randomizer </w:t>
      </w:r>
      <w:r>
        <w:rPr>
          <w:b/>
        </w:rPr>
        <w:t>(</w:t>
      </w:r>
      <w:hyperlink r:id="rId18" w:tgtFrame="pmc_ext" w:history="1">
        <w:r w:rsidRPr="00F163D1">
          <w:rPr>
            <w:rStyle w:val="Hyperlink"/>
            <w:lang w:val="en"/>
          </w:rPr>
          <w:t>http://www.randomizer.org/form.htm</w:t>
        </w:r>
      </w:hyperlink>
      <w:r>
        <w:rPr>
          <w:rStyle w:val="element-citation"/>
          <w:lang w:val="en"/>
        </w:rPr>
        <w:t xml:space="preserve">) </w:t>
      </w:r>
      <w:r>
        <w:t>was used to evenly randomize the students into one of four teaching methods.  Group 1 (Control)</w:t>
      </w:r>
      <w:r w:rsidRPr="00371B43">
        <w:t xml:space="preserve"> ha</w:t>
      </w:r>
      <w:r>
        <w:t>d</w:t>
      </w:r>
      <w:r w:rsidRPr="00371B43">
        <w:t xml:space="preserve"> no exposure to </w:t>
      </w:r>
      <w:r>
        <w:t xml:space="preserve">video-lectures or </w:t>
      </w:r>
      <w:r w:rsidRPr="00371B43">
        <w:t>simulat</w:t>
      </w:r>
      <w:r>
        <w:t>ion and served as controls.</w:t>
      </w:r>
      <w:r w:rsidRPr="00371B43">
        <w:t xml:space="preserve"> </w:t>
      </w:r>
      <w:r>
        <w:t>Group 2 (Video-Lecture) watched a</w:t>
      </w:r>
      <w:r w:rsidRPr="00371B43">
        <w:t xml:space="preserve"> </w:t>
      </w:r>
      <w:r>
        <w:t>video-lecture on n</w:t>
      </w:r>
      <w:r w:rsidRPr="00371B43">
        <w:t>eonat</w:t>
      </w:r>
      <w:r>
        <w:t>al resuscitation.  Group 3 (Simulation) participated in simulation hands-on training in neonatal resuscitation</w:t>
      </w:r>
      <w:r w:rsidRPr="00371B43">
        <w:t xml:space="preserve">. </w:t>
      </w:r>
      <w:r>
        <w:t xml:space="preserve">Group 4 (Video-Lecture with Simulation) received both the video-lecture and participated in simulation training. </w:t>
      </w:r>
      <w:r w:rsidRPr="00371B43">
        <w:t xml:space="preserve"> </w:t>
      </w:r>
    </w:p>
    <w:p w:rsidR="008F6F50" w:rsidRDefault="008F6F50" w:rsidP="008F6F50">
      <w:pPr>
        <w:widowControl w:val="0"/>
        <w:autoSpaceDE w:val="0"/>
        <w:autoSpaceDN w:val="0"/>
        <w:adjustRightInd w:val="0"/>
        <w:spacing w:line="480" w:lineRule="auto"/>
        <w:ind w:firstLine="720"/>
      </w:pPr>
      <w:r w:rsidRPr="00371B43">
        <w:lastRenderedPageBreak/>
        <w:t>After</w:t>
      </w:r>
      <w:r>
        <w:t xml:space="preserve"> each group’s assigned intervention</w:t>
      </w:r>
      <w:r w:rsidRPr="00371B43">
        <w:t xml:space="preserve">, </w:t>
      </w:r>
      <w:r>
        <w:t>the participants took the</w:t>
      </w:r>
      <w:r w:rsidRPr="00371B43">
        <w:t xml:space="preserve"> </w:t>
      </w:r>
      <w:r>
        <w:t>Immediate Post-Intervention Knowledge Gain Exam #2 of the neonatal resuscitation questionnaire</w:t>
      </w:r>
      <w:r w:rsidRPr="00371B43">
        <w:t>.</w:t>
      </w:r>
      <w:r>
        <w:t xml:space="preserve"> Approximately three</w:t>
      </w:r>
      <w:r w:rsidRPr="00371B43">
        <w:t xml:space="preserve"> months</w:t>
      </w:r>
      <w:r>
        <w:t xml:space="preserve"> later, participants completed the Long-Term Knowledge Gain/Loss with Retention Exam #3. (The nursing instructor and clinical research coordinator sent weekly reminder e-mails for one month prior to administration of Exam #3). </w:t>
      </w:r>
      <w:r w:rsidRPr="00371B43">
        <w:t>The informat</w:t>
      </w:r>
      <w:r>
        <w:t xml:space="preserve">ion gathered from this last exam </w:t>
      </w:r>
      <w:r w:rsidRPr="00371B43">
        <w:t>reveal</w:t>
      </w:r>
      <w:r>
        <w:t xml:space="preserve">ed which teaching technique resulted in the best long-term knowledge gain/loss with or without retention. A diagram of the research design is attached as Appendix 6.   </w:t>
      </w:r>
    </w:p>
    <w:p w:rsidR="008F6F50" w:rsidRDefault="008F6F50" w:rsidP="008F6F50">
      <w:pPr>
        <w:widowControl w:val="0"/>
        <w:autoSpaceDE w:val="0"/>
        <w:autoSpaceDN w:val="0"/>
        <w:adjustRightInd w:val="0"/>
        <w:spacing w:line="480" w:lineRule="auto"/>
        <w:ind w:firstLine="720"/>
      </w:pPr>
      <w:r>
        <w:t>Outcome variables included immediate knowledge gain (Exam #2 – Exam #1), long-term knowledge gain/loss with retention (Exam #3 – Exam #1), and long-term knowledge gain/loss with retention relative to immediate knowledge gained (Exam #3 – Exam #2). Outcome variables were analyzed</w:t>
      </w:r>
      <w:r w:rsidRPr="00371B43">
        <w:t xml:space="preserve"> using univariate </w:t>
      </w:r>
      <w:r>
        <w:t xml:space="preserve">analyses </w:t>
      </w:r>
      <w:r w:rsidRPr="00371B43">
        <w:t>(t-tes</w:t>
      </w:r>
      <w:r>
        <w:t>t, ANOVA, and correlation),</w:t>
      </w:r>
      <w:r w:rsidRPr="00371B43">
        <w:t xml:space="preserve"> as well as</w:t>
      </w:r>
      <w:r>
        <w:t xml:space="preserve"> multivariate </w:t>
      </w:r>
      <w:r w:rsidRPr="00371B43">
        <w:t xml:space="preserve">linear regression </w:t>
      </w:r>
      <w:r>
        <w:t>analyses</w:t>
      </w:r>
      <w:r w:rsidRPr="00371B43">
        <w:t>. In multivariate analys</w:t>
      </w:r>
      <w:r>
        <w:t>is, multiple linear regression models were</w:t>
      </w:r>
      <w:r w:rsidRPr="00371B43">
        <w:t xml:space="preserve"> used to </w:t>
      </w:r>
      <w:r>
        <w:t>assess</w:t>
      </w:r>
      <w:r w:rsidRPr="00371B43">
        <w:t xml:space="preserve"> the effect</w:t>
      </w:r>
      <w:r>
        <w:t>s</w:t>
      </w:r>
      <w:r w:rsidRPr="00371B43">
        <w:t xml:space="preserve"> of </w:t>
      </w:r>
      <w:r>
        <w:t>teaching method intervention assignment, while controlling for cognition level, professional training program, gender, years of schooling</w:t>
      </w:r>
      <w:r w:rsidRPr="00371B43">
        <w:t xml:space="preserve">, </w:t>
      </w:r>
      <w:r>
        <w:t>years working, years of medical education, age, prior exposure to cardiac arrest resuscitation, and any interactions. P-values lower than .05 were considered significant. Pairwise comparisons in outcome variables among teaching methods were performed using Tukey multiplicity adjustment. Statistical analyses were carried out using</w:t>
      </w:r>
      <w:r w:rsidRPr="00AC20A7">
        <w:t xml:space="preserve"> SAS 9.3 (SAS Institute, Inc., Cary, NC)</w:t>
      </w:r>
      <w:r>
        <w:t>.</w:t>
      </w:r>
    </w:p>
    <w:p w:rsidR="008F6F50" w:rsidRDefault="008F6F50" w:rsidP="008F6F50">
      <w:pPr>
        <w:widowControl w:val="0"/>
        <w:autoSpaceDE w:val="0"/>
        <w:autoSpaceDN w:val="0"/>
        <w:adjustRightInd w:val="0"/>
        <w:rPr>
          <w:b/>
        </w:rPr>
      </w:pPr>
      <w:r w:rsidRPr="0099579E">
        <w:rPr>
          <w:b/>
        </w:rPr>
        <w:t>Results:</w:t>
      </w:r>
    </w:p>
    <w:p w:rsidR="008F6F50" w:rsidRPr="008F6F50" w:rsidRDefault="008F6F50" w:rsidP="008F6F50">
      <w:pPr>
        <w:widowControl w:val="0"/>
        <w:autoSpaceDE w:val="0"/>
        <w:autoSpaceDN w:val="0"/>
        <w:adjustRightInd w:val="0"/>
        <w:rPr>
          <w:b/>
        </w:rPr>
      </w:pPr>
    </w:p>
    <w:p w:rsidR="008F6F50" w:rsidRPr="008F6F50" w:rsidRDefault="008F6F50" w:rsidP="008B6692">
      <w:pPr>
        <w:pStyle w:val="ListParagraph"/>
        <w:widowControl w:val="0"/>
        <w:numPr>
          <w:ilvl w:val="0"/>
          <w:numId w:val="11"/>
        </w:numPr>
        <w:autoSpaceDE w:val="0"/>
        <w:autoSpaceDN w:val="0"/>
        <w:adjustRightInd w:val="0"/>
        <w:spacing w:after="0"/>
        <w:rPr>
          <w:rFonts w:ascii="Times New Roman" w:hAnsi="Times New Roman" w:cs="Times New Roman"/>
          <w:i/>
        </w:rPr>
      </w:pPr>
      <w:r w:rsidRPr="008F6F50">
        <w:rPr>
          <w:rFonts w:ascii="Times New Roman" w:hAnsi="Times New Roman" w:cs="Times New Roman"/>
          <w:i/>
        </w:rPr>
        <w:t xml:space="preserve">Descriptive Statistics: </w:t>
      </w:r>
    </w:p>
    <w:p w:rsidR="008F6F50" w:rsidRPr="008F6F50" w:rsidRDefault="008F6F50" w:rsidP="008F6F50">
      <w:pPr>
        <w:widowControl w:val="0"/>
        <w:autoSpaceDE w:val="0"/>
        <w:autoSpaceDN w:val="0"/>
        <w:adjustRightInd w:val="0"/>
        <w:ind w:left="360"/>
        <w:rPr>
          <w:i/>
        </w:rPr>
      </w:pPr>
    </w:p>
    <w:p w:rsidR="008F6F50" w:rsidRDefault="008F6F50" w:rsidP="008F6F50">
      <w:pPr>
        <w:spacing w:line="480" w:lineRule="auto"/>
        <w:ind w:firstLine="720"/>
      </w:pPr>
      <w:r w:rsidRPr="008F6F50">
        <w:lastRenderedPageBreak/>
        <w:t>Eighty-nine health care students were enrolled in this study. Forty-three (48%) were nursing students and 46 (52%) were medical students. The Medical Students (MS) were stratified according to their year in</w:t>
      </w:r>
      <w:r>
        <w:t xml:space="preserve"> medical school (6.7%</w:t>
      </w:r>
      <w:r w:rsidDel="00F75B3F">
        <w:t xml:space="preserve"> </w:t>
      </w:r>
      <w:r>
        <w:t>MS I [n=6], 7.9% MS II [n=7], 33.7% MS III [n=30], and 3.4% MS IV [n=3]). All participants completed the Pre-Intervention Baseline Knowledge Exam #1. Ninety-five percent of nursing students and all medical students answered the Immediate Post-Intervention Knowledge Gain Exam #2. Fewer participants completed the Long-Term Knowledge Gain/Loss with Retention Exam #3 (72% of nursing students, 74% of medical students). Not all students answered all 56 questions</w:t>
      </w:r>
      <w:r w:rsidRPr="00EC5F02">
        <w:t xml:space="preserve">. </w:t>
      </w:r>
      <w:r>
        <w:t>Students who did not answer questions were excluded from the analysis of those variables. Demographic and baseline data by teaching method are summarized in Table 1. All of the demographics and baseline characteristics were equally distributed across the four teaching methods. Sixty-six percent of all students were female and 34% of the students were males. Fifty-five percent of all students had no exposure to a cardiac arrest scenario while 45% had been trained or witnessed a cardiac arrest. On average students had 17 years of schooling, had been working for 2.1 years and had been exposed to medical training for 1.4 years. In terms of cognition levels, 12% of the students were concrete operational, 24% were low transitional, 35% were high transitional and 29% were formal o</w:t>
      </w:r>
      <w:r w:rsidR="00C30F7B">
        <w:t>perational thinkers (Table 1).</w:t>
      </w:r>
    </w:p>
    <w:p w:rsidR="008F6F50" w:rsidRDefault="008F6F50">
      <w:pPr>
        <w:spacing w:after="200" w:line="276" w:lineRule="auto"/>
        <w:rPr>
          <w:b/>
        </w:rPr>
      </w:pPr>
      <w:r>
        <w:rPr>
          <w:b/>
        </w:rPr>
        <w:br w:type="page"/>
      </w:r>
    </w:p>
    <w:p w:rsidR="008F6F50" w:rsidRPr="00AC6EBD" w:rsidRDefault="008F6F50" w:rsidP="008F6F50">
      <w:pPr>
        <w:spacing w:line="480" w:lineRule="auto"/>
        <w:ind w:left="-450" w:firstLine="450"/>
        <w:rPr>
          <w:b/>
        </w:rPr>
      </w:pPr>
      <w:r w:rsidRPr="00AC6EBD">
        <w:rPr>
          <w:b/>
        </w:rPr>
        <w:lastRenderedPageBreak/>
        <w:t>Table 1: Demographics and Characteristics of All Students</w:t>
      </w:r>
    </w:p>
    <w:tbl>
      <w:tblPr>
        <w:tblStyle w:val="TableGrid"/>
        <w:tblW w:w="8340" w:type="dxa"/>
        <w:jc w:val="center"/>
        <w:tblInd w:w="481" w:type="dxa"/>
        <w:tblLayout w:type="fixed"/>
        <w:tblLook w:val="04A0" w:firstRow="1" w:lastRow="0" w:firstColumn="1" w:lastColumn="0" w:noHBand="0" w:noVBand="1"/>
      </w:tblPr>
      <w:tblGrid>
        <w:gridCol w:w="2136"/>
        <w:gridCol w:w="1080"/>
        <w:gridCol w:w="1080"/>
        <w:gridCol w:w="1080"/>
        <w:gridCol w:w="1200"/>
        <w:gridCol w:w="1080"/>
        <w:gridCol w:w="684"/>
      </w:tblGrid>
      <w:tr w:rsidR="00FD4FA8" w:rsidRPr="00FD4FA8" w:rsidTr="009F6DF2">
        <w:trPr>
          <w:trHeight w:val="349"/>
          <w:jc w:val="center"/>
        </w:trPr>
        <w:tc>
          <w:tcPr>
            <w:tcW w:w="2136" w:type="dxa"/>
            <w:vAlign w:val="center"/>
          </w:tcPr>
          <w:p w:rsidR="008F6F50" w:rsidRPr="009F6DF2" w:rsidRDefault="008F6F50" w:rsidP="009F6DF2">
            <w:pPr>
              <w:jc w:val="center"/>
              <w:rPr>
                <w:b/>
                <w:sz w:val="18"/>
                <w:szCs w:val="18"/>
              </w:rPr>
            </w:pPr>
            <w:r w:rsidRPr="009F6DF2">
              <w:rPr>
                <w:b/>
                <w:sz w:val="18"/>
                <w:szCs w:val="18"/>
              </w:rPr>
              <w:t>Variables</w:t>
            </w:r>
          </w:p>
        </w:tc>
        <w:tc>
          <w:tcPr>
            <w:tcW w:w="1080" w:type="dxa"/>
            <w:vAlign w:val="bottom"/>
          </w:tcPr>
          <w:p w:rsidR="008F6F50" w:rsidRPr="009F6DF2" w:rsidRDefault="008F6F50" w:rsidP="008F6F50">
            <w:pPr>
              <w:jc w:val="center"/>
              <w:rPr>
                <w:b/>
                <w:sz w:val="18"/>
                <w:szCs w:val="18"/>
              </w:rPr>
            </w:pPr>
            <w:r w:rsidRPr="009F6DF2">
              <w:rPr>
                <w:b/>
                <w:sz w:val="18"/>
                <w:szCs w:val="18"/>
              </w:rPr>
              <w:t>Control (n=23)</w:t>
            </w:r>
          </w:p>
        </w:tc>
        <w:tc>
          <w:tcPr>
            <w:tcW w:w="1080" w:type="dxa"/>
            <w:vAlign w:val="bottom"/>
          </w:tcPr>
          <w:p w:rsidR="008F6F50" w:rsidRPr="009F6DF2" w:rsidRDefault="008F6F50" w:rsidP="008F6F50">
            <w:pPr>
              <w:jc w:val="center"/>
              <w:rPr>
                <w:b/>
                <w:sz w:val="18"/>
                <w:szCs w:val="18"/>
              </w:rPr>
            </w:pPr>
            <w:r w:rsidRPr="009F6DF2">
              <w:rPr>
                <w:b/>
                <w:sz w:val="18"/>
                <w:szCs w:val="18"/>
              </w:rPr>
              <w:t>Lecture (n=22)</w:t>
            </w:r>
          </w:p>
        </w:tc>
        <w:tc>
          <w:tcPr>
            <w:tcW w:w="1080" w:type="dxa"/>
            <w:vAlign w:val="bottom"/>
          </w:tcPr>
          <w:p w:rsidR="008F6F50" w:rsidRPr="009F6DF2" w:rsidRDefault="008F6F50" w:rsidP="008F6F50">
            <w:pPr>
              <w:jc w:val="center"/>
              <w:rPr>
                <w:b/>
                <w:sz w:val="18"/>
                <w:szCs w:val="18"/>
              </w:rPr>
            </w:pPr>
            <w:r w:rsidRPr="009F6DF2">
              <w:rPr>
                <w:b/>
                <w:sz w:val="18"/>
                <w:szCs w:val="18"/>
              </w:rPr>
              <w:t>Simulation (n=22)</w:t>
            </w:r>
          </w:p>
        </w:tc>
        <w:tc>
          <w:tcPr>
            <w:tcW w:w="1200" w:type="dxa"/>
            <w:vAlign w:val="bottom"/>
          </w:tcPr>
          <w:p w:rsidR="008F6F50" w:rsidRPr="009F6DF2" w:rsidRDefault="008F6F50" w:rsidP="008F6F50">
            <w:pPr>
              <w:jc w:val="center"/>
              <w:rPr>
                <w:rFonts w:eastAsiaTheme="minorHAnsi"/>
                <w:b/>
                <w:sz w:val="18"/>
                <w:szCs w:val="18"/>
              </w:rPr>
            </w:pPr>
            <w:r w:rsidRPr="009F6DF2">
              <w:rPr>
                <w:b/>
                <w:sz w:val="18"/>
                <w:szCs w:val="18"/>
              </w:rPr>
              <w:t>Lecture/</w:t>
            </w:r>
          </w:p>
          <w:p w:rsidR="008F6F50" w:rsidRPr="009F6DF2" w:rsidRDefault="008F6F50" w:rsidP="008F6F50">
            <w:pPr>
              <w:jc w:val="center"/>
              <w:rPr>
                <w:rFonts w:eastAsiaTheme="minorHAnsi"/>
                <w:b/>
                <w:sz w:val="18"/>
                <w:szCs w:val="18"/>
              </w:rPr>
            </w:pPr>
            <w:r w:rsidRPr="009F6DF2">
              <w:rPr>
                <w:b/>
                <w:sz w:val="18"/>
                <w:szCs w:val="18"/>
              </w:rPr>
              <w:t xml:space="preserve">Simulation </w:t>
            </w:r>
          </w:p>
          <w:p w:rsidR="008F6F50" w:rsidRPr="009F6DF2" w:rsidRDefault="008F6F50" w:rsidP="008F6F50">
            <w:pPr>
              <w:jc w:val="center"/>
              <w:rPr>
                <w:b/>
                <w:sz w:val="18"/>
                <w:szCs w:val="18"/>
              </w:rPr>
            </w:pPr>
            <w:r w:rsidRPr="009F6DF2">
              <w:rPr>
                <w:b/>
                <w:sz w:val="18"/>
                <w:szCs w:val="18"/>
              </w:rPr>
              <w:t>(n=22)</w:t>
            </w:r>
          </w:p>
        </w:tc>
        <w:tc>
          <w:tcPr>
            <w:tcW w:w="1080" w:type="dxa"/>
            <w:vAlign w:val="bottom"/>
          </w:tcPr>
          <w:p w:rsidR="008F6F50" w:rsidRPr="009F6DF2" w:rsidRDefault="008F6F50" w:rsidP="008F6F50">
            <w:pPr>
              <w:jc w:val="center"/>
              <w:rPr>
                <w:rFonts w:eastAsiaTheme="minorHAnsi"/>
                <w:b/>
                <w:sz w:val="18"/>
                <w:szCs w:val="18"/>
              </w:rPr>
            </w:pPr>
            <w:r w:rsidRPr="009F6DF2">
              <w:rPr>
                <w:b/>
                <w:sz w:val="18"/>
                <w:szCs w:val="18"/>
              </w:rPr>
              <w:t>Overall</w:t>
            </w:r>
          </w:p>
          <w:p w:rsidR="008F6F50" w:rsidRPr="009F6DF2" w:rsidRDefault="008F6F50" w:rsidP="008F6F50">
            <w:pPr>
              <w:jc w:val="center"/>
              <w:rPr>
                <w:rFonts w:eastAsiaTheme="minorHAnsi"/>
                <w:b/>
                <w:sz w:val="18"/>
                <w:szCs w:val="18"/>
              </w:rPr>
            </w:pPr>
            <w:r w:rsidRPr="009F6DF2">
              <w:rPr>
                <w:b/>
                <w:sz w:val="18"/>
                <w:szCs w:val="18"/>
              </w:rPr>
              <w:t>Mean ±SD</w:t>
            </w:r>
          </w:p>
        </w:tc>
        <w:tc>
          <w:tcPr>
            <w:tcW w:w="684" w:type="dxa"/>
            <w:vAlign w:val="bottom"/>
          </w:tcPr>
          <w:p w:rsidR="008F6F50" w:rsidRPr="009F6DF2" w:rsidRDefault="008F6F50" w:rsidP="008F6F50">
            <w:pPr>
              <w:jc w:val="center"/>
              <w:rPr>
                <w:b/>
                <w:sz w:val="18"/>
                <w:szCs w:val="18"/>
              </w:rPr>
            </w:pPr>
            <w:r w:rsidRPr="009F6DF2">
              <w:rPr>
                <w:b/>
                <w:i/>
                <w:sz w:val="18"/>
                <w:szCs w:val="18"/>
              </w:rPr>
              <w:t>p</w:t>
            </w:r>
            <w:r w:rsidRPr="009F6DF2">
              <w:rPr>
                <w:b/>
                <w:sz w:val="18"/>
                <w:szCs w:val="18"/>
              </w:rPr>
              <w:t>-Value</w:t>
            </w:r>
          </w:p>
        </w:tc>
      </w:tr>
      <w:tr w:rsidR="00FD4FA8" w:rsidRPr="00FD4FA8" w:rsidTr="009F6DF2">
        <w:trPr>
          <w:trHeight w:val="349"/>
          <w:jc w:val="center"/>
        </w:trPr>
        <w:tc>
          <w:tcPr>
            <w:tcW w:w="2136" w:type="dxa"/>
            <w:vAlign w:val="bottom"/>
          </w:tcPr>
          <w:p w:rsidR="008F6F50" w:rsidRPr="009F6DF2" w:rsidRDefault="008F6F50" w:rsidP="008F6F50">
            <w:pPr>
              <w:rPr>
                <w:b/>
                <w:sz w:val="18"/>
                <w:szCs w:val="18"/>
              </w:rPr>
            </w:pPr>
            <w:r w:rsidRPr="009F6DF2">
              <w:rPr>
                <w:b/>
                <w:sz w:val="18"/>
                <w:szCs w:val="18"/>
              </w:rPr>
              <w:t>Profession:</w:t>
            </w:r>
          </w:p>
          <w:p w:rsidR="008F6F50" w:rsidRPr="009F6DF2" w:rsidRDefault="008F6F50" w:rsidP="008F6F50">
            <w:pPr>
              <w:rPr>
                <w:b/>
                <w:sz w:val="18"/>
                <w:szCs w:val="18"/>
              </w:rPr>
            </w:pPr>
            <w:r w:rsidRPr="009F6DF2">
              <w:rPr>
                <w:b/>
                <w:sz w:val="18"/>
                <w:szCs w:val="18"/>
              </w:rPr>
              <w:t xml:space="preserve">   Nursing Students</w:t>
            </w:r>
          </w:p>
          <w:p w:rsidR="008F6F50" w:rsidRPr="009F6DF2" w:rsidRDefault="008F6F50" w:rsidP="008F6F50">
            <w:pPr>
              <w:rPr>
                <w:b/>
                <w:sz w:val="18"/>
                <w:szCs w:val="18"/>
              </w:rPr>
            </w:pPr>
            <w:r w:rsidRPr="009F6DF2">
              <w:rPr>
                <w:b/>
                <w:sz w:val="18"/>
                <w:szCs w:val="18"/>
              </w:rPr>
              <w:t xml:space="preserve">   Medical Students</w:t>
            </w:r>
          </w:p>
        </w:tc>
        <w:tc>
          <w:tcPr>
            <w:tcW w:w="1080" w:type="dxa"/>
            <w:vAlign w:val="bottom"/>
          </w:tcPr>
          <w:p w:rsidR="008F6F50" w:rsidRPr="009F6DF2" w:rsidRDefault="008F6F50" w:rsidP="008F6F50">
            <w:pPr>
              <w:jc w:val="center"/>
              <w:rPr>
                <w:rFonts w:eastAsiaTheme="minorHAnsi"/>
                <w:sz w:val="18"/>
                <w:szCs w:val="18"/>
              </w:rPr>
            </w:pPr>
          </w:p>
          <w:p w:rsidR="008F6F50" w:rsidRPr="009F6DF2" w:rsidRDefault="008F6F50" w:rsidP="008F6F50">
            <w:pPr>
              <w:jc w:val="center"/>
              <w:rPr>
                <w:rFonts w:eastAsiaTheme="minorHAnsi"/>
                <w:sz w:val="18"/>
                <w:szCs w:val="18"/>
              </w:rPr>
            </w:pPr>
            <w:r w:rsidRPr="009F6DF2">
              <w:rPr>
                <w:sz w:val="18"/>
                <w:szCs w:val="18"/>
              </w:rPr>
              <w:t>11 (47.8%)</w:t>
            </w:r>
          </w:p>
          <w:p w:rsidR="008F6F50" w:rsidRPr="009F6DF2" w:rsidRDefault="008F6F50" w:rsidP="008F6F50">
            <w:pPr>
              <w:jc w:val="center"/>
              <w:rPr>
                <w:rFonts w:eastAsiaTheme="minorHAnsi"/>
                <w:sz w:val="18"/>
                <w:szCs w:val="18"/>
              </w:rPr>
            </w:pPr>
            <w:r w:rsidRPr="009F6DF2">
              <w:rPr>
                <w:sz w:val="18"/>
                <w:szCs w:val="18"/>
              </w:rPr>
              <w:t>12 (52.2%)</w:t>
            </w:r>
          </w:p>
        </w:tc>
        <w:tc>
          <w:tcPr>
            <w:tcW w:w="1080" w:type="dxa"/>
            <w:vAlign w:val="bottom"/>
          </w:tcPr>
          <w:p w:rsidR="008F6F50" w:rsidRPr="009F6DF2" w:rsidRDefault="008F6F50" w:rsidP="008F6F50">
            <w:pPr>
              <w:jc w:val="center"/>
              <w:rPr>
                <w:rFonts w:eastAsiaTheme="minorHAnsi"/>
                <w:sz w:val="18"/>
                <w:szCs w:val="18"/>
              </w:rPr>
            </w:pPr>
          </w:p>
          <w:p w:rsidR="008F6F50" w:rsidRPr="009F6DF2" w:rsidRDefault="008F6F50" w:rsidP="008F6F50">
            <w:pPr>
              <w:jc w:val="center"/>
              <w:rPr>
                <w:rFonts w:eastAsiaTheme="minorHAnsi"/>
                <w:sz w:val="18"/>
                <w:szCs w:val="18"/>
              </w:rPr>
            </w:pPr>
            <w:r w:rsidRPr="009F6DF2">
              <w:rPr>
                <w:sz w:val="18"/>
                <w:szCs w:val="18"/>
              </w:rPr>
              <w:t>11 (50.0%)</w:t>
            </w:r>
          </w:p>
          <w:p w:rsidR="008F6F50" w:rsidRPr="009F6DF2" w:rsidRDefault="008F6F50" w:rsidP="008F6F50">
            <w:pPr>
              <w:jc w:val="center"/>
              <w:rPr>
                <w:rFonts w:eastAsiaTheme="minorHAnsi"/>
                <w:sz w:val="18"/>
                <w:szCs w:val="18"/>
              </w:rPr>
            </w:pPr>
            <w:r w:rsidRPr="009F6DF2">
              <w:rPr>
                <w:sz w:val="18"/>
                <w:szCs w:val="18"/>
              </w:rPr>
              <w:t>11 (50.5%)</w:t>
            </w:r>
          </w:p>
        </w:tc>
        <w:tc>
          <w:tcPr>
            <w:tcW w:w="1080" w:type="dxa"/>
            <w:vAlign w:val="bottom"/>
          </w:tcPr>
          <w:p w:rsidR="008F6F50" w:rsidRPr="009F6DF2" w:rsidRDefault="008F6F50" w:rsidP="008F6F50">
            <w:pPr>
              <w:jc w:val="center"/>
              <w:rPr>
                <w:rFonts w:eastAsiaTheme="minorHAnsi"/>
                <w:sz w:val="18"/>
                <w:szCs w:val="18"/>
              </w:rPr>
            </w:pPr>
          </w:p>
          <w:p w:rsidR="008F6F50" w:rsidRPr="009F6DF2" w:rsidRDefault="008F6F50" w:rsidP="008F6F50">
            <w:pPr>
              <w:jc w:val="center"/>
              <w:rPr>
                <w:rFonts w:eastAsiaTheme="minorHAnsi"/>
                <w:sz w:val="18"/>
                <w:szCs w:val="18"/>
              </w:rPr>
            </w:pPr>
            <w:r w:rsidRPr="009F6DF2">
              <w:rPr>
                <w:sz w:val="18"/>
                <w:szCs w:val="18"/>
              </w:rPr>
              <w:t>11 (50.0%)</w:t>
            </w:r>
          </w:p>
          <w:p w:rsidR="008F6F50" w:rsidRPr="009F6DF2" w:rsidRDefault="008F6F50" w:rsidP="008F6F50">
            <w:pPr>
              <w:jc w:val="center"/>
              <w:rPr>
                <w:rFonts w:eastAsiaTheme="minorHAnsi"/>
                <w:sz w:val="18"/>
                <w:szCs w:val="18"/>
              </w:rPr>
            </w:pPr>
            <w:r w:rsidRPr="009F6DF2">
              <w:rPr>
                <w:sz w:val="18"/>
                <w:szCs w:val="18"/>
              </w:rPr>
              <w:t>11 (50.5%)</w:t>
            </w:r>
          </w:p>
        </w:tc>
        <w:tc>
          <w:tcPr>
            <w:tcW w:w="1200" w:type="dxa"/>
            <w:vAlign w:val="bottom"/>
          </w:tcPr>
          <w:p w:rsidR="008F6F50" w:rsidRPr="009F6DF2" w:rsidRDefault="008F6F50" w:rsidP="008F6F50">
            <w:pPr>
              <w:jc w:val="center"/>
              <w:rPr>
                <w:rFonts w:eastAsiaTheme="minorHAnsi"/>
                <w:sz w:val="18"/>
                <w:szCs w:val="18"/>
              </w:rPr>
            </w:pPr>
          </w:p>
          <w:p w:rsidR="008F6F50" w:rsidRPr="009F6DF2" w:rsidRDefault="008F6F50" w:rsidP="008F6F50">
            <w:pPr>
              <w:jc w:val="center"/>
              <w:rPr>
                <w:rFonts w:eastAsiaTheme="minorHAnsi"/>
                <w:sz w:val="18"/>
                <w:szCs w:val="18"/>
              </w:rPr>
            </w:pPr>
            <w:r w:rsidRPr="009F6DF2">
              <w:rPr>
                <w:sz w:val="18"/>
                <w:szCs w:val="18"/>
              </w:rPr>
              <w:t>10 (45.5%)</w:t>
            </w:r>
          </w:p>
          <w:p w:rsidR="008F6F50" w:rsidRPr="009F6DF2" w:rsidRDefault="008F6F50" w:rsidP="008F6F50">
            <w:pPr>
              <w:jc w:val="center"/>
              <w:rPr>
                <w:rFonts w:eastAsiaTheme="minorHAnsi"/>
                <w:sz w:val="18"/>
                <w:szCs w:val="18"/>
              </w:rPr>
            </w:pPr>
            <w:r w:rsidRPr="009F6DF2">
              <w:rPr>
                <w:sz w:val="18"/>
                <w:szCs w:val="18"/>
              </w:rPr>
              <w:t>12 (54.6%)</w:t>
            </w:r>
          </w:p>
        </w:tc>
        <w:tc>
          <w:tcPr>
            <w:tcW w:w="1080" w:type="dxa"/>
            <w:vAlign w:val="bottom"/>
          </w:tcPr>
          <w:p w:rsidR="008F6F50" w:rsidRPr="009F6DF2" w:rsidRDefault="008F6F50" w:rsidP="008F6F50">
            <w:pPr>
              <w:jc w:val="center"/>
              <w:rPr>
                <w:sz w:val="18"/>
                <w:szCs w:val="18"/>
              </w:rPr>
            </w:pPr>
            <w:r w:rsidRPr="009F6DF2">
              <w:rPr>
                <w:sz w:val="18"/>
                <w:szCs w:val="18"/>
              </w:rPr>
              <w:t>43 (48.3%)</w:t>
            </w:r>
          </w:p>
          <w:p w:rsidR="008F6F50" w:rsidRPr="009F6DF2" w:rsidRDefault="008F6F50" w:rsidP="008F6F50">
            <w:pPr>
              <w:jc w:val="center"/>
              <w:rPr>
                <w:sz w:val="18"/>
                <w:szCs w:val="18"/>
              </w:rPr>
            </w:pPr>
            <w:r w:rsidRPr="009F6DF2">
              <w:rPr>
                <w:sz w:val="18"/>
                <w:szCs w:val="18"/>
              </w:rPr>
              <w:t>46 (51.7%)</w:t>
            </w:r>
          </w:p>
        </w:tc>
        <w:tc>
          <w:tcPr>
            <w:tcW w:w="684" w:type="dxa"/>
            <w:vAlign w:val="center"/>
          </w:tcPr>
          <w:p w:rsidR="008F6F50" w:rsidRPr="009F6DF2" w:rsidRDefault="008F6F50" w:rsidP="008F6F50">
            <w:pPr>
              <w:jc w:val="center"/>
              <w:rPr>
                <w:rFonts w:eastAsiaTheme="minorHAnsi"/>
                <w:sz w:val="18"/>
                <w:szCs w:val="18"/>
              </w:rPr>
            </w:pPr>
          </w:p>
          <w:p w:rsidR="008F6F50" w:rsidRPr="009F6DF2" w:rsidRDefault="008F6F50" w:rsidP="008F6F50">
            <w:pPr>
              <w:jc w:val="center"/>
              <w:rPr>
                <w:rFonts w:eastAsiaTheme="minorHAnsi"/>
                <w:sz w:val="18"/>
                <w:szCs w:val="18"/>
              </w:rPr>
            </w:pPr>
            <w:r w:rsidRPr="009F6DF2">
              <w:rPr>
                <w:sz w:val="18"/>
                <w:szCs w:val="18"/>
              </w:rPr>
              <w:t>0.99</w:t>
            </w:r>
          </w:p>
        </w:tc>
      </w:tr>
      <w:tr w:rsidR="00FD4FA8" w:rsidRPr="00FD4FA8" w:rsidTr="009F6DF2">
        <w:trPr>
          <w:trHeight w:val="349"/>
          <w:jc w:val="center"/>
        </w:trPr>
        <w:tc>
          <w:tcPr>
            <w:tcW w:w="2136" w:type="dxa"/>
            <w:vAlign w:val="bottom"/>
          </w:tcPr>
          <w:p w:rsidR="008F6F50" w:rsidRPr="009F6DF2" w:rsidRDefault="008F6F50" w:rsidP="008F6F50">
            <w:pPr>
              <w:rPr>
                <w:b/>
                <w:sz w:val="18"/>
                <w:szCs w:val="18"/>
              </w:rPr>
            </w:pPr>
            <w:r w:rsidRPr="009F6DF2">
              <w:rPr>
                <w:b/>
                <w:sz w:val="18"/>
                <w:szCs w:val="18"/>
              </w:rPr>
              <w:t>Gender:</w:t>
            </w:r>
          </w:p>
          <w:p w:rsidR="008F6F50" w:rsidRPr="009F6DF2" w:rsidRDefault="008F6F50" w:rsidP="008F6F50">
            <w:pPr>
              <w:rPr>
                <w:b/>
                <w:sz w:val="18"/>
                <w:szCs w:val="18"/>
              </w:rPr>
            </w:pPr>
            <w:r w:rsidRPr="009F6DF2">
              <w:rPr>
                <w:b/>
                <w:sz w:val="18"/>
                <w:szCs w:val="18"/>
              </w:rPr>
              <w:t xml:space="preserve">   Females</w:t>
            </w:r>
          </w:p>
          <w:p w:rsidR="008F6F50" w:rsidRPr="009F6DF2" w:rsidRDefault="008F6F50" w:rsidP="008F6F50">
            <w:pPr>
              <w:rPr>
                <w:b/>
                <w:sz w:val="18"/>
                <w:szCs w:val="18"/>
              </w:rPr>
            </w:pPr>
            <w:r w:rsidRPr="009F6DF2">
              <w:rPr>
                <w:b/>
                <w:sz w:val="18"/>
                <w:szCs w:val="18"/>
              </w:rPr>
              <w:t xml:space="preserve">   Males</w:t>
            </w:r>
          </w:p>
        </w:tc>
        <w:tc>
          <w:tcPr>
            <w:tcW w:w="1080" w:type="dxa"/>
            <w:vAlign w:val="bottom"/>
          </w:tcPr>
          <w:p w:rsidR="008F6F50" w:rsidRPr="009F6DF2" w:rsidRDefault="008F6F50" w:rsidP="008F6F50">
            <w:pPr>
              <w:jc w:val="center"/>
              <w:rPr>
                <w:rFonts w:eastAsiaTheme="minorHAnsi"/>
                <w:sz w:val="18"/>
                <w:szCs w:val="18"/>
              </w:rPr>
            </w:pPr>
          </w:p>
          <w:p w:rsidR="008F6F50" w:rsidRPr="009F6DF2" w:rsidRDefault="008F6F50" w:rsidP="008F6F50">
            <w:pPr>
              <w:jc w:val="center"/>
              <w:rPr>
                <w:rFonts w:eastAsiaTheme="minorHAnsi"/>
                <w:sz w:val="18"/>
                <w:szCs w:val="18"/>
              </w:rPr>
            </w:pPr>
            <w:r w:rsidRPr="009F6DF2">
              <w:rPr>
                <w:sz w:val="18"/>
                <w:szCs w:val="18"/>
              </w:rPr>
              <w:t>13 (59.1%)</w:t>
            </w:r>
          </w:p>
          <w:p w:rsidR="008F6F50" w:rsidRPr="009F6DF2" w:rsidRDefault="008F6F50" w:rsidP="008F6F50">
            <w:pPr>
              <w:jc w:val="center"/>
              <w:rPr>
                <w:rFonts w:eastAsiaTheme="minorHAnsi"/>
                <w:sz w:val="18"/>
                <w:szCs w:val="18"/>
              </w:rPr>
            </w:pPr>
            <w:r w:rsidRPr="009F6DF2">
              <w:rPr>
                <w:sz w:val="18"/>
                <w:szCs w:val="18"/>
              </w:rPr>
              <w:t>9 (40.9%)</w:t>
            </w:r>
          </w:p>
        </w:tc>
        <w:tc>
          <w:tcPr>
            <w:tcW w:w="1080" w:type="dxa"/>
            <w:vAlign w:val="bottom"/>
          </w:tcPr>
          <w:p w:rsidR="008F6F50" w:rsidRPr="009F6DF2" w:rsidRDefault="008F6F50" w:rsidP="008F6F50">
            <w:pPr>
              <w:jc w:val="center"/>
              <w:rPr>
                <w:rFonts w:eastAsiaTheme="minorHAnsi"/>
                <w:sz w:val="18"/>
                <w:szCs w:val="18"/>
              </w:rPr>
            </w:pPr>
          </w:p>
          <w:p w:rsidR="008F6F50" w:rsidRPr="009F6DF2" w:rsidRDefault="008F6F50" w:rsidP="008F6F50">
            <w:pPr>
              <w:jc w:val="center"/>
              <w:rPr>
                <w:rFonts w:eastAsiaTheme="minorHAnsi"/>
                <w:sz w:val="18"/>
                <w:szCs w:val="18"/>
              </w:rPr>
            </w:pPr>
            <w:r w:rsidRPr="009F6DF2">
              <w:rPr>
                <w:sz w:val="18"/>
                <w:szCs w:val="18"/>
              </w:rPr>
              <w:t>15 (68.2%)</w:t>
            </w:r>
          </w:p>
          <w:p w:rsidR="008F6F50" w:rsidRPr="009F6DF2" w:rsidRDefault="008F6F50" w:rsidP="008F6F50">
            <w:pPr>
              <w:jc w:val="center"/>
              <w:rPr>
                <w:rFonts w:eastAsiaTheme="minorHAnsi"/>
                <w:sz w:val="18"/>
                <w:szCs w:val="18"/>
              </w:rPr>
            </w:pPr>
            <w:r w:rsidRPr="009F6DF2">
              <w:rPr>
                <w:sz w:val="18"/>
                <w:szCs w:val="18"/>
              </w:rPr>
              <w:t>7 (31.8%)</w:t>
            </w:r>
          </w:p>
        </w:tc>
        <w:tc>
          <w:tcPr>
            <w:tcW w:w="1080" w:type="dxa"/>
            <w:vAlign w:val="bottom"/>
          </w:tcPr>
          <w:p w:rsidR="008F6F50" w:rsidRPr="009F6DF2" w:rsidRDefault="008F6F50" w:rsidP="008F6F50">
            <w:pPr>
              <w:jc w:val="center"/>
              <w:rPr>
                <w:rFonts w:eastAsiaTheme="minorHAnsi"/>
                <w:sz w:val="18"/>
                <w:szCs w:val="18"/>
              </w:rPr>
            </w:pPr>
          </w:p>
          <w:p w:rsidR="008F6F50" w:rsidRPr="009F6DF2" w:rsidRDefault="008F6F50" w:rsidP="008F6F50">
            <w:pPr>
              <w:jc w:val="center"/>
              <w:rPr>
                <w:rFonts w:eastAsiaTheme="minorHAnsi"/>
                <w:sz w:val="18"/>
                <w:szCs w:val="18"/>
              </w:rPr>
            </w:pPr>
            <w:r w:rsidRPr="009F6DF2">
              <w:rPr>
                <w:sz w:val="18"/>
                <w:szCs w:val="18"/>
              </w:rPr>
              <w:t>16 (72.7%)</w:t>
            </w:r>
          </w:p>
          <w:p w:rsidR="008F6F50" w:rsidRPr="009F6DF2" w:rsidRDefault="008F6F50" w:rsidP="008F6F50">
            <w:pPr>
              <w:jc w:val="center"/>
              <w:rPr>
                <w:rFonts w:eastAsiaTheme="minorHAnsi"/>
                <w:sz w:val="18"/>
                <w:szCs w:val="18"/>
              </w:rPr>
            </w:pPr>
            <w:r w:rsidRPr="009F6DF2">
              <w:rPr>
                <w:sz w:val="18"/>
                <w:szCs w:val="18"/>
              </w:rPr>
              <w:t>6 (27.3%)</w:t>
            </w:r>
          </w:p>
        </w:tc>
        <w:tc>
          <w:tcPr>
            <w:tcW w:w="1200" w:type="dxa"/>
            <w:vAlign w:val="bottom"/>
          </w:tcPr>
          <w:p w:rsidR="008F6F50" w:rsidRPr="009F6DF2" w:rsidRDefault="008F6F50" w:rsidP="008F6F50">
            <w:pPr>
              <w:jc w:val="center"/>
              <w:rPr>
                <w:rFonts w:eastAsiaTheme="minorHAnsi"/>
                <w:sz w:val="18"/>
                <w:szCs w:val="18"/>
              </w:rPr>
            </w:pPr>
          </w:p>
          <w:p w:rsidR="008F6F50" w:rsidRPr="009F6DF2" w:rsidRDefault="008F6F50" w:rsidP="008F6F50">
            <w:pPr>
              <w:jc w:val="center"/>
              <w:rPr>
                <w:rFonts w:eastAsiaTheme="minorHAnsi"/>
                <w:sz w:val="18"/>
                <w:szCs w:val="18"/>
              </w:rPr>
            </w:pPr>
            <w:r w:rsidRPr="009F6DF2">
              <w:rPr>
                <w:sz w:val="18"/>
                <w:szCs w:val="18"/>
              </w:rPr>
              <w:t>14 (63.6%)</w:t>
            </w:r>
          </w:p>
          <w:p w:rsidR="008F6F50" w:rsidRPr="009F6DF2" w:rsidRDefault="008F6F50" w:rsidP="008F6F50">
            <w:pPr>
              <w:jc w:val="center"/>
              <w:rPr>
                <w:rFonts w:eastAsiaTheme="minorHAnsi"/>
                <w:sz w:val="18"/>
                <w:szCs w:val="18"/>
              </w:rPr>
            </w:pPr>
            <w:r w:rsidRPr="009F6DF2">
              <w:rPr>
                <w:sz w:val="18"/>
                <w:szCs w:val="18"/>
              </w:rPr>
              <w:t>8 (36.4%)</w:t>
            </w:r>
          </w:p>
        </w:tc>
        <w:tc>
          <w:tcPr>
            <w:tcW w:w="1080" w:type="dxa"/>
            <w:vAlign w:val="bottom"/>
          </w:tcPr>
          <w:p w:rsidR="008F6F50" w:rsidRPr="009F6DF2" w:rsidRDefault="008F6F50" w:rsidP="008F6F50">
            <w:pPr>
              <w:jc w:val="center"/>
              <w:rPr>
                <w:sz w:val="18"/>
                <w:szCs w:val="18"/>
              </w:rPr>
            </w:pPr>
            <w:r w:rsidRPr="009F6DF2">
              <w:rPr>
                <w:sz w:val="18"/>
                <w:szCs w:val="18"/>
              </w:rPr>
              <w:t>58 (65.9%)</w:t>
            </w:r>
          </w:p>
          <w:p w:rsidR="008F6F50" w:rsidRPr="009F6DF2" w:rsidRDefault="008F6F50" w:rsidP="008F6F50">
            <w:pPr>
              <w:jc w:val="center"/>
              <w:rPr>
                <w:sz w:val="18"/>
                <w:szCs w:val="18"/>
              </w:rPr>
            </w:pPr>
            <w:r w:rsidRPr="009F6DF2">
              <w:rPr>
                <w:sz w:val="18"/>
                <w:szCs w:val="18"/>
              </w:rPr>
              <w:t>30 (34.1%)</w:t>
            </w:r>
          </w:p>
        </w:tc>
        <w:tc>
          <w:tcPr>
            <w:tcW w:w="684" w:type="dxa"/>
            <w:vAlign w:val="center"/>
          </w:tcPr>
          <w:p w:rsidR="008F6F50" w:rsidRPr="009F6DF2" w:rsidRDefault="008F6F50" w:rsidP="008F6F50">
            <w:pPr>
              <w:jc w:val="center"/>
              <w:rPr>
                <w:rFonts w:eastAsiaTheme="minorHAnsi"/>
                <w:sz w:val="18"/>
                <w:szCs w:val="18"/>
              </w:rPr>
            </w:pPr>
          </w:p>
          <w:p w:rsidR="008F6F50" w:rsidRPr="009F6DF2" w:rsidRDefault="008F6F50" w:rsidP="008F6F50">
            <w:pPr>
              <w:jc w:val="center"/>
              <w:rPr>
                <w:rFonts w:eastAsiaTheme="minorHAnsi"/>
                <w:sz w:val="18"/>
                <w:szCs w:val="18"/>
              </w:rPr>
            </w:pPr>
            <w:r w:rsidRPr="009F6DF2">
              <w:rPr>
                <w:sz w:val="18"/>
                <w:szCs w:val="18"/>
              </w:rPr>
              <w:t>0.80</w:t>
            </w:r>
          </w:p>
        </w:tc>
      </w:tr>
      <w:tr w:rsidR="00FD4FA8" w:rsidRPr="00FD4FA8" w:rsidTr="009F6DF2">
        <w:trPr>
          <w:trHeight w:val="349"/>
          <w:jc w:val="center"/>
        </w:trPr>
        <w:tc>
          <w:tcPr>
            <w:tcW w:w="2136" w:type="dxa"/>
            <w:vAlign w:val="bottom"/>
          </w:tcPr>
          <w:p w:rsidR="008F6F50" w:rsidRPr="009F6DF2" w:rsidRDefault="008F6F50" w:rsidP="008F6F50">
            <w:pPr>
              <w:rPr>
                <w:b/>
                <w:sz w:val="18"/>
                <w:szCs w:val="18"/>
              </w:rPr>
            </w:pPr>
            <w:r w:rsidRPr="009F6DF2">
              <w:rPr>
                <w:b/>
                <w:sz w:val="18"/>
                <w:szCs w:val="18"/>
              </w:rPr>
              <w:t>Arrest Exposure:</w:t>
            </w:r>
          </w:p>
          <w:p w:rsidR="008F6F50" w:rsidRPr="009F6DF2" w:rsidRDefault="008F6F50" w:rsidP="008F6F50">
            <w:pPr>
              <w:rPr>
                <w:b/>
                <w:sz w:val="18"/>
                <w:szCs w:val="18"/>
              </w:rPr>
            </w:pPr>
            <w:r w:rsidRPr="009F6DF2">
              <w:rPr>
                <w:b/>
                <w:sz w:val="18"/>
                <w:szCs w:val="18"/>
              </w:rPr>
              <w:t xml:space="preserve">   No</w:t>
            </w:r>
          </w:p>
          <w:p w:rsidR="008F6F50" w:rsidRPr="009F6DF2" w:rsidRDefault="008F6F50" w:rsidP="008F6F50">
            <w:pPr>
              <w:rPr>
                <w:b/>
                <w:sz w:val="18"/>
                <w:szCs w:val="18"/>
              </w:rPr>
            </w:pPr>
            <w:r w:rsidRPr="009F6DF2">
              <w:rPr>
                <w:b/>
                <w:sz w:val="18"/>
                <w:szCs w:val="18"/>
              </w:rPr>
              <w:t xml:space="preserve">   Yes</w:t>
            </w:r>
          </w:p>
        </w:tc>
        <w:tc>
          <w:tcPr>
            <w:tcW w:w="1080" w:type="dxa"/>
            <w:vAlign w:val="bottom"/>
          </w:tcPr>
          <w:p w:rsidR="008F6F50" w:rsidRPr="009F6DF2" w:rsidRDefault="008F6F50" w:rsidP="008F6F50">
            <w:pPr>
              <w:jc w:val="center"/>
              <w:rPr>
                <w:rFonts w:eastAsiaTheme="minorHAnsi"/>
                <w:sz w:val="18"/>
                <w:szCs w:val="18"/>
              </w:rPr>
            </w:pPr>
          </w:p>
          <w:p w:rsidR="008F6F50" w:rsidRPr="009F6DF2" w:rsidRDefault="008F6F50" w:rsidP="008F6F50">
            <w:pPr>
              <w:jc w:val="center"/>
              <w:rPr>
                <w:rFonts w:eastAsiaTheme="minorHAnsi"/>
                <w:sz w:val="18"/>
                <w:szCs w:val="18"/>
              </w:rPr>
            </w:pPr>
            <w:r w:rsidRPr="009F6DF2">
              <w:rPr>
                <w:sz w:val="18"/>
                <w:szCs w:val="18"/>
              </w:rPr>
              <w:t>11 (50.0%)</w:t>
            </w:r>
          </w:p>
          <w:p w:rsidR="008F6F50" w:rsidRPr="009F6DF2" w:rsidRDefault="008F6F50" w:rsidP="008F6F50">
            <w:pPr>
              <w:jc w:val="center"/>
              <w:rPr>
                <w:rFonts w:eastAsiaTheme="minorHAnsi"/>
                <w:sz w:val="18"/>
                <w:szCs w:val="18"/>
              </w:rPr>
            </w:pPr>
            <w:r w:rsidRPr="009F6DF2">
              <w:rPr>
                <w:sz w:val="18"/>
                <w:szCs w:val="18"/>
              </w:rPr>
              <w:t>11 (50.5%)</w:t>
            </w:r>
          </w:p>
        </w:tc>
        <w:tc>
          <w:tcPr>
            <w:tcW w:w="1080" w:type="dxa"/>
            <w:vAlign w:val="bottom"/>
          </w:tcPr>
          <w:p w:rsidR="008F6F50" w:rsidRPr="009F6DF2" w:rsidRDefault="008F6F50" w:rsidP="008F6F50">
            <w:pPr>
              <w:jc w:val="center"/>
              <w:rPr>
                <w:rFonts w:eastAsiaTheme="minorHAnsi"/>
                <w:sz w:val="18"/>
                <w:szCs w:val="18"/>
              </w:rPr>
            </w:pPr>
          </w:p>
          <w:p w:rsidR="008F6F50" w:rsidRPr="009F6DF2" w:rsidRDefault="008F6F50" w:rsidP="008F6F50">
            <w:pPr>
              <w:jc w:val="center"/>
              <w:rPr>
                <w:rFonts w:eastAsiaTheme="minorHAnsi"/>
                <w:sz w:val="18"/>
                <w:szCs w:val="18"/>
              </w:rPr>
            </w:pPr>
            <w:r w:rsidRPr="009F6DF2">
              <w:rPr>
                <w:sz w:val="18"/>
                <w:szCs w:val="18"/>
              </w:rPr>
              <w:t>14 (63.6%)</w:t>
            </w:r>
          </w:p>
          <w:p w:rsidR="008F6F50" w:rsidRPr="009F6DF2" w:rsidRDefault="008F6F50" w:rsidP="008F6F50">
            <w:pPr>
              <w:jc w:val="center"/>
              <w:rPr>
                <w:rFonts w:eastAsiaTheme="minorHAnsi"/>
                <w:sz w:val="18"/>
                <w:szCs w:val="18"/>
              </w:rPr>
            </w:pPr>
            <w:r w:rsidRPr="009F6DF2">
              <w:rPr>
                <w:sz w:val="18"/>
                <w:szCs w:val="18"/>
              </w:rPr>
              <w:t>8 (36.4%)</w:t>
            </w:r>
          </w:p>
        </w:tc>
        <w:tc>
          <w:tcPr>
            <w:tcW w:w="1080" w:type="dxa"/>
            <w:vAlign w:val="bottom"/>
          </w:tcPr>
          <w:p w:rsidR="008F6F50" w:rsidRPr="009F6DF2" w:rsidRDefault="008F6F50" w:rsidP="008F6F50">
            <w:pPr>
              <w:jc w:val="center"/>
              <w:rPr>
                <w:rFonts w:eastAsiaTheme="minorHAnsi"/>
                <w:sz w:val="18"/>
                <w:szCs w:val="18"/>
              </w:rPr>
            </w:pPr>
          </w:p>
          <w:p w:rsidR="008F6F50" w:rsidRPr="009F6DF2" w:rsidRDefault="008F6F50" w:rsidP="008F6F50">
            <w:pPr>
              <w:jc w:val="center"/>
              <w:rPr>
                <w:rFonts w:eastAsiaTheme="minorHAnsi"/>
                <w:sz w:val="18"/>
                <w:szCs w:val="18"/>
              </w:rPr>
            </w:pPr>
            <w:r w:rsidRPr="009F6DF2">
              <w:rPr>
                <w:sz w:val="18"/>
                <w:szCs w:val="18"/>
              </w:rPr>
              <w:t>11 (50.0%)</w:t>
            </w:r>
          </w:p>
          <w:p w:rsidR="008F6F50" w:rsidRPr="009F6DF2" w:rsidRDefault="008F6F50" w:rsidP="008F6F50">
            <w:pPr>
              <w:jc w:val="center"/>
              <w:rPr>
                <w:rFonts w:eastAsiaTheme="minorHAnsi"/>
                <w:sz w:val="18"/>
                <w:szCs w:val="18"/>
              </w:rPr>
            </w:pPr>
            <w:r w:rsidRPr="009F6DF2">
              <w:rPr>
                <w:sz w:val="18"/>
                <w:szCs w:val="18"/>
              </w:rPr>
              <w:t>11 (50.0%)</w:t>
            </w:r>
          </w:p>
        </w:tc>
        <w:tc>
          <w:tcPr>
            <w:tcW w:w="1200" w:type="dxa"/>
            <w:vAlign w:val="bottom"/>
          </w:tcPr>
          <w:p w:rsidR="008F6F50" w:rsidRPr="009F6DF2" w:rsidRDefault="008F6F50" w:rsidP="008F6F50">
            <w:pPr>
              <w:jc w:val="center"/>
              <w:rPr>
                <w:rFonts w:eastAsiaTheme="minorHAnsi"/>
                <w:sz w:val="18"/>
                <w:szCs w:val="18"/>
              </w:rPr>
            </w:pPr>
          </w:p>
          <w:p w:rsidR="008F6F50" w:rsidRPr="009F6DF2" w:rsidRDefault="008F6F50" w:rsidP="008F6F50">
            <w:pPr>
              <w:jc w:val="center"/>
              <w:rPr>
                <w:rFonts w:eastAsiaTheme="minorHAnsi"/>
                <w:sz w:val="18"/>
                <w:szCs w:val="18"/>
              </w:rPr>
            </w:pPr>
            <w:r w:rsidRPr="009F6DF2">
              <w:rPr>
                <w:sz w:val="18"/>
                <w:szCs w:val="18"/>
              </w:rPr>
              <w:t>12 (57.1%)</w:t>
            </w:r>
          </w:p>
          <w:p w:rsidR="008F6F50" w:rsidRPr="009F6DF2" w:rsidRDefault="008F6F50" w:rsidP="008F6F50">
            <w:pPr>
              <w:jc w:val="center"/>
              <w:rPr>
                <w:rFonts w:eastAsiaTheme="minorHAnsi"/>
                <w:sz w:val="18"/>
                <w:szCs w:val="18"/>
              </w:rPr>
            </w:pPr>
            <w:r w:rsidRPr="009F6DF2">
              <w:rPr>
                <w:sz w:val="18"/>
                <w:szCs w:val="18"/>
              </w:rPr>
              <w:t>9 (42.9%)</w:t>
            </w:r>
          </w:p>
        </w:tc>
        <w:tc>
          <w:tcPr>
            <w:tcW w:w="1080" w:type="dxa"/>
            <w:vAlign w:val="bottom"/>
          </w:tcPr>
          <w:p w:rsidR="008F6F50" w:rsidRPr="009F6DF2" w:rsidRDefault="008F6F50" w:rsidP="008F6F50">
            <w:pPr>
              <w:jc w:val="center"/>
              <w:rPr>
                <w:sz w:val="18"/>
                <w:szCs w:val="18"/>
              </w:rPr>
            </w:pPr>
            <w:r w:rsidRPr="009F6DF2">
              <w:rPr>
                <w:sz w:val="18"/>
                <w:szCs w:val="18"/>
              </w:rPr>
              <w:t>48 (55.2%)</w:t>
            </w:r>
          </w:p>
          <w:p w:rsidR="008F6F50" w:rsidRPr="009F6DF2" w:rsidRDefault="008F6F50" w:rsidP="008F6F50">
            <w:pPr>
              <w:jc w:val="center"/>
              <w:rPr>
                <w:sz w:val="18"/>
                <w:szCs w:val="18"/>
              </w:rPr>
            </w:pPr>
            <w:r w:rsidRPr="009F6DF2">
              <w:rPr>
                <w:sz w:val="18"/>
                <w:szCs w:val="18"/>
              </w:rPr>
              <w:t>39 (44.8%)</w:t>
            </w:r>
          </w:p>
        </w:tc>
        <w:tc>
          <w:tcPr>
            <w:tcW w:w="684" w:type="dxa"/>
            <w:vAlign w:val="center"/>
          </w:tcPr>
          <w:p w:rsidR="008F6F50" w:rsidRPr="009F6DF2" w:rsidRDefault="008F6F50" w:rsidP="008F6F50">
            <w:pPr>
              <w:jc w:val="center"/>
              <w:rPr>
                <w:rFonts w:eastAsiaTheme="minorHAnsi"/>
                <w:sz w:val="18"/>
                <w:szCs w:val="18"/>
              </w:rPr>
            </w:pPr>
          </w:p>
          <w:p w:rsidR="008F6F50" w:rsidRPr="009F6DF2" w:rsidRDefault="008F6F50" w:rsidP="008F6F50">
            <w:pPr>
              <w:jc w:val="center"/>
              <w:rPr>
                <w:rFonts w:eastAsiaTheme="minorHAnsi"/>
                <w:sz w:val="18"/>
                <w:szCs w:val="18"/>
              </w:rPr>
            </w:pPr>
            <w:r w:rsidRPr="009F6DF2">
              <w:rPr>
                <w:sz w:val="18"/>
                <w:szCs w:val="18"/>
              </w:rPr>
              <w:t>0.77</w:t>
            </w:r>
          </w:p>
        </w:tc>
      </w:tr>
      <w:tr w:rsidR="00FD4FA8" w:rsidRPr="00FD4FA8" w:rsidTr="009F6DF2">
        <w:trPr>
          <w:trHeight w:val="349"/>
          <w:jc w:val="center"/>
        </w:trPr>
        <w:tc>
          <w:tcPr>
            <w:tcW w:w="2136" w:type="dxa"/>
            <w:vAlign w:val="bottom"/>
          </w:tcPr>
          <w:p w:rsidR="008F6F50" w:rsidRPr="009F6DF2" w:rsidRDefault="008F6F50" w:rsidP="008F6F50">
            <w:pPr>
              <w:rPr>
                <w:b/>
                <w:sz w:val="18"/>
                <w:szCs w:val="18"/>
              </w:rPr>
            </w:pPr>
            <w:r w:rsidRPr="009F6DF2">
              <w:rPr>
                <w:b/>
                <w:sz w:val="18"/>
                <w:szCs w:val="18"/>
              </w:rPr>
              <w:t>Years of Schooling</w:t>
            </w:r>
          </w:p>
        </w:tc>
        <w:tc>
          <w:tcPr>
            <w:tcW w:w="1080" w:type="dxa"/>
            <w:vAlign w:val="bottom"/>
          </w:tcPr>
          <w:p w:rsidR="008F6F50" w:rsidRPr="009F6DF2" w:rsidRDefault="008F6F50" w:rsidP="008F6F50">
            <w:pPr>
              <w:jc w:val="center"/>
              <w:rPr>
                <w:rFonts w:eastAsiaTheme="minorHAnsi"/>
                <w:sz w:val="18"/>
                <w:szCs w:val="18"/>
              </w:rPr>
            </w:pPr>
            <w:r w:rsidRPr="009F6DF2">
              <w:rPr>
                <w:sz w:val="18"/>
                <w:szCs w:val="18"/>
              </w:rPr>
              <w:t>17.3±2.1</w:t>
            </w:r>
          </w:p>
        </w:tc>
        <w:tc>
          <w:tcPr>
            <w:tcW w:w="1080" w:type="dxa"/>
            <w:vAlign w:val="bottom"/>
          </w:tcPr>
          <w:p w:rsidR="008F6F50" w:rsidRPr="009F6DF2" w:rsidRDefault="008F6F50" w:rsidP="008F6F50">
            <w:pPr>
              <w:jc w:val="center"/>
              <w:rPr>
                <w:rFonts w:eastAsiaTheme="minorHAnsi"/>
                <w:sz w:val="18"/>
                <w:szCs w:val="18"/>
              </w:rPr>
            </w:pPr>
            <w:r w:rsidRPr="009F6DF2">
              <w:rPr>
                <w:sz w:val="18"/>
                <w:szCs w:val="18"/>
              </w:rPr>
              <w:t>16.2±3.1</w:t>
            </w:r>
          </w:p>
        </w:tc>
        <w:tc>
          <w:tcPr>
            <w:tcW w:w="1080" w:type="dxa"/>
            <w:vAlign w:val="bottom"/>
          </w:tcPr>
          <w:p w:rsidR="008F6F50" w:rsidRPr="009F6DF2" w:rsidRDefault="008F6F50" w:rsidP="008F6F50">
            <w:pPr>
              <w:jc w:val="center"/>
              <w:rPr>
                <w:rFonts w:eastAsiaTheme="minorHAnsi"/>
                <w:sz w:val="18"/>
                <w:szCs w:val="18"/>
              </w:rPr>
            </w:pPr>
            <w:r w:rsidRPr="009F6DF2">
              <w:rPr>
                <w:sz w:val="18"/>
                <w:szCs w:val="18"/>
              </w:rPr>
              <w:t>16.9±3.2</w:t>
            </w:r>
          </w:p>
        </w:tc>
        <w:tc>
          <w:tcPr>
            <w:tcW w:w="1200" w:type="dxa"/>
            <w:vAlign w:val="bottom"/>
          </w:tcPr>
          <w:p w:rsidR="008F6F50" w:rsidRPr="009F6DF2" w:rsidRDefault="008F6F50" w:rsidP="008F6F50">
            <w:pPr>
              <w:jc w:val="center"/>
              <w:rPr>
                <w:rFonts w:eastAsiaTheme="minorHAnsi"/>
                <w:sz w:val="18"/>
                <w:szCs w:val="18"/>
              </w:rPr>
            </w:pPr>
            <w:r w:rsidRPr="009F6DF2">
              <w:rPr>
                <w:sz w:val="18"/>
                <w:szCs w:val="18"/>
              </w:rPr>
              <w:t>17.5±2.8</w:t>
            </w:r>
          </w:p>
        </w:tc>
        <w:tc>
          <w:tcPr>
            <w:tcW w:w="1080" w:type="dxa"/>
            <w:vAlign w:val="bottom"/>
          </w:tcPr>
          <w:p w:rsidR="008F6F50" w:rsidRPr="009F6DF2" w:rsidRDefault="008F6F50" w:rsidP="008F6F50">
            <w:pPr>
              <w:jc w:val="center"/>
              <w:rPr>
                <w:sz w:val="18"/>
                <w:szCs w:val="18"/>
              </w:rPr>
            </w:pPr>
            <w:r w:rsidRPr="009F6DF2">
              <w:rPr>
                <w:sz w:val="18"/>
                <w:szCs w:val="18"/>
              </w:rPr>
              <w:t>17.0</w:t>
            </w:r>
            <w:r w:rsidRPr="009F6DF2">
              <w:rPr>
                <w:b/>
                <w:sz w:val="18"/>
                <w:szCs w:val="18"/>
              </w:rPr>
              <w:t>±</w:t>
            </w:r>
            <w:r w:rsidRPr="009F6DF2">
              <w:rPr>
                <w:sz w:val="18"/>
                <w:szCs w:val="18"/>
              </w:rPr>
              <w:t>2.8</w:t>
            </w:r>
          </w:p>
        </w:tc>
        <w:tc>
          <w:tcPr>
            <w:tcW w:w="684" w:type="dxa"/>
            <w:vAlign w:val="bottom"/>
          </w:tcPr>
          <w:p w:rsidR="008F6F50" w:rsidRPr="009F6DF2" w:rsidRDefault="008F6F50" w:rsidP="008F6F50">
            <w:pPr>
              <w:jc w:val="center"/>
              <w:rPr>
                <w:rFonts w:eastAsiaTheme="minorHAnsi"/>
                <w:sz w:val="18"/>
                <w:szCs w:val="18"/>
              </w:rPr>
            </w:pPr>
            <w:r w:rsidRPr="009F6DF2">
              <w:rPr>
                <w:sz w:val="18"/>
                <w:szCs w:val="18"/>
              </w:rPr>
              <w:t>0.41</w:t>
            </w:r>
          </w:p>
        </w:tc>
      </w:tr>
      <w:tr w:rsidR="00FD4FA8" w:rsidRPr="00FD4FA8" w:rsidTr="009F6DF2">
        <w:trPr>
          <w:trHeight w:val="349"/>
          <w:jc w:val="center"/>
        </w:trPr>
        <w:tc>
          <w:tcPr>
            <w:tcW w:w="2136" w:type="dxa"/>
            <w:vAlign w:val="bottom"/>
          </w:tcPr>
          <w:p w:rsidR="008F6F50" w:rsidRPr="009F6DF2" w:rsidRDefault="008F6F50" w:rsidP="008F6F50">
            <w:pPr>
              <w:rPr>
                <w:b/>
                <w:sz w:val="18"/>
                <w:szCs w:val="18"/>
              </w:rPr>
            </w:pPr>
            <w:r w:rsidRPr="009F6DF2">
              <w:rPr>
                <w:b/>
                <w:sz w:val="18"/>
                <w:szCs w:val="18"/>
              </w:rPr>
              <w:t>Years of Working</w:t>
            </w:r>
          </w:p>
        </w:tc>
        <w:tc>
          <w:tcPr>
            <w:tcW w:w="1080" w:type="dxa"/>
            <w:vAlign w:val="bottom"/>
          </w:tcPr>
          <w:p w:rsidR="008F6F50" w:rsidRPr="009F6DF2" w:rsidRDefault="008F6F50" w:rsidP="008F6F50">
            <w:pPr>
              <w:jc w:val="center"/>
              <w:rPr>
                <w:rFonts w:eastAsiaTheme="minorHAnsi"/>
                <w:sz w:val="18"/>
                <w:szCs w:val="18"/>
              </w:rPr>
            </w:pPr>
            <w:r w:rsidRPr="009F6DF2">
              <w:rPr>
                <w:sz w:val="18"/>
                <w:szCs w:val="18"/>
              </w:rPr>
              <w:t>2.26±2.8</w:t>
            </w:r>
          </w:p>
        </w:tc>
        <w:tc>
          <w:tcPr>
            <w:tcW w:w="1080" w:type="dxa"/>
            <w:vAlign w:val="bottom"/>
          </w:tcPr>
          <w:p w:rsidR="008F6F50" w:rsidRPr="009F6DF2" w:rsidRDefault="008F6F50" w:rsidP="008F6F50">
            <w:pPr>
              <w:jc w:val="center"/>
              <w:rPr>
                <w:rFonts w:eastAsiaTheme="minorHAnsi"/>
                <w:sz w:val="18"/>
                <w:szCs w:val="18"/>
              </w:rPr>
            </w:pPr>
            <w:r w:rsidRPr="009F6DF2">
              <w:rPr>
                <w:sz w:val="18"/>
                <w:szCs w:val="18"/>
              </w:rPr>
              <w:t>1.30±2.9</w:t>
            </w:r>
          </w:p>
        </w:tc>
        <w:tc>
          <w:tcPr>
            <w:tcW w:w="1080" w:type="dxa"/>
            <w:vAlign w:val="bottom"/>
          </w:tcPr>
          <w:p w:rsidR="008F6F50" w:rsidRPr="009F6DF2" w:rsidRDefault="008F6F50" w:rsidP="008F6F50">
            <w:pPr>
              <w:jc w:val="center"/>
              <w:rPr>
                <w:rFonts w:eastAsiaTheme="minorHAnsi"/>
                <w:sz w:val="18"/>
                <w:szCs w:val="18"/>
              </w:rPr>
            </w:pPr>
            <w:r w:rsidRPr="009F6DF2">
              <w:rPr>
                <w:sz w:val="18"/>
                <w:szCs w:val="18"/>
              </w:rPr>
              <w:t>2.65±4.6</w:t>
            </w:r>
          </w:p>
        </w:tc>
        <w:tc>
          <w:tcPr>
            <w:tcW w:w="1200" w:type="dxa"/>
            <w:vAlign w:val="bottom"/>
          </w:tcPr>
          <w:p w:rsidR="008F6F50" w:rsidRPr="009F6DF2" w:rsidRDefault="008F6F50" w:rsidP="008F6F50">
            <w:pPr>
              <w:jc w:val="center"/>
              <w:rPr>
                <w:rFonts w:eastAsiaTheme="minorHAnsi"/>
                <w:sz w:val="18"/>
                <w:szCs w:val="18"/>
              </w:rPr>
            </w:pPr>
            <w:r w:rsidRPr="009F6DF2">
              <w:rPr>
                <w:sz w:val="18"/>
                <w:szCs w:val="18"/>
              </w:rPr>
              <w:t>2.06±3.5</w:t>
            </w:r>
          </w:p>
        </w:tc>
        <w:tc>
          <w:tcPr>
            <w:tcW w:w="1080" w:type="dxa"/>
            <w:vAlign w:val="bottom"/>
          </w:tcPr>
          <w:p w:rsidR="008F6F50" w:rsidRPr="009F6DF2" w:rsidRDefault="008F6F50" w:rsidP="008F6F50">
            <w:pPr>
              <w:jc w:val="center"/>
              <w:rPr>
                <w:sz w:val="18"/>
                <w:szCs w:val="18"/>
              </w:rPr>
            </w:pPr>
            <w:r w:rsidRPr="009F6DF2">
              <w:rPr>
                <w:sz w:val="18"/>
                <w:szCs w:val="18"/>
              </w:rPr>
              <w:t xml:space="preserve">2.1±3.5 </w:t>
            </w:r>
          </w:p>
        </w:tc>
        <w:tc>
          <w:tcPr>
            <w:tcW w:w="684" w:type="dxa"/>
            <w:vAlign w:val="bottom"/>
          </w:tcPr>
          <w:p w:rsidR="008F6F50" w:rsidRPr="009F6DF2" w:rsidRDefault="008F6F50" w:rsidP="008F6F50">
            <w:pPr>
              <w:jc w:val="center"/>
              <w:rPr>
                <w:rFonts w:eastAsiaTheme="minorHAnsi"/>
                <w:sz w:val="18"/>
                <w:szCs w:val="18"/>
              </w:rPr>
            </w:pPr>
            <w:r w:rsidRPr="009F6DF2">
              <w:rPr>
                <w:sz w:val="18"/>
                <w:szCs w:val="18"/>
              </w:rPr>
              <w:t>0.67</w:t>
            </w:r>
          </w:p>
        </w:tc>
      </w:tr>
      <w:tr w:rsidR="00FD4FA8" w:rsidRPr="00FD4FA8" w:rsidTr="009F6DF2">
        <w:trPr>
          <w:trHeight w:val="349"/>
          <w:jc w:val="center"/>
        </w:trPr>
        <w:tc>
          <w:tcPr>
            <w:tcW w:w="2136" w:type="dxa"/>
            <w:vAlign w:val="bottom"/>
          </w:tcPr>
          <w:p w:rsidR="008F6F50" w:rsidRPr="009F6DF2" w:rsidRDefault="008F6F50" w:rsidP="008F6F50">
            <w:pPr>
              <w:rPr>
                <w:b/>
                <w:sz w:val="18"/>
                <w:szCs w:val="18"/>
              </w:rPr>
            </w:pPr>
            <w:r w:rsidRPr="009F6DF2">
              <w:rPr>
                <w:b/>
                <w:sz w:val="18"/>
                <w:szCs w:val="18"/>
              </w:rPr>
              <w:t>Medical Training</w:t>
            </w:r>
          </w:p>
        </w:tc>
        <w:tc>
          <w:tcPr>
            <w:tcW w:w="1080" w:type="dxa"/>
            <w:vAlign w:val="bottom"/>
          </w:tcPr>
          <w:p w:rsidR="008F6F50" w:rsidRPr="009F6DF2" w:rsidRDefault="008F6F50" w:rsidP="008F6F50">
            <w:pPr>
              <w:jc w:val="center"/>
              <w:rPr>
                <w:rFonts w:eastAsiaTheme="minorHAnsi"/>
                <w:sz w:val="18"/>
                <w:szCs w:val="18"/>
              </w:rPr>
            </w:pPr>
            <w:r w:rsidRPr="009F6DF2">
              <w:rPr>
                <w:sz w:val="18"/>
                <w:szCs w:val="18"/>
              </w:rPr>
              <w:t>1.55±1.4</w:t>
            </w:r>
          </w:p>
        </w:tc>
        <w:tc>
          <w:tcPr>
            <w:tcW w:w="1080" w:type="dxa"/>
            <w:vAlign w:val="bottom"/>
          </w:tcPr>
          <w:p w:rsidR="008F6F50" w:rsidRPr="009F6DF2" w:rsidRDefault="008F6F50" w:rsidP="008F6F50">
            <w:pPr>
              <w:jc w:val="center"/>
              <w:rPr>
                <w:rFonts w:eastAsiaTheme="minorHAnsi"/>
                <w:sz w:val="18"/>
                <w:szCs w:val="18"/>
              </w:rPr>
            </w:pPr>
            <w:r w:rsidRPr="009F6DF2">
              <w:rPr>
                <w:sz w:val="18"/>
                <w:szCs w:val="18"/>
              </w:rPr>
              <w:t>1.10±1.2</w:t>
            </w:r>
          </w:p>
        </w:tc>
        <w:tc>
          <w:tcPr>
            <w:tcW w:w="1080" w:type="dxa"/>
            <w:vAlign w:val="bottom"/>
          </w:tcPr>
          <w:p w:rsidR="008F6F50" w:rsidRPr="009F6DF2" w:rsidRDefault="008F6F50" w:rsidP="008F6F50">
            <w:pPr>
              <w:jc w:val="center"/>
              <w:rPr>
                <w:rFonts w:eastAsiaTheme="minorHAnsi"/>
                <w:sz w:val="18"/>
                <w:szCs w:val="18"/>
              </w:rPr>
            </w:pPr>
            <w:r w:rsidRPr="009F6DF2">
              <w:rPr>
                <w:sz w:val="18"/>
                <w:szCs w:val="18"/>
              </w:rPr>
              <w:t>1.68±1.7</w:t>
            </w:r>
          </w:p>
        </w:tc>
        <w:tc>
          <w:tcPr>
            <w:tcW w:w="1200" w:type="dxa"/>
            <w:vAlign w:val="bottom"/>
          </w:tcPr>
          <w:p w:rsidR="008F6F50" w:rsidRPr="009F6DF2" w:rsidRDefault="008F6F50" w:rsidP="008F6F50">
            <w:pPr>
              <w:jc w:val="center"/>
              <w:rPr>
                <w:rFonts w:eastAsiaTheme="minorHAnsi"/>
                <w:sz w:val="18"/>
                <w:szCs w:val="18"/>
              </w:rPr>
            </w:pPr>
            <w:r w:rsidRPr="009F6DF2">
              <w:rPr>
                <w:sz w:val="18"/>
                <w:szCs w:val="18"/>
              </w:rPr>
              <w:t>1.23±1.3</w:t>
            </w:r>
          </w:p>
        </w:tc>
        <w:tc>
          <w:tcPr>
            <w:tcW w:w="1080" w:type="dxa"/>
            <w:vAlign w:val="bottom"/>
          </w:tcPr>
          <w:p w:rsidR="008F6F50" w:rsidRPr="009F6DF2" w:rsidRDefault="008F6F50" w:rsidP="008F6F50">
            <w:pPr>
              <w:jc w:val="center"/>
              <w:rPr>
                <w:sz w:val="18"/>
                <w:szCs w:val="18"/>
              </w:rPr>
            </w:pPr>
            <w:r w:rsidRPr="009F6DF2">
              <w:rPr>
                <w:sz w:val="18"/>
                <w:szCs w:val="18"/>
              </w:rPr>
              <w:t>1.4</w:t>
            </w:r>
            <w:r w:rsidRPr="009F6DF2">
              <w:rPr>
                <w:b/>
                <w:sz w:val="18"/>
                <w:szCs w:val="18"/>
              </w:rPr>
              <w:t>±</w:t>
            </w:r>
            <w:r w:rsidRPr="009F6DF2">
              <w:rPr>
                <w:sz w:val="18"/>
                <w:szCs w:val="18"/>
              </w:rPr>
              <w:t>1.4</w:t>
            </w:r>
          </w:p>
        </w:tc>
        <w:tc>
          <w:tcPr>
            <w:tcW w:w="684" w:type="dxa"/>
            <w:vAlign w:val="bottom"/>
          </w:tcPr>
          <w:p w:rsidR="008F6F50" w:rsidRPr="009F6DF2" w:rsidRDefault="008F6F50" w:rsidP="008F6F50">
            <w:pPr>
              <w:jc w:val="center"/>
              <w:rPr>
                <w:rFonts w:eastAsiaTheme="minorHAnsi"/>
                <w:sz w:val="18"/>
                <w:szCs w:val="18"/>
              </w:rPr>
            </w:pPr>
            <w:r w:rsidRPr="009F6DF2">
              <w:rPr>
                <w:sz w:val="18"/>
                <w:szCs w:val="18"/>
              </w:rPr>
              <w:t>0.48</w:t>
            </w:r>
          </w:p>
        </w:tc>
      </w:tr>
      <w:tr w:rsidR="00FD4FA8" w:rsidRPr="00FD4FA8" w:rsidTr="009F6DF2">
        <w:trPr>
          <w:trHeight w:val="349"/>
          <w:jc w:val="center"/>
        </w:trPr>
        <w:tc>
          <w:tcPr>
            <w:tcW w:w="2136" w:type="dxa"/>
            <w:vAlign w:val="bottom"/>
          </w:tcPr>
          <w:p w:rsidR="008F6F50" w:rsidRPr="009F6DF2" w:rsidRDefault="008F6F50" w:rsidP="008F6F50">
            <w:pPr>
              <w:rPr>
                <w:b/>
                <w:sz w:val="18"/>
                <w:szCs w:val="18"/>
              </w:rPr>
            </w:pPr>
            <w:r w:rsidRPr="009F6DF2">
              <w:rPr>
                <w:b/>
                <w:sz w:val="18"/>
                <w:szCs w:val="18"/>
              </w:rPr>
              <w:t>Age</w:t>
            </w:r>
          </w:p>
        </w:tc>
        <w:tc>
          <w:tcPr>
            <w:tcW w:w="1080" w:type="dxa"/>
            <w:vAlign w:val="bottom"/>
          </w:tcPr>
          <w:p w:rsidR="008F6F50" w:rsidRPr="009F6DF2" w:rsidRDefault="008F6F50" w:rsidP="008F6F50">
            <w:pPr>
              <w:jc w:val="center"/>
              <w:rPr>
                <w:rFonts w:eastAsiaTheme="minorHAnsi"/>
                <w:sz w:val="18"/>
                <w:szCs w:val="18"/>
              </w:rPr>
            </w:pPr>
            <w:r w:rsidRPr="009F6DF2">
              <w:rPr>
                <w:sz w:val="18"/>
                <w:szCs w:val="18"/>
              </w:rPr>
              <w:t>24.0±2.4</w:t>
            </w:r>
          </w:p>
        </w:tc>
        <w:tc>
          <w:tcPr>
            <w:tcW w:w="1080" w:type="dxa"/>
            <w:vAlign w:val="bottom"/>
          </w:tcPr>
          <w:p w:rsidR="008F6F50" w:rsidRPr="009F6DF2" w:rsidRDefault="008F6F50" w:rsidP="008F6F50">
            <w:pPr>
              <w:jc w:val="center"/>
              <w:rPr>
                <w:rFonts w:eastAsiaTheme="minorHAnsi"/>
                <w:sz w:val="18"/>
                <w:szCs w:val="18"/>
              </w:rPr>
            </w:pPr>
            <w:r w:rsidRPr="009F6DF2">
              <w:rPr>
                <w:sz w:val="18"/>
                <w:szCs w:val="18"/>
              </w:rPr>
              <w:t>24.8±5.5</w:t>
            </w:r>
          </w:p>
        </w:tc>
        <w:tc>
          <w:tcPr>
            <w:tcW w:w="1080" w:type="dxa"/>
            <w:vAlign w:val="bottom"/>
          </w:tcPr>
          <w:p w:rsidR="008F6F50" w:rsidRPr="009F6DF2" w:rsidRDefault="008F6F50" w:rsidP="008F6F50">
            <w:pPr>
              <w:jc w:val="center"/>
              <w:rPr>
                <w:rFonts w:eastAsiaTheme="minorHAnsi"/>
                <w:sz w:val="18"/>
                <w:szCs w:val="18"/>
              </w:rPr>
            </w:pPr>
            <w:r w:rsidRPr="009F6DF2">
              <w:rPr>
                <w:sz w:val="18"/>
                <w:szCs w:val="18"/>
              </w:rPr>
              <w:t>24.9±5.2</w:t>
            </w:r>
          </w:p>
        </w:tc>
        <w:tc>
          <w:tcPr>
            <w:tcW w:w="1200" w:type="dxa"/>
            <w:vAlign w:val="bottom"/>
          </w:tcPr>
          <w:p w:rsidR="008F6F50" w:rsidRPr="009F6DF2" w:rsidRDefault="008F6F50" w:rsidP="008F6F50">
            <w:pPr>
              <w:jc w:val="center"/>
              <w:rPr>
                <w:rFonts w:eastAsiaTheme="minorHAnsi"/>
                <w:sz w:val="18"/>
                <w:szCs w:val="18"/>
              </w:rPr>
            </w:pPr>
            <w:r w:rsidRPr="009F6DF2">
              <w:rPr>
                <w:sz w:val="18"/>
                <w:szCs w:val="18"/>
              </w:rPr>
              <w:t>24.5±3.9</w:t>
            </w:r>
          </w:p>
        </w:tc>
        <w:tc>
          <w:tcPr>
            <w:tcW w:w="1080" w:type="dxa"/>
            <w:vAlign w:val="bottom"/>
          </w:tcPr>
          <w:p w:rsidR="008F6F50" w:rsidRPr="009F6DF2" w:rsidRDefault="008F6F50" w:rsidP="008F6F50">
            <w:pPr>
              <w:jc w:val="center"/>
              <w:rPr>
                <w:sz w:val="18"/>
                <w:szCs w:val="18"/>
              </w:rPr>
            </w:pPr>
            <w:r w:rsidRPr="009F6DF2">
              <w:rPr>
                <w:sz w:val="18"/>
                <w:szCs w:val="18"/>
              </w:rPr>
              <w:t>24.5</w:t>
            </w:r>
            <w:r w:rsidRPr="009F6DF2">
              <w:rPr>
                <w:b/>
                <w:sz w:val="18"/>
                <w:szCs w:val="18"/>
              </w:rPr>
              <w:t>±</w:t>
            </w:r>
            <w:r w:rsidRPr="009F6DF2">
              <w:rPr>
                <w:sz w:val="18"/>
                <w:szCs w:val="18"/>
              </w:rPr>
              <w:t>4.4</w:t>
            </w:r>
          </w:p>
        </w:tc>
        <w:tc>
          <w:tcPr>
            <w:tcW w:w="684" w:type="dxa"/>
            <w:vAlign w:val="bottom"/>
          </w:tcPr>
          <w:p w:rsidR="008F6F50" w:rsidRPr="009F6DF2" w:rsidRDefault="008F6F50" w:rsidP="008F6F50">
            <w:pPr>
              <w:jc w:val="center"/>
              <w:rPr>
                <w:rFonts w:eastAsiaTheme="minorHAnsi"/>
                <w:sz w:val="18"/>
                <w:szCs w:val="18"/>
              </w:rPr>
            </w:pPr>
            <w:r w:rsidRPr="009F6DF2">
              <w:rPr>
                <w:sz w:val="18"/>
                <w:szCs w:val="18"/>
              </w:rPr>
              <w:t>0.91</w:t>
            </w:r>
          </w:p>
        </w:tc>
      </w:tr>
      <w:tr w:rsidR="00FD4FA8" w:rsidRPr="00FD4FA8" w:rsidTr="009F6DF2">
        <w:trPr>
          <w:trHeight w:val="349"/>
          <w:jc w:val="center"/>
        </w:trPr>
        <w:tc>
          <w:tcPr>
            <w:tcW w:w="2136" w:type="dxa"/>
            <w:vAlign w:val="bottom"/>
          </w:tcPr>
          <w:p w:rsidR="008F6F50" w:rsidRPr="009F6DF2" w:rsidRDefault="008F6F50" w:rsidP="008F6F50">
            <w:pPr>
              <w:rPr>
                <w:b/>
                <w:sz w:val="18"/>
                <w:szCs w:val="18"/>
              </w:rPr>
            </w:pPr>
            <w:r w:rsidRPr="009F6DF2">
              <w:rPr>
                <w:b/>
                <w:sz w:val="18"/>
                <w:szCs w:val="18"/>
              </w:rPr>
              <w:t>Exam #1</w:t>
            </w:r>
          </w:p>
        </w:tc>
        <w:tc>
          <w:tcPr>
            <w:tcW w:w="1080" w:type="dxa"/>
            <w:vAlign w:val="bottom"/>
          </w:tcPr>
          <w:p w:rsidR="008F6F50" w:rsidRPr="009F6DF2" w:rsidRDefault="008F6F50" w:rsidP="008F6F50">
            <w:pPr>
              <w:jc w:val="center"/>
              <w:rPr>
                <w:rFonts w:eastAsiaTheme="minorHAnsi"/>
                <w:sz w:val="18"/>
                <w:szCs w:val="18"/>
              </w:rPr>
            </w:pPr>
            <w:r w:rsidRPr="009F6DF2">
              <w:rPr>
                <w:sz w:val="18"/>
                <w:szCs w:val="18"/>
              </w:rPr>
              <w:t>9.3±2.1</w:t>
            </w:r>
          </w:p>
        </w:tc>
        <w:tc>
          <w:tcPr>
            <w:tcW w:w="1080" w:type="dxa"/>
            <w:vAlign w:val="bottom"/>
          </w:tcPr>
          <w:p w:rsidR="008F6F50" w:rsidRPr="009F6DF2" w:rsidRDefault="008F6F50" w:rsidP="008F6F50">
            <w:pPr>
              <w:jc w:val="center"/>
              <w:rPr>
                <w:sz w:val="18"/>
                <w:szCs w:val="18"/>
              </w:rPr>
            </w:pPr>
            <w:r w:rsidRPr="009F6DF2">
              <w:rPr>
                <w:sz w:val="18"/>
                <w:szCs w:val="18"/>
              </w:rPr>
              <w:t>9.6±2.3</w:t>
            </w:r>
          </w:p>
        </w:tc>
        <w:tc>
          <w:tcPr>
            <w:tcW w:w="1080" w:type="dxa"/>
            <w:vAlign w:val="bottom"/>
          </w:tcPr>
          <w:p w:rsidR="008F6F50" w:rsidRPr="009F6DF2" w:rsidRDefault="008F6F50" w:rsidP="008F6F50">
            <w:pPr>
              <w:jc w:val="center"/>
              <w:rPr>
                <w:sz w:val="18"/>
                <w:szCs w:val="18"/>
              </w:rPr>
            </w:pPr>
            <w:r w:rsidRPr="009F6DF2">
              <w:rPr>
                <w:sz w:val="18"/>
                <w:szCs w:val="18"/>
              </w:rPr>
              <w:t>10.4±2.4</w:t>
            </w:r>
          </w:p>
        </w:tc>
        <w:tc>
          <w:tcPr>
            <w:tcW w:w="1200" w:type="dxa"/>
            <w:vAlign w:val="bottom"/>
          </w:tcPr>
          <w:p w:rsidR="008F6F50" w:rsidRPr="009F6DF2" w:rsidRDefault="008F6F50" w:rsidP="008F6F50">
            <w:pPr>
              <w:jc w:val="center"/>
              <w:rPr>
                <w:sz w:val="18"/>
                <w:szCs w:val="18"/>
              </w:rPr>
            </w:pPr>
            <w:r w:rsidRPr="009F6DF2">
              <w:rPr>
                <w:sz w:val="18"/>
                <w:szCs w:val="18"/>
              </w:rPr>
              <w:t>9.4±2.3</w:t>
            </w:r>
          </w:p>
        </w:tc>
        <w:tc>
          <w:tcPr>
            <w:tcW w:w="1080" w:type="dxa"/>
            <w:vAlign w:val="bottom"/>
          </w:tcPr>
          <w:p w:rsidR="008F6F50" w:rsidRPr="009F6DF2" w:rsidRDefault="008F6F50" w:rsidP="008F6F50">
            <w:pPr>
              <w:jc w:val="center"/>
              <w:rPr>
                <w:sz w:val="18"/>
                <w:szCs w:val="18"/>
              </w:rPr>
            </w:pPr>
            <w:r w:rsidRPr="009F6DF2">
              <w:rPr>
                <w:sz w:val="18"/>
                <w:szCs w:val="18"/>
              </w:rPr>
              <w:t>9.7</w:t>
            </w:r>
            <w:r w:rsidRPr="009F6DF2">
              <w:rPr>
                <w:b/>
                <w:sz w:val="18"/>
                <w:szCs w:val="18"/>
              </w:rPr>
              <w:t>±</w:t>
            </w:r>
            <w:r w:rsidRPr="009F6DF2">
              <w:rPr>
                <w:sz w:val="18"/>
                <w:szCs w:val="18"/>
              </w:rPr>
              <w:t>2.3</w:t>
            </w:r>
          </w:p>
        </w:tc>
        <w:tc>
          <w:tcPr>
            <w:tcW w:w="684" w:type="dxa"/>
            <w:vAlign w:val="bottom"/>
          </w:tcPr>
          <w:p w:rsidR="008F6F50" w:rsidRPr="009F6DF2" w:rsidRDefault="008F6F50" w:rsidP="008F6F50">
            <w:pPr>
              <w:jc w:val="center"/>
              <w:rPr>
                <w:sz w:val="18"/>
                <w:szCs w:val="18"/>
              </w:rPr>
            </w:pPr>
            <w:r w:rsidRPr="009F6DF2">
              <w:rPr>
                <w:sz w:val="18"/>
                <w:szCs w:val="18"/>
              </w:rPr>
              <w:t>0.37</w:t>
            </w:r>
          </w:p>
        </w:tc>
      </w:tr>
      <w:tr w:rsidR="00FD4FA8" w:rsidRPr="00FD4FA8" w:rsidTr="009F6DF2">
        <w:trPr>
          <w:trHeight w:val="349"/>
          <w:jc w:val="center"/>
        </w:trPr>
        <w:tc>
          <w:tcPr>
            <w:tcW w:w="2136" w:type="dxa"/>
            <w:vAlign w:val="bottom"/>
          </w:tcPr>
          <w:p w:rsidR="008F6F50" w:rsidRPr="009F6DF2" w:rsidRDefault="008F6F50" w:rsidP="008F6F50">
            <w:pPr>
              <w:rPr>
                <w:b/>
                <w:sz w:val="18"/>
                <w:szCs w:val="18"/>
              </w:rPr>
            </w:pPr>
            <w:r w:rsidRPr="009F6DF2">
              <w:rPr>
                <w:b/>
                <w:sz w:val="18"/>
                <w:szCs w:val="18"/>
              </w:rPr>
              <w:t>Cognition Level:</w:t>
            </w:r>
          </w:p>
          <w:p w:rsidR="008F6F50" w:rsidRPr="009F6DF2" w:rsidRDefault="008F6F50" w:rsidP="008F6F50">
            <w:pPr>
              <w:rPr>
                <w:b/>
                <w:sz w:val="18"/>
                <w:szCs w:val="18"/>
              </w:rPr>
            </w:pPr>
            <w:r w:rsidRPr="009F6DF2">
              <w:rPr>
                <w:b/>
                <w:sz w:val="18"/>
                <w:szCs w:val="18"/>
              </w:rPr>
              <w:t xml:space="preserve">   Concrete Operational</w:t>
            </w:r>
          </w:p>
          <w:p w:rsidR="008F6F50" w:rsidRPr="009F6DF2" w:rsidRDefault="008F6F50" w:rsidP="008F6F50">
            <w:pPr>
              <w:rPr>
                <w:b/>
                <w:sz w:val="18"/>
                <w:szCs w:val="18"/>
              </w:rPr>
            </w:pPr>
            <w:r w:rsidRPr="009F6DF2">
              <w:rPr>
                <w:b/>
                <w:sz w:val="18"/>
                <w:szCs w:val="18"/>
              </w:rPr>
              <w:t xml:space="preserve">   Low Transitional</w:t>
            </w:r>
          </w:p>
          <w:p w:rsidR="008F6F50" w:rsidRPr="009F6DF2" w:rsidRDefault="008F6F50" w:rsidP="008F6F50">
            <w:pPr>
              <w:rPr>
                <w:b/>
                <w:sz w:val="18"/>
                <w:szCs w:val="18"/>
              </w:rPr>
            </w:pPr>
            <w:r w:rsidRPr="009F6DF2">
              <w:rPr>
                <w:b/>
                <w:sz w:val="18"/>
                <w:szCs w:val="18"/>
              </w:rPr>
              <w:t xml:space="preserve">   High Transitional</w:t>
            </w:r>
          </w:p>
          <w:p w:rsidR="008F6F50" w:rsidRPr="009F6DF2" w:rsidRDefault="008F6F50" w:rsidP="008F6F50">
            <w:pPr>
              <w:rPr>
                <w:b/>
                <w:sz w:val="18"/>
                <w:szCs w:val="18"/>
              </w:rPr>
            </w:pPr>
            <w:r w:rsidRPr="009F6DF2">
              <w:rPr>
                <w:b/>
                <w:sz w:val="18"/>
                <w:szCs w:val="18"/>
              </w:rPr>
              <w:t xml:space="preserve">   Formal Operational</w:t>
            </w:r>
          </w:p>
        </w:tc>
        <w:tc>
          <w:tcPr>
            <w:tcW w:w="1080" w:type="dxa"/>
            <w:vAlign w:val="bottom"/>
          </w:tcPr>
          <w:p w:rsidR="008F6F50" w:rsidRPr="009F6DF2" w:rsidRDefault="008F6F50" w:rsidP="008F6F50">
            <w:pPr>
              <w:spacing w:line="276" w:lineRule="auto"/>
              <w:rPr>
                <w:rFonts w:eastAsiaTheme="minorHAnsi"/>
                <w:sz w:val="18"/>
                <w:szCs w:val="18"/>
              </w:rPr>
            </w:pPr>
          </w:p>
          <w:p w:rsidR="008F6F50" w:rsidRPr="009F6DF2" w:rsidRDefault="008F6F50" w:rsidP="008F6F50">
            <w:pPr>
              <w:jc w:val="center"/>
              <w:rPr>
                <w:sz w:val="18"/>
                <w:szCs w:val="18"/>
              </w:rPr>
            </w:pPr>
            <w:r w:rsidRPr="009F6DF2">
              <w:rPr>
                <w:sz w:val="18"/>
                <w:szCs w:val="18"/>
              </w:rPr>
              <w:t>5 (21.7%)</w:t>
            </w:r>
          </w:p>
          <w:p w:rsidR="008F6F50" w:rsidRPr="009F6DF2" w:rsidRDefault="008F6F50" w:rsidP="008F6F50">
            <w:pPr>
              <w:jc w:val="center"/>
              <w:rPr>
                <w:sz w:val="18"/>
                <w:szCs w:val="18"/>
              </w:rPr>
            </w:pPr>
            <w:r w:rsidRPr="009F6DF2">
              <w:rPr>
                <w:sz w:val="18"/>
                <w:szCs w:val="18"/>
              </w:rPr>
              <w:t>3 (13.0%)</w:t>
            </w:r>
          </w:p>
          <w:p w:rsidR="008F6F50" w:rsidRPr="009F6DF2" w:rsidRDefault="008F6F50" w:rsidP="008F6F50">
            <w:pPr>
              <w:jc w:val="center"/>
              <w:rPr>
                <w:sz w:val="18"/>
                <w:szCs w:val="18"/>
              </w:rPr>
            </w:pPr>
            <w:r w:rsidRPr="009F6DF2">
              <w:rPr>
                <w:sz w:val="18"/>
                <w:szCs w:val="18"/>
              </w:rPr>
              <w:t>6 (26.1%)</w:t>
            </w:r>
          </w:p>
          <w:p w:rsidR="008F6F50" w:rsidRPr="009F6DF2" w:rsidRDefault="008F6F50" w:rsidP="008F6F50">
            <w:pPr>
              <w:jc w:val="center"/>
              <w:rPr>
                <w:sz w:val="18"/>
                <w:szCs w:val="18"/>
              </w:rPr>
            </w:pPr>
            <w:r w:rsidRPr="009F6DF2">
              <w:rPr>
                <w:sz w:val="18"/>
                <w:szCs w:val="18"/>
              </w:rPr>
              <w:t>9 (39.1%)</w:t>
            </w:r>
          </w:p>
        </w:tc>
        <w:tc>
          <w:tcPr>
            <w:tcW w:w="1080" w:type="dxa"/>
            <w:vAlign w:val="bottom"/>
          </w:tcPr>
          <w:p w:rsidR="008F6F50" w:rsidRPr="009F6DF2" w:rsidRDefault="008F6F50" w:rsidP="008F6F50">
            <w:pPr>
              <w:jc w:val="center"/>
              <w:rPr>
                <w:sz w:val="18"/>
                <w:szCs w:val="18"/>
              </w:rPr>
            </w:pPr>
          </w:p>
          <w:p w:rsidR="008F6F50" w:rsidRPr="009F6DF2" w:rsidRDefault="008F6F50" w:rsidP="008F6F50">
            <w:pPr>
              <w:jc w:val="center"/>
              <w:rPr>
                <w:sz w:val="18"/>
                <w:szCs w:val="18"/>
              </w:rPr>
            </w:pPr>
            <w:r w:rsidRPr="009F6DF2">
              <w:rPr>
                <w:sz w:val="18"/>
                <w:szCs w:val="18"/>
              </w:rPr>
              <w:t>2 (0.1%)</w:t>
            </w:r>
          </w:p>
          <w:p w:rsidR="008F6F50" w:rsidRPr="009F6DF2" w:rsidRDefault="008F6F50" w:rsidP="008F6F50">
            <w:pPr>
              <w:jc w:val="center"/>
              <w:rPr>
                <w:sz w:val="18"/>
                <w:szCs w:val="18"/>
              </w:rPr>
            </w:pPr>
            <w:r w:rsidRPr="009F6DF2">
              <w:rPr>
                <w:sz w:val="18"/>
                <w:szCs w:val="18"/>
              </w:rPr>
              <w:t>6 (27.3%)</w:t>
            </w:r>
          </w:p>
          <w:p w:rsidR="008F6F50" w:rsidRPr="009F6DF2" w:rsidRDefault="008F6F50" w:rsidP="008F6F50">
            <w:pPr>
              <w:jc w:val="center"/>
              <w:rPr>
                <w:sz w:val="18"/>
                <w:szCs w:val="18"/>
              </w:rPr>
            </w:pPr>
            <w:r w:rsidRPr="009F6DF2">
              <w:rPr>
                <w:sz w:val="18"/>
                <w:szCs w:val="18"/>
              </w:rPr>
              <w:t>11 (50.0%)</w:t>
            </w:r>
          </w:p>
          <w:p w:rsidR="008F6F50" w:rsidRPr="009F6DF2" w:rsidRDefault="008F6F50" w:rsidP="008F6F50">
            <w:pPr>
              <w:jc w:val="center"/>
              <w:rPr>
                <w:sz w:val="18"/>
                <w:szCs w:val="18"/>
              </w:rPr>
            </w:pPr>
            <w:r w:rsidRPr="009F6DF2">
              <w:rPr>
                <w:sz w:val="18"/>
                <w:szCs w:val="18"/>
              </w:rPr>
              <w:t>3 (13.4%)</w:t>
            </w:r>
          </w:p>
        </w:tc>
        <w:tc>
          <w:tcPr>
            <w:tcW w:w="1080" w:type="dxa"/>
            <w:vAlign w:val="bottom"/>
          </w:tcPr>
          <w:p w:rsidR="008F6F50" w:rsidRPr="009F6DF2" w:rsidRDefault="008F6F50" w:rsidP="008F6F50">
            <w:pPr>
              <w:jc w:val="center"/>
              <w:rPr>
                <w:sz w:val="18"/>
                <w:szCs w:val="18"/>
              </w:rPr>
            </w:pPr>
          </w:p>
          <w:p w:rsidR="008F6F50" w:rsidRPr="009F6DF2" w:rsidRDefault="008F6F50" w:rsidP="008F6F50">
            <w:pPr>
              <w:jc w:val="center"/>
              <w:rPr>
                <w:sz w:val="18"/>
                <w:szCs w:val="18"/>
              </w:rPr>
            </w:pPr>
            <w:r w:rsidRPr="009F6DF2">
              <w:rPr>
                <w:sz w:val="18"/>
                <w:szCs w:val="18"/>
              </w:rPr>
              <w:t>2 (9.1%)</w:t>
            </w:r>
          </w:p>
          <w:p w:rsidR="008F6F50" w:rsidRPr="009F6DF2" w:rsidRDefault="008F6F50" w:rsidP="008F6F50">
            <w:pPr>
              <w:jc w:val="center"/>
              <w:rPr>
                <w:sz w:val="18"/>
                <w:szCs w:val="18"/>
              </w:rPr>
            </w:pPr>
            <w:r w:rsidRPr="009F6DF2">
              <w:rPr>
                <w:sz w:val="18"/>
                <w:szCs w:val="18"/>
              </w:rPr>
              <w:t>7 (31.8%)</w:t>
            </w:r>
          </w:p>
          <w:p w:rsidR="008F6F50" w:rsidRPr="009F6DF2" w:rsidRDefault="008F6F50" w:rsidP="008F6F50">
            <w:pPr>
              <w:jc w:val="center"/>
              <w:rPr>
                <w:sz w:val="18"/>
                <w:szCs w:val="18"/>
              </w:rPr>
            </w:pPr>
            <w:r w:rsidRPr="009F6DF2">
              <w:rPr>
                <w:sz w:val="18"/>
                <w:szCs w:val="18"/>
              </w:rPr>
              <w:t>7 (31.8%)</w:t>
            </w:r>
          </w:p>
          <w:p w:rsidR="008F6F50" w:rsidRPr="009F6DF2" w:rsidRDefault="008F6F50" w:rsidP="008F6F50">
            <w:pPr>
              <w:jc w:val="center"/>
              <w:rPr>
                <w:sz w:val="18"/>
                <w:szCs w:val="18"/>
              </w:rPr>
            </w:pPr>
            <w:r w:rsidRPr="009F6DF2">
              <w:rPr>
                <w:sz w:val="18"/>
                <w:szCs w:val="18"/>
              </w:rPr>
              <w:t>6 (27.3%)</w:t>
            </w:r>
          </w:p>
        </w:tc>
        <w:tc>
          <w:tcPr>
            <w:tcW w:w="1200" w:type="dxa"/>
            <w:vAlign w:val="bottom"/>
          </w:tcPr>
          <w:p w:rsidR="008F6F50" w:rsidRPr="009F6DF2" w:rsidRDefault="008F6F50" w:rsidP="008F6F50">
            <w:pPr>
              <w:jc w:val="center"/>
              <w:rPr>
                <w:sz w:val="18"/>
                <w:szCs w:val="18"/>
              </w:rPr>
            </w:pPr>
          </w:p>
          <w:p w:rsidR="008F6F50" w:rsidRPr="009F6DF2" w:rsidRDefault="008F6F50" w:rsidP="008F6F50">
            <w:pPr>
              <w:jc w:val="center"/>
              <w:rPr>
                <w:sz w:val="18"/>
                <w:szCs w:val="18"/>
              </w:rPr>
            </w:pPr>
            <w:r w:rsidRPr="009F6DF2">
              <w:rPr>
                <w:sz w:val="18"/>
                <w:szCs w:val="18"/>
              </w:rPr>
              <w:t>2 (9.1%)</w:t>
            </w:r>
          </w:p>
          <w:p w:rsidR="008F6F50" w:rsidRPr="009F6DF2" w:rsidRDefault="008F6F50" w:rsidP="008F6F50">
            <w:pPr>
              <w:jc w:val="center"/>
              <w:rPr>
                <w:sz w:val="18"/>
                <w:szCs w:val="18"/>
              </w:rPr>
            </w:pPr>
            <w:r w:rsidRPr="009F6DF2">
              <w:rPr>
                <w:sz w:val="18"/>
                <w:szCs w:val="18"/>
              </w:rPr>
              <w:t>5 (22.7%)</w:t>
            </w:r>
          </w:p>
          <w:p w:rsidR="008F6F50" w:rsidRPr="009F6DF2" w:rsidRDefault="008F6F50" w:rsidP="008F6F50">
            <w:pPr>
              <w:jc w:val="center"/>
              <w:rPr>
                <w:sz w:val="18"/>
                <w:szCs w:val="18"/>
              </w:rPr>
            </w:pPr>
            <w:r w:rsidRPr="009F6DF2">
              <w:rPr>
                <w:sz w:val="18"/>
                <w:szCs w:val="18"/>
              </w:rPr>
              <w:t>7 (31.8%)</w:t>
            </w:r>
          </w:p>
          <w:p w:rsidR="008F6F50" w:rsidRPr="009F6DF2" w:rsidRDefault="008F6F50" w:rsidP="008F6F50">
            <w:pPr>
              <w:jc w:val="center"/>
              <w:rPr>
                <w:sz w:val="18"/>
                <w:szCs w:val="18"/>
              </w:rPr>
            </w:pPr>
            <w:r w:rsidRPr="009F6DF2">
              <w:rPr>
                <w:sz w:val="18"/>
                <w:szCs w:val="18"/>
              </w:rPr>
              <w:t>8 (36.4%)</w:t>
            </w:r>
          </w:p>
        </w:tc>
        <w:tc>
          <w:tcPr>
            <w:tcW w:w="1080" w:type="dxa"/>
            <w:vAlign w:val="bottom"/>
          </w:tcPr>
          <w:p w:rsidR="008F6F50" w:rsidRPr="009F6DF2" w:rsidRDefault="008F6F50" w:rsidP="008F6F50">
            <w:pPr>
              <w:jc w:val="center"/>
              <w:rPr>
                <w:sz w:val="18"/>
                <w:szCs w:val="18"/>
              </w:rPr>
            </w:pPr>
          </w:p>
          <w:p w:rsidR="008F6F50" w:rsidRPr="009F6DF2" w:rsidRDefault="008F6F50" w:rsidP="008F6F50">
            <w:pPr>
              <w:jc w:val="center"/>
              <w:rPr>
                <w:sz w:val="18"/>
                <w:szCs w:val="18"/>
              </w:rPr>
            </w:pPr>
            <w:r w:rsidRPr="009F6DF2">
              <w:rPr>
                <w:sz w:val="18"/>
                <w:szCs w:val="18"/>
              </w:rPr>
              <w:t>11 (12.4%)</w:t>
            </w:r>
          </w:p>
          <w:p w:rsidR="008F6F50" w:rsidRPr="009F6DF2" w:rsidRDefault="008F6F50" w:rsidP="008F6F50">
            <w:pPr>
              <w:jc w:val="center"/>
              <w:rPr>
                <w:sz w:val="18"/>
                <w:szCs w:val="18"/>
              </w:rPr>
            </w:pPr>
            <w:r w:rsidRPr="009F6DF2">
              <w:rPr>
                <w:sz w:val="18"/>
                <w:szCs w:val="18"/>
              </w:rPr>
              <w:t>21 (23.6%)</w:t>
            </w:r>
          </w:p>
          <w:p w:rsidR="008F6F50" w:rsidRPr="009F6DF2" w:rsidRDefault="008F6F50" w:rsidP="008F6F50">
            <w:pPr>
              <w:jc w:val="center"/>
              <w:rPr>
                <w:sz w:val="18"/>
                <w:szCs w:val="18"/>
              </w:rPr>
            </w:pPr>
            <w:r w:rsidRPr="009F6DF2">
              <w:rPr>
                <w:sz w:val="18"/>
                <w:szCs w:val="18"/>
              </w:rPr>
              <w:t>31 (34.8%)</w:t>
            </w:r>
          </w:p>
          <w:p w:rsidR="008F6F50" w:rsidRPr="009F6DF2" w:rsidRDefault="008F6F50" w:rsidP="008F6F50">
            <w:pPr>
              <w:jc w:val="center"/>
              <w:rPr>
                <w:rFonts w:eastAsiaTheme="minorHAnsi"/>
                <w:sz w:val="18"/>
                <w:szCs w:val="18"/>
              </w:rPr>
            </w:pPr>
            <w:r w:rsidRPr="009F6DF2">
              <w:rPr>
                <w:sz w:val="18"/>
                <w:szCs w:val="18"/>
              </w:rPr>
              <w:t>26 (29.2%)</w:t>
            </w:r>
          </w:p>
        </w:tc>
        <w:tc>
          <w:tcPr>
            <w:tcW w:w="684" w:type="dxa"/>
            <w:vAlign w:val="bottom"/>
          </w:tcPr>
          <w:p w:rsidR="008F6F50" w:rsidRPr="009F6DF2" w:rsidRDefault="008F6F50" w:rsidP="008F6F50">
            <w:pPr>
              <w:jc w:val="center"/>
              <w:rPr>
                <w:sz w:val="18"/>
                <w:szCs w:val="18"/>
              </w:rPr>
            </w:pPr>
          </w:p>
          <w:p w:rsidR="008F6F50" w:rsidRPr="009F6DF2" w:rsidRDefault="008F6F50" w:rsidP="008F6F50">
            <w:pPr>
              <w:jc w:val="center"/>
              <w:rPr>
                <w:sz w:val="18"/>
                <w:szCs w:val="18"/>
              </w:rPr>
            </w:pPr>
          </w:p>
          <w:p w:rsidR="008F6F50" w:rsidRPr="009F6DF2" w:rsidRDefault="008F6F50" w:rsidP="008F6F50">
            <w:pPr>
              <w:jc w:val="center"/>
              <w:rPr>
                <w:sz w:val="18"/>
                <w:szCs w:val="18"/>
              </w:rPr>
            </w:pPr>
            <w:r w:rsidRPr="009F6DF2">
              <w:rPr>
                <w:sz w:val="18"/>
                <w:szCs w:val="18"/>
              </w:rPr>
              <w:t>0.42</w:t>
            </w:r>
          </w:p>
          <w:p w:rsidR="008F6F50" w:rsidRPr="009F6DF2" w:rsidRDefault="008F6F50" w:rsidP="008F6F50">
            <w:pPr>
              <w:jc w:val="center"/>
              <w:rPr>
                <w:sz w:val="18"/>
                <w:szCs w:val="18"/>
              </w:rPr>
            </w:pPr>
          </w:p>
          <w:p w:rsidR="008F6F50" w:rsidRPr="009F6DF2" w:rsidRDefault="008F6F50" w:rsidP="008F6F50">
            <w:pPr>
              <w:jc w:val="center"/>
              <w:rPr>
                <w:sz w:val="18"/>
                <w:szCs w:val="18"/>
              </w:rPr>
            </w:pPr>
          </w:p>
        </w:tc>
      </w:tr>
    </w:tbl>
    <w:p w:rsidR="008F6F50" w:rsidRPr="00FD4FA8" w:rsidRDefault="008F6F50" w:rsidP="008F6F50">
      <w:pPr>
        <w:spacing w:line="480" w:lineRule="auto"/>
        <w:rPr>
          <w:i/>
          <w:sz w:val="18"/>
          <w:szCs w:val="18"/>
        </w:rPr>
      </w:pPr>
    </w:p>
    <w:p w:rsidR="008F6F50" w:rsidRPr="00765DC6" w:rsidRDefault="008F6F50" w:rsidP="008F6F50">
      <w:pPr>
        <w:spacing w:line="480" w:lineRule="auto"/>
        <w:rPr>
          <w:i/>
        </w:rPr>
      </w:pPr>
      <w:r>
        <w:rPr>
          <w:i/>
        </w:rPr>
        <w:t xml:space="preserve">B. </w:t>
      </w:r>
      <w:r w:rsidRPr="00765DC6">
        <w:rPr>
          <w:i/>
        </w:rPr>
        <w:t>Univariate Analysis</w:t>
      </w:r>
    </w:p>
    <w:p w:rsidR="008F6F50" w:rsidRDefault="008F6F50" w:rsidP="008F6F50">
      <w:pPr>
        <w:spacing w:line="480" w:lineRule="auto"/>
        <w:ind w:firstLine="720"/>
      </w:pPr>
      <w:r>
        <w:t xml:space="preserve">The mean scores of three exams were plotted for all four teaching methods in Figure 1. </w:t>
      </w:r>
    </w:p>
    <w:p w:rsidR="008F6F50" w:rsidRDefault="00F65816" w:rsidP="008F6F50">
      <w:pPr>
        <w:spacing w:after="200" w:line="276" w:lineRule="auto"/>
        <w:rPr>
          <w:b/>
        </w:rPr>
      </w:pPr>
      <w:r>
        <w:rPr>
          <w:b/>
        </w:rPr>
        <w:t xml:space="preserve">Figure 1. </w:t>
      </w:r>
      <w:r w:rsidR="008F6F50" w:rsidRPr="00617564">
        <w:rPr>
          <w:b/>
        </w:rPr>
        <w:t>Mean Exam Scores for Each Teaching Method</w:t>
      </w:r>
    </w:p>
    <w:p w:rsidR="008F6F50" w:rsidRPr="008F6F50" w:rsidRDefault="009F6DF2" w:rsidP="008F6F50">
      <w:pPr>
        <w:spacing w:after="200" w:line="276" w:lineRule="auto"/>
        <w:rPr>
          <w:b/>
        </w:rPr>
      </w:pPr>
      <w:r>
        <w:rPr>
          <w:noProof/>
        </w:rPr>
        <w:drawing>
          <wp:inline distT="0" distB="0" distL="0" distR="0" wp14:anchorId="5C060BA6" wp14:editId="003A4FD9">
            <wp:extent cx="5336540" cy="2753360"/>
            <wp:effectExtent l="19050" t="19050" r="16510" b="27940"/>
            <wp:docPr id="85120" name="Picture 2" descr="C:\Users\adearmen\AppData\Local\Microsoft\Windows\Temporary Internet Files\Content.Word\sasgraph1a.jpg"/>
            <wp:cNvGraphicFramePr/>
            <a:graphic xmlns:a="http://schemas.openxmlformats.org/drawingml/2006/main">
              <a:graphicData uri="http://schemas.openxmlformats.org/drawingml/2006/picture">
                <pic:pic xmlns:pic="http://schemas.openxmlformats.org/drawingml/2006/picture">
                  <pic:nvPicPr>
                    <pic:cNvPr id="3" name="Picture 2" descr="C:\Users\adearmen\AppData\Local\Microsoft\Windows\Temporary Internet Files\Content.Word\sasgraph1a.jpg"/>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6540" cy="2753360"/>
                    </a:xfrm>
                    <a:prstGeom prst="rect">
                      <a:avLst/>
                    </a:prstGeom>
                    <a:solidFill>
                      <a:schemeClr val="accent2"/>
                    </a:solidFill>
                    <a:ln w="3175">
                      <a:solidFill>
                        <a:sysClr val="windowText" lastClr="000000"/>
                      </a:solidFill>
                    </a:ln>
                    <a:extLst/>
                  </pic:spPr>
                </pic:pic>
              </a:graphicData>
            </a:graphic>
          </wp:inline>
        </w:drawing>
      </w:r>
    </w:p>
    <w:p w:rsidR="008F6F50" w:rsidRDefault="008F6F50" w:rsidP="008F6F50">
      <w:pPr>
        <w:spacing w:line="480" w:lineRule="auto"/>
        <w:ind w:firstLine="720"/>
      </w:pPr>
      <w:r>
        <w:lastRenderedPageBreak/>
        <w:t>We performed a u</w:t>
      </w:r>
      <w:r w:rsidRPr="009F73F1">
        <w:t>nivariate analysis to</w:t>
      </w:r>
      <w:r>
        <w:t xml:space="preserve"> determine any association between the outcome variables and the above mentioned covariates. Data for years of employment, years of medical education, and specialty were skewed and unreliable and were not used for any analyses. Teaching method, cognition level, professional program, gender, years of schooling, age, and any prior exposure to cardiac arrest resuscitation allowed for analyses of the responses.</w:t>
      </w:r>
    </w:p>
    <w:p w:rsidR="008F6F50" w:rsidRDefault="008F6F50" w:rsidP="008F6F50">
      <w:pPr>
        <w:spacing w:line="480" w:lineRule="auto"/>
        <w:ind w:firstLine="720"/>
      </w:pPr>
      <w:r>
        <w:t xml:space="preserve">None of the associations between the differences in exam scores (baseline knowledge Exam #1, immediate knowledge gain Exam #2 and long-term knowledge gain/loss with retention Exam #3) and the demographic covariates were statistically significant, except for teaching method (Table 2).  Teaching method was the only significant variable for differences in Exam #2 and Exam #1 (Diff 2,1; </w:t>
      </w:r>
      <w:r w:rsidRPr="00C2084B">
        <w:rPr>
          <w:i/>
        </w:rPr>
        <w:t>p</w:t>
      </w:r>
      <w:r>
        <w:t xml:space="preserve">=0.0001) and differences in Exam #3 and Exam #2 (Diff 3,2; </w:t>
      </w:r>
      <w:r w:rsidRPr="00C2084B">
        <w:rPr>
          <w:i/>
        </w:rPr>
        <w:t>p</w:t>
      </w:r>
      <w:r>
        <w:t>=0.001). No statistically significant differences were found in scores on the difference between scores on Exam #3 and Exam #1 (Diff 3,1). Of note, professional program was significant (</w:t>
      </w:r>
      <w:r w:rsidRPr="00313081">
        <w:rPr>
          <w:i/>
        </w:rPr>
        <w:t>p</w:t>
      </w:r>
      <w:r>
        <w:t xml:space="preserve">=0.02) </w:t>
      </w:r>
      <w:r w:rsidRPr="00313081">
        <w:t>for</w:t>
      </w:r>
      <w:r>
        <w:t xml:space="preserve"> the difference between scores on Exams #3 and #2 (Table 2).</w:t>
      </w:r>
    </w:p>
    <w:p w:rsidR="008F6F50" w:rsidRDefault="008F6F50" w:rsidP="008F6F50">
      <w:pPr>
        <w:spacing w:line="480" w:lineRule="auto"/>
        <w:rPr>
          <w:b/>
        </w:rPr>
      </w:pPr>
      <w:r>
        <w:rPr>
          <w:b/>
        </w:rPr>
        <w:t>Table 2: Univariate Analysis between Mean Exam Score Differences and Covariates</w:t>
      </w:r>
    </w:p>
    <w:tbl>
      <w:tblPr>
        <w:tblStyle w:val="TableGrid"/>
        <w:tblW w:w="8400" w:type="dxa"/>
        <w:tblInd w:w="108" w:type="dxa"/>
        <w:tblLayout w:type="fixed"/>
        <w:tblLook w:val="04A0" w:firstRow="1" w:lastRow="0" w:firstColumn="1" w:lastColumn="0" w:noHBand="0" w:noVBand="1"/>
      </w:tblPr>
      <w:tblGrid>
        <w:gridCol w:w="1800"/>
        <w:gridCol w:w="1560"/>
        <w:gridCol w:w="2880"/>
        <w:gridCol w:w="2160"/>
      </w:tblGrid>
      <w:tr w:rsidR="008F6F50" w:rsidRPr="005B2FC9" w:rsidTr="00FD4FA8">
        <w:trPr>
          <w:trHeight w:val="360"/>
        </w:trPr>
        <w:tc>
          <w:tcPr>
            <w:tcW w:w="1800" w:type="dxa"/>
            <w:tcBorders>
              <w:top w:val="single" w:sz="4" w:space="0" w:color="auto"/>
              <w:left w:val="single" w:sz="4" w:space="0" w:color="auto"/>
              <w:bottom w:val="single" w:sz="4" w:space="0" w:color="auto"/>
            </w:tcBorders>
            <w:vAlign w:val="center"/>
          </w:tcPr>
          <w:p w:rsidR="008F6F50" w:rsidRPr="00FD4FA8" w:rsidRDefault="008F6F50" w:rsidP="00FD4FA8">
            <w:pPr>
              <w:jc w:val="center"/>
              <w:rPr>
                <w:rFonts w:asciiTheme="minorHAnsi" w:eastAsiaTheme="minorHAnsi" w:hAnsiTheme="minorHAnsi" w:cstheme="minorBidi"/>
                <w:sz w:val="18"/>
                <w:szCs w:val="18"/>
              </w:rPr>
            </w:pPr>
            <w:r w:rsidRPr="00FD4FA8">
              <w:rPr>
                <w:b/>
                <w:sz w:val="18"/>
                <w:szCs w:val="18"/>
              </w:rPr>
              <w:t>Covariates</w:t>
            </w:r>
          </w:p>
        </w:tc>
        <w:tc>
          <w:tcPr>
            <w:tcW w:w="6600" w:type="dxa"/>
            <w:gridSpan w:val="3"/>
            <w:tcBorders>
              <w:top w:val="single" w:sz="4" w:space="0" w:color="auto"/>
              <w:bottom w:val="single" w:sz="4" w:space="0" w:color="auto"/>
              <w:right w:val="single" w:sz="4" w:space="0" w:color="auto"/>
            </w:tcBorders>
            <w:vAlign w:val="center"/>
          </w:tcPr>
          <w:p w:rsidR="008F6F50" w:rsidRPr="00FD4FA8" w:rsidRDefault="008F6F50" w:rsidP="00FD4FA8">
            <w:pPr>
              <w:jc w:val="center"/>
              <w:rPr>
                <w:rFonts w:asciiTheme="minorHAnsi" w:eastAsiaTheme="minorHAnsi" w:hAnsiTheme="minorHAnsi" w:cstheme="minorBidi"/>
                <w:b/>
                <w:sz w:val="18"/>
                <w:szCs w:val="18"/>
              </w:rPr>
            </w:pPr>
            <w:r w:rsidRPr="00FD4FA8">
              <w:rPr>
                <w:b/>
                <w:sz w:val="18"/>
                <w:szCs w:val="18"/>
              </w:rPr>
              <w:t>Difference in Exam #1, #2, and #3 Results</w:t>
            </w:r>
          </w:p>
        </w:tc>
      </w:tr>
      <w:tr w:rsidR="008F6F50" w:rsidRPr="005B2FC9" w:rsidTr="00FD4FA8">
        <w:trPr>
          <w:trHeight w:val="360"/>
        </w:trPr>
        <w:tc>
          <w:tcPr>
            <w:tcW w:w="1800" w:type="dxa"/>
            <w:tcBorders>
              <w:top w:val="single" w:sz="4" w:space="0" w:color="auto"/>
            </w:tcBorders>
            <w:vAlign w:val="center"/>
          </w:tcPr>
          <w:p w:rsidR="008F6F50" w:rsidRPr="00FD4FA8" w:rsidRDefault="008F6F50" w:rsidP="00FD4FA8">
            <w:pPr>
              <w:jc w:val="center"/>
              <w:rPr>
                <w:b/>
                <w:sz w:val="18"/>
                <w:szCs w:val="18"/>
              </w:rPr>
            </w:pPr>
          </w:p>
        </w:tc>
        <w:tc>
          <w:tcPr>
            <w:tcW w:w="1560" w:type="dxa"/>
            <w:tcBorders>
              <w:top w:val="single" w:sz="4" w:space="0" w:color="auto"/>
            </w:tcBorders>
            <w:vAlign w:val="center"/>
          </w:tcPr>
          <w:p w:rsidR="008F6F50" w:rsidRPr="00FD4FA8" w:rsidRDefault="008F6F50" w:rsidP="00FD4FA8">
            <w:pPr>
              <w:jc w:val="center"/>
              <w:rPr>
                <w:b/>
                <w:sz w:val="18"/>
                <w:szCs w:val="18"/>
              </w:rPr>
            </w:pPr>
            <w:r w:rsidRPr="00FD4FA8">
              <w:rPr>
                <w:b/>
                <w:sz w:val="18"/>
                <w:szCs w:val="18"/>
              </w:rPr>
              <w:t>Difference 2,1</w:t>
            </w:r>
          </w:p>
          <w:p w:rsidR="008F6F50" w:rsidRPr="00FD4FA8" w:rsidRDefault="008F6F50" w:rsidP="00FD4FA8">
            <w:pPr>
              <w:jc w:val="center"/>
              <w:rPr>
                <w:rFonts w:asciiTheme="minorHAnsi" w:eastAsiaTheme="minorHAnsi" w:hAnsiTheme="minorHAnsi" w:cstheme="minorBidi"/>
                <w:b/>
                <w:sz w:val="18"/>
                <w:szCs w:val="18"/>
              </w:rPr>
            </w:pPr>
            <w:r w:rsidRPr="00FD4FA8">
              <w:rPr>
                <w:b/>
                <w:sz w:val="18"/>
                <w:szCs w:val="18"/>
              </w:rPr>
              <w:t>Knowledge Gain</w:t>
            </w:r>
          </w:p>
        </w:tc>
        <w:tc>
          <w:tcPr>
            <w:tcW w:w="2880" w:type="dxa"/>
            <w:tcBorders>
              <w:top w:val="single" w:sz="4" w:space="0" w:color="auto"/>
            </w:tcBorders>
            <w:vAlign w:val="center"/>
          </w:tcPr>
          <w:p w:rsidR="008F6F50" w:rsidRPr="00FD4FA8" w:rsidRDefault="008F6F50" w:rsidP="00FD4FA8">
            <w:pPr>
              <w:jc w:val="center"/>
              <w:rPr>
                <w:b/>
                <w:sz w:val="18"/>
                <w:szCs w:val="18"/>
              </w:rPr>
            </w:pPr>
            <w:r w:rsidRPr="00FD4FA8">
              <w:rPr>
                <w:b/>
                <w:sz w:val="18"/>
                <w:szCs w:val="18"/>
              </w:rPr>
              <w:t>Difference 3,1</w:t>
            </w:r>
          </w:p>
          <w:p w:rsidR="008F6F50" w:rsidRPr="00FD4FA8" w:rsidRDefault="008F6F50" w:rsidP="00FD4FA8">
            <w:pPr>
              <w:jc w:val="center"/>
              <w:rPr>
                <w:rFonts w:asciiTheme="minorHAnsi" w:eastAsiaTheme="minorHAnsi" w:hAnsiTheme="minorHAnsi" w:cstheme="minorBidi"/>
                <w:b/>
                <w:sz w:val="18"/>
                <w:szCs w:val="18"/>
              </w:rPr>
            </w:pPr>
            <w:r w:rsidRPr="00FD4FA8">
              <w:rPr>
                <w:b/>
                <w:sz w:val="18"/>
                <w:szCs w:val="18"/>
              </w:rPr>
              <w:t>Knowledge Gain/Loss; Retention</w:t>
            </w:r>
          </w:p>
        </w:tc>
        <w:tc>
          <w:tcPr>
            <w:tcW w:w="2160" w:type="dxa"/>
            <w:tcBorders>
              <w:top w:val="single" w:sz="4" w:space="0" w:color="auto"/>
            </w:tcBorders>
            <w:vAlign w:val="center"/>
          </w:tcPr>
          <w:p w:rsidR="008F6F50" w:rsidRPr="00FD4FA8" w:rsidRDefault="008F6F50" w:rsidP="00FD4FA8">
            <w:pPr>
              <w:jc w:val="center"/>
              <w:rPr>
                <w:rFonts w:asciiTheme="minorHAnsi" w:eastAsiaTheme="minorHAnsi" w:hAnsiTheme="minorHAnsi" w:cstheme="minorBidi"/>
                <w:b/>
                <w:sz w:val="18"/>
                <w:szCs w:val="18"/>
              </w:rPr>
            </w:pPr>
            <w:r w:rsidRPr="00FD4FA8">
              <w:rPr>
                <w:b/>
                <w:sz w:val="18"/>
                <w:szCs w:val="18"/>
              </w:rPr>
              <w:t>Difference 3,2</w:t>
            </w:r>
            <w:r w:rsidRPr="00FD4FA8">
              <w:rPr>
                <w:b/>
                <w:sz w:val="18"/>
                <w:szCs w:val="18"/>
              </w:rPr>
              <w:br/>
              <w:t>Knowledge Retention</w:t>
            </w:r>
          </w:p>
        </w:tc>
      </w:tr>
      <w:tr w:rsidR="008F6F50" w:rsidRPr="00AC6EBD" w:rsidTr="00FD4FA8">
        <w:trPr>
          <w:trHeight w:val="360"/>
        </w:trPr>
        <w:tc>
          <w:tcPr>
            <w:tcW w:w="1800" w:type="dxa"/>
            <w:vAlign w:val="center"/>
          </w:tcPr>
          <w:p w:rsidR="008F6F50" w:rsidRPr="00FD4FA8" w:rsidRDefault="008F6F50" w:rsidP="00FD4FA8">
            <w:pPr>
              <w:jc w:val="center"/>
              <w:rPr>
                <w:b/>
                <w:sz w:val="18"/>
                <w:szCs w:val="18"/>
              </w:rPr>
            </w:pPr>
            <w:r w:rsidRPr="00FD4FA8">
              <w:rPr>
                <w:b/>
                <w:sz w:val="18"/>
                <w:szCs w:val="18"/>
              </w:rPr>
              <w:t>Teaching Method</w:t>
            </w:r>
          </w:p>
        </w:tc>
        <w:tc>
          <w:tcPr>
            <w:tcW w:w="1560" w:type="dxa"/>
            <w:vAlign w:val="center"/>
          </w:tcPr>
          <w:p w:rsidR="008F6F50" w:rsidRPr="00FD4FA8" w:rsidRDefault="008F6F50" w:rsidP="00FD4FA8">
            <w:pPr>
              <w:jc w:val="center"/>
              <w:rPr>
                <w:sz w:val="18"/>
                <w:szCs w:val="18"/>
              </w:rPr>
            </w:pPr>
            <w:r w:rsidRPr="00FD4FA8">
              <w:rPr>
                <w:sz w:val="18"/>
                <w:szCs w:val="18"/>
              </w:rPr>
              <w:t>&lt;0.0001</w:t>
            </w:r>
          </w:p>
        </w:tc>
        <w:tc>
          <w:tcPr>
            <w:tcW w:w="2880" w:type="dxa"/>
            <w:vAlign w:val="center"/>
          </w:tcPr>
          <w:p w:rsidR="008F6F50" w:rsidRPr="00FD4FA8" w:rsidRDefault="008F6F50" w:rsidP="00FD4FA8">
            <w:pPr>
              <w:jc w:val="center"/>
              <w:rPr>
                <w:sz w:val="18"/>
                <w:szCs w:val="18"/>
              </w:rPr>
            </w:pPr>
            <w:r w:rsidRPr="00FD4FA8">
              <w:rPr>
                <w:sz w:val="18"/>
                <w:szCs w:val="18"/>
              </w:rPr>
              <w:t>0.40</w:t>
            </w:r>
          </w:p>
        </w:tc>
        <w:tc>
          <w:tcPr>
            <w:tcW w:w="2160" w:type="dxa"/>
            <w:vAlign w:val="center"/>
          </w:tcPr>
          <w:p w:rsidR="008F6F50" w:rsidRPr="00FD4FA8" w:rsidRDefault="008F6F50" w:rsidP="00FD4FA8">
            <w:pPr>
              <w:jc w:val="center"/>
              <w:rPr>
                <w:sz w:val="18"/>
                <w:szCs w:val="18"/>
              </w:rPr>
            </w:pPr>
            <w:r w:rsidRPr="00FD4FA8">
              <w:rPr>
                <w:sz w:val="18"/>
                <w:szCs w:val="18"/>
              </w:rPr>
              <w:t>0.001</w:t>
            </w:r>
          </w:p>
        </w:tc>
      </w:tr>
      <w:tr w:rsidR="008F6F50" w:rsidRPr="001D53E7" w:rsidTr="00FD4FA8">
        <w:trPr>
          <w:trHeight w:val="360"/>
        </w:trPr>
        <w:tc>
          <w:tcPr>
            <w:tcW w:w="1800" w:type="dxa"/>
            <w:vAlign w:val="center"/>
          </w:tcPr>
          <w:p w:rsidR="008F6F50" w:rsidRPr="00FD4FA8" w:rsidRDefault="008F6F50" w:rsidP="00FD4FA8">
            <w:pPr>
              <w:jc w:val="center"/>
              <w:rPr>
                <w:rFonts w:asciiTheme="minorHAnsi" w:eastAsiaTheme="minorHAnsi" w:hAnsiTheme="minorHAnsi" w:cstheme="minorBidi"/>
                <w:b/>
                <w:sz w:val="18"/>
                <w:szCs w:val="18"/>
              </w:rPr>
            </w:pPr>
            <w:r w:rsidRPr="00FD4FA8">
              <w:rPr>
                <w:b/>
                <w:sz w:val="18"/>
                <w:szCs w:val="18"/>
              </w:rPr>
              <w:t>Cognition Level</w:t>
            </w:r>
          </w:p>
        </w:tc>
        <w:tc>
          <w:tcPr>
            <w:tcW w:w="1560" w:type="dxa"/>
            <w:vAlign w:val="center"/>
          </w:tcPr>
          <w:p w:rsidR="008F6F50" w:rsidRPr="00FD4FA8" w:rsidRDefault="008F6F50" w:rsidP="00FD4FA8">
            <w:pPr>
              <w:jc w:val="center"/>
              <w:rPr>
                <w:rFonts w:eastAsiaTheme="minorHAnsi"/>
                <w:sz w:val="18"/>
                <w:szCs w:val="18"/>
              </w:rPr>
            </w:pPr>
            <w:r w:rsidRPr="00FD4FA8">
              <w:rPr>
                <w:sz w:val="18"/>
                <w:szCs w:val="18"/>
              </w:rPr>
              <w:t>0.84</w:t>
            </w:r>
          </w:p>
        </w:tc>
        <w:tc>
          <w:tcPr>
            <w:tcW w:w="2880" w:type="dxa"/>
            <w:vAlign w:val="center"/>
          </w:tcPr>
          <w:p w:rsidR="008F6F50" w:rsidRPr="00FD4FA8" w:rsidRDefault="008F6F50" w:rsidP="00FD4FA8">
            <w:pPr>
              <w:jc w:val="center"/>
              <w:rPr>
                <w:rFonts w:asciiTheme="minorHAnsi" w:eastAsiaTheme="minorHAnsi" w:hAnsiTheme="minorHAnsi" w:cstheme="minorBidi"/>
                <w:sz w:val="18"/>
                <w:szCs w:val="18"/>
              </w:rPr>
            </w:pPr>
            <w:r w:rsidRPr="00FD4FA8">
              <w:rPr>
                <w:sz w:val="18"/>
                <w:szCs w:val="18"/>
              </w:rPr>
              <w:t>0.73</w:t>
            </w:r>
          </w:p>
        </w:tc>
        <w:tc>
          <w:tcPr>
            <w:tcW w:w="2160" w:type="dxa"/>
            <w:vAlign w:val="center"/>
          </w:tcPr>
          <w:p w:rsidR="008F6F50" w:rsidRPr="00FD4FA8" w:rsidRDefault="008F6F50" w:rsidP="00FD4FA8">
            <w:pPr>
              <w:jc w:val="center"/>
              <w:rPr>
                <w:rFonts w:asciiTheme="minorHAnsi" w:eastAsiaTheme="minorHAnsi" w:hAnsiTheme="minorHAnsi" w:cstheme="minorBidi"/>
                <w:sz w:val="18"/>
                <w:szCs w:val="18"/>
              </w:rPr>
            </w:pPr>
            <w:r w:rsidRPr="00FD4FA8">
              <w:rPr>
                <w:sz w:val="18"/>
                <w:szCs w:val="18"/>
              </w:rPr>
              <w:t>0.23</w:t>
            </w:r>
          </w:p>
        </w:tc>
      </w:tr>
      <w:tr w:rsidR="008F6F50" w:rsidRPr="001D53E7" w:rsidTr="00FD4FA8">
        <w:trPr>
          <w:trHeight w:val="360"/>
        </w:trPr>
        <w:tc>
          <w:tcPr>
            <w:tcW w:w="1800" w:type="dxa"/>
            <w:vAlign w:val="center"/>
          </w:tcPr>
          <w:p w:rsidR="008F6F50" w:rsidRPr="00FD4FA8" w:rsidRDefault="008F6F50" w:rsidP="00FD4FA8">
            <w:pPr>
              <w:jc w:val="center"/>
              <w:rPr>
                <w:rFonts w:asciiTheme="minorHAnsi" w:eastAsiaTheme="minorHAnsi" w:hAnsiTheme="minorHAnsi" w:cstheme="minorBidi"/>
                <w:b/>
                <w:sz w:val="18"/>
                <w:szCs w:val="18"/>
              </w:rPr>
            </w:pPr>
            <w:r w:rsidRPr="00FD4FA8">
              <w:rPr>
                <w:b/>
                <w:sz w:val="18"/>
                <w:szCs w:val="18"/>
              </w:rPr>
              <w:t>Profession</w:t>
            </w:r>
          </w:p>
        </w:tc>
        <w:tc>
          <w:tcPr>
            <w:tcW w:w="1560" w:type="dxa"/>
            <w:vAlign w:val="center"/>
          </w:tcPr>
          <w:p w:rsidR="008F6F50" w:rsidRPr="00FD4FA8" w:rsidRDefault="008F6F50" w:rsidP="00FD4FA8">
            <w:pPr>
              <w:jc w:val="center"/>
              <w:rPr>
                <w:sz w:val="18"/>
                <w:szCs w:val="18"/>
              </w:rPr>
            </w:pPr>
            <w:r w:rsidRPr="00FD4FA8">
              <w:rPr>
                <w:sz w:val="18"/>
                <w:szCs w:val="18"/>
              </w:rPr>
              <w:t>0.23</w:t>
            </w:r>
          </w:p>
        </w:tc>
        <w:tc>
          <w:tcPr>
            <w:tcW w:w="2880" w:type="dxa"/>
            <w:vAlign w:val="center"/>
          </w:tcPr>
          <w:p w:rsidR="008F6F50" w:rsidRPr="00FD4FA8" w:rsidRDefault="008F6F50" w:rsidP="00FD4FA8">
            <w:pPr>
              <w:jc w:val="center"/>
              <w:rPr>
                <w:sz w:val="18"/>
                <w:szCs w:val="18"/>
              </w:rPr>
            </w:pPr>
            <w:r w:rsidRPr="00FD4FA8">
              <w:rPr>
                <w:sz w:val="18"/>
                <w:szCs w:val="18"/>
              </w:rPr>
              <w:t>0.40</w:t>
            </w:r>
          </w:p>
        </w:tc>
        <w:tc>
          <w:tcPr>
            <w:tcW w:w="2160" w:type="dxa"/>
            <w:vAlign w:val="center"/>
          </w:tcPr>
          <w:p w:rsidR="008F6F50" w:rsidRPr="00FD4FA8" w:rsidRDefault="008F6F50" w:rsidP="00FD4FA8">
            <w:pPr>
              <w:jc w:val="center"/>
              <w:rPr>
                <w:sz w:val="18"/>
                <w:szCs w:val="18"/>
              </w:rPr>
            </w:pPr>
            <w:r w:rsidRPr="00FD4FA8">
              <w:rPr>
                <w:sz w:val="18"/>
                <w:szCs w:val="18"/>
              </w:rPr>
              <w:t>0.02</w:t>
            </w:r>
          </w:p>
        </w:tc>
      </w:tr>
      <w:tr w:rsidR="008F6F50" w:rsidRPr="001D53E7" w:rsidTr="00FD4FA8">
        <w:trPr>
          <w:trHeight w:val="360"/>
        </w:trPr>
        <w:tc>
          <w:tcPr>
            <w:tcW w:w="1800" w:type="dxa"/>
            <w:vAlign w:val="center"/>
          </w:tcPr>
          <w:p w:rsidR="008F6F50" w:rsidRPr="00FD4FA8" w:rsidRDefault="008F6F50" w:rsidP="00FD4FA8">
            <w:pPr>
              <w:jc w:val="center"/>
              <w:rPr>
                <w:b/>
                <w:sz w:val="18"/>
                <w:szCs w:val="18"/>
              </w:rPr>
            </w:pPr>
            <w:r w:rsidRPr="00FD4FA8">
              <w:rPr>
                <w:b/>
                <w:sz w:val="18"/>
                <w:szCs w:val="18"/>
              </w:rPr>
              <w:t>Gender</w:t>
            </w:r>
          </w:p>
        </w:tc>
        <w:tc>
          <w:tcPr>
            <w:tcW w:w="1560" w:type="dxa"/>
            <w:vAlign w:val="center"/>
          </w:tcPr>
          <w:p w:rsidR="008F6F50" w:rsidRPr="00FD4FA8" w:rsidRDefault="008F6F50" w:rsidP="00FD4FA8">
            <w:pPr>
              <w:jc w:val="center"/>
              <w:rPr>
                <w:sz w:val="18"/>
                <w:szCs w:val="18"/>
              </w:rPr>
            </w:pPr>
            <w:r w:rsidRPr="00FD4FA8">
              <w:rPr>
                <w:sz w:val="18"/>
                <w:szCs w:val="18"/>
              </w:rPr>
              <w:t>0.63</w:t>
            </w:r>
          </w:p>
        </w:tc>
        <w:tc>
          <w:tcPr>
            <w:tcW w:w="2880" w:type="dxa"/>
            <w:vAlign w:val="center"/>
          </w:tcPr>
          <w:p w:rsidR="008F6F50" w:rsidRPr="00FD4FA8" w:rsidRDefault="008F6F50" w:rsidP="00FD4FA8">
            <w:pPr>
              <w:jc w:val="center"/>
              <w:rPr>
                <w:sz w:val="18"/>
                <w:szCs w:val="18"/>
              </w:rPr>
            </w:pPr>
            <w:r w:rsidRPr="00FD4FA8">
              <w:rPr>
                <w:sz w:val="18"/>
                <w:szCs w:val="18"/>
              </w:rPr>
              <w:t>0.73</w:t>
            </w:r>
          </w:p>
        </w:tc>
        <w:tc>
          <w:tcPr>
            <w:tcW w:w="2160" w:type="dxa"/>
            <w:vAlign w:val="center"/>
          </w:tcPr>
          <w:p w:rsidR="008F6F50" w:rsidRPr="00FD4FA8" w:rsidRDefault="008F6F50" w:rsidP="00FD4FA8">
            <w:pPr>
              <w:jc w:val="center"/>
              <w:rPr>
                <w:sz w:val="18"/>
                <w:szCs w:val="18"/>
              </w:rPr>
            </w:pPr>
            <w:r w:rsidRPr="00FD4FA8">
              <w:rPr>
                <w:sz w:val="18"/>
                <w:szCs w:val="18"/>
              </w:rPr>
              <w:t>0.16</w:t>
            </w:r>
          </w:p>
        </w:tc>
      </w:tr>
      <w:tr w:rsidR="008F6F50" w:rsidRPr="001D53E7" w:rsidTr="00FD4FA8">
        <w:trPr>
          <w:trHeight w:val="360"/>
        </w:trPr>
        <w:tc>
          <w:tcPr>
            <w:tcW w:w="1800" w:type="dxa"/>
            <w:vAlign w:val="center"/>
          </w:tcPr>
          <w:p w:rsidR="008F6F50" w:rsidRPr="00FD4FA8" w:rsidRDefault="008F6F50" w:rsidP="00FD4FA8">
            <w:pPr>
              <w:jc w:val="center"/>
              <w:rPr>
                <w:b/>
                <w:sz w:val="18"/>
                <w:szCs w:val="18"/>
              </w:rPr>
            </w:pPr>
            <w:r w:rsidRPr="00FD4FA8">
              <w:rPr>
                <w:b/>
                <w:sz w:val="18"/>
                <w:szCs w:val="18"/>
              </w:rPr>
              <w:t>Years Schooling</w:t>
            </w:r>
          </w:p>
        </w:tc>
        <w:tc>
          <w:tcPr>
            <w:tcW w:w="1560" w:type="dxa"/>
            <w:vAlign w:val="center"/>
          </w:tcPr>
          <w:p w:rsidR="008F6F50" w:rsidRPr="00FD4FA8" w:rsidRDefault="008F6F50" w:rsidP="00FD4FA8">
            <w:pPr>
              <w:jc w:val="center"/>
              <w:rPr>
                <w:sz w:val="18"/>
                <w:szCs w:val="18"/>
              </w:rPr>
            </w:pPr>
            <w:r w:rsidRPr="00FD4FA8">
              <w:rPr>
                <w:sz w:val="18"/>
                <w:szCs w:val="18"/>
              </w:rPr>
              <w:t>0.72</w:t>
            </w:r>
          </w:p>
        </w:tc>
        <w:tc>
          <w:tcPr>
            <w:tcW w:w="2880" w:type="dxa"/>
            <w:vAlign w:val="center"/>
          </w:tcPr>
          <w:p w:rsidR="008F6F50" w:rsidRPr="00FD4FA8" w:rsidRDefault="008F6F50" w:rsidP="00FD4FA8">
            <w:pPr>
              <w:jc w:val="center"/>
              <w:rPr>
                <w:sz w:val="18"/>
                <w:szCs w:val="18"/>
              </w:rPr>
            </w:pPr>
            <w:r w:rsidRPr="00FD4FA8">
              <w:rPr>
                <w:sz w:val="18"/>
                <w:szCs w:val="18"/>
              </w:rPr>
              <w:t>0.84</w:t>
            </w:r>
          </w:p>
        </w:tc>
        <w:tc>
          <w:tcPr>
            <w:tcW w:w="2160" w:type="dxa"/>
            <w:vAlign w:val="center"/>
          </w:tcPr>
          <w:p w:rsidR="008F6F50" w:rsidRPr="00FD4FA8" w:rsidRDefault="008F6F50" w:rsidP="00FD4FA8">
            <w:pPr>
              <w:jc w:val="center"/>
              <w:rPr>
                <w:sz w:val="18"/>
                <w:szCs w:val="18"/>
              </w:rPr>
            </w:pPr>
            <w:r w:rsidRPr="00FD4FA8">
              <w:rPr>
                <w:sz w:val="18"/>
                <w:szCs w:val="18"/>
              </w:rPr>
              <w:t>0.35</w:t>
            </w:r>
          </w:p>
        </w:tc>
      </w:tr>
      <w:tr w:rsidR="008F6F50" w:rsidRPr="001D53E7" w:rsidTr="00FD4FA8">
        <w:trPr>
          <w:trHeight w:val="360"/>
        </w:trPr>
        <w:tc>
          <w:tcPr>
            <w:tcW w:w="1800" w:type="dxa"/>
            <w:vAlign w:val="center"/>
          </w:tcPr>
          <w:p w:rsidR="008F6F50" w:rsidRPr="00FD4FA8" w:rsidRDefault="008F6F50" w:rsidP="00FD4FA8">
            <w:pPr>
              <w:jc w:val="center"/>
              <w:rPr>
                <w:b/>
                <w:sz w:val="18"/>
                <w:szCs w:val="18"/>
              </w:rPr>
            </w:pPr>
            <w:r w:rsidRPr="00FD4FA8">
              <w:rPr>
                <w:b/>
                <w:sz w:val="18"/>
                <w:szCs w:val="18"/>
              </w:rPr>
              <w:t>Age</w:t>
            </w:r>
          </w:p>
        </w:tc>
        <w:tc>
          <w:tcPr>
            <w:tcW w:w="1560" w:type="dxa"/>
            <w:vAlign w:val="center"/>
          </w:tcPr>
          <w:p w:rsidR="008F6F50" w:rsidRPr="00FD4FA8" w:rsidRDefault="008F6F50" w:rsidP="00FD4FA8">
            <w:pPr>
              <w:jc w:val="center"/>
              <w:rPr>
                <w:sz w:val="18"/>
                <w:szCs w:val="18"/>
              </w:rPr>
            </w:pPr>
            <w:r w:rsidRPr="00FD4FA8">
              <w:rPr>
                <w:sz w:val="18"/>
                <w:szCs w:val="18"/>
              </w:rPr>
              <w:t>0.83</w:t>
            </w:r>
          </w:p>
        </w:tc>
        <w:tc>
          <w:tcPr>
            <w:tcW w:w="2880" w:type="dxa"/>
            <w:vAlign w:val="center"/>
          </w:tcPr>
          <w:p w:rsidR="008F6F50" w:rsidRPr="00FD4FA8" w:rsidRDefault="008F6F50" w:rsidP="00FD4FA8">
            <w:pPr>
              <w:jc w:val="center"/>
              <w:rPr>
                <w:sz w:val="18"/>
                <w:szCs w:val="18"/>
              </w:rPr>
            </w:pPr>
            <w:r w:rsidRPr="00FD4FA8">
              <w:rPr>
                <w:sz w:val="18"/>
                <w:szCs w:val="18"/>
              </w:rPr>
              <w:t>0.32</w:t>
            </w:r>
          </w:p>
        </w:tc>
        <w:tc>
          <w:tcPr>
            <w:tcW w:w="2160" w:type="dxa"/>
            <w:vAlign w:val="center"/>
          </w:tcPr>
          <w:p w:rsidR="008F6F50" w:rsidRPr="00FD4FA8" w:rsidRDefault="008F6F50" w:rsidP="00FD4FA8">
            <w:pPr>
              <w:jc w:val="center"/>
              <w:rPr>
                <w:sz w:val="18"/>
                <w:szCs w:val="18"/>
              </w:rPr>
            </w:pPr>
            <w:r w:rsidRPr="00FD4FA8">
              <w:rPr>
                <w:sz w:val="18"/>
                <w:szCs w:val="18"/>
              </w:rPr>
              <w:t>0.60</w:t>
            </w:r>
          </w:p>
        </w:tc>
      </w:tr>
      <w:tr w:rsidR="008F6F50" w:rsidRPr="001D53E7" w:rsidTr="00FD4FA8">
        <w:trPr>
          <w:trHeight w:val="360"/>
        </w:trPr>
        <w:tc>
          <w:tcPr>
            <w:tcW w:w="1800" w:type="dxa"/>
            <w:vAlign w:val="center"/>
          </w:tcPr>
          <w:p w:rsidR="008F6F50" w:rsidRPr="00FD4FA8" w:rsidRDefault="008F6F50" w:rsidP="00FD4FA8">
            <w:pPr>
              <w:jc w:val="center"/>
              <w:rPr>
                <w:b/>
                <w:sz w:val="18"/>
                <w:szCs w:val="18"/>
              </w:rPr>
            </w:pPr>
            <w:r w:rsidRPr="00FD4FA8">
              <w:rPr>
                <w:b/>
                <w:sz w:val="18"/>
                <w:szCs w:val="18"/>
              </w:rPr>
              <w:t>Arrest Exposure</w:t>
            </w:r>
          </w:p>
        </w:tc>
        <w:tc>
          <w:tcPr>
            <w:tcW w:w="1560" w:type="dxa"/>
            <w:vAlign w:val="center"/>
          </w:tcPr>
          <w:p w:rsidR="008F6F50" w:rsidRPr="00FD4FA8" w:rsidRDefault="008F6F50" w:rsidP="00FD4FA8">
            <w:pPr>
              <w:jc w:val="center"/>
              <w:rPr>
                <w:sz w:val="18"/>
                <w:szCs w:val="18"/>
              </w:rPr>
            </w:pPr>
            <w:r w:rsidRPr="00FD4FA8">
              <w:rPr>
                <w:sz w:val="18"/>
                <w:szCs w:val="18"/>
              </w:rPr>
              <w:t>0.50</w:t>
            </w:r>
          </w:p>
        </w:tc>
        <w:tc>
          <w:tcPr>
            <w:tcW w:w="2880" w:type="dxa"/>
            <w:vAlign w:val="center"/>
          </w:tcPr>
          <w:p w:rsidR="008F6F50" w:rsidRPr="00FD4FA8" w:rsidRDefault="008F6F50" w:rsidP="00FD4FA8">
            <w:pPr>
              <w:jc w:val="center"/>
              <w:rPr>
                <w:sz w:val="18"/>
                <w:szCs w:val="18"/>
              </w:rPr>
            </w:pPr>
            <w:r w:rsidRPr="00FD4FA8">
              <w:rPr>
                <w:sz w:val="18"/>
                <w:szCs w:val="18"/>
              </w:rPr>
              <w:t>0.95</w:t>
            </w:r>
          </w:p>
        </w:tc>
        <w:tc>
          <w:tcPr>
            <w:tcW w:w="2160" w:type="dxa"/>
            <w:vAlign w:val="center"/>
          </w:tcPr>
          <w:p w:rsidR="008F6F50" w:rsidRPr="00FD4FA8" w:rsidRDefault="008F6F50" w:rsidP="00FD4FA8">
            <w:pPr>
              <w:jc w:val="center"/>
              <w:rPr>
                <w:sz w:val="18"/>
                <w:szCs w:val="18"/>
              </w:rPr>
            </w:pPr>
            <w:r w:rsidRPr="00FD4FA8">
              <w:rPr>
                <w:sz w:val="18"/>
                <w:szCs w:val="18"/>
              </w:rPr>
              <w:t>0.30</w:t>
            </w:r>
          </w:p>
        </w:tc>
      </w:tr>
    </w:tbl>
    <w:p w:rsidR="008F6F50" w:rsidRPr="00ED3FC6" w:rsidRDefault="008F6F50" w:rsidP="00ED3FC6">
      <w:pPr>
        <w:spacing w:line="480" w:lineRule="auto"/>
        <w:ind w:firstLine="720"/>
        <w:rPr>
          <w:b/>
        </w:rPr>
      </w:pPr>
      <w:r>
        <w:lastRenderedPageBreak/>
        <w:t>Table 3 showed that there was immediate knowledge gain for all teaching methods except for the control group. In order to understand the effect of individual teaching methods, each intervention was analyzed separately. The Video-Lecture intervention showed a positive difference between scores on Exams #2 and #1 (2.1±2.4). Exposure to Simulation alone also showed a positive difference: however, the difference was not as large (1.0</w:t>
      </w:r>
      <w:r w:rsidRPr="00FF1E65">
        <w:t>±2.2</w:t>
      </w:r>
      <w:r>
        <w:t>). The combination of Video-Lecture with Simulation showed the largest positive difference: this difference was more than additive for the Video-Lecture alone and Simulation alone (3.7</w:t>
      </w:r>
      <w:r w:rsidRPr="00FF1E65">
        <w:t>±2.4</w:t>
      </w:r>
      <w:r>
        <w:t xml:space="preserve"> versus predicted value of 3.1±2.3, Table 3). </w:t>
      </w:r>
      <w:r>
        <w:rPr>
          <w:lang w:bidi="x-none"/>
        </w:rPr>
        <w:t xml:space="preserve">The correlations and statistical significance results for the teaching methods are as follows: Control,  </w:t>
      </w:r>
      <w:r w:rsidRPr="0099579E">
        <w:rPr>
          <w:i/>
          <w:lang w:bidi="x-none"/>
        </w:rPr>
        <w:t>r</w:t>
      </w:r>
      <w:r>
        <w:rPr>
          <w:lang w:bidi="x-none"/>
        </w:rPr>
        <w:t xml:space="preserve">(1)=0.04, </w:t>
      </w:r>
      <w:r w:rsidRPr="0099579E">
        <w:rPr>
          <w:i/>
          <w:lang w:bidi="x-none"/>
        </w:rPr>
        <w:t>p</w:t>
      </w:r>
      <w:r>
        <w:rPr>
          <w:lang w:bidi="x-none"/>
        </w:rPr>
        <w:t xml:space="preserve">=0.09; Video-Lecture, </w:t>
      </w:r>
      <w:r w:rsidRPr="0099579E">
        <w:rPr>
          <w:i/>
          <w:lang w:bidi="x-none"/>
        </w:rPr>
        <w:t>r</w:t>
      </w:r>
      <w:r>
        <w:rPr>
          <w:lang w:bidi="x-none"/>
        </w:rPr>
        <w:t xml:space="preserve">(1)=(-)0.09, </w:t>
      </w:r>
      <w:r w:rsidRPr="0099579E">
        <w:rPr>
          <w:i/>
          <w:lang w:bidi="x-none"/>
        </w:rPr>
        <w:t>p</w:t>
      </w:r>
      <w:r>
        <w:rPr>
          <w:lang w:bidi="x-none"/>
        </w:rPr>
        <w:t xml:space="preserve">=0.7; Simulation, </w:t>
      </w:r>
      <w:r w:rsidRPr="0099579E">
        <w:rPr>
          <w:i/>
          <w:lang w:bidi="x-none"/>
        </w:rPr>
        <w:t>r</w:t>
      </w:r>
      <w:r>
        <w:rPr>
          <w:lang w:bidi="x-none"/>
        </w:rPr>
        <w:t xml:space="preserve">(1)=0.25, </w:t>
      </w:r>
      <w:r w:rsidRPr="0099579E">
        <w:rPr>
          <w:i/>
          <w:lang w:bidi="x-none"/>
        </w:rPr>
        <w:t>p</w:t>
      </w:r>
      <w:r>
        <w:rPr>
          <w:lang w:bidi="x-none"/>
        </w:rPr>
        <w:t xml:space="preserve">=0.3; and Video-Lecture with Simulation, </w:t>
      </w:r>
      <w:r w:rsidRPr="0099579E">
        <w:rPr>
          <w:i/>
          <w:lang w:bidi="x-none"/>
        </w:rPr>
        <w:t>r</w:t>
      </w:r>
      <w:r>
        <w:rPr>
          <w:lang w:bidi="x-none"/>
        </w:rPr>
        <w:t xml:space="preserve">(1)=0.4, </w:t>
      </w:r>
      <w:r w:rsidRPr="0099579E">
        <w:rPr>
          <w:i/>
          <w:lang w:bidi="x-none"/>
        </w:rPr>
        <w:t>p</w:t>
      </w:r>
      <w:r>
        <w:rPr>
          <w:lang w:bidi="x-none"/>
        </w:rPr>
        <w:t xml:space="preserve">=0.05. The only teaching method with a positive correlation and borderline significance was Video-Lecture with Simulation. </w:t>
      </w:r>
    </w:p>
    <w:p w:rsidR="008F6F50" w:rsidRDefault="008F6F50" w:rsidP="008F6F50">
      <w:pPr>
        <w:rPr>
          <w:b/>
        </w:rPr>
      </w:pPr>
      <w:r>
        <w:rPr>
          <w:b/>
        </w:rPr>
        <w:t>Table 3: Differences in Exam Mean Scores as a Function of Teaching Method</w:t>
      </w:r>
    </w:p>
    <w:p w:rsidR="00FD4FA8" w:rsidRDefault="00FD4FA8" w:rsidP="008F6F50">
      <w:pPr>
        <w:rPr>
          <w:b/>
        </w:rPr>
      </w:pPr>
    </w:p>
    <w:tbl>
      <w:tblPr>
        <w:tblStyle w:val="TableGrid"/>
        <w:tblW w:w="8310" w:type="dxa"/>
        <w:tblInd w:w="198" w:type="dxa"/>
        <w:tblLayout w:type="fixed"/>
        <w:tblLook w:val="04A0" w:firstRow="1" w:lastRow="0" w:firstColumn="1" w:lastColumn="0" w:noHBand="0" w:noVBand="1"/>
      </w:tblPr>
      <w:tblGrid>
        <w:gridCol w:w="1830"/>
        <w:gridCol w:w="1920"/>
        <w:gridCol w:w="2400"/>
        <w:gridCol w:w="2160"/>
      </w:tblGrid>
      <w:tr w:rsidR="008F6F50" w:rsidTr="00FD4FA8">
        <w:trPr>
          <w:trHeight w:val="360"/>
        </w:trPr>
        <w:tc>
          <w:tcPr>
            <w:tcW w:w="1830" w:type="dxa"/>
          </w:tcPr>
          <w:p w:rsidR="008F6F50" w:rsidRPr="00FD4FA8" w:rsidRDefault="008F6F50" w:rsidP="008F6F50">
            <w:pPr>
              <w:rPr>
                <w:rFonts w:asciiTheme="minorHAnsi" w:eastAsiaTheme="minorHAnsi" w:hAnsiTheme="minorHAnsi" w:cstheme="minorBidi"/>
                <w:b/>
                <w:sz w:val="18"/>
                <w:szCs w:val="18"/>
              </w:rPr>
            </w:pPr>
            <w:r w:rsidRPr="00FD4FA8">
              <w:rPr>
                <w:b/>
                <w:sz w:val="18"/>
                <w:szCs w:val="18"/>
              </w:rPr>
              <w:t xml:space="preserve">Teaching Method </w:t>
            </w:r>
          </w:p>
        </w:tc>
        <w:tc>
          <w:tcPr>
            <w:tcW w:w="6480" w:type="dxa"/>
            <w:gridSpan w:val="3"/>
          </w:tcPr>
          <w:p w:rsidR="008F6F50" w:rsidRPr="00FD4FA8" w:rsidRDefault="008F6F50" w:rsidP="008F6F50">
            <w:pPr>
              <w:jc w:val="center"/>
              <w:rPr>
                <w:rFonts w:asciiTheme="minorHAnsi" w:eastAsiaTheme="minorHAnsi" w:hAnsiTheme="minorHAnsi" w:cstheme="minorBidi"/>
                <w:b/>
                <w:sz w:val="18"/>
                <w:szCs w:val="18"/>
              </w:rPr>
            </w:pPr>
            <w:r w:rsidRPr="00FD4FA8">
              <w:rPr>
                <w:b/>
                <w:sz w:val="18"/>
                <w:szCs w:val="18"/>
              </w:rPr>
              <w:t xml:space="preserve">Exam #1, #2, and #3 Differences (±SD); </w:t>
            </w:r>
            <w:r w:rsidRPr="00FD4FA8">
              <w:rPr>
                <w:b/>
                <w:i/>
                <w:sz w:val="18"/>
                <w:szCs w:val="18"/>
              </w:rPr>
              <w:t>p</w:t>
            </w:r>
            <w:r w:rsidRPr="00FD4FA8">
              <w:rPr>
                <w:b/>
                <w:sz w:val="18"/>
                <w:szCs w:val="18"/>
              </w:rPr>
              <w:t>-Value</w:t>
            </w:r>
          </w:p>
        </w:tc>
      </w:tr>
      <w:tr w:rsidR="008F6F50" w:rsidTr="00FD4FA8">
        <w:trPr>
          <w:trHeight w:val="360"/>
        </w:trPr>
        <w:tc>
          <w:tcPr>
            <w:tcW w:w="1830" w:type="dxa"/>
          </w:tcPr>
          <w:p w:rsidR="008F6F50" w:rsidRPr="00FD4FA8" w:rsidRDefault="008F6F50" w:rsidP="008F6F50">
            <w:pPr>
              <w:rPr>
                <w:rFonts w:asciiTheme="minorHAnsi" w:eastAsiaTheme="minorHAnsi" w:hAnsiTheme="minorHAnsi" w:cstheme="minorBidi"/>
                <w:b/>
                <w:sz w:val="18"/>
                <w:szCs w:val="18"/>
              </w:rPr>
            </w:pPr>
          </w:p>
        </w:tc>
        <w:tc>
          <w:tcPr>
            <w:tcW w:w="1920" w:type="dxa"/>
            <w:vAlign w:val="center"/>
          </w:tcPr>
          <w:p w:rsidR="008F6F50" w:rsidRPr="00FD4FA8" w:rsidRDefault="008F6F50" w:rsidP="008F6F50">
            <w:pPr>
              <w:jc w:val="center"/>
              <w:rPr>
                <w:rFonts w:asciiTheme="minorHAnsi" w:eastAsiaTheme="minorHAnsi" w:hAnsiTheme="minorHAnsi" w:cstheme="minorBidi"/>
                <w:b/>
                <w:sz w:val="18"/>
                <w:szCs w:val="18"/>
              </w:rPr>
            </w:pPr>
            <w:r w:rsidRPr="00FD4FA8">
              <w:rPr>
                <w:b/>
                <w:sz w:val="18"/>
                <w:szCs w:val="18"/>
              </w:rPr>
              <w:t>Difference 2,1</w:t>
            </w:r>
          </w:p>
          <w:p w:rsidR="008F6F50" w:rsidRPr="00FD4FA8" w:rsidRDefault="008F6F50" w:rsidP="008F6F50">
            <w:pPr>
              <w:jc w:val="center"/>
              <w:rPr>
                <w:rFonts w:asciiTheme="minorHAnsi" w:eastAsiaTheme="minorHAnsi" w:hAnsiTheme="minorHAnsi" w:cstheme="minorBidi"/>
                <w:b/>
                <w:sz w:val="18"/>
                <w:szCs w:val="18"/>
              </w:rPr>
            </w:pPr>
            <w:r w:rsidRPr="00FD4FA8">
              <w:rPr>
                <w:b/>
                <w:sz w:val="18"/>
                <w:szCs w:val="18"/>
              </w:rPr>
              <w:t>Knowledge Gain</w:t>
            </w:r>
          </w:p>
        </w:tc>
        <w:tc>
          <w:tcPr>
            <w:tcW w:w="2400" w:type="dxa"/>
            <w:vAlign w:val="center"/>
          </w:tcPr>
          <w:p w:rsidR="008F6F50" w:rsidRPr="00FD4FA8" w:rsidRDefault="008F6F50" w:rsidP="008F6F50">
            <w:pPr>
              <w:jc w:val="center"/>
              <w:rPr>
                <w:rFonts w:asciiTheme="minorHAnsi" w:eastAsiaTheme="minorHAnsi" w:hAnsiTheme="minorHAnsi" w:cstheme="minorBidi"/>
                <w:b/>
                <w:sz w:val="18"/>
                <w:szCs w:val="18"/>
              </w:rPr>
            </w:pPr>
            <w:r w:rsidRPr="00FD4FA8">
              <w:rPr>
                <w:b/>
                <w:sz w:val="18"/>
                <w:szCs w:val="18"/>
              </w:rPr>
              <w:t>Difference 3,1</w:t>
            </w:r>
          </w:p>
          <w:p w:rsidR="008F6F50" w:rsidRPr="00FD4FA8" w:rsidRDefault="008F6F50" w:rsidP="008F6F50">
            <w:pPr>
              <w:jc w:val="center"/>
              <w:rPr>
                <w:rFonts w:asciiTheme="minorHAnsi" w:eastAsiaTheme="minorHAnsi" w:hAnsiTheme="minorHAnsi" w:cstheme="minorBidi"/>
                <w:b/>
                <w:sz w:val="18"/>
                <w:szCs w:val="18"/>
              </w:rPr>
            </w:pPr>
            <w:r w:rsidRPr="00FD4FA8">
              <w:rPr>
                <w:b/>
                <w:sz w:val="18"/>
                <w:szCs w:val="18"/>
              </w:rPr>
              <w:t>Knowledge Gain/Loss;</w:t>
            </w:r>
          </w:p>
          <w:p w:rsidR="008F6F50" w:rsidRPr="00FD4FA8" w:rsidRDefault="008F6F50" w:rsidP="008F6F50">
            <w:pPr>
              <w:jc w:val="center"/>
              <w:rPr>
                <w:rFonts w:asciiTheme="minorHAnsi" w:eastAsiaTheme="minorHAnsi" w:hAnsiTheme="minorHAnsi" w:cstheme="minorBidi"/>
                <w:b/>
                <w:sz w:val="18"/>
                <w:szCs w:val="18"/>
              </w:rPr>
            </w:pPr>
            <w:r w:rsidRPr="00FD4FA8">
              <w:rPr>
                <w:b/>
                <w:sz w:val="18"/>
                <w:szCs w:val="18"/>
              </w:rPr>
              <w:t>Retention</w:t>
            </w:r>
          </w:p>
        </w:tc>
        <w:tc>
          <w:tcPr>
            <w:tcW w:w="2160" w:type="dxa"/>
            <w:vAlign w:val="center"/>
          </w:tcPr>
          <w:p w:rsidR="008F6F50" w:rsidRPr="00FD4FA8" w:rsidRDefault="008F6F50" w:rsidP="008F6F50">
            <w:pPr>
              <w:jc w:val="center"/>
              <w:rPr>
                <w:rFonts w:asciiTheme="minorHAnsi" w:eastAsiaTheme="minorHAnsi" w:hAnsiTheme="minorHAnsi" w:cstheme="minorBidi"/>
                <w:b/>
                <w:sz w:val="18"/>
                <w:szCs w:val="18"/>
              </w:rPr>
            </w:pPr>
            <w:r w:rsidRPr="00FD4FA8">
              <w:rPr>
                <w:b/>
                <w:sz w:val="18"/>
                <w:szCs w:val="18"/>
              </w:rPr>
              <w:t>Difference 3,2</w:t>
            </w:r>
          </w:p>
          <w:p w:rsidR="008F6F50" w:rsidRPr="00FD4FA8" w:rsidRDefault="008F6F50" w:rsidP="008F6F50">
            <w:pPr>
              <w:jc w:val="center"/>
              <w:rPr>
                <w:rFonts w:asciiTheme="minorHAnsi" w:eastAsiaTheme="minorHAnsi" w:hAnsiTheme="minorHAnsi" w:cstheme="minorBidi"/>
                <w:b/>
                <w:sz w:val="18"/>
                <w:szCs w:val="18"/>
              </w:rPr>
            </w:pPr>
            <w:r w:rsidRPr="00FD4FA8">
              <w:rPr>
                <w:b/>
                <w:sz w:val="18"/>
                <w:szCs w:val="18"/>
              </w:rPr>
              <w:t>Knowledge Retention</w:t>
            </w:r>
          </w:p>
        </w:tc>
      </w:tr>
      <w:tr w:rsidR="008F6F50" w:rsidTr="00FD4FA8">
        <w:trPr>
          <w:trHeight w:val="360"/>
        </w:trPr>
        <w:tc>
          <w:tcPr>
            <w:tcW w:w="1830" w:type="dxa"/>
          </w:tcPr>
          <w:p w:rsidR="008F6F50" w:rsidRPr="00FD4FA8" w:rsidRDefault="008F6F50" w:rsidP="008F6F50">
            <w:pPr>
              <w:rPr>
                <w:rFonts w:asciiTheme="minorHAnsi" w:eastAsiaTheme="minorHAnsi" w:hAnsiTheme="minorHAnsi" w:cstheme="minorBidi"/>
                <w:b/>
                <w:sz w:val="18"/>
                <w:szCs w:val="18"/>
              </w:rPr>
            </w:pPr>
            <w:r w:rsidRPr="00FD4FA8">
              <w:rPr>
                <w:b/>
                <w:sz w:val="18"/>
                <w:szCs w:val="18"/>
              </w:rPr>
              <w:t>Control</w:t>
            </w:r>
          </w:p>
        </w:tc>
        <w:tc>
          <w:tcPr>
            <w:tcW w:w="1920" w:type="dxa"/>
          </w:tcPr>
          <w:p w:rsidR="008F6F50" w:rsidRPr="00FD4FA8" w:rsidRDefault="008F6F50" w:rsidP="008F6F50">
            <w:pPr>
              <w:jc w:val="center"/>
              <w:rPr>
                <w:sz w:val="18"/>
                <w:szCs w:val="18"/>
              </w:rPr>
            </w:pPr>
            <w:r w:rsidRPr="00FD4FA8">
              <w:rPr>
                <w:sz w:val="18"/>
                <w:szCs w:val="18"/>
              </w:rPr>
              <w:t>(-)0.7±2.4</w:t>
            </w:r>
          </w:p>
          <w:p w:rsidR="008F6F50" w:rsidRPr="00FD4FA8" w:rsidRDefault="008F6F50" w:rsidP="008F6F50">
            <w:pPr>
              <w:jc w:val="center"/>
              <w:rPr>
                <w:rFonts w:asciiTheme="minorHAnsi" w:eastAsiaTheme="minorHAnsi" w:hAnsiTheme="minorHAnsi" w:cstheme="minorBidi"/>
                <w:sz w:val="18"/>
                <w:szCs w:val="18"/>
              </w:rPr>
            </w:pPr>
            <w:r w:rsidRPr="00FD4FA8">
              <w:rPr>
                <w:i/>
                <w:sz w:val="18"/>
                <w:szCs w:val="18"/>
              </w:rPr>
              <w:t>p</w:t>
            </w:r>
            <w:r w:rsidRPr="00FD4FA8">
              <w:rPr>
                <w:sz w:val="18"/>
                <w:szCs w:val="18"/>
              </w:rPr>
              <w:t>=0.18</w:t>
            </w:r>
          </w:p>
        </w:tc>
        <w:tc>
          <w:tcPr>
            <w:tcW w:w="2400" w:type="dxa"/>
          </w:tcPr>
          <w:p w:rsidR="008F6F50" w:rsidRPr="00FD4FA8" w:rsidRDefault="008F6F50" w:rsidP="008F6F50">
            <w:pPr>
              <w:jc w:val="center"/>
              <w:rPr>
                <w:sz w:val="18"/>
                <w:szCs w:val="18"/>
              </w:rPr>
            </w:pPr>
            <w:r w:rsidRPr="00FD4FA8">
              <w:rPr>
                <w:sz w:val="18"/>
                <w:szCs w:val="18"/>
              </w:rPr>
              <w:t>0.2±2.7</w:t>
            </w:r>
          </w:p>
          <w:p w:rsidR="008F6F50" w:rsidRPr="00FD4FA8" w:rsidRDefault="008F6F50" w:rsidP="008F6F50">
            <w:pPr>
              <w:jc w:val="center"/>
              <w:rPr>
                <w:rFonts w:asciiTheme="minorHAnsi" w:eastAsiaTheme="minorHAnsi" w:hAnsiTheme="minorHAnsi" w:cstheme="minorBidi"/>
                <w:sz w:val="18"/>
                <w:szCs w:val="18"/>
              </w:rPr>
            </w:pPr>
            <w:r w:rsidRPr="00FD4FA8">
              <w:rPr>
                <w:i/>
                <w:sz w:val="18"/>
                <w:szCs w:val="18"/>
              </w:rPr>
              <w:t>p</w:t>
            </w:r>
            <w:r w:rsidRPr="00FD4FA8">
              <w:rPr>
                <w:sz w:val="18"/>
                <w:szCs w:val="18"/>
              </w:rPr>
              <w:t>=0.72</w:t>
            </w:r>
          </w:p>
        </w:tc>
        <w:tc>
          <w:tcPr>
            <w:tcW w:w="2160" w:type="dxa"/>
          </w:tcPr>
          <w:p w:rsidR="008F6F50" w:rsidRPr="00FD4FA8" w:rsidRDefault="008F6F50" w:rsidP="008F6F50">
            <w:pPr>
              <w:jc w:val="center"/>
              <w:rPr>
                <w:sz w:val="18"/>
                <w:szCs w:val="18"/>
              </w:rPr>
            </w:pPr>
            <w:r w:rsidRPr="00FD4FA8">
              <w:rPr>
                <w:sz w:val="18"/>
                <w:szCs w:val="18"/>
              </w:rPr>
              <w:t>0.9±2.3</w:t>
            </w:r>
          </w:p>
          <w:p w:rsidR="008F6F50" w:rsidRPr="00FD4FA8" w:rsidRDefault="008F6F50" w:rsidP="008F6F50">
            <w:pPr>
              <w:jc w:val="center"/>
              <w:rPr>
                <w:rFonts w:asciiTheme="minorHAnsi" w:eastAsiaTheme="minorHAnsi" w:hAnsiTheme="minorHAnsi" w:cstheme="minorBidi"/>
                <w:sz w:val="18"/>
                <w:szCs w:val="18"/>
              </w:rPr>
            </w:pPr>
            <w:r w:rsidRPr="00FD4FA8">
              <w:rPr>
                <w:i/>
                <w:sz w:val="18"/>
                <w:szCs w:val="18"/>
              </w:rPr>
              <w:t>p</w:t>
            </w:r>
            <w:r w:rsidRPr="00FD4FA8">
              <w:rPr>
                <w:sz w:val="18"/>
                <w:szCs w:val="18"/>
              </w:rPr>
              <w:t>=0.15</w:t>
            </w:r>
          </w:p>
        </w:tc>
      </w:tr>
      <w:tr w:rsidR="008F6F50" w:rsidTr="00FD4FA8">
        <w:trPr>
          <w:trHeight w:val="360"/>
        </w:trPr>
        <w:tc>
          <w:tcPr>
            <w:tcW w:w="1830" w:type="dxa"/>
          </w:tcPr>
          <w:p w:rsidR="008F6F50" w:rsidRPr="00FD4FA8" w:rsidRDefault="008F6F50" w:rsidP="008F6F50">
            <w:pPr>
              <w:rPr>
                <w:rFonts w:asciiTheme="minorHAnsi" w:eastAsiaTheme="minorHAnsi" w:hAnsiTheme="minorHAnsi" w:cstheme="minorBidi"/>
                <w:b/>
                <w:sz w:val="18"/>
                <w:szCs w:val="18"/>
              </w:rPr>
            </w:pPr>
            <w:r w:rsidRPr="00FD4FA8">
              <w:rPr>
                <w:b/>
                <w:sz w:val="18"/>
                <w:szCs w:val="18"/>
              </w:rPr>
              <w:t>Video Lecture</w:t>
            </w:r>
          </w:p>
        </w:tc>
        <w:tc>
          <w:tcPr>
            <w:tcW w:w="1920" w:type="dxa"/>
          </w:tcPr>
          <w:p w:rsidR="008F6F50" w:rsidRPr="00FD4FA8" w:rsidRDefault="008F6F50" w:rsidP="008F6F50">
            <w:pPr>
              <w:jc w:val="center"/>
              <w:rPr>
                <w:sz w:val="18"/>
                <w:szCs w:val="18"/>
              </w:rPr>
            </w:pPr>
            <w:r w:rsidRPr="00FD4FA8">
              <w:rPr>
                <w:sz w:val="18"/>
                <w:szCs w:val="18"/>
              </w:rPr>
              <w:t>2.1±2.4</w:t>
            </w:r>
          </w:p>
          <w:p w:rsidR="008F6F50" w:rsidRPr="00FD4FA8" w:rsidRDefault="008F6F50" w:rsidP="008F6F50">
            <w:pPr>
              <w:jc w:val="center"/>
              <w:rPr>
                <w:rFonts w:asciiTheme="minorHAnsi" w:eastAsiaTheme="minorHAnsi" w:hAnsiTheme="minorHAnsi" w:cstheme="minorBidi"/>
                <w:sz w:val="18"/>
                <w:szCs w:val="18"/>
              </w:rPr>
            </w:pPr>
            <w:r w:rsidRPr="00FD4FA8">
              <w:rPr>
                <w:i/>
                <w:sz w:val="18"/>
                <w:szCs w:val="18"/>
              </w:rPr>
              <w:t>p</w:t>
            </w:r>
            <w:r w:rsidRPr="00FD4FA8">
              <w:rPr>
                <w:sz w:val="18"/>
                <w:szCs w:val="18"/>
              </w:rPr>
              <w:t>=0.0005</w:t>
            </w:r>
          </w:p>
        </w:tc>
        <w:tc>
          <w:tcPr>
            <w:tcW w:w="2400" w:type="dxa"/>
          </w:tcPr>
          <w:p w:rsidR="008F6F50" w:rsidRPr="00FD4FA8" w:rsidRDefault="008F6F50" w:rsidP="008F6F50">
            <w:pPr>
              <w:jc w:val="center"/>
              <w:rPr>
                <w:sz w:val="18"/>
                <w:szCs w:val="18"/>
              </w:rPr>
            </w:pPr>
            <w:r w:rsidRPr="00FD4FA8">
              <w:rPr>
                <w:sz w:val="18"/>
                <w:szCs w:val="18"/>
              </w:rPr>
              <w:t>1.2±3.5</w:t>
            </w:r>
          </w:p>
          <w:p w:rsidR="008F6F50" w:rsidRPr="00FD4FA8" w:rsidRDefault="008F6F50" w:rsidP="008F6F50">
            <w:pPr>
              <w:jc w:val="center"/>
              <w:rPr>
                <w:rFonts w:asciiTheme="minorHAnsi" w:eastAsiaTheme="minorHAnsi" w:hAnsiTheme="minorHAnsi" w:cstheme="minorBidi"/>
                <w:sz w:val="18"/>
                <w:szCs w:val="18"/>
              </w:rPr>
            </w:pPr>
            <w:r w:rsidRPr="00FD4FA8">
              <w:rPr>
                <w:i/>
                <w:sz w:val="18"/>
                <w:szCs w:val="18"/>
              </w:rPr>
              <w:t>p</w:t>
            </w:r>
            <w:r w:rsidRPr="00FD4FA8">
              <w:rPr>
                <w:sz w:val="18"/>
                <w:szCs w:val="18"/>
              </w:rPr>
              <w:t>=0.20</w:t>
            </w:r>
          </w:p>
        </w:tc>
        <w:tc>
          <w:tcPr>
            <w:tcW w:w="2160" w:type="dxa"/>
          </w:tcPr>
          <w:p w:rsidR="008F6F50" w:rsidRPr="00FD4FA8" w:rsidRDefault="008F6F50" w:rsidP="008F6F50">
            <w:pPr>
              <w:jc w:val="center"/>
              <w:rPr>
                <w:sz w:val="18"/>
                <w:szCs w:val="18"/>
              </w:rPr>
            </w:pPr>
            <w:r w:rsidRPr="00FD4FA8">
              <w:rPr>
                <w:sz w:val="18"/>
                <w:szCs w:val="18"/>
              </w:rPr>
              <w:t>(-)1.0±3.7</w:t>
            </w:r>
          </w:p>
          <w:p w:rsidR="008F6F50" w:rsidRPr="00FD4FA8" w:rsidRDefault="008F6F50" w:rsidP="008F6F50">
            <w:pPr>
              <w:jc w:val="center"/>
              <w:rPr>
                <w:rFonts w:asciiTheme="minorHAnsi" w:eastAsiaTheme="minorHAnsi" w:hAnsiTheme="minorHAnsi" w:cstheme="minorBidi"/>
                <w:sz w:val="18"/>
                <w:szCs w:val="18"/>
              </w:rPr>
            </w:pPr>
            <w:r w:rsidRPr="00FD4FA8">
              <w:rPr>
                <w:i/>
                <w:sz w:val="18"/>
                <w:szCs w:val="18"/>
              </w:rPr>
              <w:t>p</w:t>
            </w:r>
            <w:r w:rsidRPr="00FD4FA8">
              <w:rPr>
                <w:sz w:val="18"/>
                <w:szCs w:val="18"/>
              </w:rPr>
              <w:t>=0.31</w:t>
            </w:r>
          </w:p>
        </w:tc>
      </w:tr>
      <w:tr w:rsidR="008F6F50" w:rsidTr="00FD4FA8">
        <w:trPr>
          <w:trHeight w:val="360"/>
        </w:trPr>
        <w:tc>
          <w:tcPr>
            <w:tcW w:w="1830" w:type="dxa"/>
          </w:tcPr>
          <w:p w:rsidR="008F6F50" w:rsidRPr="00FD4FA8" w:rsidRDefault="008F6F50" w:rsidP="008F6F50">
            <w:pPr>
              <w:rPr>
                <w:rFonts w:asciiTheme="minorHAnsi" w:eastAsiaTheme="minorHAnsi" w:hAnsiTheme="minorHAnsi" w:cstheme="minorBidi"/>
                <w:b/>
                <w:sz w:val="18"/>
                <w:szCs w:val="18"/>
              </w:rPr>
            </w:pPr>
            <w:r w:rsidRPr="00FD4FA8">
              <w:rPr>
                <w:b/>
                <w:sz w:val="18"/>
                <w:szCs w:val="18"/>
              </w:rPr>
              <w:t>Simulation</w:t>
            </w:r>
          </w:p>
        </w:tc>
        <w:tc>
          <w:tcPr>
            <w:tcW w:w="1920" w:type="dxa"/>
          </w:tcPr>
          <w:p w:rsidR="008F6F50" w:rsidRPr="00FD4FA8" w:rsidRDefault="008F6F50" w:rsidP="008F6F50">
            <w:pPr>
              <w:jc w:val="center"/>
              <w:rPr>
                <w:sz w:val="18"/>
                <w:szCs w:val="18"/>
              </w:rPr>
            </w:pPr>
            <w:r w:rsidRPr="00FD4FA8">
              <w:rPr>
                <w:sz w:val="18"/>
                <w:szCs w:val="18"/>
              </w:rPr>
              <w:t>1.0±2.2</w:t>
            </w:r>
          </w:p>
          <w:p w:rsidR="008F6F50" w:rsidRPr="00FD4FA8" w:rsidRDefault="008F6F50" w:rsidP="008F6F50">
            <w:pPr>
              <w:jc w:val="center"/>
              <w:rPr>
                <w:rFonts w:asciiTheme="minorHAnsi" w:eastAsiaTheme="minorHAnsi" w:hAnsiTheme="minorHAnsi" w:cstheme="minorBidi"/>
                <w:sz w:val="18"/>
                <w:szCs w:val="18"/>
              </w:rPr>
            </w:pPr>
            <w:r w:rsidRPr="00FD4FA8">
              <w:rPr>
                <w:i/>
                <w:sz w:val="18"/>
                <w:szCs w:val="18"/>
              </w:rPr>
              <w:t>p</w:t>
            </w:r>
            <w:r w:rsidRPr="00FD4FA8">
              <w:rPr>
                <w:sz w:val="18"/>
                <w:szCs w:val="18"/>
              </w:rPr>
              <w:t>=0.04</w:t>
            </w:r>
          </w:p>
        </w:tc>
        <w:tc>
          <w:tcPr>
            <w:tcW w:w="2400" w:type="dxa"/>
          </w:tcPr>
          <w:p w:rsidR="008F6F50" w:rsidRPr="00FD4FA8" w:rsidRDefault="008F6F50" w:rsidP="008F6F50">
            <w:pPr>
              <w:jc w:val="center"/>
              <w:rPr>
                <w:sz w:val="18"/>
                <w:szCs w:val="18"/>
              </w:rPr>
            </w:pPr>
            <w:r w:rsidRPr="00FD4FA8">
              <w:rPr>
                <w:sz w:val="18"/>
                <w:szCs w:val="18"/>
              </w:rPr>
              <w:t>(-)0.56±3.8</w:t>
            </w:r>
          </w:p>
          <w:p w:rsidR="008F6F50" w:rsidRPr="00FD4FA8" w:rsidRDefault="008F6F50" w:rsidP="008F6F50">
            <w:pPr>
              <w:jc w:val="center"/>
              <w:rPr>
                <w:rFonts w:asciiTheme="minorHAnsi" w:eastAsiaTheme="minorHAnsi" w:hAnsiTheme="minorHAnsi" w:cstheme="minorBidi"/>
                <w:sz w:val="18"/>
                <w:szCs w:val="18"/>
              </w:rPr>
            </w:pPr>
            <w:r w:rsidRPr="00FD4FA8">
              <w:rPr>
                <w:i/>
                <w:sz w:val="18"/>
                <w:szCs w:val="18"/>
              </w:rPr>
              <w:t>p</w:t>
            </w:r>
            <w:r w:rsidRPr="00FD4FA8">
              <w:rPr>
                <w:sz w:val="18"/>
                <w:szCs w:val="18"/>
              </w:rPr>
              <w:t>=0.56</w:t>
            </w:r>
          </w:p>
        </w:tc>
        <w:tc>
          <w:tcPr>
            <w:tcW w:w="2160" w:type="dxa"/>
          </w:tcPr>
          <w:p w:rsidR="008F6F50" w:rsidRPr="00FD4FA8" w:rsidRDefault="008F6F50" w:rsidP="008F6F50">
            <w:pPr>
              <w:jc w:val="center"/>
              <w:rPr>
                <w:sz w:val="18"/>
                <w:szCs w:val="18"/>
              </w:rPr>
            </w:pPr>
            <w:r w:rsidRPr="00FD4FA8">
              <w:rPr>
                <w:sz w:val="18"/>
                <w:szCs w:val="18"/>
              </w:rPr>
              <w:t>(-)1.4±3.1</w:t>
            </w:r>
          </w:p>
          <w:p w:rsidR="008F6F50" w:rsidRPr="00FD4FA8" w:rsidRDefault="008F6F50" w:rsidP="008F6F50">
            <w:pPr>
              <w:jc w:val="center"/>
              <w:rPr>
                <w:rFonts w:asciiTheme="minorHAnsi" w:eastAsiaTheme="minorHAnsi" w:hAnsiTheme="minorHAnsi" w:cstheme="minorBidi"/>
                <w:sz w:val="18"/>
                <w:szCs w:val="18"/>
              </w:rPr>
            </w:pPr>
            <w:r w:rsidRPr="00FD4FA8">
              <w:rPr>
                <w:i/>
                <w:sz w:val="18"/>
                <w:szCs w:val="18"/>
              </w:rPr>
              <w:t>p</w:t>
            </w:r>
            <w:r w:rsidRPr="00FD4FA8">
              <w:rPr>
                <w:sz w:val="18"/>
                <w:szCs w:val="18"/>
              </w:rPr>
              <w:t>=0.08</w:t>
            </w:r>
          </w:p>
        </w:tc>
      </w:tr>
      <w:tr w:rsidR="008F6F50" w:rsidTr="00FD4FA8">
        <w:trPr>
          <w:trHeight w:val="360"/>
        </w:trPr>
        <w:tc>
          <w:tcPr>
            <w:tcW w:w="1830" w:type="dxa"/>
          </w:tcPr>
          <w:p w:rsidR="008F6F50" w:rsidRPr="00FD4FA8" w:rsidRDefault="008F6F50" w:rsidP="008F6F50">
            <w:pPr>
              <w:rPr>
                <w:rFonts w:asciiTheme="minorHAnsi" w:eastAsiaTheme="minorHAnsi" w:hAnsiTheme="minorHAnsi" w:cstheme="minorBidi"/>
                <w:b/>
                <w:sz w:val="18"/>
                <w:szCs w:val="18"/>
              </w:rPr>
            </w:pPr>
            <w:r w:rsidRPr="00FD4FA8">
              <w:rPr>
                <w:b/>
                <w:sz w:val="18"/>
                <w:szCs w:val="18"/>
              </w:rPr>
              <w:t>Video-Lecture with Simulation</w:t>
            </w:r>
          </w:p>
        </w:tc>
        <w:tc>
          <w:tcPr>
            <w:tcW w:w="1920" w:type="dxa"/>
          </w:tcPr>
          <w:p w:rsidR="008F6F50" w:rsidRPr="00FD4FA8" w:rsidRDefault="008F6F50" w:rsidP="008F6F50">
            <w:pPr>
              <w:jc w:val="center"/>
              <w:rPr>
                <w:sz w:val="18"/>
                <w:szCs w:val="18"/>
              </w:rPr>
            </w:pPr>
            <w:r w:rsidRPr="00FD4FA8">
              <w:rPr>
                <w:sz w:val="18"/>
                <w:szCs w:val="18"/>
              </w:rPr>
              <w:t>3.7±2.4</w:t>
            </w:r>
          </w:p>
          <w:p w:rsidR="008F6F50" w:rsidRPr="00FD4FA8" w:rsidRDefault="008F6F50" w:rsidP="008F6F50">
            <w:pPr>
              <w:jc w:val="center"/>
              <w:rPr>
                <w:rFonts w:asciiTheme="minorHAnsi" w:eastAsiaTheme="minorHAnsi" w:hAnsiTheme="minorHAnsi" w:cstheme="minorBidi"/>
                <w:sz w:val="18"/>
                <w:szCs w:val="18"/>
              </w:rPr>
            </w:pPr>
            <w:r w:rsidRPr="00FD4FA8">
              <w:rPr>
                <w:i/>
                <w:sz w:val="18"/>
                <w:szCs w:val="18"/>
              </w:rPr>
              <w:t>P</w:t>
            </w:r>
            <w:r w:rsidRPr="00FD4FA8">
              <w:rPr>
                <w:sz w:val="18"/>
                <w:szCs w:val="18"/>
              </w:rPr>
              <w:t>&lt;0.0001</w:t>
            </w:r>
          </w:p>
        </w:tc>
        <w:tc>
          <w:tcPr>
            <w:tcW w:w="2400" w:type="dxa"/>
          </w:tcPr>
          <w:p w:rsidR="008F6F50" w:rsidRPr="00FD4FA8" w:rsidRDefault="008F6F50" w:rsidP="008F6F50">
            <w:pPr>
              <w:jc w:val="center"/>
              <w:rPr>
                <w:sz w:val="18"/>
                <w:szCs w:val="18"/>
              </w:rPr>
            </w:pPr>
            <w:r w:rsidRPr="00FD4FA8">
              <w:rPr>
                <w:sz w:val="18"/>
                <w:szCs w:val="18"/>
              </w:rPr>
              <w:t>0.9±2.3</w:t>
            </w:r>
          </w:p>
          <w:p w:rsidR="008F6F50" w:rsidRPr="00FD4FA8" w:rsidRDefault="008F6F50" w:rsidP="008F6F50">
            <w:pPr>
              <w:jc w:val="center"/>
              <w:rPr>
                <w:rFonts w:asciiTheme="minorHAnsi" w:eastAsiaTheme="minorHAnsi" w:hAnsiTheme="minorHAnsi" w:cstheme="minorBidi"/>
                <w:sz w:val="18"/>
                <w:szCs w:val="18"/>
              </w:rPr>
            </w:pPr>
            <w:r w:rsidRPr="00FD4FA8">
              <w:rPr>
                <w:i/>
                <w:sz w:val="18"/>
                <w:szCs w:val="18"/>
              </w:rPr>
              <w:t>p</w:t>
            </w:r>
            <w:r w:rsidRPr="00FD4FA8">
              <w:rPr>
                <w:sz w:val="18"/>
                <w:szCs w:val="18"/>
              </w:rPr>
              <w:t>=0.12</w:t>
            </w:r>
          </w:p>
        </w:tc>
        <w:tc>
          <w:tcPr>
            <w:tcW w:w="2160" w:type="dxa"/>
          </w:tcPr>
          <w:p w:rsidR="008F6F50" w:rsidRPr="00FD4FA8" w:rsidRDefault="008F6F50" w:rsidP="008F6F50">
            <w:pPr>
              <w:jc w:val="center"/>
              <w:rPr>
                <w:sz w:val="18"/>
                <w:szCs w:val="18"/>
              </w:rPr>
            </w:pPr>
            <w:r w:rsidRPr="00FD4FA8">
              <w:rPr>
                <w:sz w:val="18"/>
                <w:szCs w:val="18"/>
              </w:rPr>
              <w:t>(-)3.5±1.7</w:t>
            </w:r>
          </w:p>
          <w:p w:rsidR="008F6F50" w:rsidRPr="00FD4FA8" w:rsidRDefault="008F6F50" w:rsidP="008F6F50">
            <w:pPr>
              <w:jc w:val="center"/>
              <w:rPr>
                <w:rFonts w:asciiTheme="minorHAnsi" w:eastAsiaTheme="minorHAnsi" w:hAnsiTheme="minorHAnsi" w:cstheme="minorBidi"/>
                <w:sz w:val="18"/>
                <w:szCs w:val="18"/>
              </w:rPr>
            </w:pPr>
            <w:r w:rsidRPr="00FD4FA8">
              <w:rPr>
                <w:i/>
                <w:sz w:val="18"/>
                <w:szCs w:val="18"/>
              </w:rPr>
              <w:t>P</w:t>
            </w:r>
            <w:r w:rsidRPr="00FD4FA8">
              <w:rPr>
                <w:sz w:val="18"/>
                <w:szCs w:val="18"/>
              </w:rPr>
              <w:t>&lt;0.0001</w:t>
            </w:r>
          </w:p>
        </w:tc>
      </w:tr>
      <w:tr w:rsidR="008F6F50" w:rsidTr="00FD4FA8">
        <w:trPr>
          <w:trHeight w:val="233"/>
        </w:trPr>
        <w:tc>
          <w:tcPr>
            <w:tcW w:w="8310" w:type="dxa"/>
            <w:gridSpan w:val="4"/>
            <w:shd w:val="clear" w:color="auto" w:fill="D9D9D9" w:themeFill="background1" w:themeFillShade="D9"/>
          </w:tcPr>
          <w:p w:rsidR="008F6F50" w:rsidRPr="00FD4FA8" w:rsidRDefault="008F6F50" w:rsidP="008F6F50">
            <w:pPr>
              <w:jc w:val="center"/>
              <w:rPr>
                <w:rFonts w:asciiTheme="minorHAnsi" w:eastAsiaTheme="minorHAnsi" w:hAnsiTheme="minorHAnsi" w:cstheme="minorBidi"/>
                <w:sz w:val="18"/>
                <w:szCs w:val="18"/>
              </w:rPr>
            </w:pPr>
          </w:p>
        </w:tc>
      </w:tr>
      <w:tr w:rsidR="008F6F50" w:rsidRPr="00DB3479" w:rsidTr="00FD4FA8">
        <w:trPr>
          <w:trHeight w:val="360"/>
        </w:trPr>
        <w:tc>
          <w:tcPr>
            <w:tcW w:w="1830" w:type="dxa"/>
          </w:tcPr>
          <w:p w:rsidR="008F6F50" w:rsidRPr="00FD4FA8" w:rsidRDefault="008F6F50" w:rsidP="008F6F50">
            <w:pPr>
              <w:rPr>
                <w:rFonts w:asciiTheme="minorHAnsi" w:eastAsiaTheme="minorHAnsi" w:hAnsiTheme="minorHAnsi" w:cstheme="minorBidi"/>
                <w:b/>
                <w:sz w:val="18"/>
                <w:szCs w:val="18"/>
              </w:rPr>
            </w:pPr>
            <w:r w:rsidRPr="00FD4FA8">
              <w:rPr>
                <w:b/>
                <w:sz w:val="18"/>
                <w:szCs w:val="18"/>
              </w:rPr>
              <w:t>Means ± SD</w:t>
            </w:r>
          </w:p>
        </w:tc>
        <w:tc>
          <w:tcPr>
            <w:tcW w:w="1920" w:type="dxa"/>
          </w:tcPr>
          <w:p w:rsidR="008F6F50" w:rsidRPr="00FD4FA8" w:rsidRDefault="008F6F50" w:rsidP="008F6F50">
            <w:pPr>
              <w:jc w:val="center"/>
              <w:rPr>
                <w:rFonts w:asciiTheme="minorHAnsi" w:eastAsiaTheme="minorHAnsi" w:hAnsiTheme="minorHAnsi" w:cstheme="minorBidi"/>
                <w:sz w:val="18"/>
                <w:szCs w:val="18"/>
              </w:rPr>
            </w:pPr>
            <w:r w:rsidRPr="00FD4FA8">
              <w:rPr>
                <w:sz w:val="18"/>
                <w:szCs w:val="18"/>
              </w:rPr>
              <w:t>1.6±2.8</w:t>
            </w:r>
          </w:p>
        </w:tc>
        <w:tc>
          <w:tcPr>
            <w:tcW w:w="2400" w:type="dxa"/>
          </w:tcPr>
          <w:p w:rsidR="008F6F50" w:rsidRPr="00FD4FA8" w:rsidRDefault="008F6F50" w:rsidP="008F6F50">
            <w:pPr>
              <w:jc w:val="center"/>
              <w:rPr>
                <w:rFonts w:asciiTheme="minorHAnsi" w:eastAsiaTheme="minorHAnsi" w:hAnsiTheme="minorHAnsi" w:cstheme="minorBidi"/>
                <w:sz w:val="18"/>
                <w:szCs w:val="18"/>
              </w:rPr>
            </w:pPr>
            <w:r w:rsidRPr="00FD4FA8">
              <w:rPr>
                <w:sz w:val="18"/>
                <w:szCs w:val="18"/>
              </w:rPr>
              <w:t>0.4±3.1</w:t>
            </w:r>
          </w:p>
        </w:tc>
        <w:tc>
          <w:tcPr>
            <w:tcW w:w="2160" w:type="dxa"/>
          </w:tcPr>
          <w:p w:rsidR="008F6F50" w:rsidRPr="00FD4FA8" w:rsidRDefault="008F6F50" w:rsidP="008F6F50">
            <w:pPr>
              <w:jc w:val="center"/>
              <w:rPr>
                <w:rFonts w:asciiTheme="minorHAnsi" w:eastAsiaTheme="minorHAnsi" w:hAnsiTheme="minorHAnsi" w:cstheme="minorBidi"/>
                <w:sz w:val="18"/>
                <w:szCs w:val="18"/>
              </w:rPr>
            </w:pPr>
            <w:r w:rsidRPr="00FD4FA8">
              <w:rPr>
                <w:sz w:val="18"/>
                <w:szCs w:val="18"/>
              </w:rPr>
              <w:t>(-)1.3±3.1</w:t>
            </w:r>
          </w:p>
        </w:tc>
      </w:tr>
    </w:tbl>
    <w:p w:rsidR="00ED3FC6" w:rsidRDefault="00ED3FC6" w:rsidP="00ED3FC6">
      <w:pPr>
        <w:spacing w:line="480" w:lineRule="auto"/>
      </w:pPr>
    </w:p>
    <w:p w:rsidR="008F6F50" w:rsidRDefault="008F6F50" w:rsidP="00ED3FC6">
      <w:pPr>
        <w:spacing w:line="480" w:lineRule="auto"/>
        <w:ind w:firstLine="720"/>
      </w:pPr>
      <w:r>
        <w:t>The results were positive for the difference of mean scores of Exams #3 and Exam #1 across all group interventions (</w:t>
      </w:r>
      <w:r w:rsidRPr="00AC4133">
        <w:t>0.4±3</w:t>
      </w:r>
      <w:r w:rsidRPr="0094332B">
        <w:t xml:space="preserve">.1) </w:t>
      </w:r>
      <w:r>
        <w:t>suggest</w:t>
      </w:r>
      <w:r w:rsidRPr="0094332B">
        <w:t xml:space="preserve">ing that all students </w:t>
      </w:r>
      <w:r>
        <w:t xml:space="preserve">gained </w:t>
      </w:r>
      <w:r>
        <w:lastRenderedPageBreak/>
        <w:t>immediate knowledge when compared with baseline knowledge across all teaching interventions (Table 3). Each intervention was analyzed separately to determine its significance. The Video-Lecture intervention had a positive difference between scores on Exams #3 and #1 (</w:t>
      </w:r>
      <w:r w:rsidRPr="00FF1E65">
        <w:t>1.2±3.5</w:t>
      </w:r>
      <w:r>
        <w:t>), followed closely by Video-Lecture with Simulation (</w:t>
      </w:r>
      <w:r w:rsidRPr="00FF1E65">
        <w:t>0.94±2.3</w:t>
      </w:r>
      <w:r>
        <w:t>). Simulation alone showed a negative difference at (-)0.6</w:t>
      </w:r>
      <w:r w:rsidRPr="00FF1E65">
        <w:t>±3.8</w:t>
      </w:r>
      <w:r>
        <w:t>. The combination of Video-Lecture with Simulation showed a positive difference, and the difference was more than additive for the Video-Lecture with Simulation alone (</w:t>
      </w:r>
      <w:r w:rsidRPr="00FF1E65">
        <w:t>0.94±2.3</w:t>
      </w:r>
      <w:r>
        <w:t xml:space="preserve"> versus a predicted value of 0.6±3.7) suggesting more knowledge retention with the combination of Video-Lecture with Simulatio</w:t>
      </w:r>
      <w:r w:rsidR="00ED3FC6">
        <w:t>n when compared with baseline.</w:t>
      </w:r>
    </w:p>
    <w:p w:rsidR="008F6F50" w:rsidRDefault="008F6F50" w:rsidP="008F6F50">
      <w:pPr>
        <w:spacing w:line="480" w:lineRule="auto"/>
        <w:ind w:firstLine="720"/>
      </w:pPr>
      <w:r>
        <w:t>Finally, there was a negative difference [</w:t>
      </w:r>
      <w:r w:rsidRPr="00AC4133">
        <w:t>(-)1.3±3.1</w:t>
      </w:r>
      <w:r>
        <w:t>] between the results of the mean values obtained from the difference of scores on Exams #3 and #2 across all group interventions indicating a loss of knowledge relative to the immediate knowledge gained (Table 3). Each intervention was analyzed separately to determine which contributed the most to this negative difference. Video-Lecture with Simulation showed the largest negative difference between Exams #3 and #2 [</w:t>
      </w:r>
      <w:r w:rsidRPr="00FF1E65">
        <w:t>(-)3.5±1.7</w:t>
      </w:r>
      <w:r>
        <w:t>], followed by Simulation alone [</w:t>
      </w:r>
      <w:r w:rsidRPr="00FF1E65">
        <w:t>(-)1.4±3.1</w:t>
      </w:r>
      <w:r>
        <w:t>] and Video-Lecture alone [</w:t>
      </w:r>
      <w:r w:rsidRPr="00FF1E65">
        <w:t>(-)1.0±3.7</w:t>
      </w:r>
      <w:r>
        <w:t>]. The combination of Video-Lecture with Simulation showed a greater negative difference than the anticipated addition of both teaching methods alone [</w:t>
      </w:r>
      <w:r w:rsidRPr="00FF1E65">
        <w:t>(-)3.5±1.7</w:t>
      </w:r>
      <w:r>
        <w:t xml:space="preserve"> instead of the predictive additive value of (-)2.4±3.4)], implying greater loss of knowledge when compared to immediate knowledge gained.  </w:t>
      </w:r>
    </w:p>
    <w:p w:rsidR="008F6F50" w:rsidRPr="0096468E" w:rsidRDefault="008F6F50" w:rsidP="008F6F50">
      <w:pPr>
        <w:spacing w:line="480" w:lineRule="auto"/>
        <w:ind w:firstLine="720"/>
        <w:rPr>
          <w:i/>
        </w:rPr>
      </w:pPr>
      <w:r>
        <w:t xml:space="preserve">Univariate analysis of the comparison between student’s professional program and the differences in exam scores show that comparison of Long-Term Knowledge Gain/Loss with Retention Exam #3 scores with Pre-Intervention Baseline Knowledge </w:t>
      </w:r>
      <w:r>
        <w:lastRenderedPageBreak/>
        <w:t>Exam #1 for nursing students (</w:t>
      </w:r>
      <w:r w:rsidRPr="0099579E">
        <w:rPr>
          <w:i/>
        </w:rPr>
        <w:t>p</w:t>
      </w:r>
      <w:r>
        <w:t>=0.007) and medical students (</w:t>
      </w:r>
      <w:r w:rsidRPr="0099579E">
        <w:rPr>
          <w:i/>
        </w:rPr>
        <w:t>p</w:t>
      </w:r>
      <w:r>
        <w:t>&lt;0.001) were statistically significant, while the Immediate Post-Intervention</w:t>
      </w:r>
      <w:r w:rsidRPr="00B460C7">
        <w:t xml:space="preserve"> Knowledge </w:t>
      </w:r>
      <w:r>
        <w:t>Gain</w:t>
      </w:r>
      <w:r w:rsidRPr="00B460C7">
        <w:t xml:space="preserve"> Exam</w:t>
      </w:r>
      <w:r>
        <w:t xml:space="preserve"> #2 scores were not. The Immediate Post-Intervention Knowledge Gain Exam #2 and the Long-Term Knowledge Gain/Loss with Retention Exam #3 results were compared to the Pre-Intervention Baseline Knowledge Exam #1: these differences were not statistically significant. The difference between  Long-Term Knowledge Gain/Loss with Retention Exam #3 scores when compared to Immediate Post-Intervention Knowledge Gain Exam #2 scores was statistically significant (</w:t>
      </w:r>
      <w:r w:rsidRPr="0099579E">
        <w:rPr>
          <w:i/>
        </w:rPr>
        <w:t>p</w:t>
      </w:r>
      <w:r>
        <w:t xml:space="preserve">&lt;0.02).  </w:t>
      </w:r>
    </w:p>
    <w:p w:rsidR="008F6F50" w:rsidRDefault="008F6F50" w:rsidP="008F6F50">
      <w:pPr>
        <w:spacing w:line="480" w:lineRule="auto"/>
        <w:ind w:firstLine="720"/>
        <w:rPr>
          <w:lang w:bidi="x-none"/>
        </w:rPr>
      </w:pPr>
      <w:r>
        <w:rPr>
          <w:lang w:bidi="x-none"/>
        </w:rPr>
        <w:t>Analyses of the results of Long-Term Knowledge Gain/Loss with Retention Exam #3 and cognition levels showed that Simulation (</w:t>
      </w:r>
      <w:r w:rsidRPr="0099579E">
        <w:rPr>
          <w:i/>
          <w:lang w:bidi="x-none"/>
        </w:rPr>
        <w:t>r</w:t>
      </w:r>
      <w:r>
        <w:rPr>
          <w:lang w:bidi="x-none"/>
        </w:rPr>
        <w:t xml:space="preserve">(1)=0.3, </w:t>
      </w:r>
      <w:r w:rsidRPr="0099579E">
        <w:rPr>
          <w:i/>
          <w:lang w:bidi="x-none"/>
        </w:rPr>
        <w:t>p</w:t>
      </w:r>
      <w:r>
        <w:rPr>
          <w:lang w:bidi="x-none"/>
        </w:rPr>
        <w:t>=0.05) and Video-Lecture with Simulation (</w:t>
      </w:r>
      <w:r w:rsidRPr="0099579E">
        <w:rPr>
          <w:i/>
          <w:lang w:bidi="x-none"/>
        </w:rPr>
        <w:t>r</w:t>
      </w:r>
      <w:r>
        <w:rPr>
          <w:lang w:bidi="x-none"/>
        </w:rPr>
        <w:t xml:space="preserve">(1)=0.25, </w:t>
      </w:r>
      <w:r w:rsidRPr="0099579E">
        <w:rPr>
          <w:i/>
          <w:lang w:bidi="x-none"/>
        </w:rPr>
        <w:t>p</w:t>
      </w:r>
      <w:r>
        <w:rPr>
          <w:lang w:bidi="x-none"/>
        </w:rPr>
        <w:t>=0.3) were slightly positive for both and for statistically significant for Simulation and not statistically significant for Video-Lecture with Simulation.  For Video-Lecture, the correlation was slightly positive and borderline statistically significant (</w:t>
      </w:r>
      <w:r w:rsidRPr="0099579E">
        <w:rPr>
          <w:i/>
          <w:lang w:bidi="x-none"/>
        </w:rPr>
        <w:t>r</w:t>
      </w:r>
      <w:r>
        <w:rPr>
          <w:lang w:bidi="x-none"/>
        </w:rPr>
        <w:t xml:space="preserve">(1)=0.5, </w:t>
      </w:r>
      <w:r w:rsidRPr="0099579E">
        <w:rPr>
          <w:i/>
          <w:lang w:bidi="x-none"/>
        </w:rPr>
        <w:t>p</w:t>
      </w:r>
      <w:r>
        <w:rPr>
          <w:lang w:bidi="x-none"/>
        </w:rPr>
        <w:t>=0.05).  The cognition level for Exam #3 was strongly correlated and statistically significant for Control (</w:t>
      </w:r>
      <w:r w:rsidRPr="0099579E">
        <w:rPr>
          <w:i/>
          <w:lang w:bidi="x-none"/>
        </w:rPr>
        <w:t>r</w:t>
      </w:r>
      <w:r>
        <w:rPr>
          <w:lang w:bidi="x-none"/>
        </w:rPr>
        <w:t xml:space="preserve">(1)=0.75, </w:t>
      </w:r>
      <w:r w:rsidRPr="0099579E">
        <w:rPr>
          <w:i/>
          <w:lang w:bidi="x-none"/>
        </w:rPr>
        <w:t>p</w:t>
      </w:r>
      <w:r>
        <w:rPr>
          <w:lang w:bidi="x-none"/>
        </w:rPr>
        <w:t xml:space="preserve">=0.0006).  </w:t>
      </w:r>
    </w:p>
    <w:p w:rsidR="008F6F50" w:rsidRDefault="008F6F50" w:rsidP="008F6F50">
      <w:pPr>
        <w:spacing w:line="480" w:lineRule="auto"/>
        <w:ind w:firstLine="720"/>
      </w:pPr>
      <w:r>
        <w:t>Ninety-eight percent of nursing students and 100% of medical students answered the question on gender. There was a statistically significant difference for each gender for scores on the Pre-Intervention Baseline Knowledge Exam #1 (</w:t>
      </w:r>
      <w:r w:rsidRPr="00C2084B">
        <w:rPr>
          <w:i/>
        </w:rPr>
        <w:t>p</w:t>
      </w:r>
      <w:r>
        <w:t>=0.008) which disappeared when adjusted for profession. The Long-Term Knowledge Gain/Loss with Retention Exam #3 (</w:t>
      </w:r>
      <w:r w:rsidRPr="001D53E7">
        <w:rPr>
          <w:i/>
        </w:rPr>
        <w:t>p</w:t>
      </w:r>
      <w:r>
        <w:t xml:space="preserve">=0.001) was significant for gender but disappeared when adjusted for profession. There were more male medical students and more female nursing students; so, the difference noted is due to profession (nursing versus medical) rather than gender. There was no difference between genders for scores </w:t>
      </w:r>
      <w:r>
        <w:lastRenderedPageBreak/>
        <w:t>on Immediate Post-Intervention Knowledge Gain Exam #2 (</w:t>
      </w:r>
      <w:r w:rsidRPr="00C2084B">
        <w:rPr>
          <w:i/>
        </w:rPr>
        <w:t>p</w:t>
      </w:r>
      <w:r>
        <w:t>=0.1). Within gender, the difference between scores on Immediate Post-Intervention Knowledge Gain Exam #2 and Pre-Intervention Baseline Knowledge Exam #1 (Difference Exam #2 – Exam #1) was statistically significant for both females (</w:t>
      </w:r>
      <w:r w:rsidRPr="00C2084B">
        <w:rPr>
          <w:i/>
        </w:rPr>
        <w:t>p</w:t>
      </w:r>
      <w:r>
        <w:t>=0.0001) and males (</w:t>
      </w:r>
      <w:r w:rsidRPr="00C2084B">
        <w:rPr>
          <w:i/>
        </w:rPr>
        <w:t>p</w:t>
      </w:r>
      <w:r>
        <w:t>=0.01), suggesting immediate knowledge gained for both genders after an intervention. The difference between scores on Long-Term Knowledge Gain/Loss with Retention Exam #3 and Immediate Post-Intervention Knowledge Gain Exam #2 (Difference between Exam #3 – Exam #2) was statistically significant only for females (</w:t>
      </w:r>
      <w:r w:rsidRPr="00C2084B">
        <w:rPr>
          <w:i/>
        </w:rPr>
        <w:t>p</w:t>
      </w:r>
      <w:r>
        <w:t xml:space="preserve">=0.002)  suggesting decreased long-term knowledge retention when compared to knowledge gained after an intervention. The mean age for nursing students was 23.1 years and the mean age for medical students was 25.8 years </w:t>
      </w:r>
      <w:r w:rsidRPr="00FD3912">
        <w:t>(</w:t>
      </w:r>
      <w:r w:rsidRPr="0058722B">
        <w:rPr>
          <w:i/>
        </w:rPr>
        <w:t>p</w:t>
      </w:r>
      <w:r w:rsidRPr="00FD3912">
        <w:t>=0.005</w:t>
      </w:r>
      <w:r>
        <w:t xml:space="preserve">).  </w:t>
      </w:r>
    </w:p>
    <w:p w:rsidR="008F6F50" w:rsidRPr="008F6F50" w:rsidRDefault="008F6F50" w:rsidP="008B6692">
      <w:pPr>
        <w:pStyle w:val="ListParagraph"/>
        <w:numPr>
          <w:ilvl w:val="0"/>
          <w:numId w:val="12"/>
        </w:numPr>
        <w:spacing w:after="0" w:line="480" w:lineRule="auto"/>
        <w:rPr>
          <w:rFonts w:ascii="Times New Roman" w:hAnsi="Times New Roman" w:cs="Times New Roman"/>
          <w:i/>
        </w:rPr>
      </w:pPr>
      <w:r w:rsidRPr="008F6F50">
        <w:rPr>
          <w:rFonts w:ascii="Times New Roman" w:hAnsi="Times New Roman" w:cs="Times New Roman"/>
          <w:i/>
        </w:rPr>
        <w:t>Multivariate Analysis</w:t>
      </w:r>
    </w:p>
    <w:p w:rsidR="008F6F50" w:rsidRDefault="008F6F50" w:rsidP="008F6F50">
      <w:pPr>
        <w:widowControl w:val="0"/>
        <w:autoSpaceDE w:val="0"/>
        <w:adjustRightInd w:val="0"/>
        <w:spacing w:line="480" w:lineRule="auto"/>
        <w:ind w:firstLine="720"/>
        <w:rPr>
          <w:lang w:bidi="x-none"/>
        </w:rPr>
      </w:pPr>
      <w:r>
        <w:t xml:space="preserve">A multivariate analysis of the comparison of the differences of three individual Neonatal Resuscitation Program (NRP) questionnaire scores was statistically significant for knowledge gain (the difference between Exam #2 and Exam #1) at </w:t>
      </w:r>
      <w:r w:rsidRPr="007F1A93">
        <w:rPr>
          <w:i/>
        </w:rPr>
        <w:t>p</w:t>
      </w:r>
      <w:r>
        <w:t>&lt;0.0001 and knowledge retention (the difference between Exam #3 and Exam #2) for the covariate</w:t>
      </w:r>
      <w:r>
        <w:rPr>
          <w:i/>
        </w:rPr>
        <w:t xml:space="preserve"> </w:t>
      </w:r>
      <w:r>
        <w:t xml:space="preserve">teaching method only (Table 4). Professional program was only borderline statistically significant at </w:t>
      </w:r>
      <w:r w:rsidRPr="00765DC6">
        <w:rPr>
          <w:i/>
        </w:rPr>
        <w:t>p</w:t>
      </w:r>
      <w:r>
        <w:t xml:space="preserve">=0.06. </w:t>
      </w:r>
    </w:p>
    <w:p w:rsidR="00534FDA" w:rsidRDefault="00534FDA" w:rsidP="008F6F50">
      <w:pPr>
        <w:spacing w:line="480" w:lineRule="auto"/>
        <w:rPr>
          <w:b/>
        </w:rPr>
      </w:pPr>
    </w:p>
    <w:p w:rsidR="00534FDA" w:rsidRDefault="00534FDA" w:rsidP="008F6F50">
      <w:pPr>
        <w:spacing w:line="480" w:lineRule="auto"/>
        <w:rPr>
          <w:b/>
        </w:rPr>
      </w:pPr>
    </w:p>
    <w:p w:rsidR="00534FDA" w:rsidRDefault="00534FDA" w:rsidP="008F6F50">
      <w:pPr>
        <w:spacing w:line="480" w:lineRule="auto"/>
        <w:rPr>
          <w:b/>
        </w:rPr>
      </w:pPr>
    </w:p>
    <w:p w:rsidR="00534FDA" w:rsidRDefault="00534FDA" w:rsidP="008F6F50">
      <w:pPr>
        <w:spacing w:line="480" w:lineRule="auto"/>
        <w:rPr>
          <w:b/>
        </w:rPr>
      </w:pPr>
    </w:p>
    <w:p w:rsidR="00534FDA" w:rsidRDefault="00534FDA" w:rsidP="008F6F50">
      <w:pPr>
        <w:spacing w:line="480" w:lineRule="auto"/>
        <w:rPr>
          <w:b/>
        </w:rPr>
      </w:pPr>
    </w:p>
    <w:p w:rsidR="008F6F50" w:rsidRDefault="008F6F50" w:rsidP="008F6F50">
      <w:pPr>
        <w:spacing w:line="480" w:lineRule="auto"/>
        <w:rPr>
          <w:b/>
        </w:rPr>
      </w:pPr>
      <w:r>
        <w:rPr>
          <w:b/>
        </w:rPr>
        <w:lastRenderedPageBreak/>
        <w:t>Table 4: Multivariate Analysis between Mean Exam Score Differences and Covariates</w:t>
      </w:r>
    </w:p>
    <w:tbl>
      <w:tblPr>
        <w:tblStyle w:val="TableGrid"/>
        <w:tblW w:w="8400" w:type="dxa"/>
        <w:tblInd w:w="108" w:type="dxa"/>
        <w:tblLayout w:type="fixed"/>
        <w:tblLook w:val="04A0" w:firstRow="1" w:lastRow="0" w:firstColumn="1" w:lastColumn="0" w:noHBand="0" w:noVBand="1"/>
      </w:tblPr>
      <w:tblGrid>
        <w:gridCol w:w="1680"/>
        <w:gridCol w:w="1920"/>
        <w:gridCol w:w="2160"/>
        <w:gridCol w:w="2640"/>
      </w:tblGrid>
      <w:tr w:rsidR="008F6F50" w:rsidRPr="005B2FC9" w:rsidTr="00534FDA">
        <w:trPr>
          <w:trHeight w:val="360"/>
        </w:trPr>
        <w:tc>
          <w:tcPr>
            <w:tcW w:w="1680" w:type="dxa"/>
            <w:tcBorders>
              <w:top w:val="single" w:sz="4" w:space="0" w:color="auto"/>
              <w:left w:val="single" w:sz="4" w:space="0" w:color="auto"/>
              <w:bottom w:val="single" w:sz="4" w:space="0" w:color="auto"/>
              <w:right w:val="single" w:sz="4" w:space="0" w:color="auto"/>
            </w:tcBorders>
            <w:vAlign w:val="center"/>
          </w:tcPr>
          <w:p w:rsidR="008F6F50" w:rsidRPr="00FD4FA8" w:rsidRDefault="008F6F50" w:rsidP="008F6F50">
            <w:pPr>
              <w:jc w:val="center"/>
              <w:rPr>
                <w:rFonts w:asciiTheme="minorHAnsi" w:eastAsiaTheme="minorHAnsi" w:hAnsiTheme="minorHAnsi" w:cstheme="minorBidi"/>
                <w:sz w:val="18"/>
                <w:szCs w:val="18"/>
              </w:rPr>
            </w:pPr>
            <w:r w:rsidRPr="00FD4FA8">
              <w:rPr>
                <w:b/>
                <w:sz w:val="18"/>
                <w:szCs w:val="18"/>
              </w:rPr>
              <w:t>Covariates</w:t>
            </w:r>
          </w:p>
        </w:tc>
        <w:tc>
          <w:tcPr>
            <w:tcW w:w="6720" w:type="dxa"/>
            <w:gridSpan w:val="3"/>
            <w:tcBorders>
              <w:left w:val="single" w:sz="4" w:space="0" w:color="auto"/>
            </w:tcBorders>
            <w:vAlign w:val="center"/>
          </w:tcPr>
          <w:p w:rsidR="008F6F50" w:rsidRPr="00FD4FA8" w:rsidRDefault="008F6F50" w:rsidP="008F6F50">
            <w:pPr>
              <w:jc w:val="center"/>
              <w:rPr>
                <w:rFonts w:asciiTheme="minorHAnsi" w:eastAsiaTheme="minorHAnsi" w:hAnsiTheme="minorHAnsi" w:cstheme="minorBidi"/>
                <w:b/>
                <w:sz w:val="18"/>
                <w:szCs w:val="18"/>
              </w:rPr>
            </w:pPr>
            <w:r w:rsidRPr="00FD4FA8">
              <w:rPr>
                <w:b/>
                <w:sz w:val="18"/>
                <w:szCs w:val="18"/>
              </w:rPr>
              <w:t>Difference in Exam #1, #2, and #3 Results</w:t>
            </w:r>
          </w:p>
        </w:tc>
      </w:tr>
      <w:tr w:rsidR="008F6F50" w:rsidRPr="005B2FC9" w:rsidTr="00534FDA">
        <w:trPr>
          <w:trHeight w:val="360"/>
        </w:trPr>
        <w:tc>
          <w:tcPr>
            <w:tcW w:w="1680" w:type="dxa"/>
            <w:tcBorders>
              <w:top w:val="single" w:sz="4" w:space="0" w:color="auto"/>
            </w:tcBorders>
            <w:vAlign w:val="center"/>
          </w:tcPr>
          <w:p w:rsidR="008F6F50" w:rsidRPr="00FD4FA8" w:rsidRDefault="008F6F50" w:rsidP="008F6F50">
            <w:pPr>
              <w:jc w:val="center"/>
              <w:rPr>
                <w:rFonts w:asciiTheme="minorHAnsi" w:eastAsiaTheme="minorHAnsi" w:hAnsiTheme="minorHAnsi" w:cstheme="minorBidi"/>
                <w:b/>
                <w:sz w:val="18"/>
                <w:szCs w:val="18"/>
              </w:rPr>
            </w:pPr>
          </w:p>
        </w:tc>
        <w:tc>
          <w:tcPr>
            <w:tcW w:w="1920" w:type="dxa"/>
            <w:vAlign w:val="center"/>
          </w:tcPr>
          <w:p w:rsidR="008F6F50" w:rsidRPr="00FD4FA8" w:rsidRDefault="008F6F50" w:rsidP="008F6F50">
            <w:pPr>
              <w:jc w:val="center"/>
              <w:rPr>
                <w:rFonts w:asciiTheme="minorHAnsi" w:eastAsiaTheme="minorHAnsi" w:hAnsiTheme="minorHAnsi" w:cstheme="minorBidi"/>
                <w:b/>
                <w:sz w:val="18"/>
                <w:szCs w:val="18"/>
              </w:rPr>
            </w:pPr>
            <w:r w:rsidRPr="00FD4FA8">
              <w:rPr>
                <w:b/>
                <w:sz w:val="18"/>
                <w:szCs w:val="18"/>
              </w:rPr>
              <w:t>Difference 2,1</w:t>
            </w:r>
          </w:p>
          <w:p w:rsidR="008F6F50" w:rsidRPr="00FD4FA8" w:rsidRDefault="008F6F50" w:rsidP="008F6F50">
            <w:pPr>
              <w:jc w:val="center"/>
              <w:rPr>
                <w:rFonts w:asciiTheme="minorHAnsi" w:eastAsiaTheme="minorHAnsi" w:hAnsiTheme="minorHAnsi" w:cstheme="minorBidi"/>
                <w:b/>
                <w:sz w:val="18"/>
                <w:szCs w:val="18"/>
              </w:rPr>
            </w:pPr>
            <w:r w:rsidRPr="00FD4FA8">
              <w:rPr>
                <w:b/>
                <w:sz w:val="18"/>
                <w:szCs w:val="18"/>
              </w:rPr>
              <w:t>Knowledge Gain</w:t>
            </w:r>
          </w:p>
        </w:tc>
        <w:tc>
          <w:tcPr>
            <w:tcW w:w="2160" w:type="dxa"/>
            <w:vAlign w:val="center"/>
          </w:tcPr>
          <w:p w:rsidR="008F6F50" w:rsidRPr="00FD4FA8" w:rsidRDefault="008F6F50" w:rsidP="008F6F50">
            <w:pPr>
              <w:jc w:val="center"/>
              <w:rPr>
                <w:rFonts w:asciiTheme="minorHAnsi" w:eastAsiaTheme="minorHAnsi" w:hAnsiTheme="minorHAnsi" w:cstheme="minorBidi"/>
                <w:b/>
                <w:sz w:val="18"/>
                <w:szCs w:val="18"/>
              </w:rPr>
            </w:pPr>
            <w:r w:rsidRPr="00FD4FA8">
              <w:rPr>
                <w:b/>
                <w:sz w:val="18"/>
                <w:szCs w:val="18"/>
              </w:rPr>
              <w:t>Difference 3,1</w:t>
            </w:r>
          </w:p>
          <w:p w:rsidR="008F6F50" w:rsidRPr="00FD4FA8" w:rsidRDefault="008F6F50" w:rsidP="008F6F50">
            <w:pPr>
              <w:jc w:val="center"/>
              <w:rPr>
                <w:rFonts w:asciiTheme="minorHAnsi" w:eastAsiaTheme="minorHAnsi" w:hAnsiTheme="minorHAnsi" w:cstheme="minorBidi"/>
                <w:b/>
                <w:sz w:val="18"/>
                <w:szCs w:val="18"/>
              </w:rPr>
            </w:pPr>
            <w:r w:rsidRPr="00FD4FA8">
              <w:rPr>
                <w:b/>
                <w:sz w:val="18"/>
                <w:szCs w:val="18"/>
              </w:rPr>
              <w:t>Knowledge Gain/Loss;</w:t>
            </w:r>
          </w:p>
          <w:p w:rsidR="008F6F50" w:rsidRPr="00FD4FA8" w:rsidRDefault="008F6F50" w:rsidP="008F6F50">
            <w:pPr>
              <w:jc w:val="center"/>
              <w:rPr>
                <w:rFonts w:asciiTheme="minorHAnsi" w:eastAsiaTheme="minorHAnsi" w:hAnsiTheme="minorHAnsi" w:cstheme="minorBidi"/>
                <w:b/>
                <w:sz w:val="18"/>
                <w:szCs w:val="18"/>
              </w:rPr>
            </w:pPr>
            <w:r w:rsidRPr="00FD4FA8">
              <w:rPr>
                <w:b/>
                <w:sz w:val="18"/>
                <w:szCs w:val="18"/>
              </w:rPr>
              <w:t>Retention</w:t>
            </w:r>
          </w:p>
        </w:tc>
        <w:tc>
          <w:tcPr>
            <w:tcW w:w="2640" w:type="dxa"/>
            <w:vAlign w:val="center"/>
          </w:tcPr>
          <w:p w:rsidR="008F6F50" w:rsidRPr="00FD4FA8" w:rsidRDefault="008F6F50" w:rsidP="008F6F50">
            <w:pPr>
              <w:jc w:val="center"/>
              <w:rPr>
                <w:rFonts w:asciiTheme="minorHAnsi" w:eastAsiaTheme="minorHAnsi" w:hAnsiTheme="minorHAnsi" w:cstheme="minorBidi"/>
                <w:b/>
                <w:sz w:val="18"/>
                <w:szCs w:val="18"/>
              </w:rPr>
            </w:pPr>
            <w:r w:rsidRPr="00FD4FA8">
              <w:rPr>
                <w:b/>
                <w:sz w:val="18"/>
                <w:szCs w:val="18"/>
              </w:rPr>
              <w:t>Difference 3,2</w:t>
            </w:r>
          </w:p>
          <w:p w:rsidR="008F6F50" w:rsidRPr="00FD4FA8" w:rsidRDefault="008F6F50" w:rsidP="008F6F50">
            <w:pPr>
              <w:jc w:val="center"/>
              <w:rPr>
                <w:rFonts w:asciiTheme="minorHAnsi" w:eastAsiaTheme="minorHAnsi" w:hAnsiTheme="minorHAnsi" w:cstheme="minorBidi"/>
                <w:b/>
                <w:sz w:val="18"/>
                <w:szCs w:val="18"/>
              </w:rPr>
            </w:pPr>
            <w:r w:rsidRPr="00FD4FA8">
              <w:rPr>
                <w:b/>
                <w:sz w:val="18"/>
                <w:szCs w:val="18"/>
              </w:rPr>
              <w:t>Knowledge Retention</w:t>
            </w:r>
          </w:p>
        </w:tc>
      </w:tr>
      <w:tr w:rsidR="008F6F50" w:rsidRPr="00AC6EBD" w:rsidTr="00534FDA">
        <w:trPr>
          <w:trHeight w:val="360"/>
        </w:trPr>
        <w:tc>
          <w:tcPr>
            <w:tcW w:w="1680" w:type="dxa"/>
            <w:vAlign w:val="center"/>
          </w:tcPr>
          <w:p w:rsidR="008F6F50" w:rsidRPr="00FD4FA8" w:rsidRDefault="008F6F50" w:rsidP="008F6F50">
            <w:pPr>
              <w:jc w:val="center"/>
              <w:rPr>
                <w:rFonts w:asciiTheme="minorHAnsi" w:eastAsiaTheme="minorHAnsi" w:hAnsiTheme="minorHAnsi" w:cstheme="minorBidi"/>
                <w:b/>
                <w:sz w:val="18"/>
                <w:szCs w:val="18"/>
              </w:rPr>
            </w:pPr>
            <w:r w:rsidRPr="00FD4FA8">
              <w:rPr>
                <w:b/>
                <w:sz w:val="18"/>
                <w:szCs w:val="18"/>
              </w:rPr>
              <w:t>Teaching Method</w:t>
            </w:r>
          </w:p>
        </w:tc>
        <w:tc>
          <w:tcPr>
            <w:tcW w:w="1920" w:type="dxa"/>
            <w:vAlign w:val="center"/>
          </w:tcPr>
          <w:p w:rsidR="008F6F50" w:rsidRPr="00FD4FA8" w:rsidRDefault="008F6F50" w:rsidP="008F6F50">
            <w:pPr>
              <w:jc w:val="center"/>
              <w:rPr>
                <w:rFonts w:asciiTheme="minorHAnsi" w:eastAsiaTheme="minorHAnsi" w:hAnsiTheme="minorHAnsi" w:cstheme="minorBidi"/>
                <w:sz w:val="18"/>
                <w:szCs w:val="18"/>
              </w:rPr>
            </w:pPr>
            <w:r w:rsidRPr="00FD4FA8">
              <w:rPr>
                <w:sz w:val="18"/>
                <w:szCs w:val="18"/>
              </w:rPr>
              <w:t>&lt;0.0001</w:t>
            </w:r>
          </w:p>
        </w:tc>
        <w:tc>
          <w:tcPr>
            <w:tcW w:w="2160" w:type="dxa"/>
            <w:vAlign w:val="center"/>
          </w:tcPr>
          <w:p w:rsidR="008F6F50" w:rsidRPr="00FD4FA8" w:rsidRDefault="008F6F50" w:rsidP="008F6F50">
            <w:pPr>
              <w:jc w:val="center"/>
              <w:rPr>
                <w:rFonts w:asciiTheme="minorHAnsi" w:eastAsiaTheme="minorHAnsi" w:hAnsiTheme="minorHAnsi" w:cstheme="minorBidi"/>
                <w:sz w:val="18"/>
                <w:szCs w:val="18"/>
              </w:rPr>
            </w:pPr>
            <w:r w:rsidRPr="00FD4FA8">
              <w:rPr>
                <w:sz w:val="18"/>
                <w:szCs w:val="18"/>
              </w:rPr>
              <w:t>0.70</w:t>
            </w:r>
          </w:p>
        </w:tc>
        <w:tc>
          <w:tcPr>
            <w:tcW w:w="2640" w:type="dxa"/>
            <w:vAlign w:val="center"/>
          </w:tcPr>
          <w:p w:rsidR="008F6F50" w:rsidRPr="00FD4FA8" w:rsidRDefault="008F6F50" w:rsidP="008F6F50">
            <w:pPr>
              <w:jc w:val="center"/>
              <w:rPr>
                <w:rFonts w:asciiTheme="minorHAnsi" w:eastAsiaTheme="minorHAnsi" w:hAnsiTheme="minorHAnsi" w:cstheme="minorBidi"/>
                <w:sz w:val="18"/>
                <w:szCs w:val="18"/>
              </w:rPr>
            </w:pPr>
            <w:r w:rsidRPr="00FD4FA8">
              <w:rPr>
                <w:sz w:val="18"/>
                <w:szCs w:val="18"/>
              </w:rPr>
              <w:t>0.001</w:t>
            </w:r>
          </w:p>
        </w:tc>
      </w:tr>
      <w:tr w:rsidR="008F6F50" w:rsidRPr="001D53E7" w:rsidTr="00534FDA">
        <w:trPr>
          <w:trHeight w:val="360"/>
        </w:trPr>
        <w:tc>
          <w:tcPr>
            <w:tcW w:w="1680" w:type="dxa"/>
            <w:vAlign w:val="center"/>
          </w:tcPr>
          <w:p w:rsidR="008F6F50" w:rsidRPr="00FD4FA8" w:rsidRDefault="008F6F50" w:rsidP="008F6F50">
            <w:pPr>
              <w:jc w:val="center"/>
              <w:rPr>
                <w:rFonts w:asciiTheme="minorHAnsi" w:eastAsiaTheme="minorHAnsi" w:hAnsiTheme="minorHAnsi" w:cstheme="minorBidi"/>
                <w:b/>
                <w:sz w:val="18"/>
                <w:szCs w:val="18"/>
              </w:rPr>
            </w:pPr>
            <w:r w:rsidRPr="00FD4FA8">
              <w:rPr>
                <w:b/>
                <w:sz w:val="18"/>
                <w:szCs w:val="18"/>
              </w:rPr>
              <w:t>Cognition Level</w:t>
            </w:r>
          </w:p>
        </w:tc>
        <w:tc>
          <w:tcPr>
            <w:tcW w:w="1920" w:type="dxa"/>
            <w:vAlign w:val="center"/>
          </w:tcPr>
          <w:p w:rsidR="008F6F50" w:rsidRPr="00FD4FA8" w:rsidRDefault="008F6F50" w:rsidP="008F6F50">
            <w:pPr>
              <w:jc w:val="center"/>
              <w:rPr>
                <w:rFonts w:asciiTheme="minorHAnsi" w:eastAsiaTheme="minorHAnsi" w:hAnsiTheme="minorHAnsi" w:cstheme="minorBidi"/>
                <w:sz w:val="18"/>
                <w:szCs w:val="18"/>
              </w:rPr>
            </w:pPr>
            <w:r w:rsidRPr="00FD4FA8">
              <w:rPr>
                <w:sz w:val="18"/>
                <w:szCs w:val="18"/>
              </w:rPr>
              <w:t>0.80</w:t>
            </w:r>
          </w:p>
        </w:tc>
        <w:tc>
          <w:tcPr>
            <w:tcW w:w="2160" w:type="dxa"/>
            <w:vAlign w:val="center"/>
          </w:tcPr>
          <w:p w:rsidR="008F6F50" w:rsidRPr="00FD4FA8" w:rsidRDefault="008F6F50" w:rsidP="008F6F50">
            <w:pPr>
              <w:jc w:val="center"/>
              <w:rPr>
                <w:rFonts w:asciiTheme="minorHAnsi" w:eastAsiaTheme="minorHAnsi" w:hAnsiTheme="minorHAnsi" w:cstheme="minorBidi"/>
                <w:sz w:val="18"/>
                <w:szCs w:val="18"/>
              </w:rPr>
            </w:pPr>
            <w:r w:rsidRPr="00FD4FA8">
              <w:rPr>
                <w:sz w:val="18"/>
                <w:szCs w:val="18"/>
              </w:rPr>
              <w:t>0.94</w:t>
            </w:r>
          </w:p>
        </w:tc>
        <w:tc>
          <w:tcPr>
            <w:tcW w:w="2640" w:type="dxa"/>
            <w:vAlign w:val="center"/>
          </w:tcPr>
          <w:p w:rsidR="008F6F50" w:rsidRPr="00FD4FA8" w:rsidRDefault="008F6F50" w:rsidP="008F6F50">
            <w:pPr>
              <w:jc w:val="center"/>
              <w:rPr>
                <w:rFonts w:asciiTheme="minorHAnsi" w:eastAsiaTheme="minorHAnsi" w:hAnsiTheme="minorHAnsi" w:cstheme="minorBidi"/>
                <w:sz w:val="18"/>
                <w:szCs w:val="18"/>
              </w:rPr>
            </w:pPr>
            <w:r w:rsidRPr="00FD4FA8">
              <w:rPr>
                <w:sz w:val="18"/>
                <w:szCs w:val="18"/>
              </w:rPr>
              <w:t>0.86</w:t>
            </w:r>
          </w:p>
        </w:tc>
      </w:tr>
      <w:tr w:rsidR="008F6F50" w:rsidRPr="001D53E7" w:rsidTr="00534FDA">
        <w:trPr>
          <w:trHeight w:val="360"/>
        </w:trPr>
        <w:tc>
          <w:tcPr>
            <w:tcW w:w="1680" w:type="dxa"/>
            <w:vAlign w:val="center"/>
          </w:tcPr>
          <w:p w:rsidR="008F6F50" w:rsidRPr="00FD4FA8" w:rsidRDefault="008F6F50" w:rsidP="008F6F50">
            <w:pPr>
              <w:jc w:val="center"/>
              <w:rPr>
                <w:rFonts w:asciiTheme="minorHAnsi" w:eastAsiaTheme="minorHAnsi" w:hAnsiTheme="minorHAnsi" w:cstheme="minorBidi"/>
                <w:b/>
                <w:sz w:val="18"/>
                <w:szCs w:val="18"/>
              </w:rPr>
            </w:pPr>
            <w:r w:rsidRPr="00FD4FA8">
              <w:rPr>
                <w:b/>
                <w:sz w:val="18"/>
                <w:szCs w:val="18"/>
              </w:rPr>
              <w:t>Profession</w:t>
            </w:r>
          </w:p>
        </w:tc>
        <w:tc>
          <w:tcPr>
            <w:tcW w:w="1920" w:type="dxa"/>
            <w:vAlign w:val="center"/>
          </w:tcPr>
          <w:p w:rsidR="008F6F50" w:rsidRPr="00FD4FA8" w:rsidRDefault="008F6F50" w:rsidP="008F6F50">
            <w:pPr>
              <w:jc w:val="center"/>
              <w:rPr>
                <w:rFonts w:asciiTheme="minorHAnsi" w:eastAsiaTheme="minorHAnsi" w:hAnsiTheme="minorHAnsi" w:cstheme="minorBidi"/>
                <w:sz w:val="18"/>
                <w:szCs w:val="18"/>
              </w:rPr>
            </w:pPr>
            <w:r w:rsidRPr="00FD4FA8">
              <w:rPr>
                <w:sz w:val="18"/>
                <w:szCs w:val="18"/>
              </w:rPr>
              <w:t>0.12</w:t>
            </w:r>
          </w:p>
        </w:tc>
        <w:tc>
          <w:tcPr>
            <w:tcW w:w="2160" w:type="dxa"/>
            <w:vAlign w:val="center"/>
          </w:tcPr>
          <w:p w:rsidR="008F6F50" w:rsidRPr="00FD4FA8" w:rsidRDefault="008F6F50" w:rsidP="008F6F50">
            <w:pPr>
              <w:jc w:val="center"/>
              <w:rPr>
                <w:rFonts w:asciiTheme="minorHAnsi" w:eastAsiaTheme="minorHAnsi" w:hAnsiTheme="minorHAnsi" w:cstheme="minorBidi"/>
                <w:sz w:val="18"/>
                <w:szCs w:val="18"/>
              </w:rPr>
            </w:pPr>
            <w:r w:rsidRPr="00FD4FA8">
              <w:rPr>
                <w:sz w:val="18"/>
                <w:szCs w:val="18"/>
              </w:rPr>
              <w:t>0.50</w:t>
            </w:r>
          </w:p>
        </w:tc>
        <w:tc>
          <w:tcPr>
            <w:tcW w:w="2640" w:type="dxa"/>
            <w:vAlign w:val="center"/>
          </w:tcPr>
          <w:p w:rsidR="008F6F50" w:rsidRPr="00FD4FA8" w:rsidRDefault="008F6F50" w:rsidP="008F6F50">
            <w:pPr>
              <w:jc w:val="center"/>
              <w:rPr>
                <w:rFonts w:asciiTheme="minorHAnsi" w:eastAsiaTheme="minorHAnsi" w:hAnsiTheme="minorHAnsi" w:cstheme="minorBidi"/>
                <w:sz w:val="18"/>
                <w:szCs w:val="18"/>
              </w:rPr>
            </w:pPr>
            <w:r w:rsidRPr="00FD4FA8">
              <w:rPr>
                <w:sz w:val="18"/>
                <w:szCs w:val="18"/>
              </w:rPr>
              <w:t>0.06</w:t>
            </w:r>
          </w:p>
        </w:tc>
      </w:tr>
      <w:tr w:rsidR="008F6F50" w:rsidRPr="001D53E7" w:rsidTr="00534FDA">
        <w:trPr>
          <w:trHeight w:val="360"/>
        </w:trPr>
        <w:tc>
          <w:tcPr>
            <w:tcW w:w="1680" w:type="dxa"/>
            <w:vAlign w:val="center"/>
          </w:tcPr>
          <w:p w:rsidR="008F6F50" w:rsidRPr="00FD4FA8" w:rsidRDefault="008F6F50" w:rsidP="008F6F50">
            <w:pPr>
              <w:jc w:val="center"/>
              <w:rPr>
                <w:rFonts w:asciiTheme="minorHAnsi" w:eastAsiaTheme="minorHAnsi" w:hAnsiTheme="minorHAnsi" w:cstheme="minorBidi"/>
                <w:b/>
                <w:sz w:val="18"/>
                <w:szCs w:val="18"/>
              </w:rPr>
            </w:pPr>
            <w:r w:rsidRPr="00FD4FA8">
              <w:rPr>
                <w:b/>
                <w:sz w:val="18"/>
                <w:szCs w:val="18"/>
              </w:rPr>
              <w:t>Gender</w:t>
            </w:r>
          </w:p>
        </w:tc>
        <w:tc>
          <w:tcPr>
            <w:tcW w:w="1920" w:type="dxa"/>
            <w:vAlign w:val="center"/>
          </w:tcPr>
          <w:p w:rsidR="008F6F50" w:rsidRPr="00FD4FA8" w:rsidRDefault="008F6F50" w:rsidP="008F6F50">
            <w:pPr>
              <w:jc w:val="center"/>
              <w:rPr>
                <w:rFonts w:asciiTheme="minorHAnsi" w:eastAsiaTheme="minorHAnsi" w:hAnsiTheme="minorHAnsi" w:cstheme="minorBidi"/>
                <w:sz w:val="18"/>
                <w:szCs w:val="18"/>
              </w:rPr>
            </w:pPr>
            <w:r w:rsidRPr="00FD4FA8">
              <w:rPr>
                <w:sz w:val="18"/>
                <w:szCs w:val="18"/>
              </w:rPr>
              <w:t>0.80</w:t>
            </w:r>
          </w:p>
        </w:tc>
        <w:tc>
          <w:tcPr>
            <w:tcW w:w="2160" w:type="dxa"/>
            <w:vAlign w:val="center"/>
          </w:tcPr>
          <w:p w:rsidR="008F6F50" w:rsidRPr="00FD4FA8" w:rsidRDefault="008F6F50" w:rsidP="008F6F50">
            <w:pPr>
              <w:jc w:val="center"/>
              <w:rPr>
                <w:rFonts w:asciiTheme="minorHAnsi" w:eastAsiaTheme="minorHAnsi" w:hAnsiTheme="minorHAnsi" w:cstheme="minorBidi"/>
                <w:sz w:val="18"/>
                <w:szCs w:val="18"/>
              </w:rPr>
            </w:pPr>
            <w:r w:rsidRPr="00FD4FA8">
              <w:rPr>
                <w:sz w:val="18"/>
                <w:szCs w:val="18"/>
              </w:rPr>
              <w:t>0.81</w:t>
            </w:r>
          </w:p>
        </w:tc>
        <w:tc>
          <w:tcPr>
            <w:tcW w:w="2640" w:type="dxa"/>
            <w:vAlign w:val="center"/>
          </w:tcPr>
          <w:p w:rsidR="008F6F50" w:rsidRPr="00FD4FA8" w:rsidRDefault="008F6F50" w:rsidP="008F6F50">
            <w:pPr>
              <w:jc w:val="center"/>
              <w:rPr>
                <w:rFonts w:asciiTheme="minorHAnsi" w:eastAsiaTheme="minorHAnsi" w:hAnsiTheme="minorHAnsi" w:cstheme="minorBidi"/>
                <w:sz w:val="18"/>
                <w:szCs w:val="18"/>
              </w:rPr>
            </w:pPr>
            <w:r w:rsidRPr="00FD4FA8">
              <w:rPr>
                <w:sz w:val="18"/>
                <w:szCs w:val="18"/>
              </w:rPr>
              <w:t>0.83</w:t>
            </w:r>
          </w:p>
        </w:tc>
      </w:tr>
      <w:tr w:rsidR="008F6F50" w:rsidRPr="001D53E7" w:rsidTr="00534FDA">
        <w:trPr>
          <w:trHeight w:val="360"/>
        </w:trPr>
        <w:tc>
          <w:tcPr>
            <w:tcW w:w="1680" w:type="dxa"/>
            <w:vAlign w:val="center"/>
          </w:tcPr>
          <w:p w:rsidR="008F6F50" w:rsidRPr="00FD4FA8" w:rsidRDefault="008F6F50" w:rsidP="008F6F50">
            <w:pPr>
              <w:jc w:val="center"/>
              <w:rPr>
                <w:rFonts w:asciiTheme="minorHAnsi" w:eastAsiaTheme="minorHAnsi" w:hAnsiTheme="minorHAnsi" w:cstheme="minorBidi"/>
                <w:b/>
                <w:sz w:val="18"/>
                <w:szCs w:val="18"/>
              </w:rPr>
            </w:pPr>
            <w:r w:rsidRPr="00FD4FA8">
              <w:rPr>
                <w:b/>
                <w:sz w:val="18"/>
                <w:szCs w:val="18"/>
              </w:rPr>
              <w:t>Years Schooling</w:t>
            </w:r>
          </w:p>
        </w:tc>
        <w:tc>
          <w:tcPr>
            <w:tcW w:w="1920" w:type="dxa"/>
            <w:vAlign w:val="center"/>
          </w:tcPr>
          <w:p w:rsidR="008F6F50" w:rsidRPr="00FD4FA8" w:rsidRDefault="008F6F50" w:rsidP="008F6F50">
            <w:pPr>
              <w:jc w:val="center"/>
              <w:rPr>
                <w:rFonts w:asciiTheme="minorHAnsi" w:eastAsiaTheme="minorHAnsi" w:hAnsiTheme="minorHAnsi" w:cstheme="minorBidi"/>
                <w:sz w:val="18"/>
                <w:szCs w:val="18"/>
              </w:rPr>
            </w:pPr>
            <w:r w:rsidRPr="00FD4FA8">
              <w:rPr>
                <w:sz w:val="18"/>
                <w:szCs w:val="18"/>
              </w:rPr>
              <w:t>0.90</w:t>
            </w:r>
          </w:p>
        </w:tc>
        <w:tc>
          <w:tcPr>
            <w:tcW w:w="2160" w:type="dxa"/>
            <w:vAlign w:val="center"/>
          </w:tcPr>
          <w:p w:rsidR="008F6F50" w:rsidRPr="00FD4FA8" w:rsidRDefault="008F6F50" w:rsidP="008F6F50">
            <w:pPr>
              <w:jc w:val="center"/>
              <w:rPr>
                <w:rFonts w:asciiTheme="minorHAnsi" w:eastAsiaTheme="minorHAnsi" w:hAnsiTheme="minorHAnsi" w:cstheme="minorBidi"/>
                <w:sz w:val="18"/>
                <w:szCs w:val="18"/>
              </w:rPr>
            </w:pPr>
            <w:r w:rsidRPr="00FD4FA8">
              <w:rPr>
                <w:sz w:val="18"/>
                <w:szCs w:val="18"/>
              </w:rPr>
              <w:t>0.38</w:t>
            </w:r>
          </w:p>
        </w:tc>
        <w:tc>
          <w:tcPr>
            <w:tcW w:w="2640" w:type="dxa"/>
            <w:vAlign w:val="center"/>
          </w:tcPr>
          <w:p w:rsidR="008F6F50" w:rsidRPr="00FD4FA8" w:rsidRDefault="008F6F50" w:rsidP="008F6F50">
            <w:pPr>
              <w:jc w:val="center"/>
              <w:rPr>
                <w:rFonts w:asciiTheme="minorHAnsi" w:eastAsiaTheme="minorHAnsi" w:hAnsiTheme="minorHAnsi" w:cstheme="minorBidi"/>
                <w:sz w:val="18"/>
                <w:szCs w:val="18"/>
              </w:rPr>
            </w:pPr>
            <w:r w:rsidRPr="00FD4FA8">
              <w:rPr>
                <w:sz w:val="18"/>
                <w:szCs w:val="18"/>
              </w:rPr>
              <w:t>0.13</w:t>
            </w:r>
          </w:p>
        </w:tc>
      </w:tr>
      <w:tr w:rsidR="008F6F50" w:rsidRPr="001D53E7" w:rsidTr="00534FDA">
        <w:trPr>
          <w:trHeight w:val="360"/>
        </w:trPr>
        <w:tc>
          <w:tcPr>
            <w:tcW w:w="1680" w:type="dxa"/>
            <w:vAlign w:val="center"/>
          </w:tcPr>
          <w:p w:rsidR="008F6F50" w:rsidRPr="00FD4FA8" w:rsidRDefault="008F6F50" w:rsidP="008F6F50">
            <w:pPr>
              <w:jc w:val="center"/>
              <w:rPr>
                <w:rFonts w:asciiTheme="minorHAnsi" w:eastAsiaTheme="minorHAnsi" w:hAnsiTheme="minorHAnsi" w:cstheme="minorBidi"/>
                <w:b/>
                <w:sz w:val="18"/>
                <w:szCs w:val="18"/>
              </w:rPr>
            </w:pPr>
            <w:r w:rsidRPr="00FD4FA8">
              <w:rPr>
                <w:b/>
                <w:sz w:val="18"/>
                <w:szCs w:val="18"/>
              </w:rPr>
              <w:t>Age</w:t>
            </w:r>
          </w:p>
        </w:tc>
        <w:tc>
          <w:tcPr>
            <w:tcW w:w="1920" w:type="dxa"/>
            <w:vAlign w:val="center"/>
          </w:tcPr>
          <w:p w:rsidR="008F6F50" w:rsidRPr="00FD4FA8" w:rsidRDefault="008F6F50" w:rsidP="008F6F50">
            <w:pPr>
              <w:jc w:val="center"/>
              <w:rPr>
                <w:rFonts w:asciiTheme="minorHAnsi" w:eastAsiaTheme="minorHAnsi" w:hAnsiTheme="minorHAnsi" w:cstheme="minorBidi"/>
                <w:sz w:val="18"/>
                <w:szCs w:val="18"/>
              </w:rPr>
            </w:pPr>
            <w:r w:rsidRPr="00FD4FA8">
              <w:rPr>
                <w:sz w:val="18"/>
                <w:szCs w:val="18"/>
              </w:rPr>
              <w:t>0.80</w:t>
            </w:r>
          </w:p>
        </w:tc>
        <w:tc>
          <w:tcPr>
            <w:tcW w:w="2160" w:type="dxa"/>
            <w:vAlign w:val="center"/>
          </w:tcPr>
          <w:p w:rsidR="008F6F50" w:rsidRPr="00FD4FA8" w:rsidRDefault="008F6F50" w:rsidP="008F6F50">
            <w:pPr>
              <w:jc w:val="center"/>
              <w:rPr>
                <w:rFonts w:asciiTheme="minorHAnsi" w:eastAsiaTheme="minorHAnsi" w:hAnsiTheme="minorHAnsi" w:cstheme="minorBidi"/>
                <w:sz w:val="18"/>
                <w:szCs w:val="18"/>
              </w:rPr>
            </w:pPr>
            <w:r w:rsidRPr="00FD4FA8">
              <w:rPr>
                <w:sz w:val="18"/>
                <w:szCs w:val="18"/>
              </w:rPr>
              <w:t>0.35</w:t>
            </w:r>
          </w:p>
        </w:tc>
        <w:tc>
          <w:tcPr>
            <w:tcW w:w="2640" w:type="dxa"/>
            <w:vAlign w:val="center"/>
          </w:tcPr>
          <w:p w:rsidR="008F6F50" w:rsidRPr="00FD4FA8" w:rsidRDefault="008F6F50" w:rsidP="008F6F50">
            <w:pPr>
              <w:jc w:val="center"/>
              <w:rPr>
                <w:rFonts w:asciiTheme="minorHAnsi" w:eastAsiaTheme="minorHAnsi" w:hAnsiTheme="minorHAnsi" w:cstheme="minorBidi"/>
                <w:sz w:val="18"/>
                <w:szCs w:val="18"/>
              </w:rPr>
            </w:pPr>
            <w:r w:rsidRPr="00FD4FA8">
              <w:rPr>
                <w:sz w:val="18"/>
                <w:szCs w:val="18"/>
              </w:rPr>
              <w:t>0.45</w:t>
            </w:r>
          </w:p>
        </w:tc>
      </w:tr>
      <w:tr w:rsidR="008F6F50" w:rsidRPr="001D53E7" w:rsidTr="00534FDA">
        <w:trPr>
          <w:trHeight w:val="360"/>
        </w:trPr>
        <w:tc>
          <w:tcPr>
            <w:tcW w:w="1680" w:type="dxa"/>
            <w:vAlign w:val="center"/>
          </w:tcPr>
          <w:p w:rsidR="008F6F50" w:rsidRPr="00FD4FA8" w:rsidRDefault="008F6F50" w:rsidP="008F6F50">
            <w:pPr>
              <w:jc w:val="center"/>
              <w:rPr>
                <w:rFonts w:asciiTheme="minorHAnsi" w:eastAsiaTheme="minorHAnsi" w:hAnsiTheme="minorHAnsi" w:cstheme="minorBidi"/>
                <w:b/>
                <w:sz w:val="18"/>
                <w:szCs w:val="18"/>
              </w:rPr>
            </w:pPr>
            <w:r w:rsidRPr="00FD4FA8">
              <w:rPr>
                <w:b/>
                <w:sz w:val="18"/>
                <w:szCs w:val="18"/>
              </w:rPr>
              <w:t>Arrest Exposure</w:t>
            </w:r>
          </w:p>
        </w:tc>
        <w:tc>
          <w:tcPr>
            <w:tcW w:w="1920" w:type="dxa"/>
            <w:vAlign w:val="center"/>
          </w:tcPr>
          <w:p w:rsidR="008F6F50" w:rsidRPr="00FD4FA8" w:rsidRDefault="008F6F50" w:rsidP="008F6F50">
            <w:pPr>
              <w:jc w:val="center"/>
              <w:rPr>
                <w:rFonts w:asciiTheme="minorHAnsi" w:eastAsiaTheme="minorHAnsi" w:hAnsiTheme="minorHAnsi" w:cstheme="minorBidi"/>
                <w:sz w:val="18"/>
                <w:szCs w:val="18"/>
              </w:rPr>
            </w:pPr>
            <w:r w:rsidRPr="00FD4FA8">
              <w:rPr>
                <w:sz w:val="18"/>
                <w:szCs w:val="18"/>
              </w:rPr>
              <w:t>0.42</w:t>
            </w:r>
          </w:p>
        </w:tc>
        <w:tc>
          <w:tcPr>
            <w:tcW w:w="2160" w:type="dxa"/>
            <w:vAlign w:val="center"/>
          </w:tcPr>
          <w:p w:rsidR="008F6F50" w:rsidRPr="00FD4FA8" w:rsidRDefault="008F6F50" w:rsidP="008F6F50">
            <w:pPr>
              <w:jc w:val="center"/>
              <w:rPr>
                <w:rFonts w:asciiTheme="minorHAnsi" w:eastAsiaTheme="minorHAnsi" w:hAnsiTheme="minorHAnsi" w:cstheme="minorBidi"/>
                <w:sz w:val="18"/>
                <w:szCs w:val="18"/>
              </w:rPr>
            </w:pPr>
            <w:r w:rsidRPr="00FD4FA8">
              <w:rPr>
                <w:sz w:val="18"/>
                <w:szCs w:val="18"/>
              </w:rPr>
              <w:t>0.91</w:t>
            </w:r>
          </w:p>
        </w:tc>
        <w:tc>
          <w:tcPr>
            <w:tcW w:w="2640" w:type="dxa"/>
            <w:vAlign w:val="center"/>
          </w:tcPr>
          <w:p w:rsidR="008F6F50" w:rsidRPr="00FD4FA8" w:rsidRDefault="008F6F50" w:rsidP="008F6F50">
            <w:pPr>
              <w:jc w:val="center"/>
              <w:rPr>
                <w:rFonts w:asciiTheme="minorHAnsi" w:eastAsiaTheme="minorHAnsi" w:hAnsiTheme="minorHAnsi" w:cstheme="minorBidi"/>
                <w:sz w:val="18"/>
                <w:szCs w:val="18"/>
              </w:rPr>
            </w:pPr>
            <w:r w:rsidRPr="00FD4FA8">
              <w:rPr>
                <w:sz w:val="18"/>
                <w:szCs w:val="18"/>
              </w:rPr>
              <w:t>0.76</w:t>
            </w:r>
          </w:p>
        </w:tc>
      </w:tr>
    </w:tbl>
    <w:p w:rsidR="008F6F50" w:rsidRDefault="008F6F50" w:rsidP="008F6F50">
      <w:pPr>
        <w:spacing w:line="480" w:lineRule="auto"/>
      </w:pPr>
    </w:p>
    <w:p w:rsidR="008F6F50" w:rsidRDefault="008F6F50" w:rsidP="008F6F50">
      <w:pPr>
        <w:spacing w:line="480" w:lineRule="auto"/>
        <w:ind w:firstLine="720"/>
        <w:rPr>
          <w:lang w:bidi="x-none"/>
        </w:rPr>
      </w:pPr>
      <w:r>
        <w:rPr>
          <w:lang w:bidi="x-none"/>
        </w:rPr>
        <w:t xml:space="preserve">Data from this study were compared to prior cognition level data from this same cohort of students (personal communication, manuscript about to be submitted for publication).  Analyses showed that Video-Lecture, Simulation, or a combination of Video-Lecture with Simulation is correlated with Concrete Operational, Transitional, or Formal Operational thinking. Pre-Intervention Baseline Knowledge Exam #1 results and cognition levels showed a positive correlation, and were statistically significant among both professions, </w:t>
      </w:r>
      <w:r w:rsidRPr="0099579E">
        <w:rPr>
          <w:i/>
          <w:lang w:bidi="x-none"/>
        </w:rPr>
        <w:t>r</w:t>
      </w:r>
      <w:r>
        <w:rPr>
          <w:lang w:bidi="x-none"/>
        </w:rPr>
        <w:t xml:space="preserve">(3)=0.38, </w:t>
      </w:r>
      <w:r w:rsidRPr="0099579E">
        <w:rPr>
          <w:i/>
          <w:lang w:bidi="x-none"/>
        </w:rPr>
        <w:t>p</w:t>
      </w:r>
      <w:r>
        <w:rPr>
          <w:lang w:bidi="x-none"/>
        </w:rPr>
        <w:t xml:space="preserve">=0.0003. When separated by profession, there is a slight correlation with no statistical significance for medical students’ results, </w:t>
      </w:r>
      <w:r w:rsidRPr="0099579E">
        <w:rPr>
          <w:i/>
          <w:lang w:bidi="x-none"/>
        </w:rPr>
        <w:t>r</w:t>
      </w:r>
      <w:r>
        <w:rPr>
          <w:lang w:bidi="x-none"/>
        </w:rPr>
        <w:t xml:space="preserve">(3)=0.12, </w:t>
      </w:r>
      <w:r w:rsidRPr="007F1A93">
        <w:rPr>
          <w:lang w:bidi="x-none"/>
        </w:rPr>
        <w:t>p</w:t>
      </w:r>
      <w:r>
        <w:rPr>
          <w:lang w:bidi="x-none"/>
        </w:rPr>
        <w:t xml:space="preserve">=0.43. Nursing students’ results show a strong correlation and statistical significance, </w:t>
      </w:r>
      <w:r w:rsidRPr="0099579E">
        <w:rPr>
          <w:i/>
          <w:lang w:bidi="x-none"/>
        </w:rPr>
        <w:t>r</w:t>
      </w:r>
      <w:r>
        <w:rPr>
          <w:lang w:bidi="x-none"/>
        </w:rPr>
        <w:t xml:space="preserve">(3)=0.37, </w:t>
      </w:r>
      <w:r w:rsidRPr="0099579E">
        <w:rPr>
          <w:i/>
          <w:lang w:bidi="x-none"/>
        </w:rPr>
        <w:t>p</w:t>
      </w:r>
      <w:r>
        <w:rPr>
          <w:lang w:bidi="x-none"/>
        </w:rPr>
        <w:t xml:space="preserve">=0.01.  After the intervention was applied, there was a weak positive correlation between the scores on the Immediate Post-Intervention Knowledge Gain Exam #2 and cognition levels for all students, </w:t>
      </w:r>
      <w:r w:rsidRPr="0099579E">
        <w:rPr>
          <w:i/>
          <w:lang w:bidi="x-none"/>
        </w:rPr>
        <w:t>r</w:t>
      </w:r>
      <w:r>
        <w:rPr>
          <w:lang w:bidi="x-none"/>
        </w:rPr>
        <w:t xml:space="preserve">(3)=0.19, </w:t>
      </w:r>
      <w:r w:rsidRPr="0099579E">
        <w:rPr>
          <w:i/>
          <w:lang w:bidi="x-none"/>
        </w:rPr>
        <w:t>p</w:t>
      </w:r>
      <w:r>
        <w:rPr>
          <w:lang w:bidi="x-none"/>
        </w:rPr>
        <w:t xml:space="preserve">=0.07.  This correlation was not statistically significant. </w:t>
      </w:r>
    </w:p>
    <w:p w:rsidR="008F6F50" w:rsidRDefault="008F6F50" w:rsidP="008F6F50">
      <w:pPr>
        <w:spacing w:line="480" w:lineRule="auto"/>
        <w:ind w:firstLine="720"/>
      </w:pPr>
      <w:r>
        <w:rPr>
          <w:lang w:bidi="x-none"/>
        </w:rPr>
        <w:lastRenderedPageBreak/>
        <w:t>In order to evaluate long-term retention, the results of the Long-Term Knowledge Gain/Loss with Retention Exam #3 and cognition levels were analyzed and showed a strong statistically significant positive correlation (</w:t>
      </w:r>
      <w:r w:rsidRPr="0099579E">
        <w:rPr>
          <w:i/>
          <w:lang w:bidi="x-none"/>
        </w:rPr>
        <w:t>r</w:t>
      </w:r>
      <w:r>
        <w:rPr>
          <w:lang w:bidi="x-none"/>
        </w:rPr>
        <w:t xml:space="preserve">(3)=0.41, </w:t>
      </w:r>
      <w:r w:rsidRPr="0099579E">
        <w:rPr>
          <w:i/>
          <w:lang w:bidi="x-none"/>
        </w:rPr>
        <w:t>p</w:t>
      </w:r>
      <w:r>
        <w:rPr>
          <w:lang w:bidi="x-none"/>
        </w:rPr>
        <w:t>=0.0007), regardless of which teaching method the student received.</w:t>
      </w:r>
      <w:r>
        <w:t xml:space="preserve"> Finally, each group was analyzed by cognition level, in order to understand if cognition level was a contributing factor once group assignments were made. No statistically significant differences were noted. Differences in exam scores as a function of cognition levels were not statistically significant. La</w:t>
      </w:r>
      <w:r>
        <w:rPr>
          <w:lang w:bidi="x-none"/>
        </w:rPr>
        <w:t xml:space="preserve">stly, analysis of </w:t>
      </w:r>
      <w:r>
        <w:t xml:space="preserve">differences between the means of the exams for each professional program and between each medical school class did not yield any statistical significance. </w:t>
      </w:r>
    </w:p>
    <w:p w:rsidR="008F6F50" w:rsidRDefault="008F6F50" w:rsidP="008F6F50">
      <w:pPr>
        <w:rPr>
          <w:b/>
        </w:rPr>
      </w:pPr>
      <w:r w:rsidRPr="0099579E">
        <w:rPr>
          <w:b/>
        </w:rPr>
        <w:t>Discussion</w:t>
      </w:r>
      <w:r>
        <w:rPr>
          <w:b/>
        </w:rPr>
        <w:t xml:space="preserve"> and Conclusions</w:t>
      </w:r>
      <w:r w:rsidRPr="0099579E">
        <w:rPr>
          <w:b/>
        </w:rPr>
        <w:t>:</w:t>
      </w:r>
    </w:p>
    <w:p w:rsidR="008F6F50" w:rsidRPr="0099579E" w:rsidRDefault="008F6F50" w:rsidP="008F6F50">
      <w:pPr>
        <w:rPr>
          <w:b/>
        </w:rPr>
      </w:pPr>
    </w:p>
    <w:p w:rsidR="008F6F50" w:rsidRDefault="008F6F50" w:rsidP="008F6F50">
      <w:pPr>
        <w:widowControl w:val="0"/>
        <w:autoSpaceDE w:val="0"/>
        <w:adjustRightInd w:val="0"/>
        <w:spacing w:line="480" w:lineRule="auto"/>
        <w:ind w:firstLine="720"/>
        <w:rPr>
          <w:lang w:bidi="x-none"/>
        </w:rPr>
      </w:pPr>
      <w:r>
        <w:rPr>
          <w:lang w:bidi="x-none"/>
        </w:rPr>
        <w:t xml:space="preserve">Studies on the effectiveness of simulation in health care education are beginning to appear in the literature.  These studies provide information comparing standard lecture hall presentations vs. learning in simulation centers. However, few researchers have compared more than one intervention at a time, and even fewer address long-term knowledge retention. Our study compared learning and knowledge formation obtained from standard lectures to learning and knowledge formation acquired from simulation training. We compared the results of each of these two separate learning modalities to results acquired from a consecutively administered combination of video-lecture and simulation training.  </w:t>
      </w:r>
    </w:p>
    <w:p w:rsidR="008F6F50" w:rsidRDefault="008F6F50" w:rsidP="008F6F50">
      <w:pPr>
        <w:spacing w:line="480" w:lineRule="auto"/>
        <w:ind w:firstLine="720"/>
      </w:pPr>
      <w:r>
        <w:t xml:space="preserve">The data obtained in this research study could either be presented as exam results (Exam #1, #2 and #3) or the difference in exam scores (Diff 2,1, Diff 3,1, and </w:t>
      </w:r>
      <w:r>
        <w:lastRenderedPageBreak/>
        <w:t xml:space="preserve">Diff 3,2). We chose to represent our data as differences rather than individual exam results; but, the data analyses and interpretation are almost the same. </w:t>
      </w:r>
    </w:p>
    <w:p w:rsidR="008F6F50" w:rsidRDefault="008F6F50" w:rsidP="008F6F50">
      <w:pPr>
        <w:spacing w:line="480" w:lineRule="auto"/>
        <w:ind w:firstLine="720"/>
      </w:pPr>
      <w:r>
        <w:rPr>
          <w:lang w:bidi="x-none"/>
        </w:rPr>
        <w:t>As shown in Table 1, a</w:t>
      </w:r>
      <w:r>
        <w:t>ll of the demographics and baseline characteristics were balanced across the four intervention groups, allowing us to start our study with no statistical differences among students assigned to teaching methods. The demographic variables years of employment, years of medical education and specialty had skewed data and were not used for any analyses. Teaching method assignment, cognition level, professional program, gender, years of schooling, age, and any prior exposure to cardiac arrest resuscitation responses were allowed as covariates for analyses. Exam #1 results showed no statistical differences among all students in teaching method assignments (Table 1).</w:t>
      </w:r>
    </w:p>
    <w:p w:rsidR="008F6F50" w:rsidRDefault="008F6F50" w:rsidP="008F6F50">
      <w:pPr>
        <w:spacing w:line="480" w:lineRule="auto"/>
        <w:ind w:firstLine="720"/>
      </w:pPr>
      <w:r>
        <w:t>Differences between the scores on the Immediate Post-Intervention Knowledge Gain Exam #2 and the Pre-Intervention Baseline Knowledge Exam</w:t>
      </w:r>
      <w:r w:rsidRPr="002F2A37">
        <w:t xml:space="preserve"> </w:t>
      </w:r>
      <w:r>
        <w:t>#1 [difference of Exam #2 – Exam #1 results] were statistically significant for both nursing students (</w:t>
      </w:r>
      <w:r w:rsidRPr="007F1A93">
        <w:rPr>
          <w:i/>
        </w:rPr>
        <w:t>p</w:t>
      </w:r>
      <w:r>
        <w:t>=0.0002) and medical students (</w:t>
      </w:r>
      <w:r w:rsidRPr="00BB76C0">
        <w:rPr>
          <w:i/>
        </w:rPr>
        <w:t>p</w:t>
      </w:r>
      <w:r>
        <w:t>=0.002).  Differences between scores on the Long-Term Knowledge Gain/Loss with Retention Exam and the Pre-Intervention Baseline Knowledge Exam [difference of Exam #3-Exam #1 results] were not statistically significant for either group.  Finally, differences in scores between the Long-Term Knowledge Gain/Loss with Retention Exam #3 and the Immediate Post-Intervention Knowledge Gain Exam #2 [difference of Exam #3-Exam #2 results] were statistically significant for nursing students (</w:t>
      </w:r>
      <w:r w:rsidRPr="00BB76C0">
        <w:rPr>
          <w:i/>
        </w:rPr>
        <w:t>p</w:t>
      </w:r>
      <w:r>
        <w:t xml:space="preserve">&lt;0.0001), but not for medical students. </w:t>
      </w:r>
    </w:p>
    <w:p w:rsidR="008F6F50" w:rsidRDefault="008F6F50" w:rsidP="008F6F50">
      <w:pPr>
        <w:spacing w:line="480" w:lineRule="auto"/>
        <w:ind w:firstLine="720"/>
      </w:pPr>
      <w:r>
        <w:t xml:space="preserve">In univariate analyses between mean exam score differences and each covariate, only the teaching method intervention was shown to be statistically significant. </w:t>
      </w:r>
      <w:r>
        <w:lastRenderedPageBreak/>
        <w:t xml:space="preserve">Teaching method had 1) an effect on immediate knowledge gained when compared to baseline knowledge [Difference 2,1, </w:t>
      </w:r>
      <w:r w:rsidRPr="00861579">
        <w:rPr>
          <w:i/>
        </w:rPr>
        <w:t>p</w:t>
      </w:r>
      <w:r>
        <w:t xml:space="preserve">&lt;0.0001], 2) an effect on long-term knowledge gain/loss with retention when compared to immediate knowledge gained after an intervention [Difference 3,2, </w:t>
      </w:r>
      <w:r w:rsidRPr="00861579">
        <w:rPr>
          <w:i/>
        </w:rPr>
        <w:t>p</w:t>
      </w:r>
      <w:r>
        <w:t xml:space="preserve">=0.001], and 3) no effect on long-term knowledge gain/loss with retention when compared to baseline knowledge [Difference 3,1, </w:t>
      </w:r>
      <w:r w:rsidRPr="00572A5B">
        <w:rPr>
          <w:i/>
        </w:rPr>
        <w:t>p</w:t>
      </w:r>
      <w:r>
        <w:t xml:space="preserve">=0.40]. Except for profession, none of other covariates were statistically significant for the difference of Exam #3 and #2 (p=0.02) implying loss of long-term knowledge retention when compared to immediate post-intervention knowledge gained. </w:t>
      </w:r>
    </w:p>
    <w:p w:rsidR="008F6F50" w:rsidRDefault="008F6F50" w:rsidP="008F6F50">
      <w:pPr>
        <w:spacing w:line="480" w:lineRule="auto"/>
        <w:ind w:firstLine="720"/>
      </w:pPr>
      <w:r>
        <w:t xml:space="preserve">We next looked to see how within professional factors affected our results. Female students had a statistically significant immediate knowledge gain when compared to all female students, but also lost some of that knowledge two to three months following the interventions. Similarly, male students had a statistically significant immediate knowledge gain when compared to other male students, and retained more of that information a few months following interventions. Overall, </w:t>
      </w:r>
      <w:r>
        <w:rPr>
          <w:lang w:bidi="x-none"/>
        </w:rPr>
        <w:t>nursing and medical student groups had significant variability before beginning this study,</w:t>
      </w:r>
      <w:r>
        <w:t xml:space="preserve"> male students had more baseline knowledge and retained more knowledge after interventions. </w:t>
      </w:r>
      <w:r>
        <w:rPr>
          <w:lang w:bidi="x-none"/>
        </w:rPr>
        <w:t>When comparing the differences in scores on Exams #2 and #1, there was a statistically significant difference within nursing students (</w:t>
      </w:r>
      <w:r w:rsidRPr="00970F66">
        <w:rPr>
          <w:i/>
          <w:lang w:bidi="x-none"/>
        </w:rPr>
        <w:t>p</w:t>
      </w:r>
      <w:r>
        <w:rPr>
          <w:lang w:bidi="x-none"/>
        </w:rPr>
        <w:t>&lt;0.0002), within medical students (</w:t>
      </w:r>
      <w:r w:rsidRPr="0058722B">
        <w:rPr>
          <w:i/>
          <w:lang w:bidi="x-none"/>
        </w:rPr>
        <w:t>p</w:t>
      </w:r>
      <w:r>
        <w:rPr>
          <w:lang w:bidi="x-none"/>
        </w:rPr>
        <w:t>=0.002) and between profession for the difference in scores on Exams #3 and #2 (</w:t>
      </w:r>
      <w:r w:rsidRPr="0099579E">
        <w:rPr>
          <w:i/>
          <w:lang w:bidi="x-none"/>
        </w:rPr>
        <w:t>p</w:t>
      </w:r>
      <w:r>
        <w:rPr>
          <w:lang w:bidi="x-none"/>
        </w:rPr>
        <w:t>=0.02). This suggests variability in the immediate knowledge gained and long-term knowledge gain/loss with retention among these two professional groups. Negative scores on the difference between Exams #3 and #2 were also statistically significant (</w:t>
      </w:r>
      <w:r w:rsidRPr="0099579E">
        <w:rPr>
          <w:i/>
          <w:lang w:bidi="x-none"/>
        </w:rPr>
        <w:t>p</w:t>
      </w:r>
      <w:r>
        <w:rPr>
          <w:lang w:bidi="x-none"/>
        </w:rPr>
        <w:t xml:space="preserve">&lt;0.0001) for long-term knowledge gain/loss with retention, but only among nursing </w:t>
      </w:r>
      <w:r>
        <w:rPr>
          <w:lang w:bidi="x-none"/>
        </w:rPr>
        <w:lastRenderedPageBreak/>
        <w:t xml:space="preserve">students. This suggests that nursing students retain less </w:t>
      </w:r>
      <w:r>
        <w:t>long-term knowledge two to three months after an intervention than do medical students.</w:t>
      </w:r>
      <w:r>
        <w:rPr>
          <w:lang w:bidi="x-none"/>
        </w:rPr>
        <w:t xml:space="preserve"> </w:t>
      </w:r>
      <w:r>
        <w:t xml:space="preserve">However, most females in this study were younger nursing students with fewer years of schooling than their medical student counterparts. Therefore, age, years of schooling, years of medical exposure, and professional program may be responsible for the difference rather than gender alone. The fewer medical students who were older and further along in their preferred professional career and the larger number of younger female nursing students may have resulted in an unequal gender distribution among our cohort and have affected our statistically significant professional covariate finding mentioned above. </w:t>
      </w:r>
    </w:p>
    <w:p w:rsidR="008F6F50" w:rsidRDefault="008F6F50" w:rsidP="008F6F50">
      <w:pPr>
        <w:spacing w:line="480" w:lineRule="auto"/>
        <w:ind w:firstLine="720"/>
      </w:pPr>
      <w:r>
        <w:t>Table 3 shows the positive difference (1.6</w:t>
      </w:r>
      <w:r w:rsidRPr="00AC4133">
        <w:t>±2.8</w:t>
      </w:r>
      <w:r>
        <w:t>) between the mean values of results obtained from the difference of scores on Immediate Post-Intervention Knowledge Gain Exam #2 and the Pre-Intervention Baseline Knowledge Exam #1, suggesting immediate knowledge gains across all teaching methods. In order to understand the effect of teaching methodintervention, each teaching method intervention was analyzed separately. The combined intervention of Video-Lecture with Simulation was the best for immediate knowledge gain, with a positive difference in scores (3.7</w:t>
      </w:r>
      <w:r w:rsidRPr="00FF1E65">
        <w:t>±2.4</w:t>
      </w:r>
      <w:r>
        <w:t>) between Exams #2 and #1. Of note, participants receiving the Video-Lecture with Simulation interventions</w:t>
      </w:r>
      <w:r w:rsidRPr="0058722B">
        <w:t xml:space="preserve"> were exposed to information for about twice as long as students in the </w:t>
      </w:r>
      <w:r w:rsidRPr="00B60391">
        <w:t xml:space="preserve">Video-Lecture </w:t>
      </w:r>
      <w:r>
        <w:t xml:space="preserve">alone </w:t>
      </w:r>
      <w:r w:rsidRPr="00B60391">
        <w:t xml:space="preserve">and Simulation </w:t>
      </w:r>
      <w:r>
        <w:t>alone teaching method</w:t>
      </w:r>
      <w:r w:rsidRPr="0058722B">
        <w:t>s</w:t>
      </w:r>
      <w:r w:rsidRPr="00B60391">
        <w:t>. The</w:t>
      </w:r>
      <w:r>
        <w:t>refore, the</w:t>
      </w:r>
      <w:r w:rsidRPr="00B60391">
        <w:t xml:space="preserve"> amount of </w:t>
      </w:r>
      <w:r>
        <w:t>knowledge acquisition</w:t>
      </w:r>
      <w:r w:rsidRPr="00B60391">
        <w:t xml:space="preserve"> time may have been a contributing factor.</w:t>
      </w:r>
      <w:r>
        <w:t xml:space="preserve"> The Video-Lecture intervention alone produced the next highest difference between scores on Exams #2 and #1, suggesting it as the next best teaching method intervention.</w:t>
      </w:r>
    </w:p>
    <w:p w:rsidR="008F6F50" w:rsidRDefault="008F6F50" w:rsidP="008F6F50">
      <w:pPr>
        <w:spacing w:line="480" w:lineRule="auto"/>
        <w:ind w:firstLine="720"/>
      </w:pPr>
      <w:r>
        <w:lastRenderedPageBreak/>
        <w:t>The positive difference (</w:t>
      </w:r>
      <w:r w:rsidRPr="00AC4133">
        <w:t>0.44±3.1</w:t>
      </w:r>
      <w:r>
        <w:t>) of the mean value results obtained from the difference of Long-Term Knowledge Gain/Loss with Retention Exam #3 and Pre-Intervention Baseline Knowledge Exam #1 across all group interventions suggests that all interventions had a positive impact on long-term knowledge retention. As each group intervention was analyzed separately, Video-Lecture alone had the most positive difference between Exam #3 and Exam #1 (</w:t>
      </w:r>
      <w:r w:rsidRPr="00FF1E65">
        <w:t>1.2±3.5</w:t>
      </w:r>
      <w:r>
        <w:t>), followed closely by Video-Lecture with Simulation (</w:t>
      </w:r>
      <w:r w:rsidRPr="00FF1E65">
        <w:t>0.94±2.3</w:t>
      </w:r>
      <w:r>
        <w:t>).  Both Video-Lecture alone and Video-Lecture with Simulation teaching methods resulted in long-term knowledge retention. However, Simulation alone resulted in the least amount of long-term retention, with a negative difference at (-)0.6</w:t>
      </w:r>
      <w:r w:rsidRPr="00FF1E65">
        <w:t>±3.8</w:t>
      </w:r>
      <w:r>
        <w:t xml:space="preserve">. </w:t>
      </w:r>
    </w:p>
    <w:p w:rsidR="008F6F50" w:rsidRDefault="008F6F50" w:rsidP="008F6F50">
      <w:pPr>
        <w:widowControl w:val="0"/>
        <w:autoSpaceDE w:val="0"/>
        <w:adjustRightInd w:val="0"/>
        <w:spacing w:line="480" w:lineRule="auto"/>
        <w:ind w:firstLine="720"/>
        <w:rPr>
          <w:lang w:bidi="x-none"/>
        </w:rPr>
      </w:pPr>
      <w:r w:rsidRPr="00816BB8">
        <w:t xml:space="preserve">The negative difference from the mean value results obtained from the difference of Long-Term Knowledge </w:t>
      </w:r>
      <w:r>
        <w:t xml:space="preserve">Gain/Loss with </w:t>
      </w:r>
      <w:r w:rsidRPr="00816BB8">
        <w:t>Retention Exam #3 and Immediate Post-Intervention Knowledg</w:t>
      </w:r>
      <w:r>
        <w:t xml:space="preserve">e Gain </w:t>
      </w:r>
      <w:r w:rsidRPr="00816BB8">
        <w:t xml:space="preserve">Exam #2 </w:t>
      </w:r>
      <w:r w:rsidRPr="0058722B">
        <w:t xml:space="preserve"> [(-)1.3±3.1] </w:t>
      </w:r>
      <w:r w:rsidRPr="00816BB8">
        <w:t xml:space="preserve">across all group interventions </w:t>
      </w:r>
      <w:r>
        <w:t>suggest</w:t>
      </w:r>
      <w:r w:rsidRPr="00816BB8">
        <w:t xml:space="preserve">s that there is a loss of knowledge </w:t>
      </w:r>
      <w:r w:rsidRPr="0058722B">
        <w:t xml:space="preserve">two to three months after training, </w:t>
      </w:r>
      <w:r w:rsidRPr="003B2E6A">
        <w:t>regardless</w:t>
      </w:r>
      <w:r w:rsidRPr="0058722B">
        <w:t xml:space="preserve"> of teaching method</w:t>
      </w:r>
      <w:r w:rsidRPr="00816BB8">
        <w:t>.</w:t>
      </w:r>
      <w:r>
        <w:t xml:space="preserve"> When each group intervention was analyzed separately, the intervention Video-Lecture with Simulation showed the largest negative difference between scores on Exams #3 and #2 [</w:t>
      </w:r>
      <w:r w:rsidRPr="00FF1E65">
        <w:t>(-)3.5±1.7</w:t>
      </w:r>
      <w:r>
        <w:t>], followed by Simulation alone [</w:t>
      </w:r>
      <w:r w:rsidRPr="00FF1E65">
        <w:t>(-)1.4±3.1</w:t>
      </w:r>
      <w:r>
        <w:t>] suggesting that there is greater long-term knowledge loss with Simulation exposure than when students are exposed to Video-Lecture. The re</w:t>
      </w:r>
      <w:r>
        <w:rPr>
          <w:lang w:bidi="x-none"/>
        </w:rPr>
        <w:t xml:space="preserve">sults show that knowledge was lost from Exam #2 to Exam #3 among all group interventions, with borderline statistically significant knowledge loss for the Video-Lecture with Simulation intervention. Video-Lecture with Simulation is not as effective as Video-Lecture alone or Simulation alone as a teaching intervention for long-term </w:t>
      </w:r>
      <w:r>
        <w:rPr>
          <w:lang w:bidi="x-none"/>
        </w:rPr>
        <w:lastRenderedPageBreak/>
        <w:t>knowledge gain with retention.</w:t>
      </w:r>
    </w:p>
    <w:p w:rsidR="008F6F50" w:rsidRDefault="008F6F50" w:rsidP="008F6F50">
      <w:pPr>
        <w:widowControl w:val="0"/>
        <w:autoSpaceDE w:val="0"/>
        <w:adjustRightInd w:val="0"/>
        <w:spacing w:line="480" w:lineRule="auto"/>
        <w:ind w:firstLine="720"/>
        <w:rPr>
          <w:lang w:bidi="x-none"/>
        </w:rPr>
      </w:pPr>
      <w:r>
        <w:rPr>
          <w:lang w:bidi="x-none"/>
        </w:rPr>
        <w:t>We compared our data with prior cognition study results obtained from this same cohort of students.  Analysis showed that there is a statistically significant difference in scores on Exams #1 and #3 for concrete operational, low transitional, high transitional, and formal operational thinkers. Among these cognition levels, the difference in all three exam scores remained statistically significant only for high transitional thinkers (</w:t>
      </w:r>
      <w:r w:rsidRPr="00955665">
        <w:rPr>
          <w:i/>
          <w:lang w:bidi="x-none"/>
        </w:rPr>
        <w:t>p</w:t>
      </w:r>
      <w:r w:rsidRPr="00955665">
        <w:rPr>
          <w:lang w:bidi="x-none"/>
        </w:rPr>
        <w:t>=0.004)</w:t>
      </w:r>
      <w:r>
        <w:rPr>
          <w:lang w:bidi="x-none"/>
        </w:rPr>
        <w:t xml:space="preserve"> followed closely by low transitional thinkers</w:t>
      </w:r>
      <w:r w:rsidRPr="00955665">
        <w:rPr>
          <w:lang w:bidi="x-none"/>
        </w:rPr>
        <w:t xml:space="preserve">. </w:t>
      </w:r>
      <w:r>
        <w:rPr>
          <w:lang w:bidi="x-none"/>
        </w:rPr>
        <w:t>In multivariate analysis, cognition level was not statistically significant. After the intervention was applied, there was a weak positive non-significant correlation between the scores on Immediate Post-Intervention Knowledge Gain Exam #2 and cognition levels for all students (</w:t>
      </w:r>
      <w:r w:rsidRPr="0099579E">
        <w:rPr>
          <w:i/>
          <w:lang w:bidi="x-none"/>
        </w:rPr>
        <w:t>r</w:t>
      </w:r>
      <w:r>
        <w:rPr>
          <w:lang w:bidi="x-none"/>
        </w:rPr>
        <w:t xml:space="preserve">(1)=0.19,  </w:t>
      </w:r>
      <w:r w:rsidRPr="0099579E">
        <w:rPr>
          <w:i/>
          <w:lang w:bidi="x-none"/>
        </w:rPr>
        <w:t>p</w:t>
      </w:r>
      <w:r>
        <w:rPr>
          <w:lang w:bidi="x-none"/>
        </w:rPr>
        <w:t>=0.07).  Therefore, there is an effect of the teaching methods administered to the students: that is, a change occurs in correlation and statistical significance when comparing the results of Exam #1 and cognition levels and Exam #2 and cognition levels.</w:t>
      </w:r>
    </w:p>
    <w:p w:rsidR="008F6F50" w:rsidRDefault="008F6F50" w:rsidP="008F6F50">
      <w:pPr>
        <w:widowControl w:val="0"/>
        <w:autoSpaceDE w:val="0"/>
        <w:adjustRightInd w:val="0"/>
        <w:spacing w:line="480" w:lineRule="auto"/>
        <w:ind w:firstLine="720"/>
        <w:rPr>
          <w:lang w:bidi="x-none"/>
        </w:rPr>
      </w:pPr>
      <w:r w:rsidRPr="00371B43">
        <w:rPr>
          <w:lang w:bidi="x-none"/>
        </w:rPr>
        <w:t xml:space="preserve">Medical health education continues to advance through technology by the use of evolving digital computer innovations, which allow us to share in global knowledge. </w:t>
      </w:r>
      <w:r w:rsidRPr="004514CB">
        <w:rPr>
          <w:lang w:bidi="x-none"/>
        </w:rPr>
        <w:t>Perhaps the future of health care education</w:t>
      </w:r>
      <w:r w:rsidRPr="00371B43">
        <w:rPr>
          <w:lang w:bidi="x-none"/>
        </w:rPr>
        <w:t xml:space="preserve"> is global Massive Open Online Courses (MOOC) or a high-quality online educational content course </w:t>
      </w:r>
      <w:r>
        <w:rPr>
          <w:lang w:bidi="x-none"/>
        </w:rPr>
        <w:t xml:space="preserve">made </w:t>
      </w:r>
      <w:r w:rsidRPr="00371B43">
        <w:rPr>
          <w:lang w:bidi="x-none"/>
        </w:rPr>
        <w:t xml:space="preserve">available </w:t>
      </w:r>
      <w:r>
        <w:rPr>
          <w:lang w:bidi="x-none"/>
        </w:rPr>
        <w:t>to</w:t>
      </w:r>
      <w:r w:rsidRPr="00371B43">
        <w:rPr>
          <w:lang w:bidi="x-none"/>
        </w:rPr>
        <w:t xml:space="preserve"> the international health care community. These are not online lecture courses, but </w:t>
      </w:r>
      <w:r>
        <w:rPr>
          <w:lang w:bidi="x-none"/>
        </w:rPr>
        <w:t xml:space="preserve">provide a forum to communicate </w:t>
      </w:r>
      <w:r w:rsidRPr="00371B43">
        <w:rPr>
          <w:lang w:bidi="x-none"/>
        </w:rPr>
        <w:t xml:space="preserve">an understanding, </w:t>
      </w:r>
      <w:r>
        <w:rPr>
          <w:lang w:bidi="x-none"/>
        </w:rPr>
        <w:t>make connections</w:t>
      </w:r>
      <w:r w:rsidRPr="00371B43">
        <w:rPr>
          <w:lang w:bidi="x-none"/>
        </w:rPr>
        <w:t>, and exchang</w:t>
      </w:r>
      <w:r>
        <w:rPr>
          <w:lang w:bidi="x-none"/>
        </w:rPr>
        <w:t>e</w:t>
      </w:r>
      <w:r w:rsidRPr="00371B43">
        <w:rPr>
          <w:lang w:bidi="x-none"/>
        </w:rPr>
        <w:t xml:space="preserve"> ideas </w:t>
      </w:r>
      <w:r>
        <w:rPr>
          <w:lang w:bidi="x-none"/>
        </w:rPr>
        <w:t>by</w:t>
      </w:r>
      <w:r w:rsidRPr="00371B43">
        <w:rPr>
          <w:lang w:bidi="x-none"/>
        </w:rPr>
        <w:t xml:space="preserve"> interactin</w:t>
      </w:r>
      <w:r>
        <w:rPr>
          <w:lang w:bidi="x-none"/>
        </w:rPr>
        <w:t>g</w:t>
      </w:r>
      <w:r w:rsidRPr="00371B43">
        <w:rPr>
          <w:lang w:bidi="x-none"/>
        </w:rPr>
        <w:t xml:space="preserve"> with others </w:t>
      </w:r>
      <w:r>
        <w:rPr>
          <w:lang w:bidi="x-none"/>
        </w:rPr>
        <w:t>in</w:t>
      </w:r>
      <w:r w:rsidRPr="00371B43">
        <w:rPr>
          <w:lang w:bidi="x-none"/>
        </w:rPr>
        <w:t xml:space="preserve"> discussions </w:t>
      </w:r>
      <w:r>
        <w:rPr>
          <w:lang w:bidi="x-none"/>
        </w:rPr>
        <w:t>which may</w:t>
      </w:r>
      <w:r w:rsidRPr="00371B43">
        <w:rPr>
          <w:lang w:bidi="x-none"/>
        </w:rPr>
        <w:t xml:space="preserve"> form the basis of the future of education.</w:t>
      </w:r>
      <w:r>
        <w:rPr>
          <w:vertAlign w:val="superscript"/>
          <w:lang w:bidi="x-none"/>
        </w:rPr>
        <w:t>17</w:t>
      </w:r>
      <w:r w:rsidRPr="00371B43">
        <w:rPr>
          <w:vertAlign w:val="superscript"/>
          <w:lang w:bidi="x-none"/>
        </w:rPr>
        <w:t xml:space="preserve"> </w:t>
      </w:r>
      <w:r w:rsidRPr="00371B43">
        <w:rPr>
          <w:lang w:bidi="x-none"/>
        </w:rPr>
        <w:t xml:space="preserve">Skype is </w:t>
      </w:r>
      <w:r>
        <w:rPr>
          <w:lang w:bidi="x-none"/>
        </w:rPr>
        <w:t>one</w:t>
      </w:r>
      <w:r w:rsidRPr="00371B43">
        <w:rPr>
          <w:lang w:bidi="x-none"/>
        </w:rPr>
        <w:t xml:space="preserve"> example</w:t>
      </w:r>
      <w:r>
        <w:rPr>
          <w:lang w:bidi="x-none"/>
        </w:rPr>
        <w:t xml:space="preserve">. </w:t>
      </w:r>
      <w:r w:rsidRPr="00371B43">
        <w:rPr>
          <w:lang w:bidi="x-none"/>
        </w:rPr>
        <w:t xml:space="preserve">Both MOOCs and simulations </w:t>
      </w:r>
      <w:r>
        <w:rPr>
          <w:lang w:bidi="x-none"/>
        </w:rPr>
        <w:t>may</w:t>
      </w:r>
      <w:r w:rsidRPr="00371B43">
        <w:rPr>
          <w:lang w:bidi="x-none"/>
        </w:rPr>
        <w:t xml:space="preserve"> lead medical health education</w:t>
      </w:r>
      <w:r>
        <w:rPr>
          <w:lang w:bidi="x-none"/>
        </w:rPr>
        <w:t xml:space="preserve"> in the years to come</w:t>
      </w:r>
      <w:r w:rsidRPr="00371B43">
        <w:rPr>
          <w:lang w:bidi="x-none"/>
        </w:rPr>
        <w:t xml:space="preserve">. </w:t>
      </w:r>
    </w:p>
    <w:p w:rsidR="008F6F50" w:rsidRDefault="008F6F50" w:rsidP="008F6F50">
      <w:pPr>
        <w:widowControl w:val="0"/>
        <w:autoSpaceDE w:val="0"/>
        <w:adjustRightInd w:val="0"/>
        <w:spacing w:line="480" w:lineRule="auto"/>
        <w:ind w:firstLine="720"/>
        <w:rPr>
          <w:lang w:bidi="x-none"/>
        </w:rPr>
      </w:pPr>
      <w:r>
        <w:lastRenderedPageBreak/>
        <w:t>The l</w:t>
      </w:r>
      <w:r w:rsidRPr="001D53E7">
        <w:t>imitations of the study are many</w:t>
      </w:r>
      <w:r>
        <w:t>. W</w:t>
      </w:r>
      <w:r w:rsidRPr="001D53E7">
        <w:t xml:space="preserve">e </w:t>
      </w:r>
      <w:r>
        <w:t>found</w:t>
      </w:r>
      <w:r w:rsidRPr="001D53E7">
        <w:t xml:space="preserve"> </w:t>
      </w:r>
      <w:r>
        <w:t>an</w:t>
      </w:r>
      <w:r w:rsidRPr="001D53E7">
        <w:t xml:space="preserve"> increase in knowledge </w:t>
      </w:r>
      <w:r>
        <w:t xml:space="preserve">gain </w:t>
      </w:r>
      <w:r w:rsidRPr="001D53E7">
        <w:t xml:space="preserve">when comparing the difference </w:t>
      </w:r>
      <w:r>
        <w:t xml:space="preserve">in scores </w:t>
      </w:r>
      <w:r w:rsidRPr="001D53E7">
        <w:t xml:space="preserve">between </w:t>
      </w:r>
      <w:r>
        <w:t>E</w:t>
      </w:r>
      <w:r w:rsidRPr="001D53E7">
        <w:t>xam</w:t>
      </w:r>
      <w:r>
        <w:t>s</w:t>
      </w:r>
      <w:r w:rsidRPr="001D53E7">
        <w:t xml:space="preserve"> #2 and #1. We attributed th</w:t>
      </w:r>
      <w:r>
        <w:t>e</w:t>
      </w:r>
      <w:r w:rsidRPr="001D53E7">
        <w:t xml:space="preserve"> difference to </w:t>
      </w:r>
      <w:r>
        <w:t>the</w:t>
      </w:r>
      <w:r w:rsidRPr="001D53E7">
        <w:t xml:space="preserve"> group intervention of Video-Lecture</w:t>
      </w:r>
      <w:r>
        <w:t xml:space="preserve"> with </w:t>
      </w:r>
      <w:r w:rsidRPr="001D53E7">
        <w:t xml:space="preserve">Simulation. However, </w:t>
      </w:r>
      <w:r>
        <w:t xml:space="preserve">students experiencing </w:t>
      </w:r>
      <w:r w:rsidRPr="001D53E7">
        <w:t xml:space="preserve">Video-Lecture </w:t>
      </w:r>
      <w:r>
        <w:t>with Simulation were exposed to new information for about twice as long as students in</w:t>
      </w:r>
      <w:r w:rsidRPr="001D53E7">
        <w:t xml:space="preserve"> the other two group interventions</w:t>
      </w:r>
      <w:r>
        <w:t xml:space="preserve"> alone</w:t>
      </w:r>
      <w:r w:rsidRPr="001D53E7">
        <w:t xml:space="preserve">. </w:t>
      </w:r>
      <w:r>
        <w:t>We</w:t>
      </w:r>
      <w:r w:rsidRPr="001D53E7">
        <w:t xml:space="preserve"> c</w:t>
      </w:r>
      <w:r>
        <w:t>an</w:t>
      </w:r>
      <w:r w:rsidRPr="001D53E7">
        <w:t>not rule out the importance of the longer</w:t>
      </w:r>
      <w:r>
        <w:t xml:space="preserve"> time of</w:t>
      </w:r>
      <w:r w:rsidRPr="001D53E7">
        <w:t xml:space="preserve"> </w:t>
      </w:r>
      <w:r>
        <w:t xml:space="preserve">information </w:t>
      </w:r>
      <w:r w:rsidRPr="001D53E7">
        <w:t xml:space="preserve">exposure as </w:t>
      </w:r>
      <w:r>
        <w:t xml:space="preserve">a </w:t>
      </w:r>
      <w:r w:rsidRPr="001D53E7">
        <w:t>contributing factor</w:t>
      </w:r>
      <w:r>
        <w:t>, were unable to control for this exposure and were cognizant of this issue at the time of study design.</w:t>
      </w:r>
      <w:r w:rsidRPr="001D53E7">
        <w:t xml:space="preserve"> Second, </w:t>
      </w:r>
      <w:r>
        <w:t>s</w:t>
      </w:r>
      <w:r w:rsidRPr="001D53E7">
        <w:t xml:space="preserve">tudents </w:t>
      </w:r>
      <w:r>
        <w:t>performed</w:t>
      </w:r>
      <w:r w:rsidRPr="001D53E7">
        <w:t xml:space="preserve"> well on exams </w:t>
      </w:r>
      <w:r>
        <w:t>after</w:t>
      </w:r>
      <w:r w:rsidRPr="001D53E7">
        <w:t xml:space="preserve"> the Video-Lecture </w:t>
      </w:r>
      <w:r>
        <w:t>intervention</w:t>
      </w:r>
      <w:r w:rsidRPr="001D53E7">
        <w:t xml:space="preserve"> (or when </w:t>
      </w:r>
      <w:r>
        <w:t>Video-Lecture preceded</w:t>
      </w:r>
      <w:r w:rsidRPr="001D53E7">
        <w:t xml:space="preserve"> Simulation)</w:t>
      </w:r>
      <w:r>
        <w:t>, but did not perform</w:t>
      </w:r>
      <w:r w:rsidRPr="001D53E7">
        <w:t xml:space="preserve"> well </w:t>
      </w:r>
      <w:r>
        <w:t>after</w:t>
      </w:r>
      <w:r w:rsidRPr="001D53E7">
        <w:t xml:space="preserve"> the Simulation intervention. We acknowledge that the exams had been standardized for the Video-Lecture</w:t>
      </w:r>
      <w:r>
        <w:t>, but</w:t>
      </w:r>
      <w:r w:rsidRPr="001D53E7">
        <w:t xml:space="preserve"> not for the Simulation part of the study. This may be a contributing factor due to the differences in intervention </w:t>
      </w:r>
      <w:r>
        <w:t xml:space="preserve">followed by </w:t>
      </w:r>
      <w:r w:rsidRPr="001D53E7">
        <w:t>standardized exams.</w:t>
      </w:r>
      <w:r>
        <w:t xml:space="preserve"> Third, recruitment of medical students was difficult and cumbersome. This may have caused a bias from recruiting a select subset of medical students that were willing to participate: these students may not represent the typical student in their medical school class. Finally, we acknowledge that the information obtained about immediate knowledge retention is probably real.  But, we caution the application of the long-term knowledge retention results to the “real world”.  Students may not have had an interest in remembering something for an exam three months from now, may not have reviewed the material as they would in the real world, and, once exposed to specific material, may have decided that they did not want to retain that information.  </w:t>
      </w:r>
    </w:p>
    <w:p w:rsidR="008F6F50" w:rsidRDefault="008F6F50" w:rsidP="008F6F50">
      <w:pPr>
        <w:widowControl w:val="0"/>
        <w:autoSpaceDE w:val="0"/>
        <w:adjustRightInd w:val="0"/>
        <w:spacing w:line="480" w:lineRule="auto"/>
        <w:rPr>
          <w:lang w:bidi="x-none"/>
        </w:rPr>
      </w:pPr>
      <w:r>
        <w:rPr>
          <w:lang w:bidi="x-none"/>
        </w:rPr>
        <w:tab/>
        <w:t xml:space="preserve">In conclusion, we acknowledge that the large number of young female nursing </w:t>
      </w:r>
      <w:r>
        <w:rPr>
          <w:lang w:bidi="x-none"/>
        </w:rPr>
        <w:lastRenderedPageBreak/>
        <w:t xml:space="preserve">students with fewer years of education and medical exposure may have created an unequal professional distribution among our student cohort. We conclude that teaching method had an impact on immediate knowledge gain, but not on long-term knowledge gain/loss with retention. Video-Lecture with Simulation was statistically significant for immediate knowledge gain when compared to baseline knowledge. Video-Lecture alone was best for long-term knowledge gain/loss with retention when compared to baseline knowledge. Long-term knowledge gain/loss with retention when compared to immediate knowledge gain after an intervention was best preserved with Video-Lecture. In multivariate covariate analyses, after controlling for the effects of all of the other variables, only teaching method yielded a statistically significant difference, implying that teaching method influences immediate knowledge gain. Future research with larger databases, as well as different groups of health care students, may help to solidify that teaching method is important. Specifically, further research may show that simulation intervention may not be as a potent teaching tool for immediate knowledge gain and long-term knowledge gain with retention as recent articles claim. </w:t>
      </w:r>
    </w:p>
    <w:p w:rsidR="008F6F50" w:rsidRPr="00EE3A8E" w:rsidRDefault="008F6F50" w:rsidP="008F6F50">
      <w:pPr>
        <w:widowControl w:val="0"/>
        <w:autoSpaceDE w:val="0"/>
        <w:adjustRightInd w:val="0"/>
        <w:spacing w:line="480" w:lineRule="auto"/>
        <w:rPr>
          <w:bCs/>
          <w:lang w:bidi="x-none"/>
        </w:rPr>
      </w:pPr>
      <w:r w:rsidRPr="00371B43">
        <w:rPr>
          <w:b/>
        </w:rPr>
        <w:t>Acknowledgements:</w:t>
      </w:r>
    </w:p>
    <w:p w:rsidR="008F6F50" w:rsidRDefault="008F6F50" w:rsidP="008F6F50">
      <w:pPr>
        <w:rPr>
          <w:b/>
        </w:rPr>
      </w:pPr>
      <w:r>
        <w:rPr>
          <w:b/>
        </w:rPr>
        <w:br w:type="page"/>
      </w:r>
    </w:p>
    <w:p w:rsidR="008F6F50" w:rsidRPr="0095351E" w:rsidRDefault="008F6F50" w:rsidP="008F6F50">
      <w:pPr>
        <w:rPr>
          <w:b/>
        </w:rPr>
      </w:pPr>
      <w:r w:rsidRPr="0095351E">
        <w:rPr>
          <w:b/>
        </w:rPr>
        <w:lastRenderedPageBreak/>
        <w:t>References:</w:t>
      </w:r>
    </w:p>
    <w:p w:rsidR="0095351E" w:rsidRPr="0095351E" w:rsidRDefault="0095351E" w:rsidP="008F6F50">
      <w:pPr>
        <w:rPr>
          <w:noProof/>
        </w:rPr>
      </w:pPr>
    </w:p>
    <w:p w:rsidR="00534FDA" w:rsidRPr="00534FDA" w:rsidRDefault="008F6F50" w:rsidP="008B6692">
      <w:pPr>
        <w:pStyle w:val="ListParagraph"/>
        <w:widowControl w:val="0"/>
        <w:numPr>
          <w:ilvl w:val="0"/>
          <w:numId w:val="6"/>
        </w:numPr>
        <w:autoSpaceDE w:val="0"/>
        <w:adjustRightInd w:val="0"/>
        <w:ind w:left="720"/>
        <w:rPr>
          <w:rFonts w:ascii="Times New Roman" w:hAnsi="Times New Roman" w:cs="Times New Roman"/>
          <w:bCs/>
          <w:lang w:bidi="x-none"/>
        </w:rPr>
      </w:pPr>
      <w:r w:rsidRPr="00534FDA">
        <w:rPr>
          <w:rFonts w:ascii="Times New Roman" w:hAnsi="Times New Roman" w:cs="Times New Roman"/>
          <w:lang w:bidi="x-none"/>
        </w:rPr>
        <w:t>Flexner A. Medical education in the United States and Canada. A Report to the Carnegie Foundation for the Advancement of Teaching. Bulletin Nu</w:t>
      </w:r>
      <w:r w:rsidR="00534FDA">
        <w:rPr>
          <w:rFonts w:ascii="Times New Roman" w:hAnsi="Times New Roman" w:cs="Times New Roman"/>
          <w:lang w:bidi="x-none"/>
        </w:rPr>
        <w:t>mber Four. New York City. 1910.</w:t>
      </w:r>
    </w:p>
    <w:p w:rsidR="00534FDA" w:rsidRPr="00534FDA" w:rsidRDefault="00534FDA" w:rsidP="00F65816">
      <w:pPr>
        <w:pStyle w:val="ListParagraph"/>
        <w:widowControl w:val="0"/>
        <w:autoSpaceDE w:val="0"/>
        <w:adjustRightInd w:val="0"/>
        <w:ind w:hanging="360"/>
        <w:rPr>
          <w:rFonts w:ascii="Times New Roman" w:hAnsi="Times New Roman" w:cs="Times New Roman"/>
          <w:bCs/>
          <w:lang w:bidi="x-none"/>
        </w:rPr>
      </w:pPr>
    </w:p>
    <w:p w:rsidR="00534FDA" w:rsidRPr="00534FDA" w:rsidRDefault="008F6F50" w:rsidP="008B6692">
      <w:pPr>
        <w:pStyle w:val="ListParagraph"/>
        <w:widowControl w:val="0"/>
        <w:numPr>
          <w:ilvl w:val="0"/>
          <w:numId w:val="6"/>
        </w:numPr>
        <w:autoSpaceDE w:val="0"/>
        <w:adjustRightInd w:val="0"/>
        <w:ind w:left="720"/>
        <w:rPr>
          <w:rFonts w:ascii="Times New Roman" w:hAnsi="Times New Roman" w:cs="Times New Roman"/>
          <w:bCs/>
          <w:lang w:bidi="x-none"/>
        </w:rPr>
      </w:pPr>
      <w:r w:rsidRPr="00534FDA">
        <w:rPr>
          <w:rFonts w:ascii="Times New Roman" w:hAnsi="Times New Roman" w:cs="Times New Roman"/>
          <w:lang w:bidi="x-none"/>
        </w:rPr>
        <w:t>Cooke M, Irby DM, Sullivan W, Ludmerer KM. American medical education 100 years after the Flexner Report.</w:t>
      </w:r>
      <w:r w:rsidRPr="00534FDA">
        <w:rPr>
          <w:rFonts w:ascii="Times New Roman" w:hAnsi="Times New Roman" w:cs="Times New Roman"/>
          <w:i/>
          <w:lang w:bidi="x-none"/>
        </w:rPr>
        <w:t xml:space="preserve"> </w:t>
      </w:r>
      <w:r w:rsidRPr="00534FDA">
        <w:rPr>
          <w:rFonts w:ascii="Times New Roman" w:hAnsi="Times New Roman" w:cs="Times New Roman"/>
          <w:lang w:bidi="x-none"/>
        </w:rPr>
        <w:t xml:space="preserve">New England Journal of Medicine. 2006;355(13):1339-1344. Available online at: </w:t>
      </w:r>
      <w:hyperlink r:id="rId20" w:history="1">
        <w:r w:rsidRPr="00534FDA">
          <w:rPr>
            <w:rStyle w:val="Hyperlink"/>
            <w:rFonts w:ascii="Times New Roman" w:hAnsi="Times New Roman" w:cs="Times New Roman"/>
            <w:lang w:bidi="x-none"/>
          </w:rPr>
          <w:t>http://content.nejm.org/cgi/reprint/355/13/1339.pdf</w:t>
        </w:r>
      </w:hyperlink>
      <w:r w:rsidRPr="00534FDA">
        <w:rPr>
          <w:rFonts w:ascii="Times New Roman" w:hAnsi="Times New Roman" w:cs="Times New Roman"/>
          <w:lang w:bidi="x-none"/>
        </w:rPr>
        <w:t>.</w:t>
      </w:r>
    </w:p>
    <w:p w:rsidR="00534FDA" w:rsidRPr="00534FDA" w:rsidRDefault="00534FDA" w:rsidP="00F65816">
      <w:pPr>
        <w:pStyle w:val="ListParagraph"/>
        <w:ind w:hanging="360"/>
        <w:rPr>
          <w:rFonts w:ascii="Times New Roman" w:hAnsi="Times New Roman" w:cs="Times New Roman"/>
        </w:rPr>
      </w:pPr>
    </w:p>
    <w:p w:rsidR="00534FDA" w:rsidRPr="00534FDA" w:rsidRDefault="008F6F50" w:rsidP="008B6692">
      <w:pPr>
        <w:pStyle w:val="ListParagraph"/>
        <w:widowControl w:val="0"/>
        <w:numPr>
          <w:ilvl w:val="0"/>
          <w:numId w:val="6"/>
        </w:numPr>
        <w:autoSpaceDE w:val="0"/>
        <w:adjustRightInd w:val="0"/>
        <w:ind w:left="720"/>
        <w:rPr>
          <w:rFonts w:ascii="Times New Roman" w:hAnsi="Times New Roman" w:cs="Times New Roman"/>
          <w:bCs/>
          <w:lang w:bidi="x-none"/>
        </w:rPr>
      </w:pPr>
      <w:r w:rsidRPr="00534FDA">
        <w:rPr>
          <w:rFonts w:ascii="Times New Roman" w:hAnsi="Times New Roman" w:cs="Times New Roman"/>
        </w:rPr>
        <w:t xml:space="preserve">Ramsey PG, Miller ED. A Single mission for academic medicine. Improving Health. Journal of the American Medical Association. 2009; 301(145):1475-1576. Available online at: </w:t>
      </w:r>
      <w:hyperlink r:id="rId21" w:history="1">
        <w:r w:rsidRPr="00534FDA">
          <w:rPr>
            <w:rStyle w:val="Hyperlink"/>
            <w:rFonts w:ascii="Times New Roman" w:hAnsi="Times New Roman" w:cs="Times New Roman"/>
            <w:lang w:bidi="x-none"/>
          </w:rPr>
          <w:t>http://jama.ama-assn.org/cgi/content/full/310/14/1475</w:t>
        </w:r>
      </w:hyperlink>
      <w:r w:rsidRPr="00534FDA">
        <w:rPr>
          <w:rFonts w:ascii="Times New Roman" w:hAnsi="Times New Roman" w:cs="Times New Roman"/>
        </w:rPr>
        <w:t>.</w:t>
      </w:r>
    </w:p>
    <w:p w:rsidR="00534FDA" w:rsidRPr="00534FDA" w:rsidRDefault="00534FDA" w:rsidP="00F65816">
      <w:pPr>
        <w:pStyle w:val="ListParagraph"/>
        <w:ind w:hanging="360"/>
        <w:rPr>
          <w:rFonts w:ascii="Times New Roman" w:hAnsi="Times New Roman" w:cs="Times New Roman"/>
          <w:lang w:bidi="x-none"/>
        </w:rPr>
      </w:pPr>
    </w:p>
    <w:p w:rsidR="00534FDA" w:rsidRPr="00534FDA" w:rsidRDefault="008F6F50" w:rsidP="008B6692">
      <w:pPr>
        <w:pStyle w:val="ListParagraph"/>
        <w:widowControl w:val="0"/>
        <w:numPr>
          <w:ilvl w:val="0"/>
          <w:numId w:val="6"/>
        </w:numPr>
        <w:autoSpaceDE w:val="0"/>
        <w:adjustRightInd w:val="0"/>
        <w:ind w:left="720"/>
        <w:rPr>
          <w:rFonts w:ascii="Times New Roman" w:hAnsi="Times New Roman" w:cs="Times New Roman"/>
          <w:bCs/>
          <w:lang w:bidi="x-none"/>
        </w:rPr>
      </w:pPr>
      <w:r w:rsidRPr="00534FDA">
        <w:rPr>
          <w:rFonts w:ascii="Times New Roman" w:hAnsi="Times New Roman" w:cs="Times New Roman"/>
          <w:lang w:bidi="x-none"/>
        </w:rPr>
        <w:t xml:space="preserve">de Armendi, AJ, Marek, EA. Pedagogical Shifts in Medical Health Education. Creative Education. 2013; Vol. 4, No. 6A, 20-22. Available online at: </w:t>
      </w:r>
      <w:hyperlink r:id="rId22" w:history="1">
        <w:r w:rsidR="00534FDA" w:rsidRPr="005016AB">
          <w:rPr>
            <w:rStyle w:val="Hyperlink"/>
            <w:rFonts w:ascii="Times New Roman" w:hAnsi="Times New Roman" w:cs="Times New Roman"/>
            <w:lang w:bidi="x-none"/>
          </w:rPr>
          <w:t>http://www.script.org/journal/ce</w:t>
        </w:r>
      </w:hyperlink>
      <w:r w:rsidRPr="00534FDA">
        <w:rPr>
          <w:rFonts w:ascii="Times New Roman" w:hAnsi="Times New Roman" w:cs="Times New Roman"/>
          <w:lang w:bidi="x-none"/>
        </w:rPr>
        <w:t>.</w:t>
      </w:r>
    </w:p>
    <w:p w:rsidR="00534FDA" w:rsidRDefault="00534FDA" w:rsidP="00F65816">
      <w:pPr>
        <w:pStyle w:val="ListParagraph"/>
        <w:ind w:hanging="360"/>
      </w:pPr>
    </w:p>
    <w:p w:rsidR="00534FDA" w:rsidRPr="00534FDA" w:rsidRDefault="002F7AD2" w:rsidP="008B6692">
      <w:pPr>
        <w:pStyle w:val="ListParagraph"/>
        <w:widowControl w:val="0"/>
        <w:numPr>
          <w:ilvl w:val="0"/>
          <w:numId w:val="6"/>
        </w:numPr>
        <w:autoSpaceDE w:val="0"/>
        <w:adjustRightInd w:val="0"/>
        <w:ind w:left="720"/>
        <w:rPr>
          <w:rFonts w:ascii="Times New Roman" w:hAnsi="Times New Roman" w:cs="Times New Roman"/>
          <w:bCs/>
          <w:lang w:bidi="x-none"/>
        </w:rPr>
      </w:pPr>
      <w:hyperlink r:id="rId23" w:history="1">
        <w:r w:rsidR="008F6F50" w:rsidRPr="00534FDA">
          <w:rPr>
            <w:rStyle w:val="Hyperlink"/>
            <w:rFonts w:ascii="Times New Roman" w:hAnsi="Times New Roman" w:cs="Times New Roman"/>
            <w:lang w:bidi="x-none"/>
          </w:rPr>
          <w:t>http://www.acgme.org/acgmeweb/</w:t>
        </w:r>
      </w:hyperlink>
      <w:r w:rsidR="008F6F50" w:rsidRPr="00534FDA">
        <w:rPr>
          <w:rFonts w:ascii="Times New Roman" w:hAnsi="Times New Roman" w:cs="Times New Roman"/>
        </w:rPr>
        <w:t xml:space="preserve"> </w:t>
      </w:r>
      <w:r w:rsidR="008F6F50" w:rsidRPr="00534FDA">
        <w:rPr>
          <w:rStyle w:val="Hyperlink"/>
          <w:rFonts w:ascii="Times New Roman" w:hAnsi="Times New Roman" w:cs="Times New Roman"/>
          <w:lang w:bidi="x-none"/>
        </w:rPr>
        <w:t>Portals/0/PDFs/ACGME-2011_AR_F.pdf</w:t>
      </w:r>
      <w:r w:rsidR="008F6F50" w:rsidRPr="00534FDA">
        <w:rPr>
          <w:rFonts w:ascii="Times New Roman" w:hAnsi="Times New Roman" w:cs="Times New Roman"/>
          <w:lang w:bidi="x-none"/>
        </w:rPr>
        <w:t>.</w:t>
      </w:r>
    </w:p>
    <w:p w:rsidR="00534FDA" w:rsidRPr="00534FDA" w:rsidRDefault="00534FDA" w:rsidP="00F65816">
      <w:pPr>
        <w:pStyle w:val="ListParagraph"/>
        <w:ind w:hanging="360"/>
        <w:rPr>
          <w:rFonts w:ascii="Times New Roman" w:hAnsi="Times New Roman" w:cs="Times New Roman"/>
        </w:rPr>
      </w:pPr>
    </w:p>
    <w:p w:rsidR="00534FDA" w:rsidRPr="00534FDA" w:rsidRDefault="008F6F50" w:rsidP="008B6692">
      <w:pPr>
        <w:pStyle w:val="ListParagraph"/>
        <w:widowControl w:val="0"/>
        <w:numPr>
          <w:ilvl w:val="0"/>
          <w:numId w:val="6"/>
        </w:numPr>
        <w:autoSpaceDE w:val="0"/>
        <w:adjustRightInd w:val="0"/>
        <w:ind w:left="720"/>
        <w:rPr>
          <w:rStyle w:val="Hyperlink"/>
          <w:rFonts w:ascii="Times New Roman" w:hAnsi="Times New Roman" w:cs="Times New Roman"/>
          <w:bCs/>
          <w:color w:val="auto"/>
          <w:lang w:bidi="x-none"/>
        </w:rPr>
      </w:pPr>
      <w:r w:rsidRPr="00534FDA">
        <w:rPr>
          <w:rFonts w:ascii="Times New Roman" w:hAnsi="Times New Roman" w:cs="Times New Roman"/>
        </w:rPr>
        <w:t xml:space="preserve">Institute of Medicine. Initial National Priorities for Comparative Effectiveness Research. (Washington DC: The National Academies Press, 2009). </w:t>
      </w:r>
      <w:hyperlink r:id="rId24" w:history="1">
        <w:r w:rsidRPr="00534FDA">
          <w:rPr>
            <w:rStyle w:val="Hyperlink"/>
            <w:rFonts w:ascii="Times New Roman" w:hAnsi="Times New Roman" w:cs="Times New Roman"/>
            <w:lang w:bidi="x-none"/>
          </w:rPr>
          <w:t>http://www.iom.edu/cerpriorities</w:t>
        </w:r>
      </w:hyperlink>
      <w:r w:rsidRPr="00534FDA">
        <w:rPr>
          <w:rStyle w:val="Hyperlink"/>
          <w:rFonts w:ascii="Times New Roman" w:hAnsi="Times New Roman" w:cs="Times New Roman"/>
          <w:lang w:bidi="x-none"/>
        </w:rPr>
        <w:t>.</w:t>
      </w:r>
    </w:p>
    <w:p w:rsidR="00534FDA" w:rsidRDefault="00534FDA" w:rsidP="00F65816">
      <w:pPr>
        <w:pStyle w:val="ListParagraph"/>
        <w:ind w:hanging="360"/>
      </w:pPr>
    </w:p>
    <w:p w:rsidR="00534FDA" w:rsidRPr="00534FDA" w:rsidRDefault="002F7AD2" w:rsidP="008B6692">
      <w:pPr>
        <w:pStyle w:val="ListParagraph"/>
        <w:widowControl w:val="0"/>
        <w:numPr>
          <w:ilvl w:val="0"/>
          <w:numId w:val="6"/>
        </w:numPr>
        <w:autoSpaceDE w:val="0"/>
        <w:adjustRightInd w:val="0"/>
        <w:ind w:left="720"/>
        <w:rPr>
          <w:rStyle w:val="Hyperlink"/>
          <w:rFonts w:ascii="Times New Roman" w:hAnsi="Times New Roman" w:cs="Times New Roman"/>
          <w:bCs/>
          <w:color w:val="auto"/>
          <w:lang w:bidi="x-none"/>
        </w:rPr>
      </w:pPr>
      <w:hyperlink r:id="rId25" w:history="1">
        <w:r w:rsidR="008F6F50" w:rsidRPr="00534FDA">
          <w:rPr>
            <w:rStyle w:val="Hyperlink"/>
            <w:rFonts w:ascii="Times New Roman" w:hAnsi="Times New Roman" w:cs="Times New Roman"/>
          </w:rPr>
          <w:t>http://www.nap.edu/catalog.php?record_id=10073</w:t>
        </w:r>
      </w:hyperlink>
    </w:p>
    <w:p w:rsidR="00534FDA" w:rsidRPr="00534FDA" w:rsidRDefault="00534FDA" w:rsidP="00F65816">
      <w:pPr>
        <w:pStyle w:val="ListParagraph"/>
        <w:ind w:hanging="360"/>
        <w:rPr>
          <w:rFonts w:ascii="Times New Roman" w:hAnsi="Times New Roman" w:cs="Times New Roman"/>
        </w:rPr>
      </w:pPr>
    </w:p>
    <w:p w:rsidR="00534FDA" w:rsidRPr="00534FDA" w:rsidRDefault="008F6F50" w:rsidP="008B6692">
      <w:pPr>
        <w:pStyle w:val="ListParagraph"/>
        <w:widowControl w:val="0"/>
        <w:numPr>
          <w:ilvl w:val="0"/>
          <w:numId w:val="6"/>
        </w:numPr>
        <w:autoSpaceDE w:val="0"/>
        <w:adjustRightInd w:val="0"/>
        <w:ind w:left="720"/>
        <w:rPr>
          <w:rFonts w:ascii="Times New Roman" w:hAnsi="Times New Roman" w:cs="Times New Roman"/>
          <w:bCs/>
          <w:lang w:bidi="x-none"/>
        </w:rPr>
      </w:pPr>
      <w:r w:rsidRPr="00534FDA">
        <w:rPr>
          <w:rFonts w:ascii="Times New Roman" w:hAnsi="Times New Roman" w:cs="Times New Roman"/>
        </w:rPr>
        <w:t>Institute of Medicine. Crossing the Quality Chasm: A New Health System for the 21</w:t>
      </w:r>
      <w:r w:rsidRPr="00534FDA">
        <w:rPr>
          <w:rFonts w:ascii="Times New Roman" w:hAnsi="Times New Roman" w:cs="Times New Roman"/>
          <w:vertAlign w:val="superscript"/>
        </w:rPr>
        <w:t>st</w:t>
      </w:r>
      <w:r w:rsidRPr="00534FDA">
        <w:rPr>
          <w:rFonts w:ascii="Times New Roman" w:hAnsi="Times New Roman" w:cs="Times New Roman"/>
        </w:rPr>
        <w:t xml:space="preserve"> Century. (Washington DC: The National Academies Press, 2001).</w:t>
      </w:r>
    </w:p>
    <w:p w:rsidR="00534FDA" w:rsidRPr="00534FDA" w:rsidRDefault="00534FDA" w:rsidP="00F65816">
      <w:pPr>
        <w:pStyle w:val="ListParagraph"/>
        <w:ind w:hanging="360"/>
        <w:rPr>
          <w:rFonts w:ascii="Times New Roman" w:hAnsi="Times New Roman" w:cs="Times New Roman"/>
          <w:lang w:bidi="x-none"/>
        </w:rPr>
      </w:pPr>
    </w:p>
    <w:p w:rsidR="00534FDA" w:rsidRPr="00534FDA" w:rsidRDefault="008F6F50" w:rsidP="008B6692">
      <w:pPr>
        <w:pStyle w:val="ListParagraph"/>
        <w:widowControl w:val="0"/>
        <w:numPr>
          <w:ilvl w:val="0"/>
          <w:numId w:val="6"/>
        </w:numPr>
        <w:autoSpaceDE w:val="0"/>
        <w:adjustRightInd w:val="0"/>
        <w:ind w:left="720"/>
        <w:rPr>
          <w:rFonts w:ascii="Times New Roman" w:hAnsi="Times New Roman" w:cs="Times New Roman"/>
          <w:bCs/>
          <w:lang w:bidi="x-none"/>
        </w:rPr>
      </w:pPr>
      <w:r w:rsidRPr="00534FDA">
        <w:rPr>
          <w:rFonts w:ascii="Times New Roman" w:hAnsi="Times New Roman" w:cs="Times New Roman"/>
          <w:lang w:bidi="x-none"/>
        </w:rPr>
        <w:t xml:space="preserve">ABIM Foundation, American Board of Internal Medicine, ACP-ASIM Foundation, American College of Physicians-American Society of Internal Medicine, European Federation of Internal Medicine. Medical professionalism in the new millennium; A Physician Charter. Ann Intern Med. 2002;136(3):243-246. </w:t>
      </w:r>
    </w:p>
    <w:p w:rsidR="00534FDA" w:rsidRPr="00534FDA" w:rsidRDefault="00534FDA" w:rsidP="00F65816">
      <w:pPr>
        <w:pStyle w:val="ListParagraph"/>
        <w:ind w:hanging="360"/>
        <w:rPr>
          <w:rFonts w:ascii="Times New Roman" w:hAnsi="Times New Roman" w:cs="Times New Roman"/>
          <w:lang w:bidi="x-none"/>
        </w:rPr>
      </w:pPr>
    </w:p>
    <w:p w:rsidR="00534FDA" w:rsidRPr="00534FDA" w:rsidRDefault="008F6F50" w:rsidP="008B6692">
      <w:pPr>
        <w:pStyle w:val="ListParagraph"/>
        <w:widowControl w:val="0"/>
        <w:numPr>
          <w:ilvl w:val="0"/>
          <w:numId w:val="6"/>
        </w:numPr>
        <w:autoSpaceDE w:val="0"/>
        <w:adjustRightInd w:val="0"/>
        <w:ind w:left="720"/>
        <w:rPr>
          <w:rFonts w:ascii="Times New Roman" w:hAnsi="Times New Roman" w:cs="Times New Roman"/>
          <w:bCs/>
          <w:lang w:bidi="x-none"/>
        </w:rPr>
      </w:pPr>
      <w:r w:rsidRPr="00534FDA">
        <w:rPr>
          <w:rFonts w:ascii="Times New Roman" w:hAnsi="Times New Roman" w:cs="Times New Roman"/>
          <w:lang w:bidi="x-none"/>
        </w:rPr>
        <w:t>Brannick MT, Fabri PJ, et al. Evaluation of an error-reduction training program for surgical residents. Academic Medicine, 2009; 84(12):1809-1814.</w:t>
      </w:r>
    </w:p>
    <w:p w:rsidR="00534FDA" w:rsidRPr="00534FDA" w:rsidRDefault="00534FDA" w:rsidP="00F65816">
      <w:pPr>
        <w:pStyle w:val="ListParagraph"/>
        <w:ind w:hanging="360"/>
        <w:rPr>
          <w:rFonts w:ascii="Times New Roman" w:hAnsi="Times New Roman" w:cs="Times New Roman"/>
          <w:lang w:bidi="x-none"/>
        </w:rPr>
      </w:pPr>
    </w:p>
    <w:p w:rsidR="00534FDA" w:rsidRPr="00534FDA" w:rsidRDefault="008F6F50" w:rsidP="008B6692">
      <w:pPr>
        <w:pStyle w:val="ListParagraph"/>
        <w:widowControl w:val="0"/>
        <w:numPr>
          <w:ilvl w:val="0"/>
          <w:numId w:val="6"/>
        </w:numPr>
        <w:autoSpaceDE w:val="0"/>
        <w:adjustRightInd w:val="0"/>
        <w:ind w:left="720"/>
        <w:rPr>
          <w:rFonts w:ascii="Times New Roman" w:hAnsi="Times New Roman" w:cs="Times New Roman"/>
          <w:bCs/>
          <w:lang w:bidi="x-none"/>
        </w:rPr>
      </w:pPr>
      <w:r w:rsidRPr="00534FDA">
        <w:rPr>
          <w:rFonts w:ascii="Times New Roman" w:hAnsi="Times New Roman" w:cs="Times New Roman"/>
          <w:lang w:bidi="x-none"/>
        </w:rPr>
        <w:t xml:space="preserve">Agency for Health Care Research Quality. TeamSTEPPS: National Implementation. Available online at: </w:t>
      </w:r>
      <w:hyperlink r:id="rId26" w:history="1">
        <w:r w:rsidRPr="00534FDA">
          <w:rPr>
            <w:rStyle w:val="Hyperlink"/>
            <w:rFonts w:ascii="Times New Roman" w:hAnsi="Times New Roman" w:cs="Times New Roman"/>
            <w:lang w:bidi="x-none"/>
          </w:rPr>
          <w:t>http://teamstepps.ahrq.gov/index.htm</w:t>
        </w:r>
      </w:hyperlink>
      <w:r w:rsidRPr="00534FDA">
        <w:rPr>
          <w:rFonts w:ascii="Times New Roman" w:hAnsi="Times New Roman" w:cs="Times New Roman"/>
          <w:lang w:bidi="x-none"/>
        </w:rPr>
        <w:t>.</w:t>
      </w:r>
    </w:p>
    <w:p w:rsidR="00534FDA" w:rsidRPr="00534FDA" w:rsidRDefault="00534FDA" w:rsidP="00F65816">
      <w:pPr>
        <w:pStyle w:val="ListParagraph"/>
        <w:ind w:hanging="360"/>
        <w:rPr>
          <w:rFonts w:ascii="Times New Roman" w:hAnsi="Times New Roman" w:cs="Times New Roman"/>
          <w:lang w:bidi="x-none"/>
        </w:rPr>
      </w:pPr>
    </w:p>
    <w:p w:rsidR="00534FDA" w:rsidRPr="00534FDA" w:rsidRDefault="008F6F50" w:rsidP="008B6692">
      <w:pPr>
        <w:pStyle w:val="ListParagraph"/>
        <w:widowControl w:val="0"/>
        <w:numPr>
          <w:ilvl w:val="0"/>
          <w:numId w:val="6"/>
        </w:numPr>
        <w:autoSpaceDE w:val="0"/>
        <w:adjustRightInd w:val="0"/>
        <w:ind w:left="720"/>
        <w:rPr>
          <w:rFonts w:ascii="Times New Roman" w:hAnsi="Times New Roman" w:cs="Times New Roman"/>
          <w:bCs/>
          <w:lang w:bidi="x-none"/>
        </w:rPr>
      </w:pPr>
      <w:r w:rsidRPr="00534FDA">
        <w:rPr>
          <w:rFonts w:ascii="Times New Roman" w:hAnsi="Times New Roman" w:cs="Times New Roman"/>
          <w:lang w:bidi="x-none"/>
        </w:rPr>
        <w:t xml:space="preserve">Gurusamy K, Aggarwal R, Palanivelu L, Davidson BR. Systematic review of randomized controlled trials on the effectiveness of virtual reality training for laparoscopic surgery. </w:t>
      </w:r>
      <w:r w:rsidRPr="00534FDA">
        <w:rPr>
          <w:rFonts w:ascii="Times New Roman" w:hAnsi="Times New Roman" w:cs="Times New Roman"/>
          <w:i/>
          <w:iCs/>
          <w:lang w:bidi="x-none"/>
        </w:rPr>
        <w:t>Br J Surg</w:t>
      </w:r>
      <w:r w:rsidRPr="00534FDA">
        <w:rPr>
          <w:rFonts w:ascii="Times New Roman" w:hAnsi="Times New Roman" w:cs="Times New Roman"/>
          <w:lang w:bidi="x-none"/>
        </w:rPr>
        <w:t xml:space="preserve">. 2008;95(9):1088-1097. Available online at: </w:t>
      </w:r>
      <w:r w:rsidRPr="00534FDA">
        <w:rPr>
          <w:rFonts w:ascii="Times New Roman" w:hAnsi="Times New Roman" w:cs="Times New Roman"/>
          <w:lang w:bidi="x-none"/>
        </w:rPr>
        <w:lastRenderedPageBreak/>
        <w:t>Wiley InterScience (www.bjs.co.uk). DOI:</w:t>
      </w:r>
      <w:r w:rsidRPr="00534FDA">
        <w:rPr>
          <w:rFonts w:ascii="Times New Roman" w:hAnsi="Times New Roman" w:cs="Times New Roman"/>
          <w:b/>
          <w:lang w:bidi="x-none"/>
        </w:rPr>
        <w:t xml:space="preserve"> </w:t>
      </w:r>
      <w:r w:rsidRPr="00534FDA">
        <w:rPr>
          <w:rFonts w:ascii="Times New Roman" w:hAnsi="Times New Roman" w:cs="Times New Roman"/>
          <w:lang w:bidi="x-none"/>
        </w:rPr>
        <w:t xml:space="preserve">10.1002/bjs.6344. </w:t>
      </w:r>
    </w:p>
    <w:p w:rsidR="00534FDA" w:rsidRPr="00534FDA" w:rsidRDefault="00534FDA" w:rsidP="00F65816">
      <w:pPr>
        <w:pStyle w:val="ListParagraph"/>
        <w:ind w:hanging="360"/>
        <w:rPr>
          <w:rFonts w:ascii="Times New Roman" w:hAnsi="Times New Roman" w:cs="Times New Roman"/>
          <w:lang w:bidi="x-none"/>
        </w:rPr>
      </w:pPr>
    </w:p>
    <w:p w:rsidR="00534FDA" w:rsidRPr="00534FDA" w:rsidRDefault="008F6F50" w:rsidP="008B6692">
      <w:pPr>
        <w:pStyle w:val="ListParagraph"/>
        <w:widowControl w:val="0"/>
        <w:numPr>
          <w:ilvl w:val="0"/>
          <w:numId w:val="6"/>
        </w:numPr>
        <w:autoSpaceDE w:val="0"/>
        <w:adjustRightInd w:val="0"/>
        <w:ind w:left="720"/>
        <w:rPr>
          <w:rFonts w:ascii="Times New Roman" w:hAnsi="Times New Roman" w:cs="Times New Roman"/>
          <w:bCs/>
          <w:lang w:bidi="x-none"/>
        </w:rPr>
      </w:pPr>
      <w:r w:rsidRPr="00534FDA">
        <w:rPr>
          <w:rFonts w:ascii="Times New Roman" w:hAnsi="Times New Roman" w:cs="Times New Roman"/>
          <w:lang w:bidi="x-none"/>
        </w:rPr>
        <w:t>Ma IW, Brindle ME, Ronksley PE, Lorenzetti DL, Sauve RS, Ghali WA. Use of simulation-based education to improve outcomes of central venous catheterization: A systematic review and meta-analysis.  Acad Med. 2011;86:1137–1147.</w:t>
      </w:r>
    </w:p>
    <w:p w:rsidR="00534FDA" w:rsidRPr="00534FDA" w:rsidRDefault="00534FDA" w:rsidP="00F65816">
      <w:pPr>
        <w:pStyle w:val="ListParagraph"/>
        <w:ind w:hanging="360"/>
        <w:rPr>
          <w:rFonts w:ascii="Times New Roman" w:hAnsi="Times New Roman" w:cs="Times New Roman"/>
          <w:lang w:bidi="x-none"/>
        </w:rPr>
      </w:pPr>
    </w:p>
    <w:p w:rsidR="00534FDA" w:rsidRPr="00534FDA" w:rsidRDefault="008F6F50" w:rsidP="008B6692">
      <w:pPr>
        <w:pStyle w:val="ListParagraph"/>
        <w:widowControl w:val="0"/>
        <w:numPr>
          <w:ilvl w:val="0"/>
          <w:numId w:val="6"/>
        </w:numPr>
        <w:autoSpaceDE w:val="0"/>
        <w:adjustRightInd w:val="0"/>
        <w:ind w:left="720"/>
        <w:rPr>
          <w:rFonts w:ascii="Times New Roman" w:hAnsi="Times New Roman" w:cs="Times New Roman"/>
          <w:bCs/>
          <w:lang w:bidi="x-none"/>
        </w:rPr>
      </w:pPr>
      <w:r w:rsidRPr="00534FDA">
        <w:rPr>
          <w:rFonts w:ascii="Times New Roman" w:hAnsi="Times New Roman" w:cs="Times New Roman"/>
          <w:lang w:bidi="x-none"/>
        </w:rPr>
        <w:t xml:space="preserve">Cook DA, Hatala R, Brydges R, Zendejas B, Szostek JH, Wang AT, Erwin PJ, Hamstra SJ. Technology-enhanced simulation for health professions education: A systematic review and meta-analysis. </w:t>
      </w:r>
      <w:r w:rsidRPr="00534FDA">
        <w:rPr>
          <w:rFonts w:ascii="Times New Roman" w:hAnsi="Times New Roman" w:cs="Times New Roman"/>
          <w:iCs/>
          <w:lang w:bidi="x-none"/>
        </w:rPr>
        <w:t>JAMA. 2011;306(9):978-988.</w:t>
      </w:r>
      <w:bookmarkStart w:id="9" w:name="_ENREF_3"/>
    </w:p>
    <w:p w:rsidR="00534FDA" w:rsidRPr="00534FDA" w:rsidRDefault="00534FDA" w:rsidP="00F65816">
      <w:pPr>
        <w:pStyle w:val="ListParagraph"/>
        <w:ind w:hanging="360"/>
        <w:rPr>
          <w:rFonts w:ascii="Times New Roman" w:hAnsi="Times New Roman" w:cs="Times New Roman"/>
          <w:noProof/>
        </w:rPr>
      </w:pPr>
    </w:p>
    <w:p w:rsidR="00534FDA" w:rsidRPr="00534FDA" w:rsidRDefault="008F6F50" w:rsidP="008B6692">
      <w:pPr>
        <w:pStyle w:val="ListParagraph"/>
        <w:widowControl w:val="0"/>
        <w:numPr>
          <w:ilvl w:val="0"/>
          <w:numId w:val="6"/>
        </w:numPr>
        <w:autoSpaceDE w:val="0"/>
        <w:adjustRightInd w:val="0"/>
        <w:ind w:left="720"/>
        <w:rPr>
          <w:rFonts w:ascii="Times New Roman" w:hAnsi="Times New Roman" w:cs="Times New Roman"/>
          <w:bCs/>
          <w:lang w:bidi="x-none"/>
        </w:rPr>
      </w:pPr>
      <w:r w:rsidRPr="00534FDA">
        <w:rPr>
          <w:rFonts w:ascii="Times New Roman" w:hAnsi="Times New Roman" w:cs="Times New Roman"/>
          <w:noProof/>
        </w:rPr>
        <w:t>Curran VR, Aziz K, O'Young S, Bessell C. Evaluation of the effect of a computerized training simulator (ANAKIN) on the retention of neonatal resuscitation skills. Teach Learn Med. 2004;16(2):157-64.</w:t>
      </w:r>
      <w:bookmarkEnd w:id="9"/>
    </w:p>
    <w:p w:rsidR="00534FDA" w:rsidRPr="00534FDA" w:rsidRDefault="00534FDA" w:rsidP="00F65816">
      <w:pPr>
        <w:pStyle w:val="ListParagraph"/>
        <w:ind w:hanging="360"/>
        <w:rPr>
          <w:rFonts w:ascii="Times New Roman" w:hAnsi="Times New Roman" w:cs="Times New Roman"/>
        </w:rPr>
      </w:pPr>
    </w:p>
    <w:p w:rsidR="00534FDA" w:rsidRPr="00534FDA" w:rsidRDefault="008F6F50" w:rsidP="008B6692">
      <w:pPr>
        <w:pStyle w:val="ListParagraph"/>
        <w:widowControl w:val="0"/>
        <w:numPr>
          <w:ilvl w:val="0"/>
          <w:numId w:val="6"/>
        </w:numPr>
        <w:autoSpaceDE w:val="0"/>
        <w:adjustRightInd w:val="0"/>
        <w:ind w:left="720"/>
        <w:rPr>
          <w:rFonts w:ascii="Times New Roman" w:hAnsi="Times New Roman" w:cs="Times New Roman"/>
          <w:bCs/>
          <w:lang w:bidi="x-none"/>
        </w:rPr>
      </w:pPr>
      <w:r w:rsidRPr="00534FDA">
        <w:rPr>
          <w:rFonts w:ascii="Times New Roman" w:hAnsi="Times New Roman" w:cs="Times New Roman"/>
        </w:rPr>
        <w:t>Kim JH, Kim WO, Min KT, Yang JY, Nam YT, Kim JH, et al. Learning by computer</w:t>
      </w:r>
      <w:r w:rsidRPr="00534FDA">
        <w:rPr>
          <w:rFonts w:ascii="Times New Roman" w:hAnsi="Times New Roman" w:cs="Times New Roman"/>
        </w:rPr>
        <w:tab/>
        <w:t xml:space="preserve"> simulation does not lead to better test performance than textbook study in the diagnosis and treatment of dysrhythmias. Journal of Clinical Anesthesia. 2002;14(5):395-400.</w:t>
      </w:r>
    </w:p>
    <w:p w:rsidR="00534FDA" w:rsidRPr="00534FDA" w:rsidRDefault="00534FDA" w:rsidP="00F65816">
      <w:pPr>
        <w:pStyle w:val="ListParagraph"/>
        <w:ind w:hanging="360"/>
        <w:rPr>
          <w:rFonts w:ascii="Times New Roman" w:hAnsi="Times New Roman" w:cs="Times New Roman"/>
          <w:lang w:bidi="x-none"/>
        </w:rPr>
      </w:pPr>
    </w:p>
    <w:p w:rsidR="008F6F50" w:rsidRPr="00534FDA" w:rsidRDefault="008F6F50" w:rsidP="008B6692">
      <w:pPr>
        <w:pStyle w:val="ListParagraph"/>
        <w:widowControl w:val="0"/>
        <w:numPr>
          <w:ilvl w:val="0"/>
          <w:numId w:val="6"/>
        </w:numPr>
        <w:autoSpaceDE w:val="0"/>
        <w:adjustRightInd w:val="0"/>
        <w:ind w:left="720"/>
        <w:rPr>
          <w:rFonts w:ascii="Times New Roman" w:hAnsi="Times New Roman" w:cs="Times New Roman"/>
          <w:bCs/>
          <w:lang w:bidi="x-none"/>
        </w:rPr>
      </w:pPr>
      <w:r w:rsidRPr="00534FDA">
        <w:rPr>
          <w:rFonts w:ascii="Times New Roman" w:hAnsi="Times New Roman" w:cs="Times New Roman"/>
          <w:lang w:bidi="x-none"/>
        </w:rPr>
        <w:t>Faust D. The future of education: the view from mast hall. Harvard Magazine. March-April 2013. Page 63.</w:t>
      </w:r>
    </w:p>
    <w:p w:rsidR="008F6F50" w:rsidRPr="0095351E" w:rsidRDefault="008F6F50" w:rsidP="008F6F50">
      <w:pPr>
        <w:rPr>
          <w:b/>
        </w:rPr>
      </w:pPr>
      <w:r w:rsidRPr="0095351E">
        <w:rPr>
          <w:b/>
        </w:rPr>
        <w:br w:type="page"/>
      </w:r>
    </w:p>
    <w:p w:rsidR="008F6F50" w:rsidRDefault="008F6F50" w:rsidP="008F6F50">
      <w:pPr>
        <w:jc w:val="center"/>
        <w:rPr>
          <w:b/>
        </w:rPr>
      </w:pPr>
      <w:r w:rsidRPr="0099579E">
        <w:rPr>
          <w:b/>
        </w:rPr>
        <w:lastRenderedPageBreak/>
        <w:t xml:space="preserve">Appendix </w:t>
      </w:r>
      <w:r>
        <w:rPr>
          <w:b/>
        </w:rPr>
        <w:t>1</w:t>
      </w:r>
      <w:r w:rsidRPr="0099579E">
        <w:rPr>
          <w:b/>
        </w:rPr>
        <w:t>: Email Sample</w:t>
      </w:r>
    </w:p>
    <w:p w:rsidR="00300B3C" w:rsidRDefault="00300B3C" w:rsidP="008F6F50">
      <w:pPr>
        <w:jc w:val="center"/>
      </w:pPr>
    </w:p>
    <w:p w:rsidR="008F6F50" w:rsidRPr="002C360C" w:rsidRDefault="008F6F50" w:rsidP="00534FDA">
      <w:pPr>
        <w:pStyle w:val="PlainText"/>
        <w:spacing w:line="480" w:lineRule="auto"/>
        <w:rPr>
          <w:rFonts w:ascii="Times New Roman" w:hAnsi="Times New Roman" w:cs="Times New Roman"/>
          <w:b/>
          <w:sz w:val="28"/>
          <w:szCs w:val="28"/>
        </w:rPr>
      </w:pPr>
      <w:r w:rsidRPr="00371B43">
        <w:rPr>
          <w:rFonts w:ascii="Times New Roman" w:hAnsi="Times New Roman" w:cs="Times New Roman"/>
          <w:sz w:val="24"/>
          <w:szCs w:val="24"/>
        </w:rPr>
        <w:t>Dear Nursing Students:</w:t>
      </w:r>
    </w:p>
    <w:p w:rsidR="008F6F50" w:rsidRPr="00371B43" w:rsidRDefault="008F6F50" w:rsidP="00534FDA">
      <w:pPr>
        <w:spacing w:line="480" w:lineRule="auto"/>
        <w:rPr>
          <w:bCs/>
        </w:rPr>
      </w:pPr>
      <w:r w:rsidRPr="00371B43">
        <w:t>Dear Medical Students:</w:t>
      </w:r>
    </w:p>
    <w:p w:rsidR="008F6F50" w:rsidRPr="00371B43" w:rsidRDefault="008F6F50" w:rsidP="00534FDA">
      <w:pPr>
        <w:spacing w:line="480" w:lineRule="auto"/>
        <w:ind w:firstLine="720"/>
        <w:rPr>
          <w:bCs/>
        </w:rPr>
      </w:pPr>
      <w:r w:rsidRPr="00371B43">
        <w:t xml:space="preserve">You are invited to participate in a study that we are conducting called </w:t>
      </w:r>
      <w:r>
        <w:rPr>
          <w:i/>
        </w:rPr>
        <w:t xml:space="preserve">The Evaluation </w:t>
      </w:r>
      <w:r w:rsidRPr="00371B43">
        <w:rPr>
          <w:i/>
        </w:rPr>
        <w:t>o</w:t>
      </w:r>
      <w:r>
        <w:rPr>
          <w:i/>
        </w:rPr>
        <w:t>f</w:t>
      </w:r>
      <w:r w:rsidRPr="00371B43">
        <w:rPr>
          <w:i/>
        </w:rPr>
        <w:t xml:space="preserve"> Lecture, Simulation or Both (Lecture and Simulation) </w:t>
      </w:r>
      <w:r>
        <w:rPr>
          <w:i/>
        </w:rPr>
        <w:t xml:space="preserve">in Nursing and Medical Students </w:t>
      </w:r>
      <w:r w:rsidRPr="00371B43">
        <w:rPr>
          <w:i/>
        </w:rPr>
        <w:t>for Immediate and Long Term Knowledge Retention</w:t>
      </w:r>
      <w:r>
        <w:rPr>
          <w:i/>
        </w:rPr>
        <w:t xml:space="preserve"> and Its Relation to Cognition Level as Measured by the Classroom Test of Scientific Reasoning</w:t>
      </w:r>
      <w:r w:rsidRPr="00371B43">
        <w:t>. Our goal is to categorize cogniti</w:t>
      </w:r>
      <w:r>
        <w:t>on</w:t>
      </w:r>
      <w:r w:rsidRPr="00371B43">
        <w:t xml:space="preserve"> level and to understand which </w:t>
      </w:r>
      <w:r>
        <w:t xml:space="preserve">educational learning method </w:t>
      </w:r>
      <w:r w:rsidRPr="00371B43">
        <w:t xml:space="preserve">is best </w:t>
      </w:r>
      <w:r>
        <w:t>[video-</w:t>
      </w:r>
      <w:r w:rsidRPr="00371B43">
        <w:t>lecture, simulation</w:t>
      </w:r>
      <w:r>
        <w:t>,</w:t>
      </w:r>
      <w:r w:rsidRPr="00371B43">
        <w:t xml:space="preserve"> or both (</w:t>
      </w:r>
      <w:r>
        <w:t>video-</w:t>
      </w:r>
      <w:r w:rsidRPr="00371B43">
        <w:t xml:space="preserve">lecture </w:t>
      </w:r>
      <w:r>
        <w:t>with</w:t>
      </w:r>
      <w:r w:rsidRPr="00371B43">
        <w:t xml:space="preserve"> simulation)</w:t>
      </w:r>
      <w:r>
        <w:t>]</w:t>
      </w:r>
      <w:r w:rsidRPr="00371B43">
        <w:t xml:space="preserve"> for immediate</w:t>
      </w:r>
      <w:r>
        <w:t xml:space="preserve"> knowledge gain</w:t>
      </w:r>
      <w:r w:rsidRPr="00371B43">
        <w:t xml:space="preserve"> and long-term knowledge retention</w:t>
      </w:r>
      <w:r>
        <w:t>,</w:t>
      </w:r>
      <w:r w:rsidRPr="00371B43">
        <w:t xml:space="preserve"> and to evaluate if a correlation exist</w:t>
      </w:r>
      <w:r>
        <w:t>s</w:t>
      </w:r>
      <w:r w:rsidRPr="00371B43">
        <w:t xml:space="preserve"> between cogniti</w:t>
      </w:r>
      <w:r>
        <w:t>on levels</w:t>
      </w:r>
      <w:r w:rsidRPr="00371B43">
        <w:t xml:space="preserve"> and learning methods.</w:t>
      </w:r>
    </w:p>
    <w:p w:rsidR="008F6F50" w:rsidRPr="00371B43" w:rsidRDefault="008F6F50" w:rsidP="00534FDA">
      <w:pPr>
        <w:spacing w:line="480" w:lineRule="auto"/>
        <w:ind w:firstLine="720"/>
        <w:rPr>
          <w:bCs/>
        </w:rPr>
      </w:pPr>
      <w:r>
        <w:t>Once we have obtained IRB approval, you will be asked to sign an Informed Consent, and</w:t>
      </w:r>
      <w:r w:rsidRPr="00371B43">
        <w:t xml:space="preserve"> you</w:t>
      </w:r>
      <w:r>
        <w:t xml:space="preserve"> will be asked to fill out a questionnaire of </w:t>
      </w:r>
      <w:r w:rsidRPr="00371B43">
        <w:t xml:space="preserve">general demographic information. </w:t>
      </w:r>
    </w:p>
    <w:p w:rsidR="008F6F50" w:rsidRPr="00B84167" w:rsidRDefault="008F6F50" w:rsidP="00534FDA">
      <w:pPr>
        <w:spacing w:line="480" w:lineRule="auto"/>
        <w:ind w:firstLine="720"/>
      </w:pPr>
      <w:r>
        <w:t xml:space="preserve">Immediately afterwards, you will be asked to take a Pre-Intervention Baseline Knowledge Exam #1, </w:t>
      </w:r>
      <w:r w:rsidRPr="00371B43">
        <w:t xml:space="preserve">which will serve as </w:t>
      </w:r>
      <w:r>
        <w:t xml:space="preserve">our measure of neonatal resuscitation </w:t>
      </w:r>
      <w:r w:rsidRPr="00371B43">
        <w:t>baseline knowledge.</w:t>
      </w:r>
    </w:p>
    <w:p w:rsidR="008F6F50" w:rsidRPr="00371B43" w:rsidRDefault="008F6F50" w:rsidP="00534FDA">
      <w:pPr>
        <w:spacing w:line="480" w:lineRule="auto"/>
        <w:ind w:firstLine="720"/>
        <w:rPr>
          <w:bCs/>
        </w:rPr>
      </w:pPr>
      <w:r w:rsidRPr="00371B43">
        <w:t>The</w:t>
      </w:r>
      <w:r>
        <w:t>n, you will be separated</w:t>
      </w:r>
      <w:r w:rsidRPr="00371B43">
        <w:t xml:space="preserve"> into </w:t>
      </w:r>
      <w:r>
        <w:t xml:space="preserve">one of </w:t>
      </w:r>
      <w:r w:rsidRPr="00371B43">
        <w:t xml:space="preserve">the following four </w:t>
      </w:r>
      <w:r>
        <w:t>teaching methods</w:t>
      </w:r>
      <w:r w:rsidRPr="00371B43">
        <w:t xml:space="preserve">: </w:t>
      </w:r>
      <w:r>
        <w:rPr>
          <w:bCs/>
        </w:rPr>
        <w:t xml:space="preserve">1) </w:t>
      </w:r>
      <w:r>
        <w:t xml:space="preserve">Twenty-five percent </w:t>
      </w:r>
      <w:r w:rsidRPr="00371B43">
        <w:t xml:space="preserve">will not </w:t>
      </w:r>
      <w:r>
        <w:t xml:space="preserve">receive any teaching method and will serve as controls, 2) Twenty-five percent </w:t>
      </w:r>
      <w:r w:rsidRPr="00371B43">
        <w:t>will</w:t>
      </w:r>
      <w:r>
        <w:t xml:space="preserve"> watch a</w:t>
      </w:r>
      <w:r w:rsidRPr="00371B43">
        <w:t xml:space="preserve"> </w:t>
      </w:r>
      <w:r>
        <w:t>video-lecture, 3) Twenty-five percent will participate in simulation training, and 4) Twenty-five percent</w:t>
      </w:r>
      <w:r w:rsidRPr="00371B43">
        <w:t xml:space="preserve"> will</w:t>
      </w:r>
      <w:r>
        <w:t xml:space="preserve"> watch both the</w:t>
      </w:r>
      <w:r w:rsidRPr="00371B43">
        <w:t xml:space="preserve"> </w:t>
      </w:r>
      <w:r>
        <w:t>video-</w:t>
      </w:r>
      <w:r w:rsidRPr="00371B43">
        <w:t xml:space="preserve">lecture and </w:t>
      </w:r>
      <w:r>
        <w:t xml:space="preserve">participate in </w:t>
      </w:r>
      <w:r w:rsidRPr="00371B43">
        <w:t>simulation</w:t>
      </w:r>
      <w:r>
        <w:t xml:space="preserve"> training</w:t>
      </w:r>
      <w:r w:rsidRPr="00371B43">
        <w:t>.</w:t>
      </w:r>
    </w:p>
    <w:p w:rsidR="008F6F50" w:rsidRPr="00B84167" w:rsidRDefault="008F6F50" w:rsidP="00534FDA">
      <w:pPr>
        <w:spacing w:line="480" w:lineRule="auto"/>
        <w:ind w:firstLine="720"/>
      </w:pPr>
      <w:r w:rsidRPr="00371B43">
        <w:lastRenderedPageBreak/>
        <w:t xml:space="preserve">After the </w:t>
      </w:r>
      <w:r>
        <w:t xml:space="preserve">teaching method </w:t>
      </w:r>
      <w:r w:rsidRPr="00371B43">
        <w:t>intervention, you will</w:t>
      </w:r>
      <w:r>
        <w:t xml:space="preserve"> be asked to</w:t>
      </w:r>
      <w:r w:rsidRPr="00371B43">
        <w:t xml:space="preserve"> take</w:t>
      </w:r>
      <w:r>
        <w:t xml:space="preserve"> the Immediate Post-Intervention Knowledge Gain Exam #2, </w:t>
      </w:r>
      <w:r w:rsidRPr="00371B43">
        <w:t>which will serve as</w:t>
      </w:r>
      <w:r>
        <w:t xml:space="preserve"> a measure of</w:t>
      </w:r>
      <w:r w:rsidRPr="00371B43">
        <w:t xml:space="preserve"> initial knowledge gained.</w:t>
      </w:r>
    </w:p>
    <w:p w:rsidR="008F6F50" w:rsidRPr="00371B43" w:rsidRDefault="008F6F50" w:rsidP="00534FDA">
      <w:pPr>
        <w:spacing w:line="480" w:lineRule="auto"/>
        <w:ind w:firstLine="720"/>
        <w:rPr>
          <w:bCs/>
        </w:rPr>
      </w:pPr>
      <w:r>
        <w:t>Two-to-three months later</w:t>
      </w:r>
      <w:r w:rsidRPr="00371B43">
        <w:t>, you will</w:t>
      </w:r>
      <w:r>
        <w:t xml:space="preserve"> be asked to</w:t>
      </w:r>
      <w:r w:rsidRPr="00371B43">
        <w:t xml:space="preserve"> take a third and</w:t>
      </w:r>
      <w:r>
        <w:t xml:space="preserve"> final exam, which should</w:t>
      </w:r>
      <w:r w:rsidRPr="00371B43">
        <w:t xml:space="preserve"> reveal</w:t>
      </w:r>
      <w:r>
        <w:t xml:space="preserve"> long-term</w:t>
      </w:r>
      <w:r w:rsidRPr="00371B43">
        <w:t xml:space="preserve"> </w:t>
      </w:r>
      <w:r>
        <w:t>knowledge gain/loss with</w:t>
      </w:r>
      <w:r w:rsidRPr="00371B43">
        <w:t xml:space="preserve"> retention</w:t>
      </w:r>
      <w:r>
        <w:t xml:space="preserve"> (Long-Term Knowledge Gain/Loss with Retention Exam #3)</w:t>
      </w:r>
      <w:r w:rsidRPr="00371B43">
        <w:t>.</w:t>
      </w:r>
    </w:p>
    <w:p w:rsidR="008F6F50" w:rsidRDefault="008F6F50" w:rsidP="00534FDA">
      <w:pPr>
        <w:spacing w:line="480" w:lineRule="auto"/>
        <w:ind w:firstLine="720"/>
      </w:pPr>
      <w:r w:rsidRPr="00371B43">
        <w:t>Thank you for your time and interest in being part of this study.</w:t>
      </w:r>
    </w:p>
    <w:p w:rsidR="008F6F50" w:rsidRDefault="008F6F50" w:rsidP="008F6F50">
      <w:pPr>
        <w:rPr>
          <w:b/>
        </w:rPr>
      </w:pPr>
      <w:r>
        <w:rPr>
          <w:b/>
        </w:rPr>
        <w:br w:type="page"/>
      </w:r>
    </w:p>
    <w:p w:rsidR="008F6F50" w:rsidRPr="00FB64DE" w:rsidRDefault="008F6F50" w:rsidP="008F6F50">
      <w:pPr>
        <w:jc w:val="center"/>
        <w:rPr>
          <w:b/>
        </w:rPr>
      </w:pPr>
      <w:r w:rsidRPr="00FB64DE">
        <w:rPr>
          <w:b/>
        </w:rPr>
        <w:lastRenderedPageBreak/>
        <w:t>Appendix 2: Demographic Information</w:t>
      </w:r>
    </w:p>
    <w:p w:rsidR="008F6F50" w:rsidRPr="00FB64DE" w:rsidRDefault="008F6F50" w:rsidP="008F6F50"/>
    <w:p w:rsidR="008F6F50" w:rsidRPr="00FB64DE" w:rsidRDefault="008F6F50" w:rsidP="008F6F50">
      <w:pPr>
        <w:ind w:right="90"/>
        <w:jc w:val="both"/>
      </w:pPr>
      <w:r w:rsidRPr="00FB64DE">
        <w:t>1. Type of medical education/trai</w:t>
      </w:r>
      <w:r w:rsidR="00534FDA">
        <w:t>ning (please circle one):</w:t>
      </w:r>
      <w:r w:rsidR="00534FDA">
        <w:tab/>
      </w:r>
      <w:r w:rsidR="00534FDA">
        <w:tab/>
      </w:r>
      <w:r>
        <w:t>MS</w:t>
      </w:r>
      <w:r>
        <w:tab/>
        <w:t>RN</w:t>
      </w:r>
      <w:r w:rsidRPr="00FB64DE">
        <w:tab/>
        <w:t>MD</w:t>
      </w:r>
    </w:p>
    <w:p w:rsidR="008F6F50" w:rsidRPr="00FB64DE" w:rsidRDefault="008F6F50" w:rsidP="008F6F50">
      <w:pPr>
        <w:ind w:right="90"/>
        <w:jc w:val="both"/>
      </w:pPr>
    </w:p>
    <w:p w:rsidR="008F6F50" w:rsidRPr="00FB64DE" w:rsidRDefault="008F6F50" w:rsidP="008F6F50">
      <w:pPr>
        <w:ind w:right="90"/>
        <w:jc w:val="both"/>
      </w:pPr>
      <w:r w:rsidRPr="00FB64DE">
        <w:t>2.</w:t>
      </w:r>
      <w:r>
        <w:t xml:space="preserve"> </w:t>
      </w:r>
      <w:r w:rsidR="00534FDA">
        <w:t xml:space="preserve">Gender (circle one):    </w:t>
      </w:r>
      <w:r w:rsidR="00534FDA">
        <w:tab/>
      </w:r>
      <w:r w:rsidR="00534FDA">
        <w:tab/>
      </w:r>
      <w:r w:rsidR="00534FDA">
        <w:tab/>
      </w:r>
      <w:r w:rsidR="00534FDA">
        <w:tab/>
      </w:r>
      <w:r w:rsidR="00534FDA">
        <w:tab/>
      </w:r>
      <w:r w:rsidR="00534FDA">
        <w:tab/>
      </w:r>
      <w:r w:rsidR="00F65816">
        <w:tab/>
      </w:r>
      <w:r w:rsidR="00534FDA">
        <w:t>F</w:t>
      </w:r>
      <w:r w:rsidR="00534FDA">
        <w:tab/>
      </w:r>
      <w:r w:rsidRPr="00FB64DE">
        <w:t>M</w:t>
      </w:r>
    </w:p>
    <w:p w:rsidR="008F6F50" w:rsidRDefault="008F6F50" w:rsidP="008F6F50">
      <w:pPr>
        <w:ind w:right="90"/>
        <w:jc w:val="both"/>
      </w:pPr>
    </w:p>
    <w:p w:rsidR="008F6F50" w:rsidRPr="00FB64DE" w:rsidRDefault="008F6F50" w:rsidP="008F6F50">
      <w:pPr>
        <w:ind w:right="90"/>
        <w:jc w:val="both"/>
      </w:pPr>
      <w:r>
        <w:t>3</w:t>
      </w:r>
      <w:r w:rsidR="00534FDA">
        <w:t>. Age:</w:t>
      </w:r>
      <w:r w:rsidR="00534FDA">
        <w:tab/>
      </w:r>
      <w:r w:rsidRPr="00FB64DE">
        <w:tab/>
      </w:r>
      <w:r w:rsidRPr="00FB64DE">
        <w:tab/>
      </w:r>
      <w:r w:rsidRPr="00FB64DE">
        <w:tab/>
      </w:r>
      <w:r w:rsidRPr="00FB64DE">
        <w:tab/>
      </w:r>
      <w:r w:rsidRPr="00FB64DE">
        <w:tab/>
      </w:r>
      <w:r w:rsidRPr="00FB64DE">
        <w:tab/>
      </w:r>
      <w:r w:rsidRPr="00FB64DE">
        <w:tab/>
      </w:r>
      <w:r w:rsidR="00534FDA">
        <w:tab/>
      </w:r>
      <w:r>
        <w:t>__________</w:t>
      </w:r>
      <w:r w:rsidRPr="00FB64DE">
        <w:t>Years</w:t>
      </w:r>
    </w:p>
    <w:p w:rsidR="008F6F50" w:rsidRPr="00FB64DE" w:rsidRDefault="008F6F50" w:rsidP="008F6F50">
      <w:pPr>
        <w:jc w:val="both"/>
      </w:pPr>
    </w:p>
    <w:p w:rsidR="008F6F50" w:rsidRPr="00FB64DE" w:rsidRDefault="008F6F50" w:rsidP="008F6F50">
      <w:pPr>
        <w:ind w:right="90"/>
        <w:jc w:val="both"/>
      </w:pPr>
      <w:r>
        <w:t>4</w:t>
      </w:r>
      <w:r w:rsidRPr="00FB64DE">
        <w:t>. Total years of schooling:</w:t>
      </w:r>
      <w:r w:rsidRPr="00FB64DE">
        <w:tab/>
      </w:r>
      <w:r w:rsidRPr="00FB64DE">
        <w:tab/>
      </w:r>
      <w:r w:rsidRPr="00FB64DE">
        <w:tab/>
      </w:r>
      <w:r w:rsidRPr="00FB64DE">
        <w:tab/>
      </w:r>
      <w:r w:rsidRPr="00FB64DE">
        <w:tab/>
        <w:t xml:space="preserve"> </w:t>
      </w:r>
      <w:r w:rsidRPr="00FB64DE">
        <w:tab/>
      </w:r>
      <w:r>
        <w:t>__________</w:t>
      </w:r>
      <w:r w:rsidRPr="00FB64DE">
        <w:t>Years</w:t>
      </w:r>
    </w:p>
    <w:p w:rsidR="008F6F50" w:rsidRPr="00FB64DE" w:rsidRDefault="008F6F50" w:rsidP="008F6F50">
      <w:pPr>
        <w:tabs>
          <w:tab w:val="left" w:pos="0"/>
        </w:tabs>
        <w:jc w:val="both"/>
      </w:pPr>
    </w:p>
    <w:p w:rsidR="008F6F50" w:rsidRPr="00FB64DE" w:rsidRDefault="008F6F50" w:rsidP="008F6F50">
      <w:pPr>
        <w:tabs>
          <w:tab w:val="left" w:pos="0"/>
        </w:tabs>
        <w:jc w:val="both"/>
      </w:pPr>
      <w:r>
        <w:t>5</w:t>
      </w:r>
      <w:r w:rsidRPr="00FB64DE">
        <w:t xml:space="preserve">. Total years of work: </w:t>
      </w:r>
      <w:r w:rsidRPr="00FB64DE">
        <w:tab/>
      </w:r>
      <w:r w:rsidRPr="00FB64DE">
        <w:tab/>
      </w:r>
      <w:r w:rsidRPr="00FB64DE">
        <w:tab/>
      </w:r>
      <w:r w:rsidRPr="00FB64DE">
        <w:tab/>
      </w:r>
      <w:r w:rsidRPr="00FB64DE">
        <w:tab/>
      </w:r>
      <w:r w:rsidRPr="00FB64DE">
        <w:tab/>
      </w:r>
      <w:r>
        <w:t>__________</w:t>
      </w:r>
      <w:r w:rsidRPr="00FB64DE">
        <w:t>Years</w:t>
      </w:r>
    </w:p>
    <w:p w:rsidR="008F6F50" w:rsidRPr="00FB64DE" w:rsidRDefault="008F6F50" w:rsidP="008F6F50">
      <w:pPr>
        <w:tabs>
          <w:tab w:val="left" w:pos="0"/>
        </w:tabs>
        <w:jc w:val="both"/>
      </w:pPr>
    </w:p>
    <w:p w:rsidR="008F6F50" w:rsidRPr="00FB64DE" w:rsidRDefault="008F6F50" w:rsidP="008F6F50">
      <w:pPr>
        <w:tabs>
          <w:tab w:val="left" w:pos="0"/>
        </w:tabs>
        <w:ind w:right="90"/>
        <w:jc w:val="both"/>
      </w:pPr>
      <w:r>
        <w:t>6</w:t>
      </w:r>
      <w:r w:rsidRPr="00FB64DE">
        <w:t xml:space="preserve">. Total years of medical education/training: </w:t>
      </w:r>
      <w:r w:rsidRPr="00FB64DE">
        <w:tab/>
      </w:r>
      <w:r w:rsidRPr="00FB64DE">
        <w:tab/>
      </w:r>
      <w:r w:rsidRPr="00FB64DE">
        <w:tab/>
      </w:r>
      <w:r>
        <w:t>__________</w:t>
      </w:r>
      <w:r w:rsidRPr="00FB64DE">
        <w:t>Years</w:t>
      </w:r>
    </w:p>
    <w:p w:rsidR="008F6F50" w:rsidRPr="00FB64DE" w:rsidRDefault="008F6F50" w:rsidP="008F6F50">
      <w:pPr>
        <w:jc w:val="both"/>
      </w:pPr>
    </w:p>
    <w:p w:rsidR="008F6F50" w:rsidRPr="00FB64DE" w:rsidRDefault="008F6F50" w:rsidP="008F6F50">
      <w:pPr>
        <w:ind w:right="90"/>
        <w:jc w:val="both"/>
      </w:pPr>
      <w:r>
        <w:t>7</w:t>
      </w:r>
      <w:r w:rsidRPr="00FB64DE">
        <w:t>. Specialty/Training</w:t>
      </w:r>
      <w:r w:rsidR="00534FDA">
        <w:t xml:space="preserve"> (if applicable)? </w:t>
      </w:r>
      <w:r w:rsidR="00534FDA">
        <w:tab/>
      </w:r>
      <w:r w:rsidR="00534FDA">
        <w:tab/>
      </w:r>
      <w:r w:rsidR="00534FDA">
        <w:tab/>
      </w:r>
      <w:r w:rsidR="00534FDA">
        <w:tab/>
      </w:r>
      <w:r>
        <w:t>_______________</w:t>
      </w:r>
    </w:p>
    <w:p w:rsidR="008F6F50" w:rsidRPr="00FB64DE" w:rsidRDefault="008F6F50" w:rsidP="008F6F50">
      <w:pPr>
        <w:ind w:right="90"/>
        <w:jc w:val="both"/>
      </w:pPr>
    </w:p>
    <w:p w:rsidR="008F6F50" w:rsidRPr="00FB64DE" w:rsidRDefault="008F6F50" w:rsidP="008F6F50">
      <w:pPr>
        <w:tabs>
          <w:tab w:val="left" w:pos="8910"/>
        </w:tabs>
        <w:spacing w:line="480" w:lineRule="auto"/>
      </w:pPr>
      <w:r w:rsidRPr="00FB64DE">
        <w:t xml:space="preserve">8. Have you had any prior exposure, didactic or clinical exposure, to: </w:t>
      </w:r>
    </w:p>
    <w:p w:rsidR="008F6F50" w:rsidRPr="00FB64DE" w:rsidRDefault="008F6F50" w:rsidP="00F65816">
      <w:pPr>
        <w:spacing w:line="480" w:lineRule="auto"/>
        <w:ind w:firstLine="360"/>
      </w:pPr>
      <w:r w:rsidRPr="00FB64DE">
        <w:t xml:space="preserve">ACLS (Advanced Cardiac Life Support), </w:t>
      </w:r>
    </w:p>
    <w:p w:rsidR="008F6F50" w:rsidRPr="00FB64DE" w:rsidRDefault="008F6F50" w:rsidP="00F65816">
      <w:pPr>
        <w:spacing w:line="480" w:lineRule="auto"/>
        <w:ind w:firstLine="360"/>
      </w:pPr>
      <w:r w:rsidRPr="00FB64DE">
        <w:t xml:space="preserve">NRP (Neonatal Resuscitation Program), </w:t>
      </w:r>
    </w:p>
    <w:p w:rsidR="008F6F50" w:rsidRDefault="008F6F50" w:rsidP="00F65816">
      <w:pPr>
        <w:spacing w:line="480" w:lineRule="auto"/>
        <w:ind w:firstLine="360"/>
      </w:pPr>
      <w:r w:rsidRPr="00FB64DE">
        <w:t>PALS (Pe</w:t>
      </w:r>
      <w:r>
        <w:t xml:space="preserve">diatric Advanced Life Support), </w:t>
      </w:r>
    </w:p>
    <w:p w:rsidR="008F6F50" w:rsidRPr="00FB64DE" w:rsidRDefault="008F6F50" w:rsidP="00F65816">
      <w:pPr>
        <w:spacing w:line="480" w:lineRule="auto"/>
        <w:ind w:firstLine="360"/>
      </w:pPr>
      <w:r w:rsidRPr="00FB64DE">
        <w:t>or any clinical management of</w:t>
      </w:r>
      <w:r>
        <w:t xml:space="preserve"> </w:t>
      </w:r>
      <w:r w:rsidR="00534FDA">
        <w:t>cardiac arrest? (circle one)</w:t>
      </w:r>
      <w:r w:rsidR="00534FDA">
        <w:tab/>
      </w:r>
      <w:r w:rsidR="00534FDA">
        <w:tab/>
        <w:t>Yes</w:t>
      </w:r>
      <w:r w:rsidR="00534FDA">
        <w:tab/>
      </w:r>
      <w:r>
        <w:t>No</w:t>
      </w:r>
    </w:p>
    <w:p w:rsidR="008F6F50" w:rsidRDefault="008F6F50" w:rsidP="008F6F50"/>
    <w:p w:rsidR="008F6F50" w:rsidRPr="00300B3C" w:rsidRDefault="008F6F50" w:rsidP="008F6F50">
      <w:pPr>
        <w:jc w:val="center"/>
        <w:rPr>
          <w:b/>
        </w:rPr>
      </w:pPr>
      <w:r>
        <w:rPr>
          <w:b/>
        </w:rPr>
        <w:br w:type="page"/>
      </w:r>
      <w:r w:rsidRPr="00300B3C">
        <w:rPr>
          <w:b/>
        </w:rPr>
        <w:lastRenderedPageBreak/>
        <w:t>Appendix 3: Neonatal Resuscitation Program Questionnaire</w:t>
      </w:r>
    </w:p>
    <w:p w:rsidR="008F6F50" w:rsidRPr="00371B43" w:rsidRDefault="008F6F50" w:rsidP="008F6F50">
      <w:pPr>
        <w:pStyle w:val="PlainText"/>
        <w:ind w:right="90"/>
        <w:jc w:val="center"/>
      </w:pPr>
    </w:p>
    <w:p w:rsidR="008F6F50" w:rsidRDefault="008F6F50" w:rsidP="00534FDA">
      <w:pPr>
        <w:spacing w:line="480" w:lineRule="auto"/>
        <w:ind w:firstLine="720"/>
      </w:pPr>
      <w:r>
        <w:t>With permission to do the present research, the Neonatal Resuscitation Program (NRP) Examination version 5 and answers were obtained from the NRP Association headquarters office (www2.aap.orp/nrp).</w:t>
      </w:r>
    </w:p>
    <w:p w:rsidR="00C30F7B" w:rsidRDefault="008F6F50" w:rsidP="00C30F7B">
      <w:pPr>
        <w:spacing w:line="480" w:lineRule="auto"/>
        <w:ind w:firstLine="720"/>
      </w:pPr>
      <w:r>
        <w:t>NRP questions and answers are not included in this manuscript, since these questions may be part of present/future exams administered by the NRP Association. All 94 NRP questions have been validated by NRP headquarters. A total of 45 questions were taken from the main NRP exam as representative questions with material which could be covered in both a video-lecture format, as well as a simulation format. For example, questions with material referencing the intubation of the trachea of a patient were included, since the material for tracheal intubation could be shown within a lecture-video, as well as with simulation experience. Questions that dealt with pharmacology drugs and dosages were not included, since the information would be didactic and not easily addressed in a simulation scenario. All 90 questions were randomized by a computer program, SAS PROC SURVEYSELECT, to draw a random sample of 32 questions which were used for the Pre-Intervention Baseline Knowledge Exam #1. A second randomization sample from the remaining 62 questions (94-32 = 62) that were not selected for the Pre-Intervention Baseline Knowledge Exam #1 was used to draw a second sample of 32 questions for the Immediate Post-Intervention Knowledge Gain Exam #2.  This two-step process left 30 questions that were administered as Long-Term Knowledge Gain/Loss with Retention Exam #3.</w:t>
      </w:r>
    </w:p>
    <w:p w:rsidR="008F6F50" w:rsidRDefault="008F6F50" w:rsidP="00C30F7B">
      <w:pPr>
        <w:spacing w:line="480" w:lineRule="auto"/>
        <w:ind w:firstLine="720"/>
      </w:pPr>
      <w:r>
        <w:lastRenderedPageBreak/>
        <w:t>A group of 15 questions were taken from each of these three computer-randomized sets of questions.  These 45 questions contained material which could easily be covered/presented in a video</w:t>
      </w:r>
      <w:r w:rsidR="00534FDA">
        <w:t>-lecture and simulation format.</w:t>
      </w:r>
    </w:p>
    <w:p w:rsidR="008F6F50" w:rsidRDefault="008F6F50" w:rsidP="00534FDA">
      <w:pPr>
        <w:spacing w:line="480" w:lineRule="auto"/>
        <w:ind w:firstLine="720"/>
      </w:pPr>
      <w:r>
        <w:t xml:space="preserve">In order to be sure that students were not just marking any answer in the exam, control “trap questions” were imbedded in each of the three NRP questionnaires (Appendix 4, Trap Questions). The trap questions are simple questions that any first year nursing or medical student should be able to answer. </w:t>
      </w:r>
      <w:r w:rsidRPr="00371B43">
        <w:t xml:space="preserve">For example, the </w:t>
      </w:r>
      <w:r>
        <w:t xml:space="preserve">administered </w:t>
      </w:r>
      <w:r w:rsidRPr="00371B43">
        <w:t>control trap questions with a</w:t>
      </w:r>
      <w:r>
        <w:t>nswers in capitals below were:</w:t>
      </w:r>
      <w:r w:rsidRPr="00371B43">
        <w:t xml:space="preserve"> “the study of body normal</w:t>
      </w:r>
      <w:r>
        <w:t xml:space="preserve"> systems is called PHYSIOLOGY,” </w:t>
      </w:r>
      <w:r w:rsidRPr="00371B43">
        <w:t xml:space="preserve">“the study of human parts is called ANATOMY,” and “studying with the aid of mannequins and computers could be done in laboratories having SIMULATORS.” Each </w:t>
      </w:r>
      <w:r>
        <w:t xml:space="preserve">trap </w:t>
      </w:r>
      <w:r w:rsidRPr="00371B43">
        <w:t xml:space="preserve">question </w:t>
      </w:r>
      <w:r>
        <w:t xml:space="preserve">is multiple-choice. </w:t>
      </w:r>
      <w:r w:rsidRPr="00371B43">
        <w:t>Higher score</w:t>
      </w:r>
      <w:r>
        <w:t>s</w:t>
      </w:r>
      <w:r w:rsidRPr="00371B43">
        <w:t xml:space="preserve"> will give more weight to the exam result</w:t>
      </w:r>
      <w:r>
        <w:t>s</w:t>
      </w:r>
      <w:r w:rsidRPr="00371B43">
        <w:t xml:space="preserve"> and lower score</w:t>
      </w:r>
      <w:r>
        <w:t>s</w:t>
      </w:r>
      <w:r w:rsidRPr="00371B43">
        <w:t xml:space="preserve"> will give less weight to the exams.  The control trap questions </w:t>
      </w:r>
      <w:r>
        <w:t>were added as</w:t>
      </w:r>
      <w:r w:rsidRPr="00371B43">
        <w:t xml:space="preserve"> numbers 4, 8</w:t>
      </w:r>
      <w:r>
        <w:t>,</w:t>
      </w:r>
      <w:r w:rsidRPr="00371B43">
        <w:t xml:space="preserve"> and 12 </w:t>
      </w:r>
      <w:r>
        <w:t xml:space="preserve">on all three exams. </w:t>
      </w:r>
      <w:r w:rsidRPr="00371B43">
        <w:t xml:space="preserve">During statistical analysis, the weighted variable responses to these three questions </w:t>
      </w:r>
      <w:r>
        <w:t xml:space="preserve">(one for each questionnaire) </w:t>
      </w:r>
      <w:r w:rsidRPr="00371B43">
        <w:t>validate</w:t>
      </w:r>
      <w:r>
        <w:t>d</w:t>
      </w:r>
      <w:r w:rsidRPr="00371B43">
        <w:t xml:space="preserve"> the student’s answers and allow</w:t>
      </w:r>
      <w:r>
        <w:t>ed</w:t>
      </w:r>
      <w:r w:rsidRPr="00371B43">
        <w:t xml:space="preserve"> </w:t>
      </w:r>
      <w:r>
        <w:t>the inclusion of the</w:t>
      </w:r>
      <w:r w:rsidRPr="00371B43">
        <w:t xml:space="preserve"> participant’s </w:t>
      </w:r>
      <w:r>
        <w:t xml:space="preserve">specific questionnaire </w:t>
      </w:r>
      <w:r w:rsidRPr="00371B43">
        <w:t>answers in the final analysis.</w:t>
      </w:r>
      <w:r>
        <w:t xml:space="preserve"> </w:t>
      </w:r>
    </w:p>
    <w:p w:rsidR="008F6F50" w:rsidRPr="0095351E" w:rsidRDefault="008F6F50" w:rsidP="00534FDA">
      <w:pPr>
        <w:spacing w:line="480" w:lineRule="auto"/>
        <w:ind w:firstLine="720"/>
        <w:rPr>
          <w:b/>
        </w:rPr>
      </w:pPr>
      <w:r>
        <w:t>Since the lecture could be affected by the presenter or be material-presenter-personality-enthusiasm-biased, the lecture was presented by a video. In this way, each student sees and hears the same lecture delivered in the same manner. Similarly, since the material presented in the video-lecture could theoretically</w:t>
      </w:r>
      <w:r w:rsidRPr="0004494D">
        <w:t xml:space="preserve"> </w:t>
      </w:r>
      <w:r>
        <w:t xml:space="preserve">be different from the material presented in the simulation presentation, all of the information presented in the video-lecture was written down verbatim. From this information, a cheat sheet was made of the material that needed to be presented in the simulation (Appendix 5, Cheat </w:t>
      </w:r>
      <w:r>
        <w:lastRenderedPageBreak/>
        <w:t>Sheet Material for Simulation Presentation). In this way, the material presented in both the video-lecture and the simulation presentation was context neutral. Finally, the video-lecture and the simulation presentation were timed so that both presentations were the same duration, and neither teaching method would involve a longer period of time that could affect acquisition and retention of knowledge. However, by necessity, participants in video-lecture with simulation had a longer period of exposure to the educational material. Any difference in the group find</w:t>
      </w:r>
      <w:r w:rsidRPr="0095351E">
        <w:t>ings that could be due to the longer period of information exposure will be</w:t>
      </w:r>
      <w:r w:rsidR="00534FDA">
        <w:t xml:space="preserve"> addressed in the discussion.</w:t>
      </w:r>
    </w:p>
    <w:p w:rsidR="008F6F50" w:rsidRPr="0095351E" w:rsidRDefault="008F6F50" w:rsidP="008F6F50">
      <w:pPr>
        <w:rPr>
          <w:b/>
        </w:rPr>
      </w:pPr>
      <w:r w:rsidRPr="0095351E">
        <w:rPr>
          <w:b/>
        </w:rPr>
        <w:br w:type="page"/>
      </w:r>
    </w:p>
    <w:p w:rsidR="008F6F50" w:rsidRPr="00DC7761" w:rsidRDefault="008F6F50" w:rsidP="00DC7761">
      <w:pPr>
        <w:spacing w:line="480" w:lineRule="auto"/>
        <w:jc w:val="center"/>
        <w:rPr>
          <w:b/>
        </w:rPr>
      </w:pPr>
      <w:r w:rsidRPr="0095351E">
        <w:rPr>
          <w:b/>
        </w:rPr>
        <w:lastRenderedPageBreak/>
        <w:t>Appendix 4: Trap Questions</w:t>
      </w:r>
    </w:p>
    <w:p w:rsidR="008F6F50" w:rsidRPr="0095351E" w:rsidRDefault="008F6F50" w:rsidP="001E4AC6">
      <w:pPr>
        <w:spacing w:line="480" w:lineRule="auto"/>
      </w:pPr>
      <w:r w:rsidRPr="0095351E">
        <w:t>Three control trap questions were embedded in each of</w:t>
      </w:r>
      <w:r w:rsidR="001E4AC6">
        <w:t xml:space="preserve"> the three NRP questionnaires. </w:t>
      </w:r>
    </w:p>
    <w:p w:rsidR="008F6F50" w:rsidRPr="001E4AC6" w:rsidRDefault="008F6F50" w:rsidP="001E4AC6">
      <w:pPr>
        <w:spacing w:line="480" w:lineRule="auto"/>
        <w:rPr>
          <w:b/>
        </w:rPr>
      </w:pPr>
      <w:r w:rsidRPr="0095351E">
        <w:rPr>
          <w:b/>
        </w:rPr>
        <w:t>Question 4: Pre-Interven</w:t>
      </w:r>
      <w:r w:rsidR="001E4AC6">
        <w:rPr>
          <w:b/>
        </w:rPr>
        <w:t>tion Baseline Knowledge Exam #1</w:t>
      </w:r>
    </w:p>
    <w:p w:rsidR="008F6F50" w:rsidRPr="0095351E" w:rsidRDefault="008F6F50" w:rsidP="00F65816">
      <w:pPr>
        <w:spacing w:line="480" w:lineRule="auto"/>
        <w:ind w:firstLine="360"/>
      </w:pPr>
      <w:r w:rsidRPr="0095351E">
        <w:t xml:space="preserve">The study of body normal systems is called: </w:t>
      </w:r>
    </w:p>
    <w:p w:rsidR="008F6F50" w:rsidRPr="0095351E" w:rsidRDefault="008F6F50" w:rsidP="008B6692">
      <w:pPr>
        <w:numPr>
          <w:ilvl w:val="0"/>
          <w:numId w:val="8"/>
        </w:numPr>
        <w:spacing w:line="480" w:lineRule="auto"/>
        <w:contextualSpacing/>
      </w:pPr>
      <w:r w:rsidRPr="0095351E">
        <w:t>Methodology</w:t>
      </w:r>
    </w:p>
    <w:p w:rsidR="008F6F50" w:rsidRPr="0095351E" w:rsidRDefault="008F6F50" w:rsidP="008B6692">
      <w:pPr>
        <w:numPr>
          <w:ilvl w:val="0"/>
          <w:numId w:val="8"/>
        </w:numPr>
        <w:spacing w:line="480" w:lineRule="auto"/>
        <w:contextualSpacing/>
      </w:pPr>
      <w:r w:rsidRPr="0095351E">
        <w:t>Neurology</w:t>
      </w:r>
    </w:p>
    <w:p w:rsidR="008F6F50" w:rsidRPr="0095351E" w:rsidRDefault="008F6F50" w:rsidP="008B6692">
      <w:pPr>
        <w:numPr>
          <w:ilvl w:val="0"/>
          <w:numId w:val="8"/>
        </w:numPr>
        <w:spacing w:line="480" w:lineRule="auto"/>
        <w:contextualSpacing/>
      </w:pPr>
      <w:r w:rsidRPr="0095351E">
        <w:t>Physiology</w:t>
      </w:r>
    </w:p>
    <w:p w:rsidR="008F6F50" w:rsidRPr="0095351E" w:rsidRDefault="008F6F50" w:rsidP="008B6692">
      <w:pPr>
        <w:numPr>
          <w:ilvl w:val="0"/>
          <w:numId w:val="8"/>
        </w:numPr>
        <w:spacing w:line="480" w:lineRule="auto"/>
        <w:contextualSpacing/>
      </w:pPr>
      <w:r w:rsidRPr="0095351E">
        <w:t>Pharmacology</w:t>
      </w:r>
    </w:p>
    <w:p w:rsidR="008F6F50" w:rsidRPr="001E4AC6" w:rsidRDefault="008F6F50" w:rsidP="001E4AC6">
      <w:pPr>
        <w:spacing w:line="480" w:lineRule="auto"/>
        <w:rPr>
          <w:b/>
        </w:rPr>
      </w:pPr>
      <w:r w:rsidRPr="0095351E">
        <w:rPr>
          <w:b/>
        </w:rPr>
        <w:t>Question 8: Immediate Post-Inter</w:t>
      </w:r>
      <w:r w:rsidR="001E4AC6">
        <w:rPr>
          <w:b/>
        </w:rPr>
        <w:t xml:space="preserve">vention Knowledge Gain Exam #2 </w:t>
      </w:r>
    </w:p>
    <w:p w:rsidR="008F6F50" w:rsidRPr="0095351E" w:rsidRDefault="008F6F50" w:rsidP="00190A02">
      <w:pPr>
        <w:spacing w:line="480" w:lineRule="auto"/>
        <w:ind w:firstLine="360"/>
      </w:pPr>
      <w:r w:rsidRPr="0095351E">
        <w:t xml:space="preserve">The study of human parts is called: </w:t>
      </w:r>
    </w:p>
    <w:p w:rsidR="008F6F50" w:rsidRPr="0095351E" w:rsidRDefault="008F6F50" w:rsidP="008B6692">
      <w:pPr>
        <w:numPr>
          <w:ilvl w:val="0"/>
          <w:numId w:val="9"/>
        </w:numPr>
        <w:spacing w:line="480" w:lineRule="auto"/>
        <w:contextualSpacing/>
      </w:pPr>
      <w:r w:rsidRPr="0095351E">
        <w:t>Measurements</w:t>
      </w:r>
    </w:p>
    <w:p w:rsidR="008F6F50" w:rsidRPr="0095351E" w:rsidRDefault="008F6F50" w:rsidP="008B6692">
      <w:pPr>
        <w:numPr>
          <w:ilvl w:val="0"/>
          <w:numId w:val="9"/>
        </w:numPr>
        <w:spacing w:line="480" w:lineRule="auto"/>
        <w:contextualSpacing/>
      </w:pPr>
      <w:r w:rsidRPr="0095351E">
        <w:t>Anatomy</w:t>
      </w:r>
    </w:p>
    <w:p w:rsidR="008F6F50" w:rsidRPr="0095351E" w:rsidRDefault="008F6F50" w:rsidP="008B6692">
      <w:pPr>
        <w:numPr>
          <w:ilvl w:val="0"/>
          <w:numId w:val="9"/>
        </w:numPr>
        <w:spacing w:line="480" w:lineRule="auto"/>
        <w:contextualSpacing/>
      </w:pPr>
      <w:r w:rsidRPr="0095351E">
        <w:t>Cellular Anatomy</w:t>
      </w:r>
    </w:p>
    <w:p w:rsidR="008F6F50" w:rsidRPr="0095351E" w:rsidRDefault="008F6F50" w:rsidP="008B6692">
      <w:pPr>
        <w:numPr>
          <w:ilvl w:val="0"/>
          <w:numId w:val="9"/>
        </w:numPr>
        <w:spacing w:line="480" w:lineRule="auto"/>
        <w:contextualSpacing/>
      </w:pPr>
      <w:r w:rsidRPr="0095351E">
        <w:t>Biochemistry</w:t>
      </w:r>
    </w:p>
    <w:p w:rsidR="008F6F50" w:rsidRPr="001E4AC6" w:rsidRDefault="008F6F50" w:rsidP="001E4AC6">
      <w:pPr>
        <w:spacing w:line="480" w:lineRule="auto"/>
        <w:rPr>
          <w:b/>
        </w:rPr>
      </w:pPr>
      <w:r w:rsidRPr="0095351E">
        <w:rPr>
          <w:b/>
        </w:rPr>
        <w:t>Question 12: Long-Term Knowledge Ga</w:t>
      </w:r>
      <w:r w:rsidR="001E4AC6">
        <w:rPr>
          <w:b/>
        </w:rPr>
        <w:t xml:space="preserve">in/Loss with Retention Exam #3 </w:t>
      </w:r>
    </w:p>
    <w:p w:rsidR="008F6F50" w:rsidRPr="0095351E" w:rsidRDefault="001E4AC6" w:rsidP="00190A02">
      <w:pPr>
        <w:spacing w:line="480" w:lineRule="auto"/>
        <w:ind w:left="720" w:hanging="360"/>
      </w:pPr>
      <w:r>
        <w:t>Studying with</w:t>
      </w:r>
      <w:r w:rsidR="008F6F50" w:rsidRPr="0095351E">
        <w:t xml:space="preserve"> mannequins/computers in the laboratory could be done with: </w:t>
      </w:r>
    </w:p>
    <w:p w:rsidR="008F6F50" w:rsidRPr="0095351E" w:rsidRDefault="008F6F50" w:rsidP="008B6692">
      <w:pPr>
        <w:numPr>
          <w:ilvl w:val="0"/>
          <w:numId w:val="10"/>
        </w:numPr>
        <w:spacing w:line="480" w:lineRule="auto"/>
        <w:contextualSpacing/>
      </w:pPr>
      <w:r w:rsidRPr="0095351E">
        <w:t>Simulators</w:t>
      </w:r>
    </w:p>
    <w:p w:rsidR="008F6F50" w:rsidRPr="0095351E" w:rsidRDefault="008F6F50" w:rsidP="008B6692">
      <w:pPr>
        <w:numPr>
          <w:ilvl w:val="0"/>
          <w:numId w:val="10"/>
        </w:numPr>
        <w:spacing w:line="480" w:lineRule="auto"/>
        <w:contextualSpacing/>
      </w:pPr>
      <w:r w:rsidRPr="0095351E">
        <w:t>Microscope</w:t>
      </w:r>
    </w:p>
    <w:p w:rsidR="008F6F50" w:rsidRPr="0095351E" w:rsidRDefault="008F6F50" w:rsidP="008B6692">
      <w:pPr>
        <w:numPr>
          <w:ilvl w:val="0"/>
          <w:numId w:val="10"/>
        </w:numPr>
        <w:spacing w:line="480" w:lineRule="auto"/>
        <w:contextualSpacing/>
      </w:pPr>
      <w:r w:rsidRPr="0095351E">
        <w:t>Histology</w:t>
      </w:r>
    </w:p>
    <w:p w:rsidR="008F6F50" w:rsidRPr="0095351E" w:rsidRDefault="008F6F50" w:rsidP="008B6692">
      <w:pPr>
        <w:numPr>
          <w:ilvl w:val="0"/>
          <w:numId w:val="10"/>
        </w:numPr>
        <w:spacing w:line="480" w:lineRule="auto"/>
        <w:contextualSpacing/>
      </w:pPr>
      <w:r w:rsidRPr="0095351E">
        <w:t>Introduction to Medicine</w:t>
      </w:r>
    </w:p>
    <w:p w:rsidR="008F6F50" w:rsidRPr="0095351E" w:rsidRDefault="008F6F50" w:rsidP="008F6F50">
      <w:pPr>
        <w:jc w:val="center"/>
        <w:rPr>
          <w:b/>
        </w:rPr>
      </w:pPr>
      <w:r w:rsidRPr="0095351E">
        <w:rPr>
          <w:b/>
        </w:rPr>
        <w:br w:type="page"/>
      </w:r>
      <w:r w:rsidRPr="0095351E">
        <w:rPr>
          <w:b/>
        </w:rPr>
        <w:lastRenderedPageBreak/>
        <w:t>Appendix 5: Cheat Sheet Material for Simulation Presentation</w:t>
      </w:r>
    </w:p>
    <w:p w:rsidR="008F6F50" w:rsidRPr="0095351E" w:rsidRDefault="008F6F50" w:rsidP="008F6F50">
      <w:pPr>
        <w:jc w:val="center"/>
        <w:rPr>
          <w:b/>
          <w:sz w:val="28"/>
          <w:szCs w:val="28"/>
        </w:rPr>
      </w:pPr>
    </w:p>
    <w:p w:rsidR="008F6F50" w:rsidRPr="0095351E" w:rsidRDefault="008F6F50" w:rsidP="008B6692">
      <w:pPr>
        <w:pStyle w:val="ListParagraph"/>
        <w:numPr>
          <w:ilvl w:val="0"/>
          <w:numId w:val="52"/>
        </w:numPr>
        <w:spacing w:after="0" w:line="480" w:lineRule="auto"/>
        <w:ind w:left="360"/>
        <w:rPr>
          <w:rFonts w:ascii="Times New Roman" w:hAnsi="Times New Roman" w:cs="Times New Roman"/>
          <w:u w:val="single"/>
        </w:rPr>
      </w:pPr>
      <w:r w:rsidRPr="0095351E">
        <w:rPr>
          <w:rFonts w:ascii="Times New Roman" w:hAnsi="Times New Roman" w:cs="Times New Roman"/>
          <w:u w:val="single"/>
        </w:rPr>
        <w:t xml:space="preserve">Equipment </w:t>
      </w:r>
    </w:p>
    <w:p w:rsidR="008F6F50" w:rsidRPr="0095351E" w:rsidRDefault="008F6F50" w:rsidP="008B6692">
      <w:pPr>
        <w:pStyle w:val="ListParagraph"/>
        <w:numPr>
          <w:ilvl w:val="0"/>
          <w:numId w:val="5"/>
        </w:numPr>
        <w:spacing w:after="0" w:line="480" w:lineRule="auto"/>
        <w:rPr>
          <w:rFonts w:ascii="Times New Roman" w:hAnsi="Times New Roman" w:cs="Times New Roman"/>
          <w:u w:val="single"/>
        </w:rPr>
      </w:pPr>
      <w:r w:rsidRPr="0095351E">
        <w:rPr>
          <w:rFonts w:ascii="Times New Roman" w:hAnsi="Times New Roman" w:cs="Times New Roman"/>
          <w:u w:val="single"/>
        </w:rPr>
        <w:t>Self-Inflating Bag</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u w:val="single"/>
        </w:rPr>
      </w:pPr>
      <w:r w:rsidRPr="0095351E">
        <w:rPr>
          <w:rFonts w:ascii="Times New Roman" w:hAnsi="Times New Roman" w:cs="Times New Roman"/>
        </w:rPr>
        <w:t>Always refills after bag squeeze</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u w:val="single"/>
        </w:rPr>
      </w:pPr>
      <w:r w:rsidRPr="0095351E">
        <w:rPr>
          <w:rFonts w:ascii="Times New Roman" w:hAnsi="Times New Roman" w:cs="Times New Roman"/>
        </w:rPr>
        <w:t>Self inflates without seal</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u w:val="single"/>
        </w:rPr>
      </w:pPr>
      <w:r w:rsidRPr="0095351E">
        <w:rPr>
          <w:rFonts w:ascii="Times New Roman" w:hAnsi="Times New Roman" w:cs="Times New Roman"/>
        </w:rPr>
        <w:t>Does not reliably deliver oxygen (need to squeeze bag)</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u w:val="single"/>
        </w:rPr>
      </w:pPr>
      <w:r w:rsidRPr="0095351E">
        <w:rPr>
          <w:rFonts w:ascii="Times New Roman" w:hAnsi="Times New Roman" w:cs="Times New Roman"/>
        </w:rPr>
        <w:t>Show oxygen inlet</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u w:val="single"/>
        </w:rPr>
      </w:pPr>
      <w:r w:rsidRPr="0095351E">
        <w:rPr>
          <w:rFonts w:ascii="Times New Roman" w:hAnsi="Times New Roman" w:cs="Times New Roman"/>
        </w:rPr>
        <w:t>Show oxygen reservoir</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u w:val="single"/>
        </w:rPr>
      </w:pPr>
      <w:r w:rsidRPr="0095351E">
        <w:rPr>
          <w:rFonts w:ascii="Times New Roman" w:hAnsi="Times New Roman" w:cs="Times New Roman"/>
        </w:rPr>
        <w:t>Show appliance over air inlet</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u w:val="single"/>
        </w:rPr>
      </w:pPr>
      <w:r w:rsidRPr="0095351E">
        <w:rPr>
          <w:rFonts w:ascii="Times New Roman" w:hAnsi="Times New Roman" w:cs="Times New Roman"/>
        </w:rPr>
        <w:t>Show how gas collects, prevents oxygen dilution with room air</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u w:val="single"/>
        </w:rPr>
      </w:pPr>
      <w:r w:rsidRPr="0095351E">
        <w:rPr>
          <w:rFonts w:ascii="Times New Roman" w:hAnsi="Times New Roman" w:cs="Times New Roman"/>
        </w:rPr>
        <w:t>Show air inlet</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u w:val="single"/>
        </w:rPr>
      </w:pPr>
      <w:r w:rsidRPr="0095351E">
        <w:rPr>
          <w:rFonts w:ascii="Times New Roman" w:hAnsi="Times New Roman" w:cs="Times New Roman"/>
        </w:rPr>
        <w:t>Show pressure gauge attachment site</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u w:val="single"/>
        </w:rPr>
      </w:pPr>
      <w:r w:rsidRPr="0095351E">
        <w:rPr>
          <w:rFonts w:ascii="Times New Roman" w:hAnsi="Times New Roman" w:cs="Times New Roman"/>
        </w:rPr>
        <w:t>Show Pressure Release Valve (Pop-Off Valve)</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u w:val="single"/>
        </w:rPr>
      </w:pPr>
      <w:r w:rsidRPr="0095351E">
        <w:rPr>
          <w:rFonts w:ascii="Times New Roman" w:hAnsi="Times New Roman" w:cs="Times New Roman"/>
        </w:rPr>
        <w:t>Occlusion allows increased pressure</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u w:val="single"/>
        </w:rPr>
      </w:pPr>
      <w:r w:rsidRPr="0095351E">
        <w:rPr>
          <w:rFonts w:ascii="Times New Roman" w:hAnsi="Times New Roman" w:cs="Times New Roman"/>
        </w:rPr>
        <w:t>Show valve assembly</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u w:val="single"/>
        </w:rPr>
      </w:pPr>
      <w:r w:rsidRPr="0095351E">
        <w:rPr>
          <w:rFonts w:ascii="Times New Roman" w:hAnsi="Times New Roman" w:cs="Times New Roman"/>
        </w:rPr>
        <w:t>Show patient outlet</w:t>
      </w:r>
    </w:p>
    <w:p w:rsidR="008F6F50" w:rsidRPr="0095351E" w:rsidRDefault="008F6F50" w:rsidP="008B6692">
      <w:pPr>
        <w:pStyle w:val="ListParagraph"/>
        <w:numPr>
          <w:ilvl w:val="0"/>
          <w:numId w:val="5"/>
        </w:numPr>
        <w:spacing w:after="0" w:line="480" w:lineRule="auto"/>
        <w:rPr>
          <w:rFonts w:ascii="Times New Roman" w:hAnsi="Times New Roman" w:cs="Times New Roman"/>
          <w:u w:val="single"/>
        </w:rPr>
      </w:pPr>
      <w:r w:rsidRPr="0095351E">
        <w:rPr>
          <w:rFonts w:ascii="Times New Roman" w:hAnsi="Times New Roman" w:cs="Times New Roman"/>
          <w:u w:val="single"/>
        </w:rPr>
        <w:t>Flow Inflating Bag</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u w:val="single"/>
        </w:rPr>
      </w:pPr>
      <w:r w:rsidRPr="0095351E">
        <w:rPr>
          <w:rFonts w:ascii="Times New Roman" w:hAnsi="Times New Roman" w:cs="Times New Roman"/>
        </w:rPr>
        <w:t>Collapses when not in use</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u w:val="single"/>
        </w:rPr>
      </w:pPr>
      <w:r w:rsidRPr="0095351E">
        <w:rPr>
          <w:rFonts w:ascii="Times New Roman" w:hAnsi="Times New Roman" w:cs="Times New Roman"/>
        </w:rPr>
        <w:t>Inflates with gas source, usually oxygen</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u w:val="single"/>
        </w:rPr>
      </w:pPr>
      <w:r w:rsidRPr="0095351E">
        <w:rPr>
          <w:rFonts w:ascii="Times New Roman" w:hAnsi="Times New Roman" w:cs="Times New Roman"/>
        </w:rPr>
        <w:t>Needs/requires good seal</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u w:val="single"/>
        </w:rPr>
      </w:pPr>
      <w:r w:rsidRPr="0095351E">
        <w:rPr>
          <w:rFonts w:ascii="Times New Roman" w:hAnsi="Times New Roman" w:cs="Times New Roman"/>
        </w:rPr>
        <w:t>Requires sufficient gas source to inflate</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u w:val="single"/>
        </w:rPr>
      </w:pPr>
      <w:r w:rsidRPr="0095351E">
        <w:rPr>
          <w:rFonts w:ascii="Times New Roman" w:hAnsi="Times New Roman" w:cs="Times New Roman"/>
        </w:rPr>
        <w:t>Usually without pop-off valve</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u w:val="single"/>
        </w:rPr>
      </w:pPr>
      <w:r w:rsidRPr="0095351E">
        <w:rPr>
          <w:rFonts w:ascii="Times New Roman" w:hAnsi="Times New Roman" w:cs="Times New Roman"/>
        </w:rPr>
        <w:t>Flow Control Valve (Flow Inflating Valve, FIV)</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u w:val="single"/>
        </w:rPr>
      </w:pPr>
      <w:r w:rsidRPr="0095351E">
        <w:rPr>
          <w:rFonts w:ascii="Times New Roman" w:hAnsi="Times New Roman" w:cs="Times New Roman"/>
        </w:rPr>
        <w:lastRenderedPageBreak/>
        <w:t>Desired CPAP/PEEP controlled by flow inflating valve</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rPr>
      </w:pPr>
      <w:r w:rsidRPr="0095351E">
        <w:rPr>
          <w:rFonts w:ascii="Times New Roman" w:hAnsi="Times New Roman" w:cs="Times New Roman"/>
        </w:rPr>
        <w:t>If over-inflated, can over-inflate/distend the baby’s lung</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rPr>
      </w:pPr>
      <w:r w:rsidRPr="0095351E">
        <w:rPr>
          <w:rFonts w:ascii="Times New Roman" w:hAnsi="Times New Roman" w:cs="Times New Roman"/>
        </w:rPr>
        <w:t>If under-inflated cannot achieve desired pressure (check for bag tears, FIV open)</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rPr>
      </w:pPr>
      <w:r w:rsidRPr="0095351E">
        <w:rPr>
          <w:rFonts w:ascii="Times New Roman" w:hAnsi="Times New Roman" w:cs="Times New Roman"/>
        </w:rPr>
        <w:t>Takes practice to know how to work with the flow control valve</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rPr>
      </w:pPr>
      <w:r w:rsidRPr="0095351E">
        <w:rPr>
          <w:rFonts w:ascii="Times New Roman" w:hAnsi="Times New Roman" w:cs="Times New Roman"/>
        </w:rPr>
        <w:t>With manometer, can set to handle easily</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rPr>
      </w:pPr>
      <w:r w:rsidRPr="0095351E">
        <w:rPr>
          <w:rFonts w:ascii="Times New Roman" w:hAnsi="Times New Roman" w:cs="Times New Roman"/>
        </w:rPr>
        <w:t>Show oxygen inlet</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rPr>
      </w:pPr>
      <w:r w:rsidRPr="0095351E">
        <w:rPr>
          <w:rFonts w:ascii="Times New Roman" w:hAnsi="Times New Roman" w:cs="Times New Roman"/>
        </w:rPr>
        <w:t>Can deliver 21%-100% depending on source</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rPr>
      </w:pPr>
      <w:r w:rsidRPr="0095351E">
        <w:rPr>
          <w:rFonts w:ascii="Times New Roman" w:hAnsi="Times New Roman" w:cs="Times New Roman"/>
        </w:rPr>
        <w:t>Allows easy adequacy of face-mask seal</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rPr>
      </w:pPr>
      <w:r w:rsidRPr="0095351E">
        <w:rPr>
          <w:rFonts w:ascii="Times New Roman" w:hAnsi="Times New Roman" w:cs="Times New Roman"/>
        </w:rPr>
        <w:t>Can deliver free-flow oxygen</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rPr>
      </w:pPr>
      <w:r w:rsidRPr="0095351E">
        <w:rPr>
          <w:rFonts w:ascii="Times New Roman" w:hAnsi="Times New Roman" w:cs="Times New Roman"/>
        </w:rPr>
        <w:t xml:space="preserve">Check for disconnection/occlusion </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rPr>
      </w:pPr>
      <w:r w:rsidRPr="0095351E">
        <w:rPr>
          <w:rFonts w:ascii="Times New Roman" w:hAnsi="Times New Roman" w:cs="Times New Roman"/>
        </w:rPr>
        <w:t>Pressure manometer attachment site (needs to be connected)</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rPr>
      </w:pPr>
      <w:r w:rsidRPr="0095351E">
        <w:rPr>
          <w:rFonts w:ascii="Times New Roman" w:hAnsi="Times New Roman" w:cs="Times New Roman"/>
        </w:rPr>
        <w:t>Patient outlet</w:t>
      </w:r>
    </w:p>
    <w:p w:rsidR="008F6F50" w:rsidRPr="0095351E" w:rsidRDefault="008F6F50" w:rsidP="008B6692">
      <w:pPr>
        <w:pStyle w:val="ListParagraph"/>
        <w:numPr>
          <w:ilvl w:val="0"/>
          <w:numId w:val="5"/>
        </w:numPr>
        <w:spacing w:after="0" w:line="480" w:lineRule="auto"/>
        <w:rPr>
          <w:rFonts w:ascii="Times New Roman" w:hAnsi="Times New Roman" w:cs="Times New Roman"/>
          <w:u w:val="single"/>
        </w:rPr>
      </w:pPr>
      <w:r w:rsidRPr="0095351E">
        <w:rPr>
          <w:rFonts w:ascii="Times New Roman" w:hAnsi="Times New Roman" w:cs="Times New Roman"/>
          <w:u w:val="single"/>
        </w:rPr>
        <w:t>T-Piece Resuscitator</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u w:val="single"/>
        </w:rPr>
      </w:pPr>
      <w:r w:rsidRPr="0095351E">
        <w:rPr>
          <w:rFonts w:ascii="Times New Roman" w:hAnsi="Times New Roman" w:cs="Times New Roman"/>
        </w:rPr>
        <w:t>Oxygen inlet, connect</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u w:val="single"/>
        </w:rPr>
      </w:pPr>
      <w:r w:rsidRPr="0095351E">
        <w:rPr>
          <w:rFonts w:ascii="Times New Roman" w:hAnsi="Times New Roman" w:cs="Times New Roman"/>
        </w:rPr>
        <w:t>Consistent pressure</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u w:val="single"/>
        </w:rPr>
      </w:pPr>
      <w:r w:rsidRPr="0095351E">
        <w:rPr>
          <w:rFonts w:ascii="Times New Roman" w:hAnsi="Times New Roman" w:cs="Times New Roman"/>
        </w:rPr>
        <w:t>Lung compliance cannot be felt</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u w:val="single"/>
        </w:rPr>
      </w:pPr>
      <w:r w:rsidRPr="0095351E">
        <w:rPr>
          <w:rFonts w:ascii="Times New Roman" w:hAnsi="Times New Roman" w:cs="Times New Roman"/>
        </w:rPr>
        <w:t>Reliable 100% oxygen delivery (when required)</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u w:val="single"/>
        </w:rPr>
      </w:pPr>
      <w:r w:rsidRPr="0095351E">
        <w:rPr>
          <w:rFonts w:ascii="Times New Roman" w:hAnsi="Times New Roman" w:cs="Times New Roman"/>
        </w:rPr>
        <w:t>Patient t-piece with PEEP cap</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u w:val="single"/>
        </w:rPr>
      </w:pPr>
      <w:r w:rsidRPr="0095351E">
        <w:rPr>
          <w:rFonts w:ascii="Times New Roman" w:hAnsi="Times New Roman" w:cs="Times New Roman"/>
        </w:rPr>
        <w:t>Circuit pressure gauge</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u w:val="single"/>
        </w:rPr>
      </w:pPr>
      <w:r w:rsidRPr="0095351E">
        <w:rPr>
          <w:rFonts w:ascii="Times New Roman" w:hAnsi="Times New Roman" w:cs="Times New Roman"/>
        </w:rPr>
        <w:t>Maximum pressure relief control</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u w:val="single"/>
        </w:rPr>
      </w:pPr>
      <w:r w:rsidRPr="0095351E">
        <w:rPr>
          <w:rFonts w:ascii="Times New Roman" w:hAnsi="Times New Roman" w:cs="Times New Roman"/>
        </w:rPr>
        <w:t>Inspiratory pressure control</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u w:val="single"/>
        </w:rPr>
      </w:pPr>
      <w:r w:rsidRPr="0095351E">
        <w:rPr>
          <w:rFonts w:ascii="Times New Roman" w:hAnsi="Times New Roman" w:cs="Times New Roman"/>
        </w:rPr>
        <w:t>Pressure limited</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u w:val="single"/>
        </w:rPr>
      </w:pPr>
      <w:r w:rsidRPr="0095351E">
        <w:rPr>
          <w:rFonts w:ascii="Times New Roman" w:hAnsi="Times New Roman" w:cs="Times New Roman"/>
        </w:rPr>
        <w:lastRenderedPageBreak/>
        <w:t>Requires compressed gas source (before to set pressure prior to use)</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u w:val="single"/>
        </w:rPr>
      </w:pPr>
      <w:r w:rsidRPr="0095351E">
        <w:rPr>
          <w:rFonts w:ascii="Times New Roman" w:hAnsi="Times New Roman" w:cs="Times New Roman"/>
        </w:rPr>
        <w:t>Flow-controlled</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u w:val="single"/>
        </w:rPr>
      </w:pPr>
      <w:r w:rsidRPr="0095351E">
        <w:rPr>
          <w:rFonts w:ascii="Times New Roman" w:hAnsi="Times New Roman" w:cs="Times New Roman"/>
        </w:rPr>
        <w:t>Pressure limited</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u w:val="single"/>
        </w:rPr>
      </w:pPr>
      <w:r w:rsidRPr="0095351E">
        <w:rPr>
          <w:rFonts w:ascii="Times New Roman" w:hAnsi="Times New Roman" w:cs="Times New Roman"/>
        </w:rPr>
        <w:t>PIP and PEEP are set manually, reliable</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u w:val="single"/>
        </w:rPr>
      </w:pPr>
      <w:r w:rsidRPr="0095351E">
        <w:rPr>
          <w:rFonts w:ascii="Times New Roman" w:hAnsi="Times New Roman" w:cs="Times New Roman"/>
        </w:rPr>
        <w:t>Changing pressure while use is hard</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u w:val="single"/>
        </w:rPr>
      </w:pPr>
      <w:r w:rsidRPr="0095351E">
        <w:rPr>
          <w:rFonts w:ascii="Times New Roman" w:hAnsi="Times New Roman" w:cs="Times New Roman"/>
        </w:rPr>
        <w:t>Minimally operator fatigue</w:t>
      </w:r>
      <w:r w:rsidRPr="0095351E">
        <w:rPr>
          <w:rFonts w:ascii="Times New Roman" w:hAnsi="Times New Roman" w:cs="Times New Roman"/>
        </w:rPr>
        <w:tab/>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u w:val="single"/>
        </w:rPr>
      </w:pPr>
      <w:r w:rsidRPr="0095351E">
        <w:rPr>
          <w:rFonts w:ascii="Times New Roman" w:hAnsi="Times New Roman" w:cs="Times New Roman"/>
        </w:rPr>
        <w:t>Show patient outlet</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u w:val="single"/>
        </w:rPr>
      </w:pPr>
      <w:r w:rsidRPr="0095351E">
        <w:rPr>
          <w:rFonts w:ascii="Times New Roman" w:hAnsi="Times New Roman" w:cs="Times New Roman"/>
        </w:rPr>
        <w:t>Identify gas supply line</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rPr>
      </w:pPr>
      <w:r w:rsidRPr="0095351E">
        <w:rPr>
          <w:rFonts w:ascii="Times New Roman" w:hAnsi="Times New Roman" w:cs="Times New Roman"/>
        </w:rPr>
        <w:t>Adjust flow-meter (recommended 5-15 l/min)</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rPr>
      </w:pPr>
      <w:r w:rsidRPr="0095351E">
        <w:rPr>
          <w:rFonts w:ascii="Times New Roman" w:hAnsi="Times New Roman" w:cs="Times New Roman"/>
        </w:rPr>
        <w:t>Set maximum pressure; show two pictures</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rPr>
      </w:pPr>
      <w:r w:rsidRPr="0095351E">
        <w:rPr>
          <w:rFonts w:ascii="Times New Roman" w:hAnsi="Times New Roman" w:cs="Times New Roman"/>
        </w:rPr>
        <w:t>Occlude PEEP cap with finger</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rPr>
      </w:pPr>
      <w:r w:rsidRPr="0095351E">
        <w:rPr>
          <w:rFonts w:ascii="Times New Roman" w:hAnsi="Times New Roman" w:cs="Times New Roman"/>
        </w:rPr>
        <w:t>Adjust maximum pressure relief valve to 40 cm H</w:t>
      </w:r>
      <w:r w:rsidRPr="0095351E">
        <w:rPr>
          <w:rFonts w:ascii="Times New Roman" w:hAnsi="Times New Roman" w:cs="Times New Roman"/>
          <w:vertAlign w:val="subscript"/>
        </w:rPr>
        <w:t>2</w:t>
      </w:r>
      <w:r w:rsidRPr="0095351E">
        <w:rPr>
          <w:rFonts w:ascii="Times New Roman" w:hAnsi="Times New Roman" w:cs="Times New Roman"/>
        </w:rPr>
        <w:t>O</w:t>
      </w:r>
    </w:p>
    <w:p w:rsidR="008F6F50" w:rsidRPr="0095351E" w:rsidRDefault="008F6F50" w:rsidP="008B6692">
      <w:pPr>
        <w:pStyle w:val="ListParagraph"/>
        <w:numPr>
          <w:ilvl w:val="0"/>
          <w:numId w:val="5"/>
        </w:numPr>
        <w:spacing w:after="0" w:line="480" w:lineRule="auto"/>
        <w:rPr>
          <w:rFonts w:ascii="Times New Roman" w:hAnsi="Times New Roman" w:cs="Times New Roman"/>
          <w:u w:val="single"/>
        </w:rPr>
      </w:pPr>
      <w:r w:rsidRPr="0095351E">
        <w:rPr>
          <w:rFonts w:ascii="Times New Roman" w:hAnsi="Times New Roman" w:cs="Times New Roman"/>
          <w:u w:val="single"/>
        </w:rPr>
        <w:t xml:space="preserve"> Air Blender </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rPr>
      </w:pPr>
      <w:r w:rsidRPr="0095351E">
        <w:rPr>
          <w:rFonts w:ascii="Times New Roman" w:hAnsi="Times New Roman" w:cs="Times New Roman"/>
        </w:rPr>
        <w:t>When less than 100% FiO</w:t>
      </w:r>
      <w:r w:rsidRPr="0095351E">
        <w:rPr>
          <w:rFonts w:ascii="Times New Roman" w:hAnsi="Times New Roman" w:cs="Times New Roman"/>
          <w:vertAlign w:val="subscript"/>
        </w:rPr>
        <w:t>2</w:t>
      </w:r>
      <w:r w:rsidRPr="0095351E">
        <w:rPr>
          <w:rFonts w:ascii="Times New Roman" w:hAnsi="Times New Roman" w:cs="Times New Roman"/>
        </w:rPr>
        <w:t xml:space="preserve"> is needed</w:t>
      </w:r>
    </w:p>
    <w:p w:rsidR="008F6F50" w:rsidRPr="0095351E" w:rsidRDefault="008F6F50" w:rsidP="008B6692">
      <w:pPr>
        <w:pStyle w:val="ListParagraph"/>
        <w:numPr>
          <w:ilvl w:val="0"/>
          <w:numId w:val="5"/>
        </w:numPr>
        <w:spacing w:after="0" w:line="480" w:lineRule="auto"/>
        <w:rPr>
          <w:rFonts w:ascii="Times New Roman" w:hAnsi="Times New Roman" w:cs="Times New Roman"/>
          <w:u w:val="single"/>
        </w:rPr>
      </w:pPr>
      <w:r w:rsidRPr="0095351E">
        <w:rPr>
          <w:rFonts w:ascii="Times New Roman" w:hAnsi="Times New Roman" w:cs="Times New Roman"/>
        </w:rPr>
        <w:t xml:space="preserve"> </w:t>
      </w:r>
      <w:r w:rsidRPr="0095351E">
        <w:rPr>
          <w:rFonts w:ascii="Times New Roman" w:hAnsi="Times New Roman" w:cs="Times New Roman"/>
          <w:u w:val="single"/>
        </w:rPr>
        <w:t>Pulse Oximeter</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rPr>
      </w:pPr>
      <w:r w:rsidRPr="0095351E">
        <w:rPr>
          <w:rFonts w:ascii="Times New Roman" w:hAnsi="Times New Roman" w:cs="Times New Roman"/>
        </w:rPr>
        <w:t>O</w:t>
      </w:r>
      <w:r w:rsidRPr="0095351E">
        <w:rPr>
          <w:rFonts w:ascii="Times New Roman" w:hAnsi="Times New Roman" w:cs="Times New Roman"/>
          <w:vertAlign w:val="subscript"/>
        </w:rPr>
        <w:t>2</w:t>
      </w:r>
      <w:r w:rsidRPr="0095351E">
        <w:rPr>
          <w:rFonts w:ascii="Times New Roman" w:hAnsi="Times New Roman" w:cs="Times New Roman"/>
        </w:rPr>
        <w:t xml:space="preserve"> binds hemoglobin making it bright red</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rPr>
      </w:pPr>
      <w:r w:rsidRPr="0095351E">
        <w:rPr>
          <w:rFonts w:ascii="Times New Roman" w:hAnsi="Times New Roman" w:cs="Times New Roman"/>
        </w:rPr>
        <w:t>Measures change in color</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rPr>
      </w:pPr>
      <w:r w:rsidRPr="0095351E">
        <w:rPr>
          <w:rFonts w:ascii="Times New Roman" w:hAnsi="Times New Roman" w:cs="Times New Roman"/>
        </w:rPr>
        <w:t>Readings 0%-100%</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rPr>
      </w:pPr>
      <w:r w:rsidRPr="0095351E">
        <w:rPr>
          <w:rFonts w:ascii="Times New Roman" w:hAnsi="Times New Roman" w:cs="Times New Roman"/>
        </w:rPr>
        <w:t>Preductal SpO</w:t>
      </w:r>
      <w:r w:rsidRPr="0095351E">
        <w:rPr>
          <w:rFonts w:ascii="Times New Roman" w:hAnsi="Times New Roman" w:cs="Times New Roman"/>
          <w:vertAlign w:val="subscript"/>
        </w:rPr>
        <w:t xml:space="preserve">2 </w:t>
      </w:r>
    </w:p>
    <w:p w:rsidR="008F6F50" w:rsidRPr="0095351E" w:rsidRDefault="008F6F50" w:rsidP="008B6692">
      <w:pPr>
        <w:pStyle w:val="ListParagraph"/>
        <w:numPr>
          <w:ilvl w:val="2"/>
          <w:numId w:val="43"/>
        </w:numPr>
        <w:spacing w:after="0" w:line="480" w:lineRule="auto"/>
        <w:ind w:left="1440" w:hanging="360"/>
        <w:rPr>
          <w:rFonts w:ascii="Times New Roman" w:hAnsi="Times New Roman" w:cs="Times New Roman"/>
        </w:rPr>
      </w:pPr>
      <w:r w:rsidRPr="0095351E">
        <w:rPr>
          <w:rFonts w:ascii="Times New Roman" w:hAnsi="Times New Roman" w:cs="Times New Roman"/>
        </w:rPr>
        <w:t xml:space="preserve"> 1 minute  = 60%-65%</w:t>
      </w:r>
    </w:p>
    <w:p w:rsidR="008F6F50" w:rsidRPr="0095351E" w:rsidRDefault="008F6F50" w:rsidP="008B6692">
      <w:pPr>
        <w:pStyle w:val="ListParagraph"/>
        <w:numPr>
          <w:ilvl w:val="2"/>
          <w:numId w:val="43"/>
        </w:numPr>
        <w:spacing w:after="0" w:line="480" w:lineRule="auto"/>
        <w:ind w:left="1440" w:hanging="360"/>
        <w:rPr>
          <w:rFonts w:ascii="Times New Roman" w:hAnsi="Times New Roman" w:cs="Times New Roman"/>
        </w:rPr>
      </w:pPr>
      <w:r w:rsidRPr="0095351E">
        <w:rPr>
          <w:rFonts w:ascii="Times New Roman" w:hAnsi="Times New Roman" w:cs="Times New Roman"/>
        </w:rPr>
        <w:t xml:space="preserve"> 5 minute  = 80%-85%</w:t>
      </w:r>
    </w:p>
    <w:p w:rsidR="008F6F50" w:rsidRPr="0095351E" w:rsidRDefault="008F6F50" w:rsidP="008B6692">
      <w:pPr>
        <w:pStyle w:val="ListParagraph"/>
        <w:numPr>
          <w:ilvl w:val="2"/>
          <w:numId w:val="43"/>
        </w:numPr>
        <w:spacing w:after="0" w:line="480" w:lineRule="auto"/>
        <w:ind w:left="1440" w:hanging="360"/>
        <w:rPr>
          <w:rFonts w:ascii="Times New Roman" w:hAnsi="Times New Roman" w:cs="Times New Roman"/>
        </w:rPr>
      </w:pPr>
      <w:r w:rsidRPr="0095351E">
        <w:rPr>
          <w:rFonts w:ascii="Times New Roman" w:hAnsi="Times New Roman" w:cs="Times New Roman"/>
        </w:rPr>
        <w:t xml:space="preserve"> 10 minute = 85%-95%</w:t>
      </w:r>
    </w:p>
    <w:p w:rsidR="008F6F50" w:rsidRPr="0095351E" w:rsidRDefault="008F6F50" w:rsidP="008B6692">
      <w:pPr>
        <w:pStyle w:val="ListParagraph"/>
        <w:numPr>
          <w:ilvl w:val="0"/>
          <w:numId w:val="5"/>
        </w:numPr>
        <w:spacing w:after="0" w:line="480" w:lineRule="auto"/>
        <w:rPr>
          <w:rFonts w:ascii="Times New Roman" w:hAnsi="Times New Roman" w:cs="Times New Roman"/>
          <w:u w:val="single"/>
        </w:rPr>
      </w:pPr>
      <w:r w:rsidRPr="0095351E">
        <w:rPr>
          <w:rFonts w:ascii="Times New Roman" w:hAnsi="Times New Roman" w:cs="Times New Roman"/>
        </w:rPr>
        <w:t xml:space="preserve"> </w:t>
      </w:r>
      <w:r w:rsidRPr="0095351E">
        <w:rPr>
          <w:rFonts w:ascii="Times New Roman" w:hAnsi="Times New Roman" w:cs="Times New Roman"/>
          <w:u w:val="single"/>
        </w:rPr>
        <w:t>Endotracheal Tube Stylet</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rPr>
      </w:pPr>
      <w:r w:rsidRPr="0095351E">
        <w:rPr>
          <w:rFonts w:ascii="Times New Roman" w:hAnsi="Times New Roman" w:cs="Times New Roman"/>
        </w:rPr>
        <w:lastRenderedPageBreak/>
        <w:t>Secure in the ETT</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rPr>
      </w:pPr>
      <w:r w:rsidRPr="0095351E">
        <w:rPr>
          <w:rFonts w:ascii="Times New Roman" w:hAnsi="Times New Roman" w:cs="Times New Roman"/>
        </w:rPr>
        <w:t>Tip should not protrude</w:t>
      </w:r>
    </w:p>
    <w:p w:rsidR="008F6F50" w:rsidRPr="0095351E" w:rsidRDefault="008F6F50" w:rsidP="008B6692">
      <w:pPr>
        <w:pStyle w:val="ListParagraph"/>
        <w:numPr>
          <w:ilvl w:val="0"/>
          <w:numId w:val="5"/>
        </w:numPr>
        <w:spacing w:after="0" w:line="480" w:lineRule="auto"/>
        <w:rPr>
          <w:rFonts w:ascii="Times New Roman" w:hAnsi="Times New Roman" w:cs="Times New Roman"/>
          <w:u w:val="single"/>
        </w:rPr>
      </w:pPr>
      <w:r w:rsidRPr="0095351E">
        <w:rPr>
          <w:rFonts w:ascii="Times New Roman" w:hAnsi="Times New Roman" w:cs="Times New Roman"/>
        </w:rPr>
        <w:t xml:space="preserve"> </w:t>
      </w:r>
      <w:r w:rsidRPr="0095351E">
        <w:rPr>
          <w:rFonts w:ascii="Times New Roman" w:hAnsi="Times New Roman" w:cs="Times New Roman"/>
          <w:u w:val="single"/>
        </w:rPr>
        <w:t>Laryngoscope and Blade</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rPr>
      </w:pPr>
      <w:r w:rsidRPr="0095351E">
        <w:rPr>
          <w:rFonts w:ascii="Times New Roman" w:hAnsi="Times New Roman" w:cs="Times New Roman"/>
        </w:rPr>
        <w:t>Select blade (preterm = size 0, term = size 1)</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rPr>
      </w:pPr>
      <w:r w:rsidRPr="0095351E">
        <w:rPr>
          <w:rFonts w:ascii="Times New Roman" w:hAnsi="Times New Roman" w:cs="Times New Roman"/>
        </w:rPr>
        <w:t>Check light</w:t>
      </w:r>
    </w:p>
    <w:p w:rsidR="008F6F50" w:rsidRPr="0095351E" w:rsidRDefault="008F6F50" w:rsidP="008B6692">
      <w:pPr>
        <w:pStyle w:val="ListParagraph"/>
        <w:numPr>
          <w:ilvl w:val="0"/>
          <w:numId w:val="5"/>
        </w:numPr>
        <w:spacing w:after="0" w:line="480" w:lineRule="auto"/>
        <w:rPr>
          <w:rFonts w:ascii="Times New Roman" w:hAnsi="Times New Roman" w:cs="Times New Roman"/>
          <w:u w:val="single"/>
        </w:rPr>
      </w:pPr>
      <w:r w:rsidRPr="0095351E">
        <w:rPr>
          <w:rFonts w:ascii="Times New Roman" w:hAnsi="Times New Roman" w:cs="Times New Roman"/>
        </w:rPr>
        <w:t xml:space="preserve"> </w:t>
      </w:r>
      <w:r w:rsidRPr="0095351E">
        <w:rPr>
          <w:rFonts w:ascii="Times New Roman" w:hAnsi="Times New Roman" w:cs="Times New Roman"/>
          <w:u w:val="single"/>
        </w:rPr>
        <w:t>EtCO</w:t>
      </w:r>
      <w:r w:rsidRPr="0095351E">
        <w:rPr>
          <w:rFonts w:ascii="Times New Roman" w:hAnsi="Times New Roman" w:cs="Times New Roman"/>
          <w:u w:val="single"/>
          <w:vertAlign w:val="subscript"/>
        </w:rPr>
        <w:t>2</w:t>
      </w:r>
      <w:r w:rsidRPr="0095351E">
        <w:rPr>
          <w:rFonts w:ascii="Times New Roman" w:hAnsi="Times New Roman" w:cs="Times New Roman"/>
          <w:u w:val="single"/>
        </w:rPr>
        <w:t xml:space="preserve"> Detector</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rPr>
      </w:pPr>
      <w:r w:rsidRPr="0095351E">
        <w:rPr>
          <w:rFonts w:ascii="Times New Roman" w:hAnsi="Times New Roman" w:cs="Times New Roman"/>
        </w:rPr>
        <w:t>Attach to ETT</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rPr>
      </w:pPr>
      <w:r w:rsidRPr="0095351E">
        <w:rPr>
          <w:rFonts w:ascii="Times New Roman" w:hAnsi="Times New Roman" w:cs="Times New Roman"/>
        </w:rPr>
        <w:t>Watch color change (purple to yellow)</w:t>
      </w:r>
    </w:p>
    <w:p w:rsidR="008F6F50" w:rsidRPr="0095351E" w:rsidRDefault="008F6F50" w:rsidP="008B6692">
      <w:pPr>
        <w:pStyle w:val="ListParagraph"/>
        <w:numPr>
          <w:ilvl w:val="1"/>
          <w:numId w:val="5"/>
        </w:numPr>
        <w:spacing w:after="0" w:line="480" w:lineRule="auto"/>
        <w:ind w:left="1080"/>
        <w:rPr>
          <w:rFonts w:ascii="Times New Roman" w:hAnsi="Times New Roman" w:cs="Times New Roman"/>
        </w:rPr>
      </w:pPr>
      <w:r w:rsidRPr="0095351E">
        <w:rPr>
          <w:rFonts w:ascii="Times New Roman" w:hAnsi="Times New Roman" w:cs="Times New Roman"/>
        </w:rPr>
        <w:t>Yellow! “Yes for gold.” ETT is in the trachea</w:t>
      </w:r>
    </w:p>
    <w:p w:rsidR="008F6F50" w:rsidRPr="00A32B03" w:rsidRDefault="008F6F50" w:rsidP="000F317A">
      <w:pPr>
        <w:spacing w:line="480" w:lineRule="auto"/>
        <w:rPr>
          <w:u w:val="single"/>
        </w:rPr>
      </w:pPr>
    </w:p>
    <w:p w:rsidR="008F6F50" w:rsidRPr="00A32B03" w:rsidRDefault="008F6F50" w:rsidP="008B6692">
      <w:pPr>
        <w:pStyle w:val="ListParagraph"/>
        <w:numPr>
          <w:ilvl w:val="4"/>
          <w:numId w:val="10"/>
        </w:numPr>
        <w:spacing w:line="480" w:lineRule="auto"/>
        <w:ind w:left="360" w:hanging="360"/>
        <w:rPr>
          <w:rFonts w:ascii="Times New Roman" w:hAnsi="Times New Roman" w:cs="Times New Roman"/>
          <w:u w:val="single"/>
        </w:rPr>
      </w:pPr>
      <w:r w:rsidRPr="00A32B03">
        <w:rPr>
          <w:rFonts w:ascii="Times New Roman" w:hAnsi="Times New Roman" w:cs="Times New Roman"/>
          <w:u w:val="single"/>
        </w:rPr>
        <w:t>Resuscitation</w:t>
      </w:r>
    </w:p>
    <w:p w:rsidR="008F6F50" w:rsidRPr="0095351E" w:rsidRDefault="008F6F50" w:rsidP="008B6692">
      <w:pPr>
        <w:pStyle w:val="ListParagraph"/>
        <w:numPr>
          <w:ilvl w:val="0"/>
          <w:numId w:val="3"/>
        </w:numPr>
        <w:spacing w:after="0" w:line="480" w:lineRule="auto"/>
        <w:rPr>
          <w:rFonts w:ascii="Times New Roman" w:hAnsi="Times New Roman" w:cs="Times New Roman"/>
          <w:u w:val="single"/>
        </w:rPr>
      </w:pPr>
      <w:r w:rsidRPr="0095351E">
        <w:rPr>
          <w:rFonts w:ascii="Times New Roman" w:hAnsi="Times New Roman" w:cs="Times New Roman"/>
          <w:u w:val="single"/>
        </w:rPr>
        <w:t>ABCs of Resuscitation</w:t>
      </w:r>
    </w:p>
    <w:p w:rsidR="008F6F50" w:rsidRPr="0095351E" w:rsidRDefault="008F6F50" w:rsidP="008B6692">
      <w:pPr>
        <w:pStyle w:val="ListParagraph"/>
        <w:numPr>
          <w:ilvl w:val="1"/>
          <w:numId w:val="44"/>
        </w:numPr>
        <w:spacing w:after="0" w:line="480" w:lineRule="auto"/>
        <w:ind w:left="1080"/>
        <w:rPr>
          <w:rFonts w:ascii="Times New Roman" w:hAnsi="Times New Roman" w:cs="Times New Roman"/>
        </w:rPr>
      </w:pPr>
      <w:r w:rsidRPr="0095351E">
        <w:rPr>
          <w:rFonts w:ascii="Times New Roman" w:hAnsi="Times New Roman" w:cs="Times New Roman"/>
        </w:rPr>
        <w:t>Airway</w:t>
      </w:r>
    </w:p>
    <w:p w:rsidR="008F6F50" w:rsidRPr="0095351E" w:rsidRDefault="008F6F50" w:rsidP="008B6692">
      <w:pPr>
        <w:pStyle w:val="ListParagraph"/>
        <w:numPr>
          <w:ilvl w:val="1"/>
          <w:numId w:val="44"/>
        </w:numPr>
        <w:spacing w:after="0" w:line="480" w:lineRule="auto"/>
        <w:ind w:left="1080"/>
        <w:rPr>
          <w:rFonts w:ascii="Times New Roman" w:hAnsi="Times New Roman" w:cs="Times New Roman"/>
        </w:rPr>
      </w:pPr>
      <w:r w:rsidRPr="0095351E">
        <w:rPr>
          <w:rFonts w:ascii="Times New Roman" w:hAnsi="Times New Roman" w:cs="Times New Roman"/>
        </w:rPr>
        <w:t>Breathing</w:t>
      </w:r>
    </w:p>
    <w:p w:rsidR="008F6F50" w:rsidRPr="0095351E" w:rsidRDefault="008F6F50" w:rsidP="008B6692">
      <w:pPr>
        <w:pStyle w:val="ListParagraph"/>
        <w:numPr>
          <w:ilvl w:val="1"/>
          <w:numId w:val="44"/>
        </w:numPr>
        <w:spacing w:after="0" w:line="480" w:lineRule="auto"/>
        <w:ind w:left="1080"/>
        <w:rPr>
          <w:rFonts w:ascii="Times New Roman" w:hAnsi="Times New Roman" w:cs="Times New Roman"/>
        </w:rPr>
      </w:pPr>
      <w:r w:rsidRPr="0095351E">
        <w:rPr>
          <w:rFonts w:ascii="Times New Roman" w:hAnsi="Times New Roman" w:cs="Times New Roman"/>
        </w:rPr>
        <w:t>Circulation</w:t>
      </w:r>
    </w:p>
    <w:p w:rsidR="008F6F50" w:rsidRPr="0095351E" w:rsidRDefault="008F6F50" w:rsidP="008B6692">
      <w:pPr>
        <w:pStyle w:val="ListParagraph"/>
        <w:numPr>
          <w:ilvl w:val="0"/>
          <w:numId w:val="3"/>
        </w:numPr>
        <w:spacing w:after="0" w:line="480" w:lineRule="auto"/>
        <w:rPr>
          <w:rFonts w:ascii="Times New Roman" w:hAnsi="Times New Roman" w:cs="Times New Roman"/>
          <w:u w:val="single"/>
        </w:rPr>
      </w:pPr>
      <w:r w:rsidRPr="0095351E">
        <w:rPr>
          <w:rFonts w:ascii="Times New Roman" w:hAnsi="Times New Roman" w:cs="Times New Roman"/>
          <w:u w:val="single"/>
        </w:rPr>
        <w:t>Four Initial Questions</w:t>
      </w:r>
    </w:p>
    <w:p w:rsidR="008F6F50" w:rsidRPr="0095351E" w:rsidRDefault="008F6F50" w:rsidP="008B6692">
      <w:pPr>
        <w:pStyle w:val="ListParagraph"/>
        <w:numPr>
          <w:ilvl w:val="1"/>
          <w:numId w:val="45"/>
        </w:numPr>
        <w:spacing w:after="0" w:line="480" w:lineRule="auto"/>
        <w:ind w:left="1080"/>
        <w:rPr>
          <w:rFonts w:ascii="Times New Roman" w:hAnsi="Times New Roman" w:cs="Times New Roman"/>
        </w:rPr>
      </w:pPr>
      <w:r w:rsidRPr="0095351E">
        <w:rPr>
          <w:rFonts w:ascii="Times New Roman" w:hAnsi="Times New Roman" w:cs="Times New Roman"/>
        </w:rPr>
        <w:t>Is baby term?</w:t>
      </w:r>
    </w:p>
    <w:p w:rsidR="008F6F50" w:rsidRPr="0095351E" w:rsidRDefault="008F6F50" w:rsidP="008B6692">
      <w:pPr>
        <w:pStyle w:val="ListParagraph"/>
        <w:numPr>
          <w:ilvl w:val="1"/>
          <w:numId w:val="45"/>
        </w:numPr>
        <w:spacing w:after="0" w:line="480" w:lineRule="auto"/>
        <w:ind w:left="1080"/>
        <w:rPr>
          <w:rFonts w:ascii="Times New Roman" w:hAnsi="Times New Roman" w:cs="Times New Roman"/>
        </w:rPr>
      </w:pPr>
      <w:r w:rsidRPr="0095351E">
        <w:rPr>
          <w:rFonts w:ascii="Times New Roman" w:hAnsi="Times New Roman" w:cs="Times New Roman"/>
        </w:rPr>
        <w:t xml:space="preserve">Amniotic fluid clear? </w:t>
      </w:r>
    </w:p>
    <w:p w:rsidR="008F6F50" w:rsidRPr="0095351E" w:rsidRDefault="008F6F50" w:rsidP="008B6692">
      <w:pPr>
        <w:pStyle w:val="ListParagraph"/>
        <w:numPr>
          <w:ilvl w:val="1"/>
          <w:numId w:val="45"/>
        </w:numPr>
        <w:spacing w:after="0" w:line="480" w:lineRule="auto"/>
        <w:ind w:left="1080"/>
        <w:rPr>
          <w:rFonts w:ascii="Times New Roman" w:hAnsi="Times New Roman" w:cs="Times New Roman"/>
        </w:rPr>
      </w:pPr>
      <w:r w:rsidRPr="0095351E">
        <w:rPr>
          <w:rFonts w:ascii="Times New Roman" w:hAnsi="Times New Roman" w:cs="Times New Roman"/>
        </w:rPr>
        <w:t>Baby breathing/crying?</w:t>
      </w:r>
    </w:p>
    <w:p w:rsidR="008F6F50" w:rsidRPr="0095351E" w:rsidRDefault="008F6F50" w:rsidP="008B6692">
      <w:pPr>
        <w:pStyle w:val="ListParagraph"/>
        <w:numPr>
          <w:ilvl w:val="1"/>
          <w:numId w:val="45"/>
        </w:numPr>
        <w:spacing w:after="0" w:line="480" w:lineRule="auto"/>
        <w:ind w:left="1080"/>
        <w:rPr>
          <w:rFonts w:ascii="Times New Roman" w:hAnsi="Times New Roman" w:cs="Times New Roman"/>
        </w:rPr>
      </w:pPr>
      <w:r w:rsidRPr="0095351E">
        <w:rPr>
          <w:rFonts w:ascii="Times New Roman" w:hAnsi="Times New Roman" w:cs="Times New Roman"/>
        </w:rPr>
        <w:t xml:space="preserve">Good muscle tone? </w:t>
      </w:r>
    </w:p>
    <w:p w:rsidR="008F6F50" w:rsidRPr="0095351E" w:rsidRDefault="008F6F50" w:rsidP="008B6692">
      <w:pPr>
        <w:pStyle w:val="ListParagraph"/>
        <w:numPr>
          <w:ilvl w:val="0"/>
          <w:numId w:val="3"/>
        </w:numPr>
        <w:spacing w:after="0" w:line="480" w:lineRule="auto"/>
        <w:rPr>
          <w:rFonts w:ascii="Times New Roman" w:hAnsi="Times New Roman" w:cs="Times New Roman"/>
          <w:u w:val="single"/>
        </w:rPr>
      </w:pPr>
      <w:r w:rsidRPr="0095351E">
        <w:rPr>
          <w:rFonts w:ascii="Times New Roman" w:hAnsi="Times New Roman" w:cs="Times New Roman"/>
          <w:u w:val="single"/>
        </w:rPr>
        <w:t>Continuous Assessment</w:t>
      </w:r>
    </w:p>
    <w:p w:rsidR="008F6F50" w:rsidRPr="0095351E" w:rsidRDefault="008F6F50" w:rsidP="008B6692">
      <w:pPr>
        <w:pStyle w:val="ListParagraph"/>
        <w:numPr>
          <w:ilvl w:val="1"/>
          <w:numId w:val="46"/>
        </w:numPr>
        <w:spacing w:after="0" w:line="480" w:lineRule="auto"/>
        <w:ind w:left="1080"/>
        <w:rPr>
          <w:rFonts w:ascii="Times New Roman" w:hAnsi="Times New Roman" w:cs="Times New Roman"/>
        </w:rPr>
      </w:pPr>
      <w:r w:rsidRPr="0095351E">
        <w:rPr>
          <w:rFonts w:ascii="Times New Roman" w:hAnsi="Times New Roman" w:cs="Times New Roman"/>
        </w:rPr>
        <w:t>Respirations</w:t>
      </w:r>
    </w:p>
    <w:p w:rsidR="00917D3C" w:rsidRDefault="008F6F50" w:rsidP="008B6692">
      <w:pPr>
        <w:pStyle w:val="ListParagraph"/>
        <w:numPr>
          <w:ilvl w:val="1"/>
          <w:numId w:val="46"/>
        </w:numPr>
        <w:spacing w:after="0" w:line="480" w:lineRule="auto"/>
        <w:ind w:left="1080"/>
        <w:rPr>
          <w:rFonts w:ascii="Times New Roman" w:hAnsi="Times New Roman" w:cs="Times New Roman"/>
        </w:rPr>
      </w:pPr>
      <w:r w:rsidRPr="0095351E">
        <w:rPr>
          <w:rFonts w:ascii="Times New Roman" w:hAnsi="Times New Roman" w:cs="Times New Roman"/>
        </w:rPr>
        <w:t>Heart rate</w:t>
      </w:r>
    </w:p>
    <w:p w:rsidR="008F6F50" w:rsidRPr="00917D3C" w:rsidRDefault="008F6F50" w:rsidP="008B6692">
      <w:pPr>
        <w:pStyle w:val="ListParagraph"/>
        <w:numPr>
          <w:ilvl w:val="1"/>
          <w:numId w:val="46"/>
        </w:numPr>
        <w:spacing w:after="0" w:line="480" w:lineRule="auto"/>
        <w:ind w:left="1080"/>
        <w:rPr>
          <w:rFonts w:ascii="Times New Roman" w:hAnsi="Times New Roman" w:cs="Times New Roman"/>
        </w:rPr>
      </w:pPr>
      <w:r w:rsidRPr="00917D3C">
        <w:rPr>
          <w:rFonts w:ascii="Times New Roman" w:hAnsi="Times New Roman" w:cs="Times New Roman"/>
        </w:rPr>
        <w:lastRenderedPageBreak/>
        <w:t>Oxygenation</w:t>
      </w:r>
    </w:p>
    <w:p w:rsidR="008F6F50" w:rsidRPr="0095351E" w:rsidRDefault="008F6F50" w:rsidP="008B6692">
      <w:pPr>
        <w:pStyle w:val="ListParagraph"/>
        <w:numPr>
          <w:ilvl w:val="2"/>
          <w:numId w:val="47"/>
        </w:numPr>
        <w:spacing w:after="0" w:line="480" w:lineRule="auto"/>
        <w:ind w:left="1440" w:hanging="360"/>
        <w:rPr>
          <w:rFonts w:ascii="Times New Roman" w:hAnsi="Times New Roman" w:cs="Times New Roman"/>
        </w:rPr>
      </w:pPr>
      <w:r w:rsidRPr="0095351E">
        <w:rPr>
          <w:rFonts w:ascii="Times New Roman" w:hAnsi="Times New Roman" w:cs="Times New Roman"/>
        </w:rPr>
        <w:t xml:space="preserve"> Color</w:t>
      </w:r>
    </w:p>
    <w:p w:rsidR="008F6F50" w:rsidRPr="0095351E" w:rsidRDefault="008F6F50" w:rsidP="008B6692">
      <w:pPr>
        <w:pStyle w:val="ListParagraph"/>
        <w:numPr>
          <w:ilvl w:val="2"/>
          <w:numId w:val="47"/>
        </w:numPr>
        <w:spacing w:after="0" w:line="480" w:lineRule="auto"/>
        <w:ind w:left="1440" w:hanging="360"/>
        <w:rPr>
          <w:rFonts w:ascii="Times New Roman" w:hAnsi="Times New Roman" w:cs="Times New Roman"/>
        </w:rPr>
      </w:pPr>
      <w:r w:rsidRPr="0095351E">
        <w:rPr>
          <w:rFonts w:ascii="Times New Roman" w:hAnsi="Times New Roman" w:cs="Times New Roman"/>
        </w:rPr>
        <w:t xml:space="preserve"> Pulse oximeter</w:t>
      </w:r>
    </w:p>
    <w:p w:rsidR="008F6F50" w:rsidRPr="0095351E" w:rsidRDefault="008F6F50" w:rsidP="008B6692">
      <w:pPr>
        <w:pStyle w:val="ListParagraph"/>
        <w:numPr>
          <w:ilvl w:val="0"/>
          <w:numId w:val="3"/>
        </w:numPr>
        <w:spacing w:after="0" w:line="480" w:lineRule="auto"/>
        <w:rPr>
          <w:rFonts w:ascii="Times New Roman" w:hAnsi="Times New Roman" w:cs="Times New Roman"/>
          <w:u w:val="single"/>
        </w:rPr>
      </w:pPr>
      <w:r w:rsidRPr="0095351E">
        <w:rPr>
          <w:rFonts w:ascii="Times New Roman" w:hAnsi="Times New Roman" w:cs="Times New Roman"/>
          <w:u w:val="single"/>
        </w:rPr>
        <w:t>Most Important Step</w:t>
      </w:r>
    </w:p>
    <w:p w:rsidR="008F6F50" w:rsidRPr="0095351E" w:rsidRDefault="008F6F50" w:rsidP="008B6692">
      <w:pPr>
        <w:pStyle w:val="ListParagraph"/>
        <w:numPr>
          <w:ilvl w:val="1"/>
          <w:numId w:val="3"/>
        </w:numPr>
        <w:spacing w:after="0" w:line="480" w:lineRule="auto"/>
        <w:ind w:left="1080"/>
        <w:rPr>
          <w:rFonts w:ascii="Times New Roman" w:hAnsi="Times New Roman" w:cs="Times New Roman"/>
        </w:rPr>
      </w:pPr>
      <w:r w:rsidRPr="0095351E">
        <w:rPr>
          <w:rFonts w:ascii="Times New Roman" w:hAnsi="Times New Roman" w:cs="Times New Roman"/>
        </w:rPr>
        <w:t>Ventilation</w:t>
      </w:r>
    </w:p>
    <w:p w:rsidR="008F6F50" w:rsidRPr="0095351E" w:rsidRDefault="008F6F50" w:rsidP="008B6692">
      <w:pPr>
        <w:pStyle w:val="ListParagraph"/>
        <w:numPr>
          <w:ilvl w:val="0"/>
          <w:numId w:val="3"/>
        </w:numPr>
        <w:spacing w:after="0" w:line="480" w:lineRule="auto"/>
        <w:rPr>
          <w:rFonts w:ascii="Times New Roman" w:hAnsi="Times New Roman" w:cs="Times New Roman"/>
        </w:rPr>
      </w:pPr>
      <w:r w:rsidRPr="0095351E">
        <w:rPr>
          <w:rFonts w:ascii="Times New Roman" w:hAnsi="Times New Roman" w:cs="Times New Roman"/>
          <w:u w:val="single"/>
        </w:rPr>
        <w:t>Initial Resuscitation (first 30 seconds)</w:t>
      </w:r>
    </w:p>
    <w:p w:rsidR="008F6F50" w:rsidRPr="0095351E" w:rsidRDefault="008F6F50" w:rsidP="008B6692">
      <w:pPr>
        <w:pStyle w:val="ListParagraph"/>
        <w:numPr>
          <w:ilvl w:val="1"/>
          <w:numId w:val="3"/>
        </w:numPr>
        <w:spacing w:after="0" w:line="480" w:lineRule="auto"/>
        <w:ind w:left="1080"/>
        <w:rPr>
          <w:rFonts w:ascii="Times New Roman" w:hAnsi="Times New Roman" w:cs="Times New Roman"/>
        </w:rPr>
      </w:pPr>
      <w:r w:rsidRPr="0095351E">
        <w:rPr>
          <w:rFonts w:ascii="Times New Roman" w:hAnsi="Times New Roman" w:cs="Times New Roman"/>
        </w:rPr>
        <w:t>Drying</w:t>
      </w:r>
    </w:p>
    <w:p w:rsidR="008F6F50" w:rsidRPr="0095351E" w:rsidRDefault="008F6F50" w:rsidP="008B6692">
      <w:pPr>
        <w:pStyle w:val="ListParagraph"/>
        <w:numPr>
          <w:ilvl w:val="2"/>
          <w:numId w:val="3"/>
        </w:numPr>
        <w:spacing w:after="0" w:line="480" w:lineRule="auto"/>
        <w:ind w:left="1440" w:hanging="360"/>
        <w:rPr>
          <w:rFonts w:ascii="Times New Roman" w:hAnsi="Times New Roman" w:cs="Times New Roman"/>
        </w:rPr>
      </w:pPr>
      <w:r w:rsidRPr="0095351E">
        <w:rPr>
          <w:rFonts w:ascii="Times New Roman" w:hAnsi="Times New Roman" w:cs="Times New Roman"/>
        </w:rPr>
        <w:t>Warm dry towels (provides stimulation)</w:t>
      </w:r>
    </w:p>
    <w:p w:rsidR="008F6F50" w:rsidRPr="0095351E" w:rsidRDefault="008F6F50" w:rsidP="008B6692">
      <w:pPr>
        <w:pStyle w:val="ListParagraph"/>
        <w:numPr>
          <w:ilvl w:val="1"/>
          <w:numId w:val="3"/>
        </w:numPr>
        <w:spacing w:after="0" w:line="480" w:lineRule="auto"/>
        <w:ind w:left="1080"/>
        <w:rPr>
          <w:rFonts w:ascii="Times New Roman" w:hAnsi="Times New Roman" w:cs="Times New Roman"/>
        </w:rPr>
      </w:pPr>
      <w:r w:rsidRPr="0095351E">
        <w:rPr>
          <w:rFonts w:ascii="Times New Roman" w:hAnsi="Times New Roman" w:cs="Times New Roman"/>
        </w:rPr>
        <w:t>Rubbing/slapping/tactile stimulation</w:t>
      </w:r>
    </w:p>
    <w:p w:rsidR="008F6F50" w:rsidRPr="0095351E" w:rsidRDefault="008F6F50" w:rsidP="008B6692">
      <w:pPr>
        <w:pStyle w:val="ListParagraph"/>
        <w:numPr>
          <w:ilvl w:val="2"/>
          <w:numId w:val="3"/>
        </w:numPr>
        <w:spacing w:after="0" w:line="480" w:lineRule="auto"/>
        <w:ind w:left="1440" w:hanging="360"/>
        <w:rPr>
          <w:rFonts w:ascii="Times New Roman" w:hAnsi="Times New Roman" w:cs="Times New Roman"/>
        </w:rPr>
      </w:pPr>
      <w:r w:rsidRPr="0095351E">
        <w:rPr>
          <w:rFonts w:ascii="Times New Roman" w:hAnsi="Times New Roman" w:cs="Times New Roman"/>
        </w:rPr>
        <w:t xml:space="preserve"> Rubbing gently newborn’s back, trunk, or extremities</w:t>
      </w:r>
    </w:p>
    <w:p w:rsidR="008F6F50" w:rsidRPr="0095351E" w:rsidRDefault="008F6F50" w:rsidP="008B6692">
      <w:pPr>
        <w:pStyle w:val="ListParagraph"/>
        <w:numPr>
          <w:ilvl w:val="2"/>
          <w:numId w:val="3"/>
        </w:numPr>
        <w:spacing w:after="0" w:line="480" w:lineRule="auto"/>
        <w:ind w:left="1440" w:hanging="360"/>
        <w:rPr>
          <w:rFonts w:ascii="Times New Roman" w:hAnsi="Times New Roman" w:cs="Times New Roman"/>
        </w:rPr>
      </w:pPr>
      <w:r w:rsidRPr="0095351E">
        <w:rPr>
          <w:rFonts w:ascii="Times New Roman" w:hAnsi="Times New Roman" w:cs="Times New Roman"/>
        </w:rPr>
        <w:t xml:space="preserve"> Slapping/flicking soles of feet</w:t>
      </w:r>
    </w:p>
    <w:p w:rsidR="008F6F50" w:rsidRPr="0095351E" w:rsidRDefault="008F6F50" w:rsidP="008B6692">
      <w:pPr>
        <w:pStyle w:val="ListParagraph"/>
        <w:numPr>
          <w:ilvl w:val="1"/>
          <w:numId w:val="3"/>
        </w:numPr>
        <w:spacing w:after="0" w:line="480" w:lineRule="auto"/>
        <w:ind w:left="1080"/>
        <w:rPr>
          <w:rFonts w:ascii="Times New Roman" w:hAnsi="Times New Roman" w:cs="Times New Roman"/>
        </w:rPr>
      </w:pPr>
      <w:r w:rsidRPr="0095351E">
        <w:rPr>
          <w:rFonts w:ascii="Times New Roman" w:hAnsi="Times New Roman" w:cs="Times New Roman"/>
        </w:rPr>
        <w:t>Mouth/tracheal suctioning</w:t>
      </w:r>
    </w:p>
    <w:p w:rsidR="008F6F50" w:rsidRPr="0095351E" w:rsidRDefault="008F6F50" w:rsidP="008B6692">
      <w:pPr>
        <w:pStyle w:val="ListParagraph"/>
        <w:numPr>
          <w:ilvl w:val="2"/>
          <w:numId w:val="3"/>
        </w:numPr>
        <w:spacing w:after="0" w:line="480" w:lineRule="auto"/>
        <w:ind w:left="1440" w:hanging="360"/>
        <w:rPr>
          <w:rFonts w:ascii="Times New Roman" w:hAnsi="Times New Roman" w:cs="Times New Roman"/>
        </w:rPr>
      </w:pPr>
      <w:r w:rsidRPr="0095351E">
        <w:rPr>
          <w:rFonts w:ascii="Times New Roman" w:hAnsi="Times New Roman" w:cs="Times New Roman"/>
        </w:rPr>
        <w:t xml:space="preserve"> Suction mouth to reduce possible aspiration</w:t>
      </w:r>
    </w:p>
    <w:p w:rsidR="008F6F50" w:rsidRPr="0095351E" w:rsidRDefault="008F6F50" w:rsidP="008B6692">
      <w:pPr>
        <w:pStyle w:val="ListParagraph"/>
        <w:numPr>
          <w:ilvl w:val="2"/>
          <w:numId w:val="3"/>
        </w:numPr>
        <w:spacing w:after="0" w:line="480" w:lineRule="auto"/>
        <w:ind w:left="1440" w:hanging="360"/>
        <w:rPr>
          <w:rFonts w:ascii="Times New Roman" w:hAnsi="Times New Roman" w:cs="Times New Roman"/>
        </w:rPr>
      </w:pPr>
      <w:r w:rsidRPr="0095351E">
        <w:rPr>
          <w:rFonts w:ascii="Times New Roman" w:hAnsi="Times New Roman" w:cs="Times New Roman"/>
        </w:rPr>
        <w:t xml:space="preserve"> Mouth before nose (M before N)</w:t>
      </w:r>
    </w:p>
    <w:p w:rsidR="008F6F50" w:rsidRPr="0095351E" w:rsidRDefault="008F6F50" w:rsidP="008B6692">
      <w:pPr>
        <w:pStyle w:val="ListParagraph"/>
        <w:numPr>
          <w:ilvl w:val="0"/>
          <w:numId w:val="3"/>
        </w:numPr>
        <w:spacing w:after="0" w:line="480" w:lineRule="auto"/>
        <w:rPr>
          <w:rFonts w:ascii="Times New Roman" w:hAnsi="Times New Roman" w:cs="Times New Roman"/>
          <w:u w:val="single"/>
        </w:rPr>
      </w:pPr>
      <w:r w:rsidRPr="0095351E">
        <w:rPr>
          <w:rFonts w:ascii="Times New Roman" w:hAnsi="Times New Roman" w:cs="Times New Roman"/>
          <w:u w:val="single"/>
        </w:rPr>
        <w:t>Primary Apnea</w:t>
      </w:r>
    </w:p>
    <w:p w:rsidR="008F6F50" w:rsidRPr="0095351E" w:rsidRDefault="008F6F50" w:rsidP="008B6692">
      <w:pPr>
        <w:pStyle w:val="ListParagraph"/>
        <w:numPr>
          <w:ilvl w:val="1"/>
          <w:numId w:val="3"/>
        </w:numPr>
        <w:spacing w:after="0" w:line="480" w:lineRule="auto"/>
        <w:ind w:left="1080"/>
        <w:rPr>
          <w:rFonts w:ascii="Times New Roman" w:hAnsi="Times New Roman" w:cs="Times New Roman"/>
        </w:rPr>
      </w:pPr>
      <w:r w:rsidRPr="0095351E">
        <w:rPr>
          <w:rFonts w:ascii="Times New Roman" w:hAnsi="Times New Roman" w:cs="Times New Roman"/>
        </w:rPr>
        <w:t>Stimulation</w:t>
      </w:r>
    </w:p>
    <w:p w:rsidR="008F6F50" w:rsidRPr="0095351E" w:rsidRDefault="008F6F50" w:rsidP="008B6692">
      <w:pPr>
        <w:pStyle w:val="ListParagraph"/>
        <w:numPr>
          <w:ilvl w:val="2"/>
          <w:numId w:val="3"/>
        </w:numPr>
        <w:spacing w:after="0" w:line="480" w:lineRule="auto"/>
        <w:ind w:left="1440" w:hanging="360"/>
        <w:rPr>
          <w:rFonts w:ascii="Times New Roman" w:hAnsi="Times New Roman" w:cs="Times New Roman"/>
        </w:rPr>
      </w:pPr>
      <w:r w:rsidRPr="0095351E">
        <w:rPr>
          <w:rFonts w:ascii="Times New Roman" w:hAnsi="Times New Roman" w:cs="Times New Roman"/>
        </w:rPr>
        <w:t xml:space="preserve"> Drying baby</w:t>
      </w:r>
    </w:p>
    <w:p w:rsidR="008F6F50" w:rsidRPr="0095351E" w:rsidRDefault="008F6F50" w:rsidP="008B6692">
      <w:pPr>
        <w:pStyle w:val="ListParagraph"/>
        <w:numPr>
          <w:ilvl w:val="2"/>
          <w:numId w:val="3"/>
        </w:numPr>
        <w:spacing w:after="0" w:line="480" w:lineRule="auto"/>
        <w:ind w:left="1440" w:hanging="360"/>
        <w:rPr>
          <w:rFonts w:ascii="Times New Roman" w:hAnsi="Times New Roman" w:cs="Times New Roman"/>
        </w:rPr>
      </w:pPr>
      <w:r w:rsidRPr="0095351E">
        <w:rPr>
          <w:rFonts w:ascii="Times New Roman" w:hAnsi="Times New Roman" w:cs="Times New Roman"/>
        </w:rPr>
        <w:t xml:space="preserve"> Rubbing back</w:t>
      </w:r>
    </w:p>
    <w:p w:rsidR="008F6F50" w:rsidRPr="0095351E" w:rsidRDefault="008F6F50" w:rsidP="008B6692">
      <w:pPr>
        <w:pStyle w:val="ListParagraph"/>
        <w:numPr>
          <w:ilvl w:val="2"/>
          <w:numId w:val="3"/>
        </w:numPr>
        <w:spacing w:after="0" w:line="480" w:lineRule="auto"/>
        <w:ind w:left="1440" w:hanging="360"/>
        <w:rPr>
          <w:rFonts w:ascii="Times New Roman" w:hAnsi="Times New Roman" w:cs="Times New Roman"/>
        </w:rPr>
      </w:pPr>
      <w:r w:rsidRPr="0095351E">
        <w:rPr>
          <w:rFonts w:ascii="Times New Roman" w:hAnsi="Times New Roman" w:cs="Times New Roman"/>
        </w:rPr>
        <w:t xml:space="preserve"> Slapping feet</w:t>
      </w:r>
    </w:p>
    <w:p w:rsidR="008F6F50" w:rsidRPr="0095351E" w:rsidRDefault="008F6F50" w:rsidP="008B6692">
      <w:pPr>
        <w:pStyle w:val="ListParagraph"/>
        <w:numPr>
          <w:ilvl w:val="1"/>
          <w:numId w:val="3"/>
        </w:numPr>
        <w:spacing w:after="0" w:line="480" w:lineRule="auto"/>
        <w:ind w:left="1080"/>
        <w:rPr>
          <w:rFonts w:ascii="Times New Roman" w:hAnsi="Times New Roman" w:cs="Times New Roman"/>
        </w:rPr>
      </w:pPr>
      <w:r w:rsidRPr="0095351E">
        <w:rPr>
          <w:rFonts w:ascii="Times New Roman" w:hAnsi="Times New Roman" w:cs="Times New Roman"/>
        </w:rPr>
        <w:t>All above leads to resumption of breathing in primary apnea</w:t>
      </w:r>
    </w:p>
    <w:p w:rsidR="008F6F50" w:rsidRPr="0095351E" w:rsidRDefault="008F6F50" w:rsidP="008B6692">
      <w:pPr>
        <w:pStyle w:val="ListParagraph"/>
        <w:numPr>
          <w:ilvl w:val="0"/>
          <w:numId w:val="3"/>
        </w:numPr>
        <w:spacing w:after="0" w:line="480" w:lineRule="auto"/>
        <w:rPr>
          <w:rFonts w:ascii="Times New Roman" w:hAnsi="Times New Roman" w:cs="Times New Roman"/>
          <w:u w:val="single"/>
        </w:rPr>
      </w:pPr>
      <w:r w:rsidRPr="0095351E">
        <w:rPr>
          <w:rFonts w:ascii="Times New Roman" w:hAnsi="Times New Roman" w:cs="Times New Roman"/>
          <w:u w:val="single"/>
        </w:rPr>
        <w:t>Secondary Apnea</w:t>
      </w:r>
    </w:p>
    <w:p w:rsidR="008F6F50" w:rsidRPr="0095351E" w:rsidRDefault="008F6F50" w:rsidP="008B6692">
      <w:pPr>
        <w:pStyle w:val="ListParagraph"/>
        <w:numPr>
          <w:ilvl w:val="1"/>
          <w:numId w:val="3"/>
        </w:numPr>
        <w:spacing w:after="0" w:line="480" w:lineRule="auto"/>
        <w:ind w:left="1080"/>
        <w:rPr>
          <w:rFonts w:ascii="Times New Roman" w:hAnsi="Times New Roman" w:cs="Times New Roman"/>
        </w:rPr>
      </w:pPr>
      <w:r w:rsidRPr="0095351E">
        <w:rPr>
          <w:rFonts w:ascii="Times New Roman" w:hAnsi="Times New Roman" w:cs="Times New Roman"/>
        </w:rPr>
        <w:t>Stimulation does not help in secondary apnea</w:t>
      </w:r>
    </w:p>
    <w:p w:rsidR="008F6F50" w:rsidRPr="0095351E" w:rsidRDefault="008F6F50" w:rsidP="008B6692">
      <w:pPr>
        <w:pStyle w:val="ListParagraph"/>
        <w:numPr>
          <w:ilvl w:val="1"/>
          <w:numId w:val="3"/>
        </w:numPr>
        <w:spacing w:after="0" w:line="480" w:lineRule="auto"/>
        <w:ind w:left="1080"/>
        <w:rPr>
          <w:rFonts w:ascii="Times New Roman" w:hAnsi="Times New Roman" w:cs="Times New Roman"/>
        </w:rPr>
      </w:pPr>
      <w:r w:rsidRPr="0095351E">
        <w:rPr>
          <w:rFonts w:ascii="Times New Roman" w:hAnsi="Times New Roman" w:cs="Times New Roman"/>
        </w:rPr>
        <w:t>Assisted ventilation needed (Positive Pressure Ventilation, PPV)</w:t>
      </w:r>
    </w:p>
    <w:p w:rsidR="008F6F50" w:rsidRPr="0095351E" w:rsidRDefault="008F6F50" w:rsidP="008B6692">
      <w:pPr>
        <w:pStyle w:val="ListParagraph"/>
        <w:numPr>
          <w:ilvl w:val="0"/>
          <w:numId w:val="3"/>
        </w:numPr>
        <w:spacing w:after="0" w:line="480" w:lineRule="auto"/>
        <w:rPr>
          <w:rFonts w:ascii="Times New Roman" w:hAnsi="Times New Roman" w:cs="Times New Roman"/>
          <w:u w:val="single"/>
        </w:rPr>
      </w:pPr>
      <w:r w:rsidRPr="0095351E">
        <w:rPr>
          <w:rFonts w:ascii="Times New Roman" w:hAnsi="Times New Roman" w:cs="Times New Roman"/>
          <w:u w:val="single"/>
        </w:rPr>
        <w:lastRenderedPageBreak/>
        <w:t>Heart Rate (Pulse)</w:t>
      </w:r>
    </w:p>
    <w:p w:rsidR="008F6F50" w:rsidRPr="0095351E" w:rsidRDefault="008F6F50" w:rsidP="008B6692">
      <w:pPr>
        <w:pStyle w:val="ListParagraph"/>
        <w:numPr>
          <w:ilvl w:val="1"/>
          <w:numId w:val="3"/>
        </w:numPr>
        <w:spacing w:after="0" w:line="480" w:lineRule="auto"/>
        <w:ind w:left="1080"/>
        <w:rPr>
          <w:rFonts w:ascii="Times New Roman" w:hAnsi="Times New Roman" w:cs="Times New Roman"/>
        </w:rPr>
      </w:pPr>
      <w:r w:rsidRPr="0095351E">
        <w:rPr>
          <w:rFonts w:ascii="Times New Roman" w:hAnsi="Times New Roman" w:cs="Times New Roman"/>
        </w:rPr>
        <w:t>Should be &gt; 100 bpm</w:t>
      </w:r>
    </w:p>
    <w:p w:rsidR="008F6F50" w:rsidRPr="0095351E" w:rsidRDefault="008F6F50" w:rsidP="008B6692">
      <w:pPr>
        <w:pStyle w:val="ListParagraph"/>
        <w:numPr>
          <w:ilvl w:val="1"/>
          <w:numId w:val="3"/>
        </w:numPr>
        <w:spacing w:after="0" w:line="480" w:lineRule="auto"/>
        <w:ind w:left="1080"/>
        <w:rPr>
          <w:rFonts w:ascii="Times New Roman" w:hAnsi="Times New Roman" w:cs="Times New Roman"/>
        </w:rPr>
      </w:pPr>
      <w:r w:rsidRPr="0095351E">
        <w:rPr>
          <w:rFonts w:ascii="Times New Roman" w:hAnsi="Times New Roman" w:cs="Times New Roman"/>
        </w:rPr>
        <w:t>Feel pulse at base of umbilical cord</w:t>
      </w:r>
    </w:p>
    <w:p w:rsidR="008F6F50" w:rsidRPr="0095351E" w:rsidRDefault="008F6F50" w:rsidP="008B6692">
      <w:pPr>
        <w:pStyle w:val="ListParagraph"/>
        <w:numPr>
          <w:ilvl w:val="2"/>
          <w:numId w:val="3"/>
        </w:numPr>
        <w:spacing w:after="0" w:line="480" w:lineRule="auto"/>
        <w:ind w:left="1440" w:hanging="360"/>
        <w:rPr>
          <w:rFonts w:ascii="Times New Roman" w:hAnsi="Times New Roman" w:cs="Times New Roman"/>
        </w:rPr>
      </w:pPr>
      <w:r w:rsidRPr="0095351E">
        <w:rPr>
          <w:rFonts w:ascii="Times New Roman" w:hAnsi="Times New Roman" w:cs="Times New Roman"/>
        </w:rPr>
        <w:t>Count beats for 6 seconds x 10 = bpm</w:t>
      </w:r>
    </w:p>
    <w:p w:rsidR="008F6F50" w:rsidRPr="0095351E" w:rsidRDefault="008F6F50" w:rsidP="008B6692">
      <w:pPr>
        <w:pStyle w:val="ListParagraph"/>
        <w:numPr>
          <w:ilvl w:val="1"/>
          <w:numId w:val="3"/>
        </w:numPr>
        <w:spacing w:after="0" w:line="480" w:lineRule="auto"/>
        <w:ind w:left="1080"/>
        <w:rPr>
          <w:rFonts w:ascii="Times New Roman" w:hAnsi="Times New Roman" w:cs="Times New Roman"/>
        </w:rPr>
      </w:pPr>
      <w:r w:rsidRPr="0095351E">
        <w:rPr>
          <w:rFonts w:ascii="Times New Roman" w:hAnsi="Times New Roman" w:cs="Times New Roman"/>
        </w:rPr>
        <w:t xml:space="preserve">Rising heart rate - most successful indicator of successful resuscitation </w:t>
      </w:r>
    </w:p>
    <w:p w:rsidR="008F6F50" w:rsidRPr="0095351E" w:rsidRDefault="008F6F50" w:rsidP="008B6692">
      <w:pPr>
        <w:pStyle w:val="ListParagraph"/>
        <w:numPr>
          <w:ilvl w:val="2"/>
          <w:numId w:val="3"/>
        </w:numPr>
        <w:spacing w:after="0" w:line="480" w:lineRule="auto"/>
        <w:ind w:left="1440" w:hanging="360"/>
        <w:rPr>
          <w:rFonts w:ascii="Times New Roman" w:hAnsi="Times New Roman" w:cs="Times New Roman"/>
        </w:rPr>
      </w:pPr>
      <w:r w:rsidRPr="0095351E">
        <w:rPr>
          <w:rFonts w:ascii="Times New Roman" w:hAnsi="Times New Roman" w:cs="Times New Roman"/>
        </w:rPr>
        <w:t xml:space="preserve"> When PPV is initiated, HR is assessed first</w:t>
      </w:r>
    </w:p>
    <w:p w:rsidR="008F6F50" w:rsidRPr="0095351E" w:rsidRDefault="008F6F50" w:rsidP="008B6692">
      <w:pPr>
        <w:pStyle w:val="ListParagraph"/>
        <w:numPr>
          <w:ilvl w:val="0"/>
          <w:numId w:val="3"/>
        </w:numPr>
        <w:spacing w:after="0" w:line="480" w:lineRule="auto"/>
        <w:rPr>
          <w:rFonts w:ascii="Times New Roman" w:hAnsi="Times New Roman" w:cs="Times New Roman"/>
          <w:u w:val="single"/>
        </w:rPr>
      </w:pPr>
      <w:r w:rsidRPr="0095351E">
        <w:rPr>
          <w:rFonts w:ascii="Times New Roman" w:hAnsi="Times New Roman" w:cs="Times New Roman"/>
          <w:u w:val="single"/>
        </w:rPr>
        <w:t>Gasping</w:t>
      </w:r>
    </w:p>
    <w:p w:rsidR="008F6F50" w:rsidRPr="0095351E" w:rsidRDefault="008F6F50" w:rsidP="008B6692">
      <w:pPr>
        <w:pStyle w:val="ListParagraph"/>
        <w:numPr>
          <w:ilvl w:val="1"/>
          <w:numId w:val="3"/>
        </w:numPr>
        <w:spacing w:after="0" w:line="480" w:lineRule="auto"/>
        <w:ind w:left="1080"/>
        <w:rPr>
          <w:rFonts w:ascii="Times New Roman" w:hAnsi="Times New Roman" w:cs="Times New Roman"/>
        </w:rPr>
      </w:pPr>
      <w:r w:rsidRPr="0095351E">
        <w:rPr>
          <w:rFonts w:ascii="Times New Roman" w:hAnsi="Times New Roman" w:cs="Times New Roman"/>
        </w:rPr>
        <w:t>Series of deep single or stacked inspirations with hypoxia or ischemia</w:t>
      </w:r>
    </w:p>
    <w:p w:rsidR="008F6F50" w:rsidRPr="0095351E" w:rsidRDefault="008F6F50" w:rsidP="008B6692">
      <w:pPr>
        <w:pStyle w:val="ListParagraph"/>
        <w:numPr>
          <w:ilvl w:val="1"/>
          <w:numId w:val="3"/>
        </w:numPr>
        <w:spacing w:after="0" w:line="480" w:lineRule="auto"/>
        <w:ind w:left="1080"/>
        <w:rPr>
          <w:rFonts w:ascii="Times New Roman" w:hAnsi="Times New Roman" w:cs="Times New Roman"/>
        </w:rPr>
      </w:pPr>
      <w:r w:rsidRPr="0095351E">
        <w:rPr>
          <w:rFonts w:ascii="Times New Roman" w:hAnsi="Times New Roman" w:cs="Times New Roman"/>
        </w:rPr>
        <w:t>Can be indicative of severe neurological and respiratory depression</w:t>
      </w:r>
    </w:p>
    <w:p w:rsidR="008F6F50" w:rsidRPr="0095351E" w:rsidRDefault="008F6F50" w:rsidP="008B6692">
      <w:pPr>
        <w:pStyle w:val="ListParagraph"/>
        <w:numPr>
          <w:ilvl w:val="0"/>
          <w:numId w:val="3"/>
        </w:numPr>
        <w:spacing w:after="0" w:line="480" w:lineRule="auto"/>
        <w:rPr>
          <w:rFonts w:ascii="Times New Roman" w:hAnsi="Times New Roman" w:cs="Times New Roman"/>
          <w:u w:val="single"/>
        </w:rPr>
      </w:pPr>
      <w:r w:rsidRPr="0095351E">
        <w:rPr>
          <w:rFonts w:ascii="Times New Roman" w:hAnsi="Times New Roman" w:cs="Times New Roman"/>
        </w:rPr>
        <w:t xml:space="preserve"> </w:t>
      </w:r>
      <w:r w:rsidRPr="0095351E">
        <w:rPr>
          <w:rFonts w:ascii="Times New Roman" w:hAnsi="Times New Roman" w:cs="Times New Roman"/>
          <w:u w:val="single"/>
        </w:rPr>
        <w:t xml:space="preserve">Positive Pressure Ventilation </w:t>
      </w:r>
    </w:p>
    <w:p w:rsidR="008F6F50" w:rsidRPr="0095351E" w:rsidRDefault="008F6F50" w:rsidP="008B6692">
      <w:pPr>
        <w:pStyle w:val="ListParagraph"/>
        <w:numPr>
          <w:ilvl w:val="1"/>
          <w:numId w:val="3"/>
        </w:numPr>
        <w:spacing w:after="0" w:line="480" w:lineRule="auto"/>
        <w:ind w:left="1080"/>
        <w:rPr>
          <w:rFonts w:ascii="Times New Roman" w:hAnsi="Times New Roman" w:cs="Times New Roman"/>
        </w:rPr>
      </w:pPr>
      <w:r w:rsidRPr="0095351E">
        <w:rPr>
          <w:rFonts w:ascii="Times New Roman" w:hAnsi="Times New Roman" w:cs="Times New Roman"/>
        </w:rPr>
        <w:t>Gas is forced in oropharynx (can enter both trachea and esophagus)</w:t>
      </w:r>
    </w:p>
    <w:p w:rsidR="008F6F50" w:rsidRPr="0095351E" w:rsidRDefault="008F6F50" w:rsidP="008B6692">
      <w:pPr>
        <w:pStyle w:val="ListParagraph"/>
        <w:numPr>
          <w:ilvl w:val="1"/>
          <w:numId w:val="3"/>
        </w:numPr>
        <w:spacing w:after="0" w:line="480" w:lineRule="auto"/>
        <w:ind w:left="1080"/>
        <w:rPr>
          <w:rFonts w:ascii="Times New Roman" w:hAnsi="Times New Roman" w:cs="Times New Roman"/>
        </w:rPr>
      </w:pPr>
      <w:r w:rsidRPr="0095351E">
        <w:rPr>
          <w:rFonts w:ascii="Times New Roman" w:hAnsi="Times New Roman" w:cs="Times New Roman"/>
        </w:rPr>
        <w:t>Gas in stomach interferes with ventilation</w:t>
      </w:r>
    </w:p>
    <w:p w:rsidR="008F6F50" w:rsidRPr="0095351E" w:rsidRDefault="008F6F50" w:rsidP="008B6692">
      <w:pPr>
        <w:pStyle w:val="ListParagraph"/>
        <w:numPr>
          <w:ilvl w:val="2"/>
          <w:numId w:val="3"/>
        </w:numPr>
        <w:spacing w:after="0" w:line="480" w:lineRule="auto"/>
        <w:ind w:left="1440" w:hanging="360"/>
        <w:rPr>
          <w:rFonts w:ascii="Times New Roman" w:hAnsi="Times New Roman" w:cs="Times New Roman"/>
        </w:rPr>
      </w:pPr>
      <w:r w:rsidRPr="0095351E">
        <w:rPr>
          <w:rFonts w:ascii="Times New Roman" w:hAnsi="Times New Roman" w:cs="Times New Roman"/>
        </w:rPr>
        <w:t xml:space="preserve"> Upward pressure on the diaphragm</w:t>
      </w:r>
    </w:p>
    <w:p w:rsidR="008F6F50" w:rsidRPr="0095351E" w:rsidRDefault="008F6F50" w:rsidP="008B6692">
      <w:pPr>
        <w:pStyle w:val="ListParagraph"/>
        <w:numPr>
          <w:ilvl w:val="2"/>
          <w:numId w:val="3"/>
        </w:numPr>
        <w:spacing w:after="0" w:line="480" w:lineRule="auto"/>
        <w:ind w:left="1440" w:hanging="360"/>
        <w:rPr>
          <w:rFonts w:ascii="Times New Roman" w:hAnsi="Times New Roman" w:cs="Times New Roman"/>
        </w:rPr>
      </w:pPr>
      <w:r w:rsidRPr="0095351E">
        <w:rPr>
          <w:rFonts w:ascii="Times New Roman" w:hAnsi="Times New Roman" w:cs="Times New Roman"/>
        </w:rPr>
        <w:t xml:space="preserve"> Limits lung expansion</w:t>
      </w:r>
    </w:p>
    <w:p w:rsidR="008F6F50" w:rsidRPr="0095351E" w:rsidRDefault="008F6F50" w:rsidP="008B6692">
      <w:pPr>
        <w:pStyle w:val="ListParagraph"/>
        <w:numPr>
          <w:ilvl w:val="2"/>
          <w:numId w:val="3"/>
        </w:numPr>
        <w:spacing w:after="0" w:line="480" w:lineRule="auto"/>
        <w:ind w:left="1440" w:hanging="360"/>
        <w:rPr>
          <w:rFonts w:ascii="Times New Roman" w:hAnsi="Times New Roman" w:cs="Times New Roman"/>
        </w:rPr>
      </w:pPr>
      <w:r w:rsidRPr="0095351E">
        <w:rPr>
          <w:rFonts w:ascii="Times New Roman" w:hAnsi="Times New Roman" w:cs="Times New Roman"/>
        </w:rPr>
        <w:t xml:space="preserve"> Increases regurgitation potential</w:t>
      </w:r>
    </w:p>
    <w:p w:rsidR="008F6F50" w:rsidRPr="0095351E" w:rsidRDefault="008F6F50" w:rsidP="008B6692">
      <w:pPr>
        <w:pStyle w:val="ListParagraph"/>
        <w:numPr>
          <w:ilvl w:val="0"/>
          <w:numId w:val="3"/>
        </w:numPr>
        <w:spacing w:after="0" w:line="480" w:lineRule="auto"/>
        <w:rPr>
          <w:rFonts w:ascii="Times New Roman" w:hAnsi="Times New Roman" w:cs="Times New Roman"/>
          <w:u w:val="single"/>
        </w:rPr>
      </w:pPr>
      <w:r w:rsidRPr="0095351E">
        <w:rPr>
          <w:rFonts w:ascii="Times New Roman" w:hAnsi="Times New Roman" w:cs="Times New Roman"/>
        </w:rPr>
        <w:t xml:space="preserve"> </w:t>
      </w:r>
      <w:r w:rsidRPr="0095351E">
        <w:rPr>
          <w:rFonts w:ascii="Times New Roman" w:hAnsi="Times New Roman" w:cs="Times New Roman"/>
          <w:u w:val="single"/>
        </w:rPr>
        <w:t>Oxygen Delivery</w:t>
      </w:r>
    </w:p>
    <w:p w:rsidR="008F6F50" w:rsidRPr="0095351E" w:rsidRDefault="008F6F50" w:rsidP="008B6692">
      <w:pPr>
        <w:pStyle w:val="ListParagraph"/>
        <w:numPr>
          <w:ilvl w:val="1"/>
          <w:numId w:val="3"/>
        </w:numPr>
        <w:spacing w:after="0" w:line="480" w:lineRule="auto"/>
        <w:ind w:left="1080"/>
        <w:rPr>
          <w:rFonts w:ascii="Times New Roman" w:hAnsi="Times New Roman" w:cs="Times New Roman"/>
        </w:rPr>
      </w:pPr>
      <w:r w:rsidRPr="0095351E">
        <w:rPr>
          <w:rFonts w:ascii="Times New Roman" w:hAnsi="Times New Roman" w:cs="Times New Roman"/>
        </w:rPr>
        <w:t xml:space="preserve"> FiO</w:t>
      </w:r>
      <w:r w:rsidRPr="0095351E">
        <w:rPr>
          <w:rFonts w:ascii="Times New Roman" w:hAnsi="Times New Roman" w:cs="Times New Roman"/>
          <w:vertAlign w:val="subscript"/>
        </w:rPr>
        <w:t>2</w:t>
      </w:r>
      <w:r w:rsidRPr="0095351E">
        <w:rPr>
          <w:rFonts w:ascii="Times New Roman" w:hAnsi="Times New Roman" w:cs="Times New Roman"/>
        </w:rPr>
        <w:t xml:space="preserve"> determined by O</w:t>
      </w:r>
      <w:r w:rsidRPr="0095351E">
        <w:rPr>
          <w:rFonts w:ascii="Times New Roman" w:hAnsi="Times New Roman" w:cs="Times New Roman"/>
          <w:vertAlign w:val="subscript"/>
        </w:rPr>
        <w:t>2</w:t>
      </w:r>
      <w:r w:rsidRPr="0095351E">
        <w:rPr>
          <w:rFonts w:ascii="Times New Roman" w:hAnsi="Times New Roman" w:cs="Times New Roman"/>
        </w:rPr>
        <w:t xml:space="preserve"> arriving to patient</w:t>
      </w:r>
    </w:p>
    <w:p w:rsidR="008F6F50" w:rsidRPr="0095351E" w:rsidRDefault="008F6F50" w:rsidP="008B6692">
      <w:pPr>
        <w:pStyle w:val="ListParagraph"/>
        <w:numPr>
          <w:ilvl w:val="0"/>
          <w:numId w:val="3"/>
        </w:numPr>
        <w:spacing w:after="0" w:line="480" w:lineRule="auto"/>
        <w:rPr>
          <w:rFonts w:ascii="Times New Roman" w:hAnsi="Times New Roman" w:cs="Times New Roman"/>
          <w:u w:val="single"/>
        </w:rPr>
      </w:pPr>
      <w:r w:rsidRPr="0095351E">
        <w:rPr>
          <w:rFonts w:ascii="Times New Roman" w:hAnsi="Times New Roman" w:cs="Times New Roman"/>
        </w:rPr>
        <w:t xml:space="preserve"> </w:t>
      </w:r>
      <w:r w:rsidRPr="0095351E">
        <w:rPr>
          <w:rFonts w:ascii="Times New Roman" w:hAnsi="Times New Roman" w:cs="Times New Roman"/>
          <w:u w:val="single"/>
        </w:rPr>
        <w:t>Indications for PPV</w:t>
      </w:r>
    </w:p>
    <w:p w:rsidR="008F6F50" w:rsidRPr="0095351E" w:rsidRDefault="008F6F50" w:rsidP="008B6692">
      <w:pPr>
        <w:pStyle w:val="ListParagraph"/>
        <w:numPr>
          <w:ilvl w:val="1"/>
          <w:numId w:val="3"/>
        </w:numPr>
        <w:spacing w:after="0" w:line="480" w:lineRule="auto"/>
        <w:ind w:left="1080"/>
        <w:rPr>
          <w:rFonts w:ascii="Times New Roman" w:hAnsi="Times New Roman" w:cs="Times New Roman"/>
        </w:rPr>
      </w:pPr>
      <w:r w:rsidRPr="0095351E">
        <w:rPr>
          <w:rFonts w:ascii="Times New Roman" w:hAnsi="Times New Roman" w:cs="Times New Roman"/>
        </w:rPr>
        <w:t>Apnea/gasping/labored breathing</w:t>
      </w:r>
    </w:p>
    <w:p w:rsidR="008F6F50" w:rsidRPr="0095351E" w:rsidRDefault="008F6F50" w:rsidP="008B6692">
      <w:pPr>
        <w:pStyle w:val="ListParagraph"/>
        <w:numPr>
          <w:ilvl w:val="1"/>
          <w:numId w:val="3"/>
        </w:numPr>
        <w:spacing w:after="0" w:line="480" w:lineRule="auto"/>
        <w:ind w:left="1080"/>
        <w:rPr>
          <w:rFonts w:ascii="Times New Roman" w:hAnsi="Times New Roman" w:cs="Times New Roman"/>
        </w:rPr>
      </w:pPr>
      <w:r w:rsidRPr="0095351E">
        <w:rPr>
          <w:rFonts w:ascii="Times New Roman" w:hAnsi="Times New Roman" w:cs="Times New Roman"/>
        </w:rPr>
        <w:t>HR &lt; 100 bpm</w:t>
      </w:r>
    </w:p>
    <w:p w:rsidR="008F6F50" w:rsidRPr="0095351E" w:rsidRDefault="008F6F50" w:rsidP="008B6692">
      <w:pPr>
        <w:pStyle w:val="ListParagraph"/>
        <w:numPr>
          <w:ilvl w:val="1"/>
          <w:numId w:val="3"/>
        </w:numPr>
        <w:spacing w:after="0" w:line="480" w:lineRule="auto"/>
        <w:ind w:left="1080"/>
        <w:rPr>
          <w:rFonts w:ascii="Times New Roman" w:hAnsi="Times New Roman" w:cs="Times New Roman"/>
        </w:rPr>
      </w:pPr>
      <w:r w:rsidRPr="0095351E">
        <w:rPr>
          <w:rFonts w:ascii="Times New Roman" w:hAnsi="Times New Roman" w:cs="Times New Roman"/>
        </w:rPr>
        <w:t>Low O</w:t>
      </w:r>
      <w:r w:rsidRPr="0095351E">
        <w:rPr>
          <w:rFonts w:ascii="Times New Roman" w:hAnsi="Times New Roman" w:cs="Times New Roman"/>
          <w:vertAlign w:val="subscript"/>
        </w:rPr>
        <w:t xml:space="preserve">2 </w:t>
      </w:r>
      <w:r w:rsidRPr="0095351E">
        <w:rPr>
          <w:rFonts w:ascii="Times New Roman" w:hAnsi="Times New Roman" w:cs="Times New Roman"/>
        </w:rPr>
        <w:t>saturations (hypoxemia) despite supplemental oxygen</w:t>
      </w:r>
    </w:p>
    <w:p w:rsidR="008F6F50" w:rsidRPr="0095351E" w:rsidRDefault="008F6F50" w:rsidP="008B6692">
      <w:pPr>
        <w:pStyle w:val="ListParagraph"/>
        <w:numPr>
          <w:ilvl w:val="0"/>
          <w:numId w:val="3"/>
        </w:numPr>
        <w:spacing w:after="0" w:line="480" w:lineRule="auto"/>
        <w:rPr>
          <w:rFonts w:ascii="Times New Roman" w:hAnsi="Times New Roman" w:cs="Times New Roman"/>
          <w:u w:val="single"/>
        </w:rPr>
      </w:pPr>
      <w:r w:rsidRPr="0095351E">
        <w:rPr>
          <w:rFonts w:ascii="Times New Roman" w:hAnsi="Times New Roman" w:cs="Times New Roman"/>
        </w:rPr>
        <w:t xml:space="preserve"> </w:t>
      </w:r>
      <w:r w:rsidRPr="0095351E">
        <w:rPr>
          <w:rFonts w:ascii="Times New Roman" w:hAnsi="Times New Roman" w:cs="Times New Roman"/>
          <w:u w:val="single"/>
        </w:rPr>
        <w:t>Neck Extension</w:t>
      </w:r>
    </w:p>
    <w:p w:rsidR="008F6F50" w:rsidRPr="0095351E" w:rsidRDefault="008F6F50" w:rsidP="008B6692">
      <w:pPr>
        <w:pStyle w:val="ListParagraph"/>
        <w:numPr>
          <w:ilvl w:val="1"/>
          <w:numId w:val="3"/>
        </w:numPr>
        <w:spacing w:after="0" w:line="480" w:lineRule="auto"/>
        <w:ind w:left="1080"/>
        <w:rPr>
          <w:rFonts w:ascii="Times New Roman" w:hAnsi="Times New Roman" w:cs="Times New Roman"/>
        </w:rPr>
      </w:pPr>
      <w:r w:rsidRPr="0095351E">
        <w:rPr>
          <w:rFonts w:ascii="Times New Roman" w:hAnsi="Times New Roman" w:cs="Times New Roman"/>
        </w:rPr>
        <w:t>Slightly extended (sniffing position)</w:t>
      </w:r>
    </w:p>
    <w:p w:rsidR="008F6F50" w:rsidRPr="0095351E" w:rsidRDefault="008F6F50" w:rsidP="008B6692">
      <w:pPr>
        <w:pStyle w:val="ListParagraph"/>
        <w:numPr>
          <w:ilvl w:val="0"/>
          <w:numId w:val="3"/>
        </w:numPr>
        <w:spacing w:after="0" w:line="480" w:lineRule="auto"/>
        <w:rPr>
          <w:rFonts w:ascii="Times New Roman" w:hAnsi="Times New Roman" w:cs="Times New Roman"/>
          <w:u w:val="single"/>
        </w:rPr>
      </w:pPr>
      <w:r w:rsidRPr="0095351E">
        <w:rPr>
          <w:rFonts w:ascii="Times New Roman" w:hAnsi="Times New Roman" w:cs="Times New Roman"/>
        </w:rPr>
        <w:lastRenderedPageBreak/>
        <w:t xml:space="preserve"> </w:t>
      </w:r>
      <w:r w:rsidRPr="0095351E">
        <w:rPr>
          <w:rFonts w:ascii="Times New Roman" w:hAnsi="Times New Roman" w:cs="Times New Roman"/>
          <w:u w:val="single"/>
        </w:rPr>
        <w:t>Mask Application</w:t>
      </w:r>
    </w:p>
    <w:p w:rsidR="008F6F50" w:rsidRPr="0095351E" w:rsidRDefault="008F6F50" w:rsidP="008B6692">
      <w:pPr>
        <w:pStyle w:val="ListParagraph"/>
        <w:numPr>
          <w:ilvl w:val="1"/>
          <w:numId w:val="3"/>
        </w:numPr>
        <w:spacing w:after="0" w:line="480" w:lineRule="auto"/>
        <w:ind w:left="1080"/>
        <w:rPr>
          <w:rFonts w:ascii="Times New Roman" w:hAnsi="Times New Roman" w:cs="Times New Roman"/>
        </w:rPr>
      </w:pPr>
      <w:r w:rsidRPr="0095351E">
        <w:rPr>
          <w:rFonts w:ascii="Times New Roman" w:hAnsi="Times New Roman" w:cs="Times New Roman"/>
        </w:rPr>
        <w:t xml:space="preserve">Airtight seal </w:t>
      </w:r>
    </w:p>
    <w:p w:rsidR="008F6F50" w:rsidRPr="0095351E" w:rsidRDefault="008F6F50" w:rsidP="008B6692">
      <w:pPr>
        <w:pStyle w:val="ListParagraph"/>
        <w:numPr>
          <w:ilvl w:val="0"/>
          <w:numId w:val="3"/>
        </w:numPr>
        <w:spacing w:after="0" w:line="480" w:lineRule="auto"/>
        <w:rPr>
          <w:rFonts w:ascii="Times New Roman" w:hAnsi="Times New Roman" w:cs="Times New Roman"/>
          <w:u w:val="single"/>
        </w:rPr>
      </w:pPr>
      <w:r w:rsidRPr="0095351E">
        <w:rPr>
          <w:rFonts w:ascii="Times New Roman" w:hAnsi="Times New Roman" w:cs="Times New Roman"/>
        </w:rPr>
        <w:t xml:space="preserve"> </w:t>
      </w:r>
      <w:r w:rsidRPr="0095351E">
        <w:rPr>
          <w:rFonts w:ascii="Times New Roman" w:hAnsi="Times New Roman" w:cs="Times New Roman"/>
          <w:u w:val="single"/>
        </w:rPr>
        <w:t>Mask Air Leak</w:t>
      </w:r>
    </w:p>
    <w:p w:rsidR="008F6F50" w:rsidRPr="0095351E" w:rsidRDefault="008F6F50" w:rsidP="008B6692">
      <w:pPr>
        <w:pStyle w:val="ListParagraph"/>
        <w:numPr>
          <w:ilvl w:val="1"/>
          <w:numId w:val="3"/>
        </w:numPr>
        <w:spacing w:after="0" w:line="480" w:lineRule="auto"/>
        <w:ind w:left="1080"/>
        <w:rPr>
          <w:rFonts w:ascii="Times New Roman" w:hAnsi="Times New Roman" w:cs="Times New Roman"/>
        </w:rPr>
      </w:pPr>
      <w:r w:rsidRPr="0095351E">
        <w:rPr>
          <w:rFonts w:ascii="Times New Roman" w:hAnsi="Times New Roman" w:cs="Times New Roman"/>
        </w:rPr>
        <w:t>Leads to inadequate air entry (poor chest movement)</w:t>
      </w:r>
    </w:p>
    <w:p w:rsidR="008F6F50" w:rsidRPr="0095351E" w:rsidRDefault="008F6F50" w:rsidP="008B6692">
      <w:pPr>
        <w:pStyle w:val="ListParagraph"/>
        <w:numPr>
          <w:ilvl w:val="1"/>
          <w:numId w:val="3"/>
        </w:numPr>
        <w:spacing w:after="0" w:line="480" w:lineRule="auto"/>
        <w:ind w:left="1080"/>
        <w:rPr>
          <w:rFonts w:ascii="Times New Roman" w:hAnsi="Times New Roman" w:cs="Times New Roman"/>
        </w:rPr>
      </w:pPr>
      <w:r w:rsidRPr="0095351E">
        <w:rPr>
          <w:rFonts w:ascii="Times New Roman" w:hAnsi="Times New Roman" w:cs="Times New Roman"/>
        </w:rPr>
        <w:t>If hear/feel air escaping, reapply mask for better seal</w:t>
      </w:r>
    </w:p>
    <w:p w:rsidR="008F6F50" w:rsidRPr="0095351E" w:rsidRDefault="008F6F50" w:rsidP="008B6692">
      <w:pPr>
        <w:pStyle w:val="ListParagraph"/>
        <w:numPr>
          <w:ilvl w:val="1"/>
          <w:numId w:val="3"/>
        </w:numPr>
        <w:spacing w:after="0" w:line="480" w:lineRule="auto"/>
        <w:ind w:left="1080"/>
        <w:rPr>
          <w:rFonts w:ascii="Times New Roman" w:hAnsi="Times New Roman" w:cs="Times New Roman"/>
        </w:rPr>
      </w:pPr>
      <w:r w:rsidRPr="0095351E">
        <w:rPr>
          <w:rFonts w:ascii="Times New Roman" w:hAnsi="Times New Roman" w:cs="Times New Roman"/>
        </w:rPr>
        <w:t>Most common leak (cheeks and nose bridge)</w:t>
      </w:r>
    </w:p>
    <w:p w:rsidR="008F6F50" w:rsidRPr="0095351E" w:rsidRDefault="008F6F50" w:rsidP="008B6692">
      <w:pPr>
        <w:pStyle w:val="ListParagraph"/>
        <w:numPr>
          <w:ilvl w:val="0"/>
          <w:numId w:val="3"/>
        </w:numPr>
        <w:spacing w:after="0" w:line="480" w:lineRule="auto"/>
        <w:rPr>
          <w:rFonts w:ascii="Times New Roman" w:hAnsi="Times New Roman" w:cs="Times New Roman"/>
          <w:u w:val="single"/>
        </w:rPr>
      </w:pPr>
      <w:r w:rsidRPr="0095351E">
        <w:rPr>
          <w:rFonts w:ascii="Times New Roman" w:hAnsi="Times New Roman" w:cs="Times New Roman"/>
        </w:rPr>
        <w:t xml:space="preserve"> </w:t>
      </w:r>
      <w:r w:rsidRPr="0095351E">
        <w:rPr>
          <w:rFonts w:ascii="Times New Roman" w:hAnsi="Times New Roman" w:cs="Times New Roman"/>
          <w:u w:val="single"/>
        </w:rPr>
        <w:t>Oxygen Blow-By (Free-Flow O</w:t>
      </w:r>
      <w:r w:rsidRPr="0095351E">
        <w:rPr>
          <w:rFonts w:ascii="Times New Roman" w:hAnsi="Times New Roman" w:cs="Times New Roman"/>
          <w:u w:val="single"/>
          <w:vertAlign w:val="subscript"/>
        </w:rPr>
        <w:t>2</w:t>
      </w:r>
      <w:r w:rsidRPr="0095351E">
        <w:rPr>
          <w:rFonts w:ascii="Times New Roman" w:hAnsi="Times New Roman" w:cs="Times New Roman"/>
          <w:u w:val="single"/>
        </w:rPr>
        <w:t>)</w:t>
      </w:r>
    </w:p>
    <w:p w:rsidR="008F6F50" w:rsidRPr="0095351E" w:rsidRDefault="008F6F50" w:rsidP="008B6692">
      <w:pPr>
        <w:pStyle w:val="ListParagraph"/>
        <w:numPr>
          <w:ilvl w:val="1"/>
          <w:numId w:val="3"/>
        </w:numPr>
        <w:spacing w:after="0" w:line="480" w:lineRule="auto"/>
        <w:ind w:left="1080"/>
        <w:rPr>
          <w:rFonts w:ascii="Times New Roman" w:hAnsi="Times New Roman" w:cs="Times New Roman"/>
        </w:rPr>
      </w:pPr>
      <w:r w:rsidRPr="0095351E">
        <w:rPr>
          <w:rFonts w:ascii="Times New Roman" w:hAnsi="Times New Roman" w:cs="Times New Roman"/>
        </w:rPr>
        <w:t>Use flow-inflating bag</w:t>
      </w:r>
    </w:p>
    <w:p w:rsidR="008F6F50" w:rsidRPr="0095351E" w:rsidRDefault="008F6F50" w:rsidP="008B6692">
      <w:pPr>
        <w:pStyle w:val="ListParagraph"/>
        <w:numPr>
          <w:ilvl w:val="1"/>
          <w:numId w:val="3"/>
        </w:numPr>
        <w:spacing w:after="0" w:line="480" w:lineRule="auto"/>
        <w:ind w:left="1080"/>
        <w:rPr>
          <w:rFonts w:ascii="Times New Roman" w:hAnsi="Times New Roman" w:cs="Times New Roman"/>
        </w:rPr>
      </w:pPr>
      <w:r w:rsidRPr="0095351E">
        <w:rPr>
          <w:rFonts w:ascii="Times New Roman" w:hAnsi="Times New Roman" w:cs="Times New Roman"/>
        </w:rPr>
        <w:t xml:space="preserve">T-piece resuscitator </w:t>
      </w:r>
    </w:p>
    <w:p w:rsidR="008F6F50" w:rsidRPr="0095351E" w:rsidRDefault="008F6F50" w:rsidP="008B6692">
      <w:pPr>
        <w:pStyle w:val="ListParagraph"/>
        <w:numPr>
          <w:ilvl w:val="1"/>
          <w:numId w:val="3"/>
        </w:numPr>
        <w:spacing w:after="0" w:line="480" w:lineRule="auto"/>
        <w:ind w:left="1080"/>
        <w:rPr>
          <w:rFonts w:ascii="Times New Roman" w:hAnsi="Times New Roman" w:cs="Times New Roman"/>
        </w:rPr>
      </w:pPr>
      <w:r w:rsidRPr="0095351E">
        <w:rPr>
          <w:rFonts w:ascii="Times New Roman" w:hAnsi="Times New Roman" w:cs="Times New Roman"/>
        </w:rPr>
        <w:t>No mask, funnel or cup hand</w:t>
      </w:r>
    </w:p>
    <w:p w:rsidR="008F6F50" w:rsidRPr="0095351E" w:rsidRDefault="008F6F50" w:rsidP="008B6692">
      <w:pPr>
        <w:pStyle w:val="ListParagraph"/>
        <w:numPr>
          <w:ilvl w:val="0"/>
          <w:numId w:val="3"/>
        </w:numPr>
        <w:spacing w:after="0" w:line="480" w:lineRule="auto"/>
        <w:rPr>
          <w:rFonts w:ascii="Times New Roman" w:hAnsi="Times New Roman" w:cs="Times New Roman"/>
          <w:u w:val="single"/>
        </w:rPr>
      </w:pPr>
      <w:r w:rsidRPr="0095351E">
        <w:rPr>
          <w:rFonts w:ascii="Times New Roman" w:hAnsi="Times New Roman" w:cs="Times New Roman"/>
        </w:rPr>
        <w:t xml:space="preserve"> </w:t>
      </w:r>
      <w:r w:rsidRPr="0095351E">
        <w:rPr>
          <w:rFonts w:ascii="Times New Roman" w:hAnsi="Times New Roman" w:cs="Times New Roman"/>
          <w:u w:val="single"/>
        </w:rPr>
        <w:t>Choanal Atresia</w:t>
      </w:r>
    </w:p>
    <w:p w:rsidR="008F6F50" w:rsidRPr="0095351E" w:rsidRDefault="008F6F50" w:rsidP="008B6692">
      <w:pPr>
        <w:pStyle w:val="ListParagraph"/>
        <w:numPr>
          <w:ilvl w:val="1"/>
          <w:numId w:val="3"/>
        </w:numPr>
        <w:spacing w:after="0" w:line="480" w:lineRule="auto"/>
        <w:ind w:left="1080"/>
        <w:rPr>
          <w:rFonts w:ascii="Times New Roman" w:hAnsi="Times New Roman" w:cs="Times New Roman"/>
        </w:rPr>
      </w:pPr>
      <w:r w:rsidRPr="0095351E">
        <w:rPr>
          <w:rFonts w:ascii="Times New Roman" w:hAnsi="Times New Roman" w:cs="Times New Roman"/>
        </w:rPr>
        <w:t>Congenital obstruction of nasal airway</w:t>
      </w:r>
    </w:p>
    <w:p w:rsidR="008F6F50" w:rsidRPr="0095351E" w:rsidRDefault="008F6F50" w:rsidP="008B6692">
      <w:pPr>
        <w:pStyle w:val="ListParagraph"/>
        <w:numPr>
          <w:ilvl w:val="1"/>
          <w:numId w:val="3"/>
        </w:numPr>
        <w:spacing w:after="0" w:line="480" w:lineRule="auto"/>
        <w:ind w:left="1080"/>
        <w:rPr>
          <w:rFonts w:ascii="Times New Roman" w:hAnsi="Times New Roman" w:cs="Times New Roman"/>
        </w:rPr>
      </w:pPr>
      <w:r w:rsidRPr="0095351E">
        <w:rPr>
          <w:rFonts w:ascii="Times New Roman" w:hAnsi="Times New Roman" w:cs="Times New Roman"/>
        </w:rPr>
        <w:t>Baby cannot breathe except when crying</w:t>
      </w:r>
    </w:p>
    <w:p w:rsidR="008F6F50" w:rsidRPr="0095351E" w:rsidRDefault="008F6F50" w:rsidP="008B6692">
      <w:pPr>
        <w:pStyle w:val="ListParagraph"/>
        <w:numPr>
          <w:ilvl w:val="1"/>
          <w:numId w:val="3"/>
        </w:numPr>
        <w:spacing w:after="0" w:line="480" w:lineRule="auto"/>
        <w:ind w:left="1080"/>
        <w:rPr>
          <w:rFonts w:ascii="Times New Roman" w:hAnsi="Times New Roman" w:cs="Times New Roman"/>
        </w:rPr>
      </w:pPr>
      <w:r w:rsidRPr="0095351E">
        <w:rPr>
          <w:rFonts w:ascii="Times New Roman" w:hAnsi="Times New Roman" w:cs="Times New Roman"/>
        </w:rPr>
        <w:t xml:space="preserve">Relieve symptoms: </w:t>
      </w:r>
    </w:p>
    <w:p w:rsidR="008F6F50" w:rsidRPr="0095351E" w:rsidRDefault="008F6F50" w:rsidP="008B6692">
      <w:pPr>
        <w:pStyle w:val="ListParagraph"/>
        <w:numPr>
          <w:ilvl w:val="2"/>
          <w:numId w:val="3"/>
        </w:numPr>
        <w:spacing w:after="0" w:line="480" w:lineRule="auto"/>
        <w:ind w:left="1440" w:hanging="360"/>
        <w:rPr>
          <w:rFonts w:ascii="Times New Roman" w:hAnsi="Times New Roman" w:cs="Times New Roman"/>
        </w:rPr>
      </w:pPr>
      <w:r w:rsidRPr="0095351E">
        <w:rPr>
          <w:rFonts w:ascii="Times New Roman" w:hAnsi="Times New Roman" w:cs="Times New Roman"/>
        </w:rPr>
        <w:t xml:space="preserve"> Suction nares (diagnosis)</w:t>
      </w:r>
    </w:p>
    <w:p w:rsidR="008F6F50" w:rsidRPr="0095351E" w:rsidRDefault="008F6F50" w:rsidP="008B6692">
      <w:pPr>
        <w:pStyle w:val="ListParagraph"/>
        <w:numPr>
          <w:ilvl w:val="2"/>
          <w:numId w:val="3"/>
        </w:numPr>
        <w:spacing w:after="0" w:line="480" w:lineRule="auto"/>
        <w:ind w:left="1440" w:hanging="360"/>
        <w:rPr>
          <w:rFonts w:ascii="Times New Roman" w:hAnsi="Times New Roman" w:cs="Times New Roman"/>
        </w:rPr>
      </w:pPr>
      <w:r w:rsidRPr="0095351E">
        <w:rPr>
          <w:rFonts w:ascii="Times New Roman" w:hAnsi="Times New Roman" w:cs="Times New Roman"/>
        </w:rPr>
        <w:t xml:space="preserve"> PPV</w:t>
      </w:r>
    </w:p>
    <w:p w:rsidR="008F6F50" w:rsidRPr="0095351E" w:rsidRDefault="008F6F50" w:rsidP="008B6692">
      <w:pPr>
        <w:pStyle w:val="ListParagraph"/>
        <w:numPr>
          <w:ilvl w:val="2"/>
          <w:numId w:val="3"/>
        </w:numPr>
        <w:spacing w:after="0" w:line="480" w:lineRule="auto"/>
        <w:ind w:left="1440" w:hanging="360"/>
        <w:rPr>
          <w:rFonts w:ascii="Times New Roman" w:hAnsi="Times New Roman" w:cs="Times New Roman"/>
        </w:rPr>
      </w:pPr>
      <w:r w:rsidRPr="0095351E">
        <w:rPr>
          <w:rFonts w:ascii="Times New Roman" w:hAnsi="Times New Roman" w:cs="Times New Roman"/>
        </w:rPr>
        <w:t xml:space="preserve"> Oral airway</w:t>
      </w:r>
    </w:p>
    <w:p w:rsidR="008F6F50" w:rsidRPr="0095351E" w:rsidRDefault="008F6F50" w:rsidP="000F317A">
      <w:pPr>
        <w:spacing w:line="480" w:lineRule="auto"/>
      </w:pPr>
    </w:p>
    <w:p w:rsidR="008F6F50" w:rsidRPr="00122EC0" w:rsidRDefault="008F6F50" w:rsidP="008B6692">
      <w:pPr>
        <w:pStyle w:val="ListParagraph"/>
        <w:numPr>
          <w:ilvl w:val="4"/>
          <w:numId w:val="10"/>
        </w:numPr>
        <w:spacing w:line="480" w:lineRule="auto"/>
        <w:ind w:left="360" w:hanging="360"/>
        <w:rPr>
          <w:rFonts w:ascii="Times New Roman" w:hAnsi="Times New Roman" w:cs="Times New Roman"/>
          <w:u w:val="single"/>
        </w:rPr>
      </w:pPr>
      <w:r w:rsidRPr="00122EC0">
        <w:rPr>
          <w:rFonts w:ascii="Times New Roman" w:hAnsi="Times New Roman" w:cs="Times New Roman"/>
          <w:u w:val="single"/>
        </w:rPr>
        <w:t xml:space="preserve">Clinical </w:t>
      </w:r>
    </w:p>
    <w:p w:rsidR="008F6F50" w:rsidRPr="0095351E" w:rsidRDefault="008F6F50" w:rsidP="008B6692">
      <w:pPr>
        <w:pStyle w:val="ListParagraph"/>
        <w:numPr>
          <w:ilvl w:val="0"/>
          <w:numId w:val="4"/>
        </w:numPr>
        <w:spacing w:after="0" w:line="480" w:lineRule="auto"/>
        <w:rPr>
          <w:rFonts w:ascii="Times New Roman" w:hAnsi="Times New Roman" w:cs="Times New Roman"/>
          <w:u w:val="single"/>
        </w:rPr>
      </w:pPr>
      <w:r w:rsidRPr="0095351E">
        <w:rPr>
          <w:rFonts w:ascii="Times New Roman" w:hAnsi="Times New Roman" w:cs="Times New Roman"/>
          <w:u w:val="single"/>
        </w:rPr>
        <w:t>Chest Compressions</w:t>
      </w:r>
    </w:p>
    <w:p w:rsidR="008F6F50" w:rsidRPr="0095351E" w:rsidRDefault="008F6F50" w:rsidP="008B6692">
      <w:pPr>
        <w:pStyle w:val="ListParagraph"/>
        <w:numPr>
          <w:ilvl w:val="1"/>
          <w:numId w:val="48"/>
        </w:numPr>
        <w:spacing w:after="0" w:line="480" w:lineRule="auto"/>
        <w:ind w:left="1080"/>
        <w:rPr>
          <w:rFonts w:ascii="Times New Roman" w:hAnsi="Times New Roman" w:cs="Times New Roman"/>
        </w:rPr>
      </w:pPr>
      <w:r w:rsidRPr="0095351E">
        <w:rPr>
          <w:rFonts w:ascii="Times New Roman" w:hAnsi="Times New Roman" w:cs="Times New Roman"/>
        </w:rPr>
        <w:t>Compress sternum</w:t>
      </w:r>
    </w:p>
    <w:p w:rsidR="008F6F50" w:rsidRPr="0095351E" w:rsidRDefault="008F6F50" w:rsidP="008B6692">
      <w:pPr>
        <w:pStyle w:val="ListParagraph"/>
        <w:numPr>
          <w:ilvl w:val="1"/>
          <w:numId w:val="48"/>
        </w:numPr>
        <w:spacing w:after="0" w:line="480" w:lineRule="auto"/>
        <w:ind w:left="1080"/>
        <w:rPr>
          <w:rFonts w:ascii="Times New Roman" w:hAnsi="Times New Roman" w:cs="Times New Roman"/>
        </w:rPr>
      </w:pPr>
      <w:r w:rsidRPr="0095351E">
        <w:rPr>
          <w:rFonts w:ascii="Times New Roman" w:hAnsi="Times New Roman" w:cs="Times New Roman"/>
        </w:rPr>
        <w:t>Compresses heart</w:t>
      </w:r>
    </w:p>
    <w:p w:rsidR="008F6F50" w:rsidRPr="0095351E" w:rsidRDefault="008F6F50" w:rsidP="008B6692">
      <w:pPr>
        <w:pStyle w:val="ListParagraph"/>
        <w:numPr>
          <w:ilvl w:val="1"/>
          <w:numId w:val="48"/>
        </w:numPr>
        <w:spacing w:after="0" w:line="480" w:lineRule="auto"/>
        <w:ind w:left="1080"/>
        <w:rPr>
          <w:rFonts w:ascii="Times New Roman" w:hAnsi="Times New Roman" w:cs="Times New Roman"/>
        </w:rPr>
      </w:pPr>
      <w:r w:rsidRPr="0095351E">
        <w:rPr>
          <w:rFonts w:ascii="Times New Roman" w:hAnsi="Times New Roman" w:cs="Times New Roman"/>
        </w:rPr>
        <w:t>Increases intrathoracic pressure to push blood out into arteries</w:t>
      </w:r>
    </w:p>
    <w:p w:rsidR="008F6F50" w:rsidRPr="0095351E" w:rsidRDefault="008F6F50" w:rsidP="008B6692">
      <w:pPr>
        <w:pStyle w:val="ListParagraph"/>
        <w:numPr>
          <w:ilvl w:val="0"/>
          <w:numId w:val="4"/>
        </w:numPr>
        <w:spacing w:after="0" w:line="480" w:lineRule="auto"/>
        <w:rPr>
          <w:rFonts w:ascii="Times New Roman" w:hAnsi="Times New Roman" w:cs="Times New Roman"/>
          <w:u w:val="single"/>
        </w:rPr>
      </w:pPr>
      <w:r w:rsidRPr="0095351E">
        <w:rPr>
          <w:rFonts w:ascii="Times New Roman" w:hAnsi="Times New Roman" w:cs="Times New Roman"/>
          <w:u w:val="single"/>
        </w:rPr>
        <w:lastRenderedPageBreak/>
        <w:t>Two-Thumbs Wrap Compressions</w:t>
      </w:r>
    </w:p>
    <w:p w:rsidR="008F6F50" w:rsidRPr="0095351E" w:rsidRDefault="008F6F50" w:rsidP="008B6692">
      <w:pPr>
        <w:pStyle w:val="ListParagraph"/>
        <w:numPr>
          <w:ilvl w:val="1"/>
          <w:numId w:val="49"/>
        </w:numPr>
        <w:spacing w:after="0" w:line="480" w:lineRule="auto"/>
        <w:ind w:left="1080"/>
        <w:rPr>
          <w:rFonts w:ascii="Times New Roman" w:hAnsi="Times New Roman" w:cs="Times New Roman"/>
        </w:rPr>
      </w:pPr>
      <w:r w:rsidRPr="0095351E">
        <w:rPr>
          <w:rFonts w:ascii="Times New Roman" w:hAnsi="Times New Roman" w:cs="Times New Roman"/>
        </w:rPr>
        <w:t>Two-thumbs depress sternum</w:t>
      </w:r>
    </w:p>
    <w:p w:rsidR="008F6F50" w:rsidRPr="0095351E" w:rsidRDefault="008F6F50" w:rsidP="008B6692">
      <w:pPr>
        <w:pStyle w:val="ListParagraph"/>
        <w:numPr>
          <w:ilvl w:val="1"/>
          <w:numId w:val="49"/>
        </w:numPr>
        <w:spacing w:after="0" w:line="480" w:lineRule="auto"/>
        <w:ind w:left="1080"/>
        <w:rPr>
          <w:rFonts w:ascii="Times New Roman" w:hAnsi="Times New Roman" w:cs="Times New Roman"/>
        </w:rPr>
      </w:pPr>
      <w:r w:rsidRPr="0095351E">
        <w:rPr>
          <w:rFonts w:ascii="Times New Roman" w:hAnsi="Times New Roman" w:cs="Times New Roman"/>
        </w:rPr>
        <w:t>Hands encircle torso</w:t>
      </w:r>
    </w:p>
    <w:p w:rsidR="008F6F50" w:rsidRPr="0095351E" w:rsidRDefault="008F6F50" w:rsidP="008B6692">
      <w:pPr>
        <w:pStyle w:val="ListParagraph"/>
        <w:numPr>
          <w:ilvl w:val="1"/>
          <w:numId w:val="49"/>
        </w:numPr>
        <w:spacing w:after="0" w:line="480" w:lineRule="auto"/>
        <w:ind w:left="1080"/>
        <w:rPr>
          <w:rFonts w:ascii="Times New Roman" w:hAnsi="Times New Roman" w:cs="Times New Roman"/>
        </w:rPr>
      </w:pPr>
      <w:r w:rsidRPr="0095351E">
        <w:rPr>
          <w:rFonts w:ascii="Times New Roman" w:hAnsi="Times New Roman" w:cs="Times New Roman"/>
        </w:rPr>
        <w:t>Fingers support spine</w:t>
      </w:r>
    </w:p>
    <w:p w:rsidR="008F6F50" w:rsidRPr="0095351E" w:rsidRDefault="008F6F50" w:rsidP="008B6692">
      <w:pPr>
        <w:pStyle w:val="ListParagraph"/>
        <w:numPr>
          <w:ilvl w:val="1"/>
          <w:numId w:val="49"/>
        </w:numPr>
        <w:spacing w:after="0" w:line="480" w:lineRule="auto"/>
        <w:ind w:left="1080"/>
        <w:rPr>
          <w:rFonts w:ascii="Times New Roman" w:hAnsi="Times New Roman" w:cs="Times New Roman"/>
        </w:rPr>
      </w:pPr>
      <w:r w:rsidRPr="0095351E">
        <w:rPr>
          <w:rFonts w:ascii="Times New Roman" w:hAnsi="Times New Roman" w:cs="Times New Roman"/>
        </w:rPr>
        <w:t>Preferred technique</w:t>
      </w:r>
    </w:p>
    <w:p w:rsidR="008F6F50" w:rsidRPr="0095351E" w:rsidRDefault="008F6F50" w:rsidP="008B6692">
      <w:pPr>
        <w:pStyle w:val="ListParagraph"/>
        <w:numPr>
          <w:ilvl w:val="0"/>
          <w:numId w:val="4"/>
        </w:numPr>
        <w:spacing w:after="0" w:line="480" w:lineRule="auto"/>
        <w:rPr>
          <w:rFonts w:ascii="Times New Roman" w:hAnsi="Times New Roman" w:cs="Times New Roman"/>
          <w:u w:val="single"/>
        </w:rPr>
      </w:pPr>
      <w:r w:rsidRPr="0095351E">
        <w:rPr>
          <w:rFonts w:ascii="Times New Roman" w:hAnsi="Times New Roman" w:cs="Times New Roman"/>
          <w:u w:val="single"/>
        </w:rPr>
        <w:t xml:space="preserve"> 1 and 2 and 3 and Breathe</w:t>
      </w:r>
    </w:p>
    <w:p w:rsidR="00C30F7B" w:rsidRDefault="008F6F50" w:rsidP="008B6692">
      <w:pPr>
        <w:pStyle w:val="ListParagraph"/>
        <w:numPr>
          <w:ilvl w:val="0"/>
          <w:numId w:val="51"/>
        </w:numPr>
        <w:spacing w:line="480" w:lineRule="auto"/>
        <w:ind w:left="1080"/>
      </w:pPr>
      <w:r w:rsidRPr="00C30F7B">
        <w:t>Compressor counts (1and 2 and 3 and “Breathe”)</w:t>
      </w:r>
    </w:p>
    <w:p w:rsidR="00C30F7B" w:rsidRPr="00C30F7B" w:rsidRDefault="008F6F50" w:rsidP="008B6692">
      <w:pPr>
        <w:pStyle w:val="ListParagraph"/>
        <w:numPr>
          <w:ilvl w:val="1"/>
          <w:numId w:val="51"/>
        </w:numPr>
        <w:spacing w:line="480" w:lineRule="auto"/>
      </w:pPr>
      <w:r w:rsidRPr="00C30F7B">
        <w:rPr>
          <w:rFonts w:ascii="Times New Roman" w:hAnsi="Times New Roman" w:cs="Times New Roman"/>
        </w:rPr>
        <w:t>One ventilation every three compressions</w:t>
      </w:r>
    </w:p>
    <w:p w:rsidR="008F6F50" w:rsidRPr="00C30F7B" w:rsidRDefault="008F6F50" w:rsidP="008B6692">
      <w:pPr>
        <w:pStyle w:val="ListParagraph"/>
        <w:numPr>
          <w:ilvl w:val="1"/>
          <w:numId w:val="51"/>
        </w:numPr>
        <w:spacing w:line="480" w:lineRule="auto"/>
      </w:pPr>
      <w:r w:rsidRPr="00C30F7B">
        <w:rPr>
          <w:rFonts w:ascii="Times New Roman" w:hAnsi="Times New Roman" w:cs="Times New Roman"/>
        </w:rPr>
        <w:t>90 compressions/min and 30 breaths/min</w:t>
      </w:r>
    </w:p>
    <w:p w:rsidR="00C30F7B" w:rsidRPr="00C30F7B" w:rsidRDefault="008F6F50" w:rsidP="008B6692">
      <w:pPr>
        <w:pStyle w:val="ListParagraph"/>
        <w:numPr>
          <w:ilvl w:val="0"/>
          <w:numId w:val="51"/>
        </w:numPr>
        <w:spacing w:line="480" w:lineRule="auto"/>
        <w:ind w:left="1080"/>
      </w:pPr>
      <w:r w:rsidRPr="00C30F7B">
        <w:t>Person ventilating</w:t>
      </w:r>
    </w:p>
    <w:p w:rsidR="00C30F7B" w:rsidRPr="00C30F7B" w:rsidRDefault="008F6F50" w:rsidP="008B6692">
      <w:pPr>
        <w:pStyle w:val="ListParagraph"/>
        <w:numPr>
          <w:ilvl w:val="1"/>
          <w:numId w:val="50"/>
        </w:numPr>
        <w:spacing w:line="480" w:lineRule="auto"/>
        <w:ind w:left="1440"/>
      </w:pPr>
      <w:r w:rsidRPr="00C30F7B">
        <w:rPr>
          <w:rFonts w:ascii="Times New Roman" w:hAnsi="Times New Roman" w:cs="Times New Roman"/>
        </w:rPr>
        <w:t>Squeezes during “Breathe”</w:t>
      </w:r>
    </w:p>
    <w:p w:rsidR="008F6F50" w:rsidRPr="00C30F7B" w:rsidRDefault="008F6F50" w:rsidP="008B6692">
      <w:pPr>
        <w:pStyle w:val="ListParagraph"/>
        <w:numPr>
          <w:ilvl w:val="1"/>
          <w:numId w:val="50"/>
        </w:numPr>
        <w:spacing w:line="480" w:lineRule="auto"/>
        <w:ind w:left="1440"/>
      </w:pPr>
      <w:r w:rsidRPr="00C30F7B">
        <w:rPr>
          <w:rFonts w:ascii="Times New Roman" w:hAnsi="Times New Roman" w:cs="Times New Roman"/>
        </w:rPr>
        <w:t xml:space="preserve"> Relaxes on “One ….”</w:t>
      </w:r>
    </w:p>
    <w:p w:rsidR="008F6F50" w:rsidRPr="0095351E" w:rsidRDefault="008F6F50" w:rsidP="008B6692">
      <w:pPr>
        <w:pStyle w:val="ListParagraph"/>
        <w:numPr>
          <w:ilvl w:val="1"/>
          <w:numId w:val="50"/>
        </w:numPr>
        <w:spacing w:after="0" w:line="480" w:lineRule="auto"/>
        <w:ind w:left="1440"/>
        <w:rPr>
          <w:rFonts w:ascii="Times New Roman" w:hAnsi="Times New Roman" w:cs="Times New Roman"/>
        </w:rPr>
      </w:pPr>
      <w:r w:rsidRPr="0095351E">
        <w:rPr>
          <w:rFonts w:ascii="Times New Roman" w:hAnsi="Times New Roman" w:cs="Times New Roman"/>
        </w:rPr>
        <w:t>Must be coordinated</w:t>
      </w:r>
    </w:p>
    <w:p w:rsidR="00122EC0" w:rsidRDefault="008F6F50" w:rsidP="008B6692">
      <w:pPr>
        <w:pStyle w:val="ListParagraph"/>
        <w:numPr>
          <w:ilvl w:val="0"/>
          <w:numId w:val="4"/>
        </w:numPr>
        <w:spacing w:after="0" w:line="480" w:lineRule="auto"/>
        <w:rPr>
          <w:rFonts w:ascii="Times New Roman" w:hAnsi="Times New Roman" w:cs="Times New Roman"/>
          <w:u w:val="single"/>
        </w:rPr>
      </w:pPr>
      <w:r w:rsidRPr="0095351E">
        <w:rPr>
          <w:rFonts w:ascii="Times New Roman" w:hAnsi="Times New Roman" w:cs="Times New Roman"/>
          <w:u w:val="single"/>
        </w:rPr>
        <w:t>Endotracheal Intubation</w:t>
      </w:r>
    </w:p>
    <w:p w:rsidR="008F6F50" w:rsidRPr="00122EC0" w:rsidRDefault="008F6F50" w:rsidP="008B6692">
      <w:pPr>
        <w:pStyle w:val="ListParagraph"/>
        <w:numPr>
          <w:ilvl w:val="1"/>
          <w:numId w:val="4"/>
        </w:numPr>
        <w:spacing w:after="0" w:line="480" w:lineRule="auto"/>
        <w:ind w:left="1080"/>
        <w:rPr>
          <w:rFonts w:ascii="Times New Roman" w:hAnsi="Times New Roman" w:cs="Times New Roman"/>
          <w:u w:val="single"/>
        </w:rPr>
      </w:pPr>
      <w:r w:rsidRPr="00122EC0">
        <w:rPr>
          <w:rFonts w:ascii="Times New Roman" w:hAnsi="Times New Roman" w:cs="Times New Roman"/>
        </w:rPr>
        <w:t>Indications</w:t>
      </w:r>
    </w:p>
    <w:p w:rsidR="008F6F50" w:rsidRPr="0095351E" w:rsidRDefault="008F6F50" w:rsidP="008B6692">
      <w:pPr>
        <w:pStyle w:val="ListParagraph"/>
        <w:numPr>
          <w:ilvl w:val="2"/>
          <w:numId w:val="53"/>
        </w:numPr>
        <w:spacing w:after="0" w:line="480" w:lineRule="auto"/>
        <w:ind w:left="1440" w:hanging="360"/>
        <w:rPr>
          <w:rFonts w:ascii="Times New Roman" w:hAnsi="Times New Roman" w:cs="Times New Roman"/>
        </w:rPr>
      </w:pPr>
      <w:r w:rsidRPr="0095351E">
        <w:rPr>
          <w:rFonts w:ascii="Times New Roman" w:hAnsi="Times New Roman" w:cs="Times New Roman"/>
        </w:rPr>
        <w:t xml:space="preserve"> Meconium</w:t>
      </w:r>
    </w:p>
    <w:p w:rsidR="008F6F50" w:rsidRPr="0095351E" w:rsidRDefault="008F6F50" w:rsidP="008B6692">
      <w:pPr>
        <w:pStyle w:val="ListParagraph"/>
        <w:numPr>
          <w:ilvl w:val="2"/>
          <w:numId w:val="53"/>
        </w:numPr>
        <w:spacing w:after="0" w:line="480" w:lineRule="auto"/>
        <w:ind w:left="1440" w:hanging="360"/>
        <w:rPr>
          <w:rFonts w:ascii="Times New Roman" w:hAnsi="Times New Roman" w:cs="Times New Roman"/>
        </w:rPr>
      </w:pPr>
      <w:r w:rsidRPr="0095351E">
        <w:rPr>
          <w:rFonts w:ascii="Times New Roman" w:hAnsi="Times New Roman" w:cs="Times New Roman"/>
        </w:rPr>
        <w:t xml:space="preserve"> Depressed respirations</w:t>
      </w:r>
    </w:p>
    <w:p w:rsidR="008F6F50" w:rsidRPr="0095351E" w:rsidRDefault="008F6F50" w:rsidP="008B6692">
      <w:pPr>
        <w:pStyle w:val="ListParagraph"/>
        <w:numPr>
          <w:ilvl w:val="2"/>
          <w:numId w:val="53"/>
        </w:numPr>
        <w:spacing w:after="0" w:line="480" w:lineRule="auto"/>
        <w:ind w:left="1440" w:hanging="360"/>
        <w:rPr>
          <w:rFonts w:ascii="Times New Roman" w:hAnsi="Times New Roman" w:cs="Times New Roman"/>
        </w:rPr>
      </w:pPr>
      <w:r w:rsidRPr="0095351E">
        <w:rPr>
          <w:rFonts w:ascii="Times New Roman" w:hAnsi="Times New Roman" w:cs="Times New Roman"/>
        </w:rPr>
        <w:t xml:space="preserve"> Depressed heart rate</w:t>
      </w:r>
    </w:p>
    <w:p w:rsidR="008F6F50" w:rsidRPr="0095351E" w:rsidRDefault="008F6F50" w:rsidP="008B6692">
      <w:pPr>
        <w:pStyle w:val="ListParagraph"/>
        <w:numPr>
          <w:ilvl w:val="2"/>
          <w:numId w:val="53"/>
        </w:numPr>
        <w:spacing w:after="0" w:line="480" w:lineRule="auto"/>
        <w:ind w:left="1440" w:hanging="360"/>
        <w:rPr>
          <w:rFonts w:ascii="Times New Roman" w:hAnsi="Times New Roman" w:cs="Times New Roman"/>
        </w:rPr>
      </w:pPr>
      <w:r w:rsidRPr="0095351E">
        <w:rPr>
          <w:rFonts w:ascii="Times New Roman" w:hAnsi="Times New Roman" w:cs="Times New Roman"/>
        </w:rPr>
        <w:t xml:space="preserve"> Depressed muscle tone</w:t>
      </w:r>
    </w:p>
    <w:p w:rsidR="008F6F50" w:rsidRPr="0095351E" w:rsidRDefault="008F6F50" w:rsidP="008B6692">
      <w:pPr>
        <w:pStyle w:val="ListParagraph"/>
        <w:numPr>
          <w:ilvl w:val="2"/>
          <w:numId w:val="53"/>
        </w:numPr>
        <w:spacing w:after="0" w:line="480" w:lineRule="auto"/>
        <w:ind w:left="1440" w:hanging="360"/>
        <w:rPr>
          <w:rFonts w:ascii="Times New Roman" w:hAnsi="Times New Roman" w:cs="Times New Roman"/>
        </w:rPr>
      </w:pPr>
      <w:r w:rsidRPr="0095351E">
        <w:rPr>
          <w:rFonts w:ascii="Times New Roman" w:hAnsi="Times New Roman" w:cs="Times New Roman"/>
        </w:rPr>
        <w:t xml:space="preserve"> If PPV is ineffective (no clinical improvement, no good chest rise)</w:t>
      </w:r>
    </w:p>
    <w:p w:rsidR="008F6F50" w:rsidRPr="0095351E" w:rsidRDefault="008F6F50" w:rsidP="008B6692">
      <w:pPr>
        <w:pStyle w:val="ListParagraph"/>
        <w:numPr>
          <w:ilvl w:val="2"/>
          <w:numId w:val="53"/>
        </w:numPr>
        <w:spacing w:after="0" w:line="480" w:lineRule="auto"/>
        <w:ind w:left="1440" w:hanging="360"/>
        <w:rPr>
          <w:rFonts w:ascii="Times New Roman" w:hAnsi="Times New Roman" w:cs="Times New Roman"/>
        </w:rPr>
      </w:pPr>
      <w:r w:rsidRPr="0095351E">
        <w:rPr>
          <w:rFonts w:ascii="Times New Roman" w:hAnsi="Times New Roman" w:cs="Times New Roman"/>
        </w:rPr>
        <w:t xml:space="preserve"> If PPV is needed for longer than a few minutes</w:t>
      </w:r>
    </w:p>
    <w:p w:rsidR="008F6F50" w:rsidRPr="00641CFF" w:rsidRDefault="008F6F50" w:rsidP="008B6692">
      <w:pPr>
        <w:pStyle w:val="ListParagraph"/>
        <w:numPr>
          <w:ilvl w:val="0"/>
          <w:numId w:val="50"/>
        </w:numPr>
        <w:spacing w:after="0" w:line="480" w:lineRule="auto"/>
        <w:ind w:left="1080"/>
        <w:rPr>
          <w:rFonts w:ascii="Times New Roman" w:hAnsi="Times New Roman" w:cs="Times New Roman"/>
        </w:rPr>
      </w:pPr>
      <w:r w:rsidRPr="00641CFF">
        <w:rPr>
          <w:rFonts w:ascii="Times New Roman" w:hAnsi="Times New Roman" w:cs="Times New Roman"/>
        </w:rPr>
        <w:t xml:space="preserve"> Head Stabilization</w:t>
      </w:r>
    </w:p>
    <w:p w:rsidR="008F6F50" w:rsidRPr="0095351E" w:rsidRDefault="008F6F50" w:rsidP="008B6692">
      <w:pPr>
        <w:pStyle w:val="ListParagraph"/>
        <w:numPr>
          <w:ilvl w:val="1"/>
          <w:numId w:val="50"/>
        </w:numPr>
        <w:spacing w:after="0" w:line="480" w:lineRule="auto"/>
        <w:ind w:left="1440"/>
        <w:rPr>
          <w:rFonts w:ascii="Times New Roman" w:hAnsi="Times New Roman" w:cs="Times New Roman"/>
        </w:rPr>
      </w:pPr>
      <w:r w:rsidRPr="0095351E">
        <w:rPr>
          <w:rFonts w:ascii="Times New Roman" w:hAnsi="Times New Roman" w:cs="Times New Roman"/>
        </w:rPr>
        <w:t>Stabilize head with right hand (laryngoscope with left hand)</w:t>
      </w:r>
    </w:p>
    <w:p w:rsidR="008F6F50" w:rsidRPr="0095351E" w:rsidRDefault="008F6F50" w:rsidP="008B6692">
      <w:pPr>
        <w:pStyle w:val="ListParagraph"/>
        <w:numPr>
          <w:ilvl w:val="1"/>
          <w:numId w:val="50"/>
        </w:numPr>
        <w:spacing w:after="0" w:line="480" w:lineRule="auto"/>
        <w:ind w:left="1440"/>
        <w:rPr>
          <w:rFonts w:ascii="Times New Roman" w:hAnsi="Times New Roman" w:cs="Times New Roman"/>
        </w:rPr>
      </w:pPr>
      <w:r w:rsidRPr="0095351E">
        <w:rPr>
          <w:rFonts w:ascii="Times New Roman" w:hAnsi="Times New Roman" w:cs="Times New Roman"/>
        </w:rPr>
        <w:lastRenderedPageBreak/>
        <w:t>Administer free-flow oxygen</w:t>
      </w:r>
    </w:p>
    <w:p w:rsidR="008F6F50" w:rsidRPr="00641CFF" w:rsidRDefault="008F6F50" w:rsidP="008B6692">
      <w:pPr>
        <w:pStyle w:val="ListParagraph"/>
        <w:numPr>
          <w:ilvl w:val="0"/>
          <w:numId w:val="50"/>
        </w:numPr>
        <w:spacing w:after="0" w:line="480" w:lineRule="auto"/>
        <w:ind w:left="1080"/>
        <w:rPr>
          <w:rFonts w:ascii="Times New Roman" w:hAnsi="Times New Roman" w:cs="Times New Roman"/>
        </w:rPr>
      </w:pPr>
      <w:r w:rsidRPr="0095351E">
        <w:rPr>
          <w:rFonts w:ascii="Times New Roman" w:hAnsi="Times New Roman" w:cs="Times New Roman"/>
        </w:rPr>
        <w:t xml:space="preserve"> </w:t>
      </w:r>
      <w:r w:rsidRPr="00641CFF">
        <w:rPr>
          <w:rFonts w:ascii="Times New Roman" w:hAnsi="Times New Roman" w:cs="Times New Roman"/>
        </w:rPr>
        <w:t>Neck Extension</w:t>
      </w:r>
    </w:p>
    <w:p w:rsidR="008F6F50" w:rsidRPr="0095351E" w:rsidRDefault="008F6F50" w:rsidP="008B6692">
      <w:pPr>
        <w:pStyle w:val="ListParagraph"/>
        <w:numPr>
          <w:ilvl w:val="1"/>
          <w:numId w:val="50"/>
        </w:numPr>
        <w:spacing w:after="0" w:line="480" w:lineRule="auto"/>
        <w:ind w:left="1440"/>
        <w:rPr>
          <w:rFonts w:ascii="Times New Roman" w:hAnsi="Times New Roman" w:cs="Times New Roman"/>
        </w:rPr>
      </w:pPr>
      <w:r w:rsidRPr="0095351E">
        <w:rPr>
          <w:rFonts w:ascii="Times New Roman" w:hAnsi="Times New Roman" w:cs="Times New Roman"/>
        </w:rPr>
        <w:t>Slightly extended (sniffing position)</w:t>
      </w:r>
    </w:p>
    <w:p w:rsidR="008F6F50" w:rsidRPr="00641CFF" w:rsidRDefault="008F6F50" w:rsidP="008B6692">
      <w:pPr>
        <w:pStyle w:val="ListParagraph"/>
        <w:numPr>
          <w:ilvl w:val="0"/>
          <w:numId w:val="50"/>
        </w:numPr>
        <w:spacing w:after="0" w:line="480" w:lineRule="auto"/>
        <w:ind w:left="1080"/>
        <w:rPr>
          <w:rFonts w:ascii="Times New Roman" w:hAnsi="Times New Roman" w:cs="Times New Roman"/>
        </w:rPr>
      </w:pPr>
      <w:r w:rsidRPr="0095351E">
        <w:rPr>
          <w:rFonts w:ascii="Times New Roman" w:hAnsi="Times New Roman" w:cs="Times New Roman"/>
        </w:rPr>
        <w:t xml:space="preserve"> </w:t>
      </w:r>
      <w:r w:rsidRPr="00641CFF">
        <w:rPr>
          <w:rFonts w:ascii="Times New Roman" w:hAnsi="Times New Roman" w:cs="Times New Roman"/>
        </w:rPr>
        <w:t xml:space="preserve">Laryngoscopy (midline with Miller blades) </w:t>
      </w:r>
    </w:p>
    <w:p w:rsidR="008F6F50" w:rsidRPr="0095351E" w:rsidRDefault="008F6F50" w:rsidP="008B6692">
      <w:pPr>
        <w:pStyle w:val="ListParagraph"/>
        <w:numPr>
          <w:ilvl w:val="1"/>
          <w:numId w:val="50"/>
        </w:numPr>
        <w:spacing w:after="0" w:line="480" w:lineRule="auto"/>
        <w:ind w:left="1440"/>
        <w:rPr>
          <w:rFonts w:ascii="Times New Roman" w:hAnsi="Times New Roman" w:cs="Times New Roman"/>
        </w:rPr>
      </w:pPr>
      <w:r w:rsidRPr="0095351E">
        <w:rPr>
          <w:rFonts w:ascii="Times New Roman" w:hAnsi="Times New Roman" w:cs="Times New Roman"/>
        </w:rPr>
        <w:t xml:space="preserve">Insert blade </w:t>
      </w:r>
    </w:p>
    <w:p w:rsidR="008F6F50" w:rsidRPr="0095351E" w:rsidRDefault="008F6F50" w:rsidP="008B6692">
      <w:pPr>
        <w:pStyle w:val="ListParagraph"/>
        <w:numPr>
          <w:ilvl w:val="1"/>
          <w:numId w:val="50"/>
        </w:numPr>
        <w:spacing w:after="0" w:line="480" w:lineRule="auto"/>
        <w:ind w:left="1440"/>
        <w:rPr>
          <w:rFonts w:ascii="Times New Roman" w:hAnsi="Times New Roman" w:cs="Times New Roman"/>
        </w:rPr>
      </w:pPr>
      <w:r w:rsidRPr="0095351E">
        <w:rPr>
          <w:rFonts w:ascii="Times New Roman" w:hAnsi="Times New Roman" w:cs="Times New Roman"/>
        </w:rPr>
        <w:t>Raise entire blade (no rocking motion)</w:t>
      </w:r>
    </w:p>
    <w:p w:rsidR="008F6F50" w:rsidRPr="0095351E" w:rsidRDefault="008F6F50" w:rsidP="008B6692">
      <w:pPr>
        <w:pStyle w:val="ListParagraph"/>
        <w:numPr>
          <w:ilvl w:val="1"/>
          <w:numId w:val="50"/>
        </w:numPr>
        <w:spacing w:after="0" w:line="480" w:lineRule="auto"/>
        <w:ind w:left="1440"/>
        <w:rPr>
          <w:rFonts w:ascii="Times New Roman" w:hAnsi="Times New Roman" w:cs="Times New Roman"/>
        </w:rPr>
      </w:pPr>
      <w:r w:rsidRPr="0095351E">
        <w:rPr>
          <w:rFonts w:ascii="Times New Roman" w:hAnsi="Times New Roman" w:cs="Times New Roman"/>
        </w:rPr>
        <w:t>Esophagus (if too deep/far in)</w:t>
      </w:r>
    </w:p>
    <w:p w:rsidR="008F6F50" w:rsidRPr="0095351E" w:rsidRDefault="008F6F50" w:rsidP="008B6692">
      <w:pPr>
        <w:pStyle w:val="ListParagraph"/>
        <w:numPr>
          <w:ilvl w:val="1"/>
          <w:numId w:val="50"/>
        </w:numPr>
        <w:spacing w:after="0" w:line="480" w:lineRule="auto"/>
        <w:ind w:left="1440"/>
        <w:rPr>
          <w:rFonts w:ascii="Times New Roman" w:hAnsi="Times New Roman" w:cs="Times New Roman"/>
        </w:rPr>
      </w:pPr>
      <w:r w:rsidRPr="0095351E">
        <w:rPr>
          <w:rFonts w:ascii="Times New Roman" w:hAnsi="Times New Roman" w:cs="Times New Roman"/>
        </w:rPr>
        <w:t>Pull back to epiglottis</w:t>
      </w:r>
    </w:p>
    <w:p w:rsidR="008F6F50" w:rsidRPr="0095351E" w:rsidRDefault="008F6F50" w:rsidP="008B6692">
      <w:pPr>
        <w:pStyle w:val="ListParagraph"/>
        <w:numPr>
          <w:ilvl w:val="1"/>
          <w:numId w:val="50"/>
        </w:numPr>
        <w:spacing w:after="0" w:line="480" w:lineRule="auto"/>
        <w:ind w:left="1440"/>
        <w:rPr>
          <w:rFonts w:ascii="Times New Roman" w:hAnsi="Times New Roman" w:cs="Times New Roman"/>
        </w:rPr>
      </w:pPr>
      <w:r w:rsidRPr="0095351E">
        <w:rPr>
          <w:rFonts w:ascii="Times New Roman" w:hAnsi="Times New Roman" w:cs="Times New Roman"/>
        </w:rPr>
        <w:t>Vocal cords come into view underneath epiglottis</w:t>
      </w:r>
    </w:p>
    <w:p w:rsidR="008F6F50" w:rsidRPr="00641CFF" w:rsidRDefault="008F6F50" w:rsidP="008B6692">
      <w:pPr>
        <w:pStyle w:val="ListParagraph"/>
        <w:numPr>
          <w:ilvl w:val="0"/>
          <w:numId w:val="50"/>
        </w:numPr>
        <w:spacing w:after="0" w:line="480" w:lineRule="auto"/>
        <w:ind w:left="1080"/>
        <w:rPr>
          <w:rFonts w:ascii="Times New Roman" w:hAnsi="Times New Roman" w:cs="Times New Roman"/>
        </w:rPr>
      </w:pPr>
      <w:r w:rsidRPr="00641CFF">
        <w:rPr>
          <w:rFonts w:ascii="Times New Roman" w:hAnsi="Times New Roman" w:cs="Times New Roman"/>
        </w:rPr>
        <w:t xml:space="preserve"> Preterm Infant</w:t>
      </w:r>
    </w:p>
    <w:p w:rsidR="008F6F50" w:rsidRPr="0095351E" w:rsidRDefault="008F6F50" w:rsidP="008B6692">
      <w:pPr>
        <w:pStyle w:val="ListParagraph"/>
        <w:numPr>
          <w:ilvl w:val="1"/>
          <w:numId w:val="50"/>
        </w:numPr>
        <w:spacing w:after="0" w:line="480" w:lineRule="auto"/>
        <w:ind w:left="1440"/>
        <w:rPr>
          <w:rFonts w:ascii="Times New Roman" w:hAnsi="Times New Roman" w:cs="Times New Roman"/>
        </w:rPr>
      </w:pPr>
      <w:r w:rsidRPr="0095351E">
        <w:rPr>
          <w:rFonts w:ascii="Times New Roman" w:hAnsi="Times New Roman" w:cs="Times New Roman"/>
        </w:rPr>
        <w:t>Most likely will require resuscitation (support personnel)</w:t>
      </w:r>
    </w:p>
    <w:p w:rsidR="008F6F50" w:rsidRPr="0095351E" w:rsidRDefault="008F6F50" w:rsidP="008B6692">
      <w:pPr>
        <w:pStyle w:val="ListParagraph"/>
        <w:numPr>
          <w:ilvl w:val="1"/>
          <w:numId w:val="50"/>
        </w:numPr>
        <w:spacing w:after="0" w:line="480" w:lineRule="auto"/>
        <w:ind w:left="1440"/>
        <w:rPr>
          <w:rFonts w:ascii="Times New Roman" w:hAnsi="Times New Roman" w:cs="Times New Roman"/>
        </w:rPr>
      </w:pPr>
      <w:r w:rsidRPr="0095351E">
        <w:rPr>
          <w:rFonts w:ascii="Times New Roman" w:hAnsi="Times New Roman" w:cs="Times New Roman"/>
        </w:rPr>
        <w:t>Risk heat loss (delivery room 26</w:t>
      </w:r>
      <w:r w:rsidRPr="0095351E">
        <w:rPr>
          <w:rFonts w:ascii="Times New Roman" w:hAnsi="Times New Roman" w:cs="Times New Roman"/>
          <w:vertAlign w:val="superscript"/>
        </w:rPr>
        <w:t>o</w:t>
      </w:r>
      <w:r w:rsidRPr="0095351E">
        <w:rPr>
          <w:rFonts w:ascii="Times New Roman" w:hAnsi="Times New Roman" w:cs="Times New Roman"/>
        </w:rPr>
        <w:t>C, radiant warmer, exothermic pad, plastic bag)</w:t>
      </w:r>
    </w:p>
    <w:p w:rsidR="008F6F50" w:rsidRPr="0095351E" w:rsidRDefault="008F6F50" w:rsidP="008B6692">
      <w:pPr>
        <w:pStyle w:val="ListParagraph"/>
        <w:numPr>
          <w:ilvl w:val="1"/>
          <w:numId w:val="50"/>
        </w:numPr>
        <w:spacing w:after="0" w:line="480" w:lineRule="auto"/>
        <w:ind w:left="1440"/>
        <w:rPr>
          <w:rFonts w:ascii="Times New Roman" w:hAnsi="Times New Roman" w:cs="Times New Roman"/>
        </w:rPr>
      </w:pPr>
      <w:r w:rsidRPr="0095351E">
        <w:rPr>
          <w:rFonts w:ascii="Times New Roman" w:hAnsi="Times New Roman" w:cs="Times New Roman"/>
        </w:rPr>
        <w:t>Risk intracranial bleeding</w:t>
      </w:r>
    </w:p>
    <w:p w:rsidR="008F6F50" w:rsidRPr="0095351E" w:rsidRDefault="008F6F50" w:rsidP="008B6692">
      <w:pPr>
        <w:pStyle w:val="ListParagraph"/>
        <w:numPr>
          <w:ilvl w:val="1"/>
          <w:numId w:val="50"/>
        </w:numPr>
        <w:spacing w:after="0" w:line="480" w:lineRule="auto"/>
        <w:ind w:left="1440"/>
        <w:rPr>
          <w:rFonts w:ascii="Times New Roman" w:hAnsi="Times New Roman" w:cs="Times New Roman"/>
        </w:rPr>
      </w:pPr>
      <w:r w:rsidRPr="0095351E">
        <w:rPr>
          <w:rFonts w:ascii="Times New Roman" w:hAnsi="Times New Roman" w:cs="Times New Roman"/>
        </w:rPr>
        <w:t>Risk lung injury</w:t>
      </w:r>
    </w:p>
    <w:p w:rsidR="008F6F50" w:rsidRPr="0095351E" w:rsidRDefault="008F6F50" w:rsidP="008B6692">
      <w:pPr>
        <w:pStyle w:val="ListParagraph"/>
        <w:numPr>
          <w:ilvl w:val="1"/>
          <w:numId w:val="50"/>
        </w:numPr>
        <w:spacing w:after="0" w:line="480" w:lineRule="auto"/>
        <w:ind w:left="1440"/>
        <w:rPr>
          <w:rFonts w:ascii="Times New Roman" w:hAnsi="Times New Roman" w:cs="Times New Roman"/>
        </w:rPr>
      </w:pPr>
      <w:r w:rsidRPr="0095351E">
        <w:rPr>
          <w:rFonts w:ascii="Times New Roman" w:hAnsi="Times New Roman" w:cs="Times New Roman"/>
        </w:rPr>
        <w:t>Risk hypoxemic injury</w:t>
      </w:r>
    </w:p>
    <w:p w:rsidR="008F6F50" w:rsidRPr="0095351E" w:rsidRDefault="008F6F50" w:rsidP="008B6692">
      <w:pPr>
        <w:pStyle w:val="ListParagraph"/>
        <w:numPr>
          <w:ilvl w:val="2"/>
          <w:numId w:val="50"/>
        </w:numPr>
        <w:spacing w:after="0" w:line="480" w:lineRule="auto"/>
        <w:ind w:left="1800" w:hanging="360"/>
        <w:rPr>
          <w:rFonts w:ascii="Times New Roman" w:hAnsi="Times New Roman" w:cs="Times New Roman"/>
        </w:rPr>
      </w:pPr>
      <w:r w:rsidRPr="0095351E">
        <w:rPr>
          <w:rFonts w:ascii="Times New Roman" w:hAnsi="Times New Roman" w:cs="Times New Roman"/>
        </w:rPr>
        <w:t xml:space="preserve"> Pulse oximeter</w:t>
      </w:r>
    </w:p>
    <w:p w:rsidR="008F6F50" w:rsidRPr="0095351E" w:rsidRDefault="008F6F50" w:rsidP="008B6692">
      <w:pPr>
        <w:pStyle w:val="ListParagraph"/>
        <w:numPr>
          <w:ilvl w:val="2"/>
          <w:numId w:val="50"/>
        </w:numPr>
        <w:spacing w:after="0" w:line="480" w:lineRule="auto"/>
        <w:ind w:left="1800" w:hanging="360"/>
        <w:rPr>
          <w:rFonts w:ascii="Times New Roman" w:hAnsi="Times New Roman" w:cs="Times New Roman"/>
        </w:rPr>
      </w:pPr>
      <w:r w:rsidRPr="0095351E">
        <w:rPr>
          <w:rFonts w:ascii="Times New Roman" w:hAnsi="Times New Roman" w:cs="Times New Roman"/>
        </w:rPr>
        <w:t xml:space="preserve"> O</w:t>
      </w:r>
      <w:r w:rsidRPr="0095351E">
        <w:rPr>
          <w:rFonts w:ascii="Times New Roman" w:hAnsi="Times New Roman" w:cs="Times New Roman"/>
          <w:vertAlign w:val="subscript"/>
        </w:rPr>
        <w:t>2</w:t>
      </w:r>
      <w:r w:rsidRPr="0095351E">
        <w:rPr>
          <w:rFonts w:ascii="Times New Roman" w:hAnsi="Times New Roman" w:cs="Times New Roman"/>
        </w:rPr>
        <w:t xml:space="preserve"> blender (adjust 21% - 100%)</w:t>
      </w:r>
    </w:p>
    <w:p w:rsidR="008F6F50" w:rsidRPr="00641CFF" w:rsidRDefault="008F6F50" w:rsidP="008B6692">
      <w:pPr>
        <w:pStyle w:val="ListParagraph"/>
        <w:numPr>
          <w:ilvl w:val="0"/>
          <w:numId w:val="50"/>
        </w:numPr>
        <w:spacing w:after="0" w:line="480" w:lineRule="auto"/>
        <w:ind w:left="1080"/>
        <w:rPr>
          <w:rFonts w:ascii="Times New Roman" w:hAnsi="Times New Roman" w:cs="Times New Roman"/>
        </w:rPr>
      </w:pPr>
      <w:r w:rsidRPr="0095351E">
        <w:rPr>
          <w:rFonts w:ascii="Times New Roman" w:hAnsi="Times New Roman" w:cs="Times New Roman"/>
        </w:rPr>
        <w:t xml:space="preserve"> </w:t>
      </w:r>
      <w:r w:rsidRPr="00641CFF">
        <w:rPr>
          <w:rFonts w:ascii="Times New Roman" w:hAnsi="Times New Roman" w:cs="Times New Roman"/>
        </w:rPr>
        <w:t>Outside the Delivery Room</w:t>
      </w:r>
    </w:p>
    <w:p w:rsidR="008F6F50" w:rsidRPr="0095351E" w:rsidRDefault="008F6F50" w:rsidP="008B6692">
      <w:pPr>
        <w:pStyle w:val="ListParagraph"/>
        <w:numPr>
          <w:ilvl w:val="1"/>
          <w:numId w:val="50"/>
        </w:numPr>
        <w:spacing w:after="0" w:line="480" w:lineRule="auto"/>
        <w:ind w:left="1440"/>
        <w:rPr>
          <w:rFonts w:ascii="Times New Roman" w:hAnsi="Times New Roman" w:cs="Times New Roman"/>
        </w:rPr>
      </w:pPr>
      <w:r w:rsidRPr="0095351E">
        <w:rPr>
          <w:rFonts w:ascii="Times New Roman" w:hAnsi="Times New Roman" w:cs="Times New Roman"/>
        </w:rPr>
        <w:t>Temperature control (skin-to-skin with mother)</w:t>
      </w:r>
    </w:p>
    <w:p w:rsidR="008F6F50" w:rsidRPr="0095351E" w:rsidRDefault="008F6F50" w:rsidP="008B6692">
      <w:pPr>
        <w:pStyle w:val="ListParagraph"/>
        <w:numPr>
          <w:ilvl w:val="1"/>
          <w:numId w:val="50"/>
        </w:numPr>
        <w:spacing w:after="0" w:line="480" w:lineRule="auto"/>
        <w:ind w:left="1440"/>
        <w:rPr>
          <w:rFonts w:ascii="Times New Roman" w:hAnsi="Times New Roman" w:cs="Times New Roman"/>
        </w:rPr>
      </w:pPr>
      <w:r w:rsidRPr="0095351E">
        <w:rPr>
          <w:rFonts w:ascii="Times New Roman" w:hAnsi="Times New Roman" w:cs="Times New Roman"/>
        </w:rPr>
        <w:t>Clear airway (bulb syringe, handkerchief over index finger)</w:t>
      </w:r>
    </w:p>
    <w:p w:rsidR="008F6F50" w:rsidRPr="0095351E" w:rsidRDefault="008F6F50" w:rsidP="008B6692">
      <w:pPr>
        <w:pStyle w:val="ListParagraph"/>
        <w:numPr>
          <w:ilvl w:val="1"/>
          <w:numId w:val="50"/>
        </w:numPr>
        <w:spacing w:after="0" w:line="480" w:lineRule="auto"/>
        <w:ind w:left="1440"/>
        <w:rPr>
          <w:rFonts w:ascii="Times New Roman" w:hAnsi="Times New Roman" w:cs="Times New Roman"/>
        </w:rPr>
      </w:pPr>
      <w:r w:rsidRPr="0095351E">
        <w:rPr>
          <w:rFonts w:ascii="Times New Roman" w:hAnsi="Times New Roman" w:cs="Times New Roman"/>
        </w:rPr>
        <w:t>Ventilation</w:t>
      </w:r>
    </w:p>
    <w:p w:rsidR="008F6F50" w:rsidRPr="0095351E" w:rsidRDefault="008F6F50" w:rsidP="008B6692">
      <w:pPr>
        <w:pStyle w:val="ListParagraph"/>
        <w:numPr>
          <w:ilvl w:val="1"/>
          <w:numId w:val="50"/>
        </w:numPr>
        <w:spacing w:after="0" w:line="480" w:lineRule="auto"/>
        <w:ind w:left="1440"/>
        <w:rPr>
          <w:rFonts w:ascii="Times New Roman" w:hAnsi="Times New Roman" w:cs="Times New Roman"/>
        </w:rPr>
      </w:pPr>
      <w:r w:rsidRPr="0095351E">
        <w:rPr>
          <w:rFonts w:ascii="Times New Roman" w:hAnsi="Times New Roman" w:cs="Times New Roman"/>
        </w:rPr>
        <w:t>Chest compressions</w:t>
      </w:r>
    </w:p>
    <w:p w:rsidR="008F6F50" w:rsidRPr="00641CFF" w:rsidRDefault="008F6F50" w:rsidP="008B6692">
      <w:pPr>
        <w:pStyle w:val="ListParagraph"/>
        <w:numPr>
          <w:ilvl w:val="0"/>
          <w:numId w:val="50"/>
        </w:numPr>
        <w:spacing w:after="0" w:line="480" w:lineRule="auto"/>
        <w:ind w:left="1080"/>
        <w:rPr>
          <w:rFonts w:ascii="Times New Roman" w:hAnsi="Times New Roman" w:cs="Times New Roman"/>
        </w:rPr>
      </w:pPr>
      <w:r w:rsidRPr="0095351E">
        <w:rPr>
          <w:rFonts w:ascii="Times New Roman" w:hAnsi="Times New Roman" w:cs="Times New Roman"/>
        </w:rPr>
        <w:lastRenderedPageBreak/>
        <w:t xml:space="preserve"> </w:t>
      </w:r>
      <w:r w:rsidRPr="00641CFF">
        <w:rPr>
          <w:rFonts w:ascii="Times New Roman" w:hAnsi="Times New Roman" w:cs="Times New Roman"/>
        </w:rPr>
        <w:t>Monitoring after Resuscitation</w:t>
      </w:r>
    </w:p>
    <w:p w:rsidR="008F6F50" w:rsidRPr="0095351E" w:rsidRDefault="008F6F50" w:rsidP="008B6692">
      <w:pPr>
        <w:pStyle w:val="ListParagraph"/>
        <w:numPr>
          <w:ilvl w:val="1"/>
          <w:numId w:val="50"/>
        </w:numPr>
        <w:spacing w:after="0" w:line="480" w:lineRule="auto"/>
        <w:ind w:left="1440"/>
        <w:rPr>
          <w:rFonts w:ascii="Times New Roman" w:hAnsi="Times New Roman" w:cs="Times New Roman"/>
        </w:rPr>
      </w:pPr>
      <w:r w:rsidRPr="0095351E">
        <w:rPr>
          <w:rFonts w:ascii="Times New Roman" w:hAnsi="Times New Roman" w:cs="Times New Roman"/>
        </w:rPr>
        <w:t>Oxygenation</w:t>
      </w:r>
    </w:p>
    <w:p w:rsidR="008F6F50" w:rsidRPr="0095351E" w:rsidRDefault="008F6F50" w:rsidP="008B6692">
      <w:pPr>
        <w:pStyle w:val="ListParagraph"/>
        <w:numPr>
          <w:ilvl w:val="1"/>
          <w:numId w:val="50"/>
        </w:numPr>
        <w:spacing w:after="0" w:line="480" w:lineRule="auto"/>
        <w:ind w:left="1440"/>
        <w:rPr>
          <w:rFonts w:ascii="Times New Roman" w:hAnsi="Times New Roman" w:cs="Times New Roman"/>
        </w:rPr>
      </w:pPr>
      <w:r w:rsidRPr="0095351E">
        <w:rPr>
          <w:rFonts w:ascii="Times New Roman" w:hAnsi="Times New Roman" w:cs="Times New Roman"/>
        </w:rPr>
        <w:t>Blood pressure</w:t>
      </w:r>
    </w:p>
    <w:p w:rsidR="008F6F50" w:rsidRPr="0095351E" w:rsidRDefault="008F6F50" w:rsidP="008B6692">
      <w:pPr>
        <w:pStyle w:val="ListParagraph"/>
        <w:numPr>
          <w:ilvl w:val="1"/>
          <w:numId w:val="50"/>
        </w:numPr>
        <w:spacing w:after="0" w:line="480" w:lineRule="auto"/>
        <w:ind w:left="1440"/>
        <w:rPr>
          <w:rFonts w:ascii="Times New Roman" w:hAnsi="Times New Roman" w:cs="Times New Roman"/>
        </w:rPr>
      </w:pPr>
      <w:r w:rsidRPr="0095351E">
        <w:rPr>
          <w:rFonts w:ascii="Times New Roman" w:hAnsi="Times New Roman" w:cs="Times New Roman"/>
        </w:rPr>
        <w:t>Blood glucose</w:t>
      </w:r>
    </w:p>
    <w:p w:rsidR="008F6F50" w:rsidRPr="0095351E" w:rsidRDefault="008F6F50" w:rsidP="008B6692">
      <w:pPr>
        <w:pStyle w:val="ListParagraph"/>
        <w:numPr>
          <w:ilvl w:val="1"/>
          <w:numId w:val="50"/>
        </w:numPr>
        <w:spacing w:after="0" w:line="480" w:lineRule="auto"/>
        <w:ind w:left="1440"/>
        <w:rPr>
          <w:rFonts w:ascii="Times New Roman" w:hAnsi="Times New Roman" w:cs="Times New Roman"/>
        </w:rPr>
      </w:pPr>
      <w:r w:rsidRPr="0095351E">
        <w:rPr>
          <w:rFonts w:ascii="Times New Roman" w:hAnsi="Times New Roman" w:cs="Times New Roman"/>
        </w:rPr>
        <w:t>Temperature</w:t>
      </w:r>
    </w:p>
    <w:p w:rsidR="008F6F50" w:rsidRPr="0095351E" w:rsidRDefault="008F6F50" w:rsidP="008B6692">
      <w:pPr>
        <w:pStyle w:val="ListParagraph"/>
        <w:numPr>
          <w:ilvl w:val="1"/>
          <w:numId w:val="50"/>
        </w:numPr>
        <w:spacing w:after="0" w:line="480" w:lineRule="auto"/>
        <w:ind w:left="1440"/>
        <w:rPr>
          <w:rFonts w:ascii="Times New Roman" w:hAnsi="Times New Roman" w:cs="Times New Roman"/>
        </w:rPr>
      </w:pPr>
      <w:r w:rsidRPr="0095351E">
        <w:rPr>
          <w:rFonts w:ascii="Times New Roman" w:hAnsi="Times New Roman" w:cs="Times New Roman"/>
        </w:rPr>
        <w:t>Fluid status</w:t>
      </w:r>
    </w:p>
    <w:p w:rsidR="008F6F50" w:rsidRPr="0095351E" w:rsidRDefault="008F6F50" w:rsidP="008B6692">
      <w:pPr>
        <w:pStyle w:val="ListParagraph"/>
        <w:numPr>
          <w:ilvl w:val="1"/>
          <w:numId w:val="50"/>
        </w:numPr>
        <w:spacing w:after="0" w:line="480" w:lineRule="auto"/>
        <w:ind w:left="1440"/>
        <w:rPr>
          <w:rFonts w:ascii="Times New Roman" w:hAnsi="Times New Roman" w:cs="Times New Roman"/>
        </w:rPr>
      </w:pPr>
      <w:r w:rsidRPr="0095351E">
        <w:rPr>
          <w:rFonts w:ascii="Times New Roman" w:hAnsi="Times New Roman" w:cs="Times New Roman"/>
        </w:rPr>
        <w:t>Respiratory effort</w:t>
      </w:r>
    </w:p>
    <w:p w:rsidR="008F6F50" w:rsidRPr="000F317A" w:rsidRDefault="008F6F50" w:rsidP="008B6692">
      <w:pPr>
        <w:pStyle w:val="ListParagraph"/>
        <w:numPr>
          <w:ilvl w:val="1"/>
          <w:numId w:val="50"/>
        </w:numPr>
        <w:spacing w:after="0" w:line="480" w:lineRule="auto"/>
        <w:ind w:left="1440"/>
        <w:rPr>
          <w:rFonts w:ascii="Times New Roman" w:hAnsi="Times New Roman" w:cs="Times New Roman"/>
        </w:rPr>
      </w:pPr>
      <w:r w:rsidRPr="0095351E">
        <w:rPr>
          <w:rFonts w:ascii="Times New Roman" w:hAnsi="Times New Roman" w:cs="Times New Roman"/>
        </w:rPr>
        <w:t>Nutritional issues</w:t>
      </w:r>
    </w:p>
    <w:p w:rsidR="008F6F50" w:rsidRDefault="008F6F50" w:rsidP="008F6F50"/>
    <w:p w:rsidR="008F6F50" w:rsidRDefault="008F6F50" w:rsidP="008F6F50">
      <w:pPr>
        <w:rPr>
          <w:b/>
          <w:sz w:val="16"/>
          <w:szCs w:val="16"/>
        </w:rPr>
      </w:pPr>
      <w:r>
        <w:rPr>
          <w:b/>
          <w:sz w:val="16"/>
          <w:szCs w:val="16"/>
        </w:rPr>
        <w:br w:type="page"/>
      </w:r>
    </w:p>
    <w:p w:rsidR="00C64B21" w:rsidRPr="0004494D" w:rsidRDefault="00C64B21" w:rsidP="00C64B21">
      <w:pPr>
        <w:jc w:val="center"/>
        <w:rPr>
          <w:b/>
        </w:rPr>
      </w:pPr>
      <w:r w:rsidRPr="0099579E">
        <w:rPr>
          <w:b/>
        </w:rPr>
        <w:lastRenderedPageBreak/>
        <w:t>Appendix 6: Diagram of Research</w:t>
      </w:r>
    </w:p>
    <w:p w:rsidR="00DE1476" w:rsidRDefault="00DE1476" w:rsidP="00C64B21"/>
    <w:p w:rsidR="008B3158" w:rsidRPr="00A71C0E" w:rsidRDefault="008B3158" w:rsidP="00C64B21">
      <w:r w:rsidRPr="00A71C0E">
        <w:rPr>
          <w:noProof/>
        </w:rPr>
        <mc:AlternateContent>
          <mc:Choice Requires="wps">
            <w:drawing>
              <wp:anchor distT="0" distB="0" distL="114300" distR="114300" simplePos="0" relativeHeight="251702272" behindDoc="0" locked="0" layoutInCell="1" allowOverlap="1" wp14:anchorId="1F5C0A45" wp14:editId="2902C126">
                <wp:simplePos x="0" y="0"/>
                <wp:positionH relativeFrom="column">
                  <wp:posOffset>9525</wp:posOffset>
                </wp:positionH>
                <wp:positionV relativeFrom="paragraph">
                  <wp:posOffset>168275</wp:posOffset>
                </wp:positionV>
                <wp:extent cx="5336540" cy="801370"/>
                <wp:effectExtent l="0" t="0" r="16510" b="17780"/>
                <wp:wrapNone/>
                <wp:docPr id="9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6540" cy="801370"/>
                        </a:xfrm>
                        <a:prstGeom prst="rect">
                          <a:avLst/>
                        </a:prstGeom>
                        <a:solidFill>
                          <a:srgbClr val="FFFFFF"/>
                        </a:solidFill>
                        <a:ln w="12700" cmpd="sng">
                          <a:solidFill>
                            <a:srgbClr val="000000"/>
                          </a:solidFill>
                          <a:miter lim="800000"/>
                          <a:headEnd/>
                          <a:tailEnd/>
                        </a:ln>
                      </wps:spPr>
                      <wps:txbx>
                        <w:txbxContent>
                          <w:p w:rsidR="002F7AD2" w:rsidRPr="00CE21B9" w:rsidRDefault="002F7AD2" w:rsidP="00C64B21">
                            <w:pPr>
                              <w:widowControl w:val="0"/>
                              <w:ind w:left="-180" w:right="-120"/>
                              <w:jc w:val="center"/>
                              <w:rPr>
                                <w:b/>
                                <w:u w:val="single"/>
                              </w:rPr>
                            </w:pPr>
                            <w:r w:rsidRPr="00CE21B9">
                              <w:rPr>
                                <w:b/>
                                <w:u w:val="single"/>
                              </w:rPr>
                              <w:t>Cognition Level: Classroom Test of Scientific Reasoning</w:t>
                            </w:r>
                          </w:p>
                          <w:p w:rsidR="002F7AD2" w:rsidRPr="00CE21B9" w:rsidRDefault="002F7AD2" w:rsidP="00C64B21">
                            <w:pPr>
                              <w:widowControl w:val="0"/>
                              <w:ind w:left="-180" w:right="-120"/>
                              <w:jc w:val="center"/>
                              <w:rPr>
                                <w:b/>
                                <w:u w:val="single"/>
                              </w:rPr>
                            </w:pPr>
                          </w:p>
                          <w:p w:rsidR="002F7AD2" w:rsidRPr="00CE21B9" w:rsidRDefault="002F7AD2" w:rsidP="00C64B21">
                            <w:pPr>
                              <w:widowControl w:val="0"/>
                              <w:ind w:left="-180" w:right="-120"/>
                              <w:jc w:val="center"/>
                              <w:rPr>
                                <w:b/>
                                <w:u w:val="single"/>
                              </w:rPr>
                            </w:pPr>
                            <w:r w:rsidRPr="00CE21B9">
                              <w:t>Twenty-five percent of the students will be assigned to each group.</w:t>
                            </w:r>
                          </w:p>
                          <w:p w:rsidR="002F7AD2" w:rsidRPr="00CE21B9" w:rsidRDefault="002F7AD2" w:rsidP="00CE21B9">
                            <w:pPr>
                              <w:ind w:left="-180" w:right="-120" w:firstLine="180"/>
                            </w:pPr>
                            <w:r>
                              <w:t xml:space="preserve">     CT</w:t>
                            </w:r>
                            <w:r w:rsidRPr="00CE21B9">
                              <w:t xml:space="preserve">SR                </w:t>
                            </w:r>
                            <w:r>
                              <w:t xml:space="preserve">           CTSR           </w:t>
                            </w:r>
                            <w:r w:rsidRPr="00CE21B9">
                              <w:t xml:space="preserve">    </w:t>
                            </w:r>
                            <w:r>
                              <w:t xml:space="preserve">               CTSR                          TC</w:t>
                            </w:r>
                            <w:r w:rsidRPr="00CE21B9">
                              <w:t>SR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75pt;margin-top:13.25pt;width:420.2pt;height:63.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" strokeweight="1pt">
                <v:textbox>
                  <w:txbxContent>
                    <w:p w:rsidR="002F7AD2" w:rsidRPr="00CE21B9" w:rsidRDefault="002F7AD2" w:rsidP="00C64B21">
                      <w:pPr>
                        <w:widowControl w:val="0"/>
                        <w:ind w:left="-180" w:right="-120"/>
                        <w:jc w:val="center"/>
                        <w:rPr>
                          <w:b/>
                          <w:u w:val="single"/>
                        </w:rPr>
                      </w:pPr>
                      <w:r w:rsidRPr="00CE21B9">
                        <w:rPr>
                          <w:b/>
                          <w:u w:val="single"/>
                        </w:rPr>
                        <w:t>Cognition Level: Classroom Test of Scientific Reasoning</w:t>
                      </w:r>
                    </w:p>
                    <w:p w:rsidR="002F7AD2" w:rsidRPr="00CE21B9" w:rsidRDefault="002F7AD2" w:rsidP="00C64B21">
                      <w:pPr>
                        <w:widowControl w:val="0"/>
                        <w:ind w:left="-180" w:right="-120"/>
                        <w:jc w:val="center"/>
                        <w:rPr>
                          <w:b/>
                          <w:u w:val="single"/>
                        </w:rPr>
                      </w:pPr>
                    </w:p>
                    <w:p w:rsidR="002F7AD2" w:rsidRPr="00CE21B9" w:rsidRDefault="002F7AD2" w:rsidP="00C64B21">
                      <w:pPr>
                        <w:widowControl w:val="0"/>
                        <w:ind w:left="-180" w:right="-120"/>
                        <w:jc w:val="center"/>
                        <w:rPr>
                          <w:b/>
                          <w:u w:val="single"/>
                        </w:rPr>
                      </w:pPr>
                      <w:r w:rsidRPr="00CE21B9">
                        <w:t>Twenty-five percent of the students will be assigned to each group.</w:t>
                      </w:r>
                    </w:p>
                    <w:p w:rsidR="002F7AD2" w:rsidRPr="00CE21B9" w:rsidRDefault="002F7AD2" w:rsidP="00CE21B9">
                      <w:pPr>
                        <w:ind w:left="-180" w:right="-120" w:firstLine="180"/>
                      </w:pPr>
                      <w:r>
                        <w:t xml:space="preserve">     CT</w:t>
                      </w:r>
                      <w:r w:rsidRPr="00CE21B9">
                        <w:t xml:space="preserve">SR                </w:t>
                      </w:r>
                      <w:r>
                        <w:t xml:space="preserve">           CTSR           </w:t>
                      </w:r>
                      <w:r w:rsidRPr="00CE21B9">
                        <w:t xml:space="preserve">    </w:t>
                      </w:r>
                      <w:r>
                        <w:t xml:space="preserve">               CTSR                          TC</w:t>
                      </w:r>
                      <w:r w:rsidRPr="00CE21B9">
                        <w:t>SR</w:t>
                      </w:r>
                    </w:p>
                  </w:txbxContent>
                </v:textbox>
              </v:shape>
            </w:pict>
          </mc:Fallback>
        </mc:AlternateContent>
      </w:r>
    </w:p>
    <w:p w:rsidR="00C64B21" w:rsidRPr="00A71C0E" w:rsidRDefault="00C64B21" w:rsidP="00C64B21"/>
    <w:p w:rsidR="00C64B21" w:rsidRPr="00A71C0E" w:rsidRDefault="00C64B21" w:rsidP="00C64B21"/>
    <w:p w:rsidR="00C64B21" w:rsidRPr="00A71C0E" w:rsidRDefault="00C64B21" w:rsidP="00C64B21"/>
    <w:p w:rsidR="00C64B21" w:rsidRPr="00A71C0E" w:rsidRDefault="00C64B21" w:rsidP="00C64B21"/>
    <w:p w:rsidR="00C64B21" w:rsidRPr="00A71C0E" w:rsidRDefault="008B3158" w:rsidP="00C64B21">
      <w:r>
        <w:rPr>
          <w:noProof/>
        </w:rPr>
        <mc:AlternateContent>
          <mc:Choice Requires="wpg">
            <w:drawing>
              <wp:anchor distT="0" distB="0" distL="114300" distR="114300" simplePos="0" relativeHeight="251703296" behindDoc="0" locked="0" layoutInCell="1" allowOverlap="1" wp14:anchorId="69B89E9A" wp14:editId="6AA964F1">
                <wp:simplePos x="0" y="0"/>
                <wp:positionH relativeFrom="column">
                  <wp:posOffset>212090</wp:posOffset>
                </wp:positionH>
                <wp:positionV relativeFrom="paragraph">
                  <wp:posOffset>90132</wp:posOffset>
                </wp:positionV>
                <wp:extent cx="4841875" cy="764540"/>
                <wp:effectExtent l="19050" t="0" r="15875" b="35560"/>
                <wp:wrapNone/>
                <wp:docPr id="101" name="Group 101"/>
                <wp:cNvGraphicFramePr/>
                <a:graphic xmlns:a="http://schemas.openxmlformats.org/drawingml/2006/main">
                  <a:graphicData uri="http://schemas.microsoft.com/office/word/2010/wordprocessingGroup">
                    <wpg:wgp>
                      <wpg:cNvGrpSpPr/>
                      <wpg:grpSpPr>
                        <a:xfrm>
                          <a:off x="0" y="0"/>
                          <a:ext cx="4841875" cy="764540"/>
                          <a:chOff x="158524" y="-3804"/>
                          <a:chExt cx="4706882" cy="821049"/>
                        </a:xfrm>
                      </wpg:grpSpPr>
                      <wps:wsp>
                        <wps:cNvPr id="85089" name="Down Arrow 85089"/>
                        <wps:cNvSpPr>
                          <a:spLocks noChangeArrowheads="1"/>
                        </wps:cNvSpPr>
                        <wps:spPr bwMode="auto">
                          <a:xfrm>
                            <a:off x="158524" y="0"/>
                            <a:ext cx="485775" cy="817245"/>
                          </a:xfrm>
                          <a:prstGeom prst="downArrow">
                            <a:avLst>
                              <a:gd name="adj1" fmla="val 50000"/>
                              <a:gd name="adj2" fmla="val 5026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090" name="Down Arrow 85090"/>
                        <wps:cNvSpPr>
                          <a:spLocks noChangeArrowheads="1"/>
                        </wps:cNvSpPr>
                        <wps:spPr bwMode="auto">
                          <a:xfrm>
                            <a:off x="3046440" y="0"/>
                            <a:ext cx="485775" cy="813435"/>
                          </a:xfrm>
                          <a:prstGeom prst="downArrow">
                            <a:avLst>
                              <a:gd name="adj1" fmla="val 50000"/>
                              <a:gd name="adj2" fmla="val 5026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091" name="Down Arrow 85091"/>
                        <wps:cNvSpPr>
                          <a:spLocks noChangeArrowheads="1"/>
                        </wps:cNvSpPr>
                        <wps:spPr bwMode="auto">
                          <a:xfrm>
                            <a:off x="4379631" y="0"/>
                            <a:ext cx="485775" cy="816610"/>
                          </a:xfrm>
                          <a:prstGeom prst="downArrow">
                            <a:avLst>
                              <a:gd name="adj1" fmla="val 50000"/>
                              <a:gd name="adj2" fmla="val 5026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092" name="Down Arrow 85092"/>
                        <wps:cNvSpPr>
                          <a:spLocks noChangeArrowheads="1"/>
                        </wps:cNvSpPr>
                        <wps:spPr bwMode="auto">
                          <a:xfrm>
                            <a:off x="1565118" y="-3804"/>
                            <a:ext cx="485775" cy="817245"/>
                          </a:xfrm>
                          <a:prstGeom prst="downArrow">
                            <a:avLst>
                              <a:gd name="adj1" fmla="val 50000"/>
                              <a:gd name="adj2" fmla="val 5026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101" o:spid="_x0000_s1026" style="position:absolute;margin-left:16.7pt;margin-top:7.1pt;width:381.25pt;height:60.2pt;z-index:251703296;mso-width-relative:margin;mso-height-relative:margin" coordorigin="1585,-38" coordsize="47068,8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85089" o:spid="_x0000_s1027" type="#_x0000_t67" style="position:absolute;left:1585;width:4857;height:8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cxYMkA&#10;AADeAAAADwAAAGRycy9kb3ducmV2LnhtbESPT2vCQBTE70K/w/KE3nRjaUuMrlJSWjyo4B/Q4zP7&#10;TEKzb0N2NdFP3xUKPQ4z8xtmOu9MJa7UuNKygtEwAkGcWV1yrmC/+xrEIJxH1lhZJgU3cjCfPfWm&#10;mGjb8oauW5+LAGGXoILC+zqR0mUFGXRDWxMH72wbgz7IJpe6wTbATSVfouhdGiw5LBRYU1pQ9rO9&#10;GAWr13X6ff/ct4dFupK7zdEtL6dMqed+9zEB4anz/+G/9kIriN+ieAyPO+EKyNk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icxYMkAAADeAAAADwAAAAAAAAAAAAAAAACYAgAA&#10;ZHJzL2Rvd25yZXYueG1sUEsFBgAAAAAEAAQA9QAAAI4DAAAAAA==&#10;" adj="15147"/>
                <v:shape id="Down Arrow 85090" o:spid="_x0000_s1028" type="#_x0000_t67" style="position:absolute;left:30464;width:4858;height:8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2BocYA&#10;AADeAAAADwAAAGRycy9kb3ducmV2LnhtbESP32rCMBTG74W9QziD3Wmq4NSuqcjYYGN4ofYBjs1p&#10;U9aclCZrq0+/XAx2+fH945ftJ9uKgXrfOFawXCQgiEunG64VFJf3+RaED8gaW8ek4EYe9vnDLMNU&#10;u5FPNJxDLeII+xQVmBC6VEpfGrLoF64jjl7leoshyr6WuscxjttWrpLkWVpsOD4Y7OjVUPl9/rEK&#10;vt7Ww/X+eSwOZrcZi7qqliuulHp6nA4vIAJN4T/81/7QCrbrZBcBIk5E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72BocYAAADeAAAADwAAAAAAAAAAAAAAAACYAgAAZHJz&#10;L2Rvd25yZXYueG1sUEsFBgAAAAAEAAQA9QAAAIsDAAAAAA==&#10;" adj="15117"/>
                <v:shape id="Down Arrow 85091" o:spid="_x0000_s1029" type="#_x0000_t67" style="position:absolute;left:43796;width:4858;height:8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eZbcUA&#10;AADeAAAADwAAAGRycy9kb3ducmV2LnhtbESPQYvCMBSE78L+h/AW9qapLop2TUsRBA8eXPUHPJu3&#10;bWnzUpto6783woLHYWa+YdbpYBpxp85VlhVMJxEI4tzqigsF59N2vAThPLLGxjIpeJCDNPkYrTHW&#10;tudfuh99IQKEXYwKSu/bWEqXl2TQTWxLHLw/2xn0QXaF1B32AW4aOYuihTRYcVgosaVNSXl9vBkF&#10;Fzu/Pqpsj/W5RtMOzeE77zOlvj6H7AeEp8G/w//tnVawnEerKbzuhCsgk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B5ltxQAAAN4AAAAPAAAAAAAAAAAAAAAAAJgCAABkcnMv&#10;ZG93bnJldi54bWxQSwUGAAAAAAQABAD1AAAAigMAAAAA&#10;" adj="15142"/>
                <v:shape id="Down Arrow 85092" o:spid="_x0000_s1030" type="#_x0000_t67" style="position:absolute;left:15651;top:-38;width:4857;height:8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o1zMgA&#10;AADeAAAADwAAAGRycy9kb3ducmV2LnhtbESPT2vCQBTE70K/w/IK3nSjqNjUVUpE8aCCf6A9vmaf&#10;SWj2bciuJvbTuwWhx2FmfsPMFq0pxY1qV1hWMOhHIIhTqwvOFJxPq94UhPPIGkvLpOBODhbzl84M&#10;Y20bPtDt6DMRIOxiVJB7X8VSujQng65vK+LgXWxt0AdZZ1LX2AS4KeUwiibSYMFhIceKkpzSn+PV&#10;KNiN9sn6d3luPjfJTp4OX257/U6V6r62H+8gPLX+P/xsb7SC6Th6G8LfnXAF5P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WjXMyAAAAN4AAAAPAAAAAAAAAAAAAAAAAJgCAABk&#10;cnMvZG93bnJldi54bWxQSwUGAAAAAAQABAD1AAAAjQMAAAAA&#10;" adj="15147"/>
              </v:group>
            </w:pict>
          </mc:Fallback>
        </mc:AlternateContent>
      </w:r>
    </w:p>
    <w:p w:rsidR="00C64B21" w:rsidRPr="00A71C0E" w:rsidRDefault="00C64B21" w:rsidP="00C64B21"/>
    <w:p w:rsidR="00C64B21" w:rsidRPr="00A71C0E" w:rsidRDefault="00C64B21" w:rsidP="00C64B21"/>
    <w:p w:rsidR="00C64B21" w:rsidRPr="00A71C0E" w:rsidRDefault="00C64B21" w:rsidP="00C64B21"/>
    <w:p w:rsidR="00C64B21" w:rsidRPr="00A71C0E" w:rsidRDefault="00C64B21" w:rsidP="00C64B21"/>
    <w:p w:rsidR="00C64B21" w:rsidRPr="00A71C0E" w:rsidRDefault="008B3158" w:rsidP="00C64B21">
      <w:r w:rsidRPr="00A71C0E">
        <w:rPr>
          <w:noProof/>
        </w:rPr>
        <mc:AlternateContent>
          <mc:Choice Requires="wps">
            <w:drawing>
              <wp:anchor distT="0" distB="0" distL="114300" distR="114300" simplePos="0" relativeHeight="251699200" behindDoc="0" locked="0" layoutInCell="1" allowOverlap="1" wp14:anchorId="7F925A12" wp14:editId="2C9673A7">
                <wp:simplePos x="0" y="0"/>
                <wp:positionH relativeFrom="column">
                  <wp:posOffset>8255</wp:posOffset>
                </wp:positionH>
                <wp:positionV relativeFrom="paragraph">
                  <wp:posOffset>15875</wp:posOffset>
                </wp:positionV>
                <wp:extent cx="5336540" cy="801370"/>
                <wp:effectExtent l="0" t="0" r="16510" b="17780"/>
                <wp:wrapNone/>
                <wp:docPr id="85093" name="Text Box 850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6540" cy="801370"/>
                        </a:xfrm>
                        <a:prstGeom prst="rect">
                          <a:avLst/>
                        </a:prstGeom>
                        <a:solidFill>
                          <a:srgbClr val="FFFFFF"/>
                        </a:solidFill>
                        <a:ln w="12700">
                          <a:solidFill>
                            <a:srgbClr val="000000"/>
                          </a:solidFill>
                          <a:miter lim="800000"/>
                          <a:headEnd/>
                          <a:tailEnd/>
                        </a:ln>
                      </wps:spPr>
                      <wps:txbx>
                        <w:txbxContent>
                          <w:p w:rsidR="002F7AD2" w:rsidRPr="0046384A" w:rsidRDefault="002F7AD2" w:rsidP="00C64B21">
                            <w:pPr>
                              <w:spacing w:line="480" w:lineRule="auto"/>
                              <w:ind w:right="-150"/>
                              <w:jc w:val="center"/>
                              <w:rPr>
                                <w:b/>
                                <w:u w:val="single"/>
                              </w:rPr>
                            </w:pPr>
                            <w:r>
                              <w:rPr>
                                <w:b/>
                                <w:u w:val="single"/>
                              </w:rPr>
                              <w:t xml:space="preserve">Pre-Intervention Baseline Knowledge Exam </w:t>
                            </w:r>
                            <w:r w:rsidRPr="0046384A">
                              <w:rPr>
                                <w:b/>
                                <w:u w:val="single"/>
                              </w:rPr>
                              <w:t>#1</w:t>
                            </w:r>
                          </w:p>
                          <w:p w:rsidR="002F7AD2" w:rsidRDefault="002F7AD2" w:rsidP="00C64B21">
                            <w:pPr>
                              <w:spacing w:line="480" w:lineRule="auto"/>
                              <w:ind w:right="-150"/>
                              <w:jc w:val="center"/>
                            </w:pPr>
                            <w:r w:rsidRPr="0046384A">
                              <w:t>Pre-intervention exam results</w:t>
                            </w:r>
                            <w:r>
                              <w:t xml:space="preserve"> obtained as baseline knowledge.</w:t>
                            </w:r>
                          </w:p>
                          <w:p w:rsidR="002F7AD2" w:rsidRDefault="002F7AD2" w:rsidP="00C64B21">
                            <w:pPr>
                              <w:spacing w:line="480" w:lineRule="auto"/>
                              <w:ind w:right="-15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093" o:spid="_x0000_s1027" type="#_x0000_t202" style="position:absolute;margin-left:.65pt;margin-top:1.25pt;width:420.2pt;height:63.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" strokeweight="1pt">
                <v:textbox>
                  <w:txbxContent>
                    <w:p w:rsidR="002F7AD2" w:rsidRPr="0046384A" w:rsidRDefault="002F7AD2" w:rsidP="00C64B21">
                      <w:pPr>
                        <w:spacing w:line="480" w:lineRule="auto"/>
                        <w:ind w:right="-150"/>
                        <w:jc w:val="center"/>
                        <w:rPr>
                          <w:b/>
                          <w:u w:val="single"/>
                        </w:rPr>
                      </w:pPr>
                      <w:r>
                        <w:rPr>
                          <w:b/>
                          <w:u w:val="single"/>
                        </w:rPr>
                        <w:t xml:space="preserve">Pre-Intervention Baseline Knowledge Exam </w:t>
                      </w:r>
                      <w:r w:rsidRPr="0046384A">
                        <w:rPr>
                          <w:b/>
                          <w:u w:val="single"/>
                        </w:rPr>
                        <w:t>#1</w:t>
                      </w:r>
                    </w:p>
                    <w:p w:rsidR="002F7AD2" w:rsidRDefault="002F7AD2" w:rsidP="00C64B21">
                      <w:pPr>
                        <w:spacing w:line="480" w:lineRule="auto"/>
                        <w:ind w:right="-150"/>
                        <w:jc w:val="center"/>
                      </w:pPr>
                      <w:r w:rsidRPr="0046384A">
                        <w:t>Pre-intervention exam results</w:t>
                      </w:r>
                      <w:r>
                        <w:t xml:space="preserve"> obtained as baseline knowledge.</w:t>
                      </w:r>
                    </w:p>
                    <w:p w:rsidR="002F7AD2" w:rsidRDefault="002F7AD2" w:rsidP="00C64B21">
                      <w:pPr>
                        <w:spacing w:line="480" w:lineRule="auto"/>
                        <w:ind w:right="-150"/>
                      </w:pPr>
                    </w:p>
                  </w:txbxContent>
                </v:textbox>
              </v:shape>
            </w:pict>
          </mc:Fallback>
        </mc:AlternateContent>
      </w:r>
    </w:p>
    <w:p w:rsidR="00C64B21" w:rsidRPr="00A71C0E" w:rsidRDefault="00C64B21" w:rsidP="00C64B21"/>
    <w:p w:rsidR="00C64B21" w:rsidRPr="00A71C0E" w:rsidRDefault="00C64B21" w:rsidP="00C64B21"/>
    <w:p w:rsidR="00C64B21" w:rsidRPr="00A71C0E" w:rsidRDefault="00C64B21" w:rsidP="00C64B21"/>
    <w:p w:rsidR="00C64B21" w:rsidRPr="00A71C0E" w:rsidRDefault="008B3158" w:rsidP="00C64B21">
      <w:r>
        <w:rPr>
          <w:noProof/>
        </w:rPr>
        <mc:AlternateContent>
          <mc:Choice Requires="wpg">
            <w:drawing>
              <wp:anchor distT="0" distB="0" distL="114300" distR="114300" simplePos="0" relativeHeight="251715584" behindDoc="0" locked="0" layoutInCell="1" allowOverlap="1" wp14:anchorId="22DFA4F6" wp14:editId="78C83C4B">
                <wp:simplePos x="0" y="0"/>
                <wp:positionH relativeFrom="column">
                  <wp:posOffset>220544</wp:posOffset>
                </wp:positionH>
                <wp:positionV relativeFrom="paragraph">
                  <wp:posOffset>107315</wp:posOffset>
                </wp:positionV>
                <wp:extent cx="4841875" cy="764540"/>
                <wp:effectExtent l="19050" t="0" r="15875" b="35560"/>
                <wp:wrapNone/>
                <wp:docPr id="85127" name="Group 85127"/>
                <wp:cNvGraphicFramePr/>
                <a:graphic xmlns:a="http://schemas.openxmlformats.org/drawingml/2006/main">
                  <a:graphicData uri="http://schemas.microsoft.com/office/word/2010/wordprocessingGroup">
                    <wpg:wgp>
                      <wpg:cNvGrpSpPr/>
                      <wpg:grpSpPr>
                        <a:xfrm>
                          <a:off x="0" y="0"/>
                          <a:ext cx="4841875" cy="764540"/>
                          <a:chOff x="158524" y="-3804"/>
                          <a:chExt cx="4706882" cy="821049"/>
                        </a:xfrm>
                      </wpg:grpSpPr>
                      <wps:wsp>
                        <wps:cNvPr id="85128" name="Down Arrow 85128"/>
                        <wps:cNvSpPr>
                          <a:spLocks noChangeArrowheads="1"/>
                        </wps:cNvSpPr>
                        <wps:spPr bwMode="auto">
                          <a:xfrm>
                            <a:off x="158524" y="0"/>
                            <a:ext cx="485775" cy="817245"/>
                          </a:xfrm>
                          <a:prstGeom prst="downArrow">
                            <a:avLst>
                              <a:gd name="adj1" fmla="val 50000"/>
                              <a:gd name="adj2" fmla="val 5026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129" name="Down Arrow 85129"/>
                        <wps:cNvSpPr>
                          <a:spLocks noChangeArrowheads="1"/>
                        </wps:cNvSpPr>
                        <wps:spPr bwMode="auto">
                          <a:xfrm>
                            <a:off x="3046440" y="0"/>
                            <a:ext cx="485775" cy="813435"/>
                          </a:xfrm>
                          <a:prstGeom prst="downArrow">
                            <a:avLst>
                              <a:gd name="adj1" fmla="val 50000"/>
                              <a:gd name="adj2" fmla="val 5026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130" name="Down Arrow 85130"/>
                        <wps:cNvSpPr>
                          <a:spLocks noChangeArrowheads="1"/>
                        </wps:cNvSpPr>
                        <wps:spPr bwMode="auto">
                          <a:xfrm>
                            <a:off x="4379631" y="0"/>
                            <a:ext cx="485775" cy="816610"/>
                          </a:xfrm>
                          <a:prstGeom prst="downArrow">
                            <a:avLst>
                              <a:gd name="adj1" fmla="val 50000"/>
                              <a:gd name="adj2" fmla="val 5026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131" name="Down Arrow 85131"/>
                        <wps:cNvSpPr>
                          <a:spLocks noChangeArrowheads="1"/>
                        </wps:cNvSpPr>
                        <wps:spPr bwMode="auto">
                          <a:xfrm>
                            <a:off x="1565118" y="-3804"/>
                            <a:ext cx="485775" cy="817245"/>
                          </a:xfrm>
                          <a:prstGeom prst="downArrow">
                            <a:avLst>
                              <a:gd name="adj1" fmla="val 50000"/>
                              <a:gd name="adj2" fmla="val 5026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85127" o:spid="_x0000_s1026" style="position:absolute;margin-left:17.35pt;margin-top:8.45pt;width:381.25pt;height:60.2pt;z-index:251715584;mso-width-relative:margin;mso-height-relative:margin" coordorigin="1585,-38" coordsize="47068,8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">
                <v:shape id="Down Arrow 85128" o:spid="_x0000_s1027" type="#_x0000_t67" style="position:absolute;left:1585;width:4857;height:8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zEXMUA&#10;AADeAAAADwAAAGRycy9kb3ducmV2LnhtbERPy4rCMBTdD/gP4QruxlRRkWoU6TDiQgUfMC6vzbUt&#10;NjelibbO108WwiwP5z1ftqYUT6pdYVnBoB+BIE6tLjhTcD59f05BOI+ssbRMCl7kYLnofMwx1rbh&#10;Az2PPhMhhF2MCnLvq1hKl+Zk0PVtRRy4m60N+gDrTOoamxBuSjmMook0WHBoyLGiJKf0fnwYBbvR&#10;Pln/fp2bn02yk6fDxW0f11SpXrddzUB4av2/+O3eaAXT8WAY9oY74Qr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7MRcxQAAAN4AAAAPAAAAAAAAAAAAAAAAAJgCAABkcnMv&#10;ZG93bnJldi54bWxQSwUGAAAAAAQABAD1AAAAigMAAAAA&#10;" adj="15147"/>
                <v:shape id="Down Arrow 85129" o:spid="_x0000_s1028" type="#_x0000_t67" style="position:absolute;left:30464;width:4858;height:8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nuRscA&#10;AADeAAAADwAAAGRycy9kb3ducmV2LnhtbESP0UrDQBRE3wX/YbmCb3aTQLVNsylFFBTxwZoPuGZv&#10;sqHZuyG7Jmm/3hUEH4eZOcMU+8X2YqLRd44VpKsEBHHtdMetgurz+W4Dwgdkjb1jUnAmD/vy+qrA&#10;XLuZP2g6hlZECPscFZgQhlxKXxuy6FduII5e40aLIcqxlXrEOcJtL7MkuZcWO44LBgd6NFSfjt9W&#10;wdvTevq6vL5XB7N9mKu2adKMG6Vub5bDDkSgJfyH/9ovWsFmnWZb+L0Tr4As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Z7kbHAAAA3gAAAA8AAAAAAAAAAAAAAAAAmAIAAGRy&#10;cy9kb3ducmV2LnhtbFBLBQYAAAAABAAEAPUAAACMAwAAAAA=&#10;" adj="15117"/>
                <v:shape id="Down Arrow 85130" o:spid="_x0000_s1029" type="#_x0000_t67" style="position:absolute;left:43796;width:4858;height:8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xsUcAA&#10;AADeAAAADwAAAGRycy9kb3ducmV2LnhtbESPywrCMBBF94L/EEZwp6mKItUoRRBcuPD1AWMztqXN&#10;pDbR1r83C8Hl5b44621nKvGmxhWWFUzGEQji1OqCMwW36360BOE8ssbKMin4kIPtpt9bY6xty2d6&#10;X3wmwgi7GBXk3texlC7NyaAb25o4eA/bGPRBNpnUDbZh3FRyGkULabDg8JBjTbuc0vLyMgrudv78&#10;FMkRy1uJpu6q0yxtE6WGgy5ZgfDU+X/41z5oBcv5ZBYAAk5AAbn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8xsUcAAAADeAAAADwAAAAAAAAAAAAAAAACYAgAAZHJzL2Rvd25y&#10;ZXYueG1sUEsFBgAAAAAEAAQA9QAAAIUDAAAAAA==&#10;" adj="15142"/>
                <v:shape id="Down Arrow 85131" o:spid="_x0000_s1030" type="#_x0000_t67" style="position:absolute;left:15651;top:-38;width:4857;height:8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7HMkA&#10;AADeAAAADwAAAGRycy9kb3ducmV2LnhtbESPT2vCQBTE74V+h+UJvdVNbCsSXUVSWjxowT+gx2f2&#10;mYRm34bsaqKfvisUPA4z8xtmMutMJS7UuNKygrgfgSDOrC45V7Dbfr2OQDiPrLGyTAqu5GA2fX6a&#10;YKJty2u6bHwuAoRdggoK7+tESpcVZND1bU0cvJNtDPogm1zqBtsAN5UcRNFQGiw5LBRYU1pQ9rs5&#10;GwWr95/0+/a5a/eLdCW364Nbno+ZUi+9bj4G4anzj/B/e6EVjD7itxjud8IVkNM/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4Q/7HMkAAADeAAAADwAAAAAAAAAAAAAAAACYAgAA&#10;ZHJzL2Rvd25yZXYueG1sUEsFBgAAAAAEAAQA9QAAAI4DAAAAAA==&#10;" adj="15147"/>
              </v:group>
            </w:pict>
          </mc:Fallback>
        </mc:AlternateContent>
      </w:r>
    </w:p>
    <w:p w:rsidR="00C64B21" w:rsidRPr="00A71C0E" w:rsidRDefault="00C64B21" w:rsidP="00C64B21"/>
    <w:p w:rsidR="00C64B21" w:rsidRPr="00A71C0E" w:rsidRDefault="00C64B21" w:rsidP="00C64B21"/>
    <w:p w:rsidR="00C64B21" w:rsidRPr="00A71C0E" w:rsidRDefault="00C64B21" w:rsidP="00C64B21"/>
    <w:p w:rsidR="00C64B21" w:rsidRPr="00A71C0E" w:rsidRDefault="00C64B21" w:rsidP="00C64B21"/>
    <w:p w:rsidR="00C64B21" w:rsidRPr="00A71C0E" w:rsidRDefault="008B3158" w:rsidP="00C64B21">
      <w:r w:rsidRPr="00A71C0E">
        <w:rPr>
          <w:noProof/>
        </w:rPr>
        <mc:AlternateContent>
          <mc:Choice Requires="wps">
            <w:drawing>
              <wp:anchor distT="0" distB="0" distL="114300" distR="114300" simplePos="0" relativeHeight="251706368" behindDoc="0" locked="0" layoutInCell="1" allowOverlap="1" wp14:anchorId="34BDFBAA" wp14:editId="776C6A51">
                <wp:simplePos x="0" y="0"/>
                <wp:positionH relativeFrom="column">
                  <wp:posOffset>10160</wp:posOffset>
                </wp:positionH>
                <wp:positionV relativeFrom="paragraph">
                  <wp:posOffset>37465</wp:posOffset>
                </wp:positionV>
                <wp:extent cx="5336540" cy="801370"/>
                <wp:effectExtent l="0" t="0" r="16510" b="17780"/>
                <wp:wrapNone/>
                <wp:docPr id="85099" name="Text Box 850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6540" cy="801370"/>
                        </a:xfrm>
                        <a:prstGeom prst="rect">
                          <a:avLst/>
                        </a:prstGeom>
                        <a:solidFill>
                          <a:srgbClr val="FFFFFF"/>
                        </a:solidFill>
                        <a:ln w="12700">
                          <a:solidFill>
                            <a:srgbClr val="000000"/>
                          </a:solidFill>
                          <a:miter lim="800000"/>
                          <a:headEnd/>
                          <a:tailEnd/>
                        </a:ln>
                      </wps:spPr>
                      <wps:txbx>
                        <w:txbxContent>
                          <w:p w:rsidR="002F7AD2" w:rsidRDefault="002F7AD2" w:rsidP="00C64B21">
                            <w:pPr>
                              <w:ind w:right="-150"/>
                              <w:rPr>
                                <w:sz w:val="16"/>
                              </w:rPr>
                            </w:pPr>
                          </w:p>
                          <w:p w:rsidR="002F7AD2" w:rsidRPr="00DE1476" w:rsidRDefault="002F7AD2" w:rsidP="00C64B21">
                            <w:pPr>
                              <w:ind w:right="-150"/>
                            </w:pPr>
                            <w:r w:rsidRPr="00DE1476">
                              <w:t>No Intervention</w:t>
                            </w:r>
                            <w:r>
                              <w:t xml:space="preserve">       </w:t>
                            </w:r>
                            <w:r w:rsidRPr="00DE1476">
                              <w:t xml:space="preserve">  </w:t>
                            </w:r>
                            <w:r>
                              <w:t xml:space="preserve">   </w:t>
                            </w:r>
                            <w:r w:rsidRPr="00DE1476">
                              <w:t xml:space="preserve">Video-Lecture          </w:t>
                            </w:r>
                            <w:r>
                              <w:t xml:space="preserve">     </w:t>
                            </w:r>
                            <w:r w:rsidRPr="00DE1476">
                              <w:t xml:space="preserve">   Simulation</w:t>
                            </w:r>
                            <w:r>
                              <w:t xml:space="preserve">              </w:t>
                            </w:r>
                            <w:r w:rsidRPr="00DE1476">
                              <w:t>Video-</w:t>
                            </w:r>
                            <w:r>
                              <w:t>Lecture</w:t>
                            </w:r>
                          </w:p>
                          <w:p w:rsidR="002F7AD2" w:rsidRPr="00DE1476" w:rsidRDefault="002F7AD2" w:rsidP="00C64B21">
                            <w:pPr>
                              <w:ind w:right="-150"/>
                            </w:pPr>
                            <w:r>
                              <w:t xml:space="preserve">  (</w:t>
                            </w:r>
                            <w:r w:rsidRPr="00DE1476">
                              <w:t>Control</w:t>
                            </w:r>
                            <w:r>
                              <w:t>)</w:t>
                            </w:r>
                            <w:r w:rsidRPr="00DE1476">
                              <w:t xml:space="preserve">                                                                             </w:t>
                            </w:r>
                            <w:r>
                              <w:t xml:space="preserve">                with</w:t>
                            </w:r>
                            <w:r w:rsidRPr="00DE1476">
                              <w:t xml:space="preserve"> Simulation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099" o:spid="_x0000_s1028" type="#_x0000_t202" style="position:absolute;margin-left:.8pt;margin-top:2.95pt;width:420.2pt;height:63.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" strokeweight="1pt">
                <v:textbox>
                  <w:txbxContent>
                    <w:p w:rsidR="002F7AD2" w:rsidRDefault="002F7AD2" w:rsidP="00C64B21">
                      <w:pPr>
                        <w:ind w:right="-150"/>
                        <w:rPr>
                          <w:sz w:val="16"/>
                        </w:rPr>
                      </w:pPr>
                    </w:p>
                    <w:p w:rsidR="002F7AD2" w:rsidRPr="00DE1476" w:rsidRDefault="002F7AD2" w:rsidP="00C64B21">
                      <w:pPr>
                        <w:ind w:right="-150"/>
                      </w:pPr>
                      <w:r w:rsidRPr="00DE1476">
                        <w:t>No Intervention</w:t>
                      </w:r>
                      <w:r>
                        <w:t xml:space="preserve">       </w:t>
                      </w:r>
                      <w:r w:rsidRPr="00DE1476">
                        <w:t xml:space="preserve">  </w:t>
                      </w:r>
                      <w:r>
                        <w:t xml:space="preserve">   </w:t>
                      </w:r>
                      <w:r w:rsidRPr="00DE1476">
                        <w:t xml:space="preserve">Video-Lecture          </w:t>
                      </w:r>
                      <w:r>
                        <w:t xml:space="preserve">     </w:t>
                      </w:r>
                      <w:r w:rsidRPr="00DE1476">
                        <w:t xml:space="preserve">   Simulation</w:t>
                      </w:r>
                      <w:r>
                        <w:t xml:space="preserve">              </w:t>
                      </w:r>
                      <w:r w:rsidRPr="00DE1476">
                        <w:t>Video-</w:t>
                      </w:r>
                      <w:r>
                        <w:t>Lecture</w:t>
                      </w:r>
                    </w:p>
                    <w:p w:rsidR="002F7AD2" w:rsidRPr="00DE1476" w:rsidRDefault="002F7AD2" w:rsidP="00C64B21">
                      <w:pPr>
                        <w:ind w:right="-150"/>
                      </w:pPr>
                      <w:r>
                        <w:t xml:space="preserve">  (</w:t>
                      </w:r>
                      <w:r w:rsidRPr="00DE1476">
                        <w:t>Control</w:t>
                      </w:r>
                      <w:r>
                        <w:t>)</w:t>
                      </w:r>
                      <w:r w:rsidRPr="00DE1476">
                        <w:t xml:space="preserve">                                                                             </w:t>
                      </w:r>
                      <w:r>
                        <w:t xml:space="preserve">                with</w:t>
                      </w:r>
                      <w:r w:rsidRPr="00DE1476">
                        <w:t xml:space="preserve"> Simulation</w:t>
                      </w:r>
                    </w:p>
                  </w:txbxContent>
                </v:textbox>
              </v:shape>
            </w:pict>
          </mc:Fallback>
        </mc:AlternateContent>
      </w:r>
    </w:p>
    <w:p w:rsidR="00C64B21" w:rsidRPr="00A71C0E" w:rsidRDefault="00C64B21" w:rsidP="00C64B21"/>
    <w:p w:rsidR="00C64B21" w:rsidRPr="00A71C0E" w:rsidRDefault="00C64B21" w:rsidP="00C64B21"/>
    <w:p w:rsidR="00C64B21" w:rsidRPr="00B7182F" w:rsidRDefault="00C64B21" w:rsidP="00C64B21"/>
    <w:p w:rsidR="00C64B21" w:rsidRPr="008F6F50" w:rsidRDefault="00DE1476" w:rsidP="00C64B21">
      <w:pPr>
        <w:spacing w:line="480" w:lineRule="auto"/>
        <w:rPr>
          <w:b/>
        </w:rPr>
      </w:pPr>
      <w:r>
        <w:rPr>
          <w:noProof/>
        </w:rPr>
        <mc:AlternateContent>
          <mc:Choice Requires="wpg">
            <w:drawing>
              <wp:anchor distT="0" distB="0" distL="114300" distR="114300" simplePos="0" relativeHeight="251717632" behindDoc="0" locked="0" layoutInCell="1" allowOverlap="1" wp14:anchorId="1537A329" wp14:editId="127B076E">
                <wp:simplePos x="0" y="0"/>
                <wp:positionH relativeFrom="column">
                  <wp:posOffset>222914</wp:posOffset>
                </wp:positionH>
                <wp:positionV relativeFrom="paragraph">
                  <wp:posOffset>135217</wp:posOffset>
                </wp:positionV>
                <wp:extent cx="4841875" cy="764540"/>
                <wp:effectExtent l="19050" t="0" r="15875" b="35560"/>
                <wp:wrapNone/>
                <wp:docPr id="85132" name="Group 85132"/>
                <wp:cNvGraphicFramePr/>
                <a:graphic xmlns:a="http://schemas.openxmlformats.org/drawingml/2006/main">
                  <a:graphicData uri="http://schemas.microsoft.com/office/word/2010/wordprocessingGroup">
                    <wpg:wgp>
                      <wpg:cNvGrpSpPr/>
                      <wpg:grpSpPr>
                        <a:xfrm>
                          <a:off x="0" y="0"/>
                          <a:ext cx="4841875" cy="764540"/>
                          <a:chOff x="158524" y="-3804"/>
                          <a:chExt cx="4706882" cy="821049"/>
                        </a:xfrm>
                      </wpg:grpSpPr>
                      <wps:wsp>
                        <wps:cNvPr id="85133" name="Down Arrow 85133"/>
                        <wps:cNvSpPr>
                          <a:spLocks noChangeArrowheads="1"/>
                        </wps:cNvSpPr>
                        <wps:spPr bwMode="auto">
                          <a:xfrm>
                            <a:off x="158524" y="0"/>
                            <a:ext cx="485775" cy="817245"/>
                          </a:xfrm>
                          <a:prstGeom prst="downArrow">
                            <a:avLst>
                              <a:gd name="adj1" fmla="val 50000"/>
                              <a:gd name="adj2" fmla="val 5026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134" name="Down Arrow 85134"/>
                        <wps:cNvSpPr>
                          <a:spLocks noChangeArrowheads="1"/>
                        </wps:cNvSpPr>
                        <wps:spPr bwMode="auto">
                          <a:xfrm>
                            <a:off x="3046440" y="0"/>
                            <a:ext cx="485775" cy="813435"/>
                          </a:xfrm>
                          <a:prstGeom prst="downArrow">
                            <a:avLst>
                              <a:gd name="adj1" fmla="val 50000"/>
                              <a:gd name="adj2" fmla="val 5026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135" name="Down Arrow 85135"/>
                        <wps:cNvSpPr>
                          <a:spLocks noChangeArrowheads="1"/>
                        </wps:cNvSpPr>
                        <wps:spPr bwMode="auto">
                          <a:xfrm>
                            <a:off x="4379631" y="0"/>
                            <a:ext cx="485775" cy="816610"/>
                          </a:xfrm>
                          <a:prstGeom prst="downArrow">
                            <a:avLst>
                              <a:gd name="adj1" fmla="val 50000"/>
                              <a:gd name="adj2" fmla="val 5026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136" name="Down Arrow 85136"/>
                        <wps:cNvSpPr>
                          <a:spLocks noChangeArrowheads="1"/>
                        </wps:cNvSpPr>
                        <wps:spPr bwMode="auto">
                          <a:xfrm>
                            <a:off x="1565118" y="-3804"/>
                            <a:ext cx="485775" cy="817245"/>
                          </a:xfrm>
                          <a:prstGeom prst="downArrow">
                            <a:avLst>
                              <a:gd name="adj1" fmla="val 50000"/>
                              <a:gd name="adj2" fmla="val 5026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85132" o:spid="_x0000_s1026" style="position:absolute;margin-left:17.55pt;margin-top:10.65pt;width:381.25pt;height:60.2pt;z-index:251717632;mso-width-relative:margin;mso-height-relative:margin" coordorigin="1585,-38" coordsize="47068,8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">
                <v:shape id="Down Arrow 85133" o:spid="_x0000_s1027" type="#_x0000_t67" style="position:absolute;left:1585;width:4857;height:8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HA8MgA&#10;AADeAAAADwAAAGRycy9kb3ducmV2LnhtbESPT2vCQBTE74V+h+UVeqsbtRWJriKRFg8q+Af0+Jp9&#10;TYLZtyG7muin7wqCx2FmfsOMp60pxYVqV1hW0O1EIIhTqwvOFOx33x9DEM4jaywtk4IrOZhOXl/G&#10;GGvb8IYuW5+JAGEXo4Lc+yqW0qU5GXQdWxEH78/WBn2QdSZ1jU2Am1L2omggDRYcFnKsKMkpPW3P&#10;RsHqc5383Ob75rBIVnK3Obrl+TdV6v2tnY1AeGr9M/xoL7SC4Ve334f7nXAF5OQ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cDwyAAAAN4AAAAPAAAAAAAAAAAAAAAAAJgCAABk&#10;cnMvZG93bnJldi54bWxQSwUGAAAAAAQABAD1AAAAjQMAAAAA&#10;" adj="15147"/>
                <v:shape id="Down Arrow 85134" o:spid="_x0000_s1028" type="#_x0000_t67" style="position:absolute;left:30464;width:4858;height:8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HXBcgA&#10;AADeAAAADwAAAGRycy9kb3ducmV2LnhtbESP0UrDQBRE3wX/YbmCb+0m1doauy1FKijFh7b5gNvs&#10;TTaYvRuy2yT69a5Q8HGYmTPMajPaRvTU+dqxgnSagCAunK65UpCf3iZLED4ga2wck4Jv8rBZ396s&#10;MNNu4AP1x1CJCGGfoQITQptJ6QtDFv3UtcTRK11nMUTZVVJ3OES4beQsSZ6kxZrjgsGWXg0VX8eL&#10;VbDfzfvzz8dnvjXPiyGvyjKdcanU/d24fQERaAz/4Wv7XStYztOHR/i7E6+AXP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AdcFyAAAAN4AAAAPAAAAAAAAAAAAAAAAAJgCAABk&#10;cnMvZG93bnJldi54bWxQSwUGAAAAAAQABAD1AAAAjQMAAAAA&#10;" adj="15117"/>
                <v:shape id="Down Arrow 85135" o:spid="_x0000_s1029" type="#_x0000_t67" style="position:absolute;left:43796;width:4858;height:8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vPycUA&#10;AADeAAAADwAAAGRycy9kb3ducmV2LnhtbESPzYrCQBCE74LvMLSwN52oRCTrJIQFYQ978O8B2kxv&#10;EpLpyWZmTXx7RxA8FlX1FbXLRtOKG/WutqxguYhAEBdW11wquJz38y0I55E1tpZJwZ0cZOl0ssNE&#10;24GPdDv5UgQIuwQVVN53iZSuqMigW9iOOHi/tjfog+xLqXscAty0chVFG2mw5rBQYUdfFRXN6d8o&#10;uNr4717nP9hcGjTd2B7WxZAr9TEb808Qnkb/Dr/a31rBNl6uY3jeCVdAp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u8/JxQAAAN4AAAAPAAAAAAAAAAAAAAAAAJgCAABkcnMv&#10;ZG93bnJldi54bWxQSwUGAAAAAAQABAD1AAAAigMAAAAA&#10;" adj="15142"/>
                <v:shape id="Down Arrow 85136" o:spid="_x0000_s1030" type="#_x0000_t67" style="position:absolute;left:15651;top:-38;width:4857;height:8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ZjaMgA&#10;AADeAAAADwAAAGRycy9kb3ducmV2LnhtbESPT2vCQBTE70K/w/KE3nSjbUWiq0jE4kEF/0B7fGaf&#10;SWj2bciuJvrpu0Khx2FmfsNM560pxY1qV1hWMOhHIIhTqwvOFJyOq94YhPPIGkvLpOBODuazl84U&#10;Y20b3tPt4DMRIOxiVJB7X8VSujQng65vK+LgXWxt0AdZZ1LX2AS4KeUwikbSYMFhIceKkpzSn8PV&#10;KNi+75LPx/LUfK2TrTzuv93mek6Veu22iwkIT63/D/+111rB+GPwNoLnnXAF5Ow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5mNoyAAAAN4AAAAPAAAAAAAAAAAAAAAAAJgCAABk&#10;cnMvZG93bnJldi54bWxQSwUGAAAAAAQABAD1AAAAjQMAAAAA&#10;" adj="15147"/>
              </v:group>
            </w:pict>
          </mc:Fallback>
        </mc:AlternateContent>
      </w:r>
    </w:p>
    <w:p w:rsidR="00C64B21" w:rsidRDefault="00C64B21" w:rsidP="00C64B21"/>
    <w:p w:rsidR="00C64B21" w:rsidRDefault="00C64B21" w:rsidP="00C64B21"/>
    <w:p w:rsidR="00C64B21" w:rsidRDefault="00C64B21" w:rsidP="00C64B21"/>
    <w:p w:rsidR="00C64B21" w:rsidRDefault="00DE1476" w:rsidP="00C64B21">
      <w:r w:rsidRPr="00A71C0E">
        <w:rPr>
          <w:noProof/>
        </w:rPr>
        <mc:AlternateContent>
          <mc:Choice Requires="wps">
            <w:drawing>
              <wp:anchor distT="0" distB="0" distL="114300" distR="114300" simplePos="0" relativeHeight="251700224" behindDoc="0" locked="0" layoutInCell="1" allowOverlap="1" wp14:anchorId="14D8CEE5" wp14:editId="5C85E90D">
                <wp:simplePos x="0" y="0"/>
                <wp:positionH relativeFrom="column">
                  <wp:posOffset>10795</wp:posOffset>
                </wp:positionH>
                <wp:positionV relativeFrom="paragraph">
                  <wp:posOffset>62230</wp:posOffset>
                </wp:positionV>
                <wp:extent cx="5336540" cy="801370"/>
                <wp:effectExtent l="0" t="0" r="16510" b="17780"/>
                <wp:wrapNone/>
                <wp:docPr id="85105" name="Text Box 85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6540" cy="801370"/>
                        </a:xfrm>
                        <a:prstGeom prst="rect">
                          <a:avLst/>
                        </a:prstGeom>
                        <a:solidFill>
                          <a:srgbClr val="FFFFFF"/>
                        </a:solidFill>
                        <a:ln w="12700">
                          <a:solidFill>
                            <a:srgbClr val="000000"/>
                          </a:solidFill>
                          <a:miter lim="800000"/>
                          <a:headEnd/>
                          <a:tailEnd/>
                        </a:ln>
                      </wps:spPr>
                      <wps:txbx>
                        <w:txbxContent>
                          <w:p w:rsidR="002F7AD2" w:rsidRPr="00DE1476" w:rsidRDefault="002F7AD2" w:rsidP="00C64B21">
                            <w:pPr>
                              <w:jc w:val="center"/>
                              <w:rPr>
                                <w:b/>
                                <w:u w:val="single"/>
                              </w:rPr>
                            </w:pPr>
                            <w:r w:rsidRPr="00DE1476">
                              <w:rPr>
                                <w:b/>
                                <w:u w:val="single"/>
                              </w:rPr>
                              <w:t>Immediate Post-Intervention Knowledge Gain Exam #2</w:t>
                            </w:r>
                          </w:p>
                          <w:p w:rsidR="002F7AD2" w:rsidRDefault="002F7AD2" w:rsidP="00C64B21">
                            <w:pPr>
                              <w:jc w:val="center"/>
                            </w:pPr>
                            <w:r w:rsidRPr="00DE1476">
                              <w:t xml:space="preserve">Post-intervention exam results after: </w:t>
                            </w:r>
                          </w:p>
                          <w:p w:rsidR="002F7AD2" w:rsidRDefault="002F7AD2" w:rsidP="00DE1476">
                            <w:pPr>
                              <w:jc w:val="center"/>
                            </w:pPr>
                            <w:r w:rsidRPr="00DE1476">
                              <w:t>1) no intervention/control, 2) vi</w:t>
                            </w:r>
                            <w:r>
                              <w:t xml:space="preserve">deo-lecture, 3) simulation, and </w:t>
                            </w:r>
                          </w:p>
                          <w:p w:rsidR="002F7AD2" w:rsidRPr="00DE1476" w:rsidRDefault="002F7AD2" w:rsidP="00C64B21">
                            <w:pPr>
                              <w:jc w:val="center"/>
                            </w:pPr>
                            <w:r w:rsidRPr="00DE1476">
                              <w:t>4) video-lecture with simulation to determine immediate knowledge gain.</w:t>
                            </w:r>
                          </w:p>
                          <w:p w:rsidR="002F7AD2" w:rsidRDefault="002F7AD2" w:rsidP="00C64B21">
                            <w:pPr>
                              <w:spacing w:line="480" w:lineRule="auto"/>
                              <w:jc w:val="center"/>
                            </w:pPr>
                          </w:p>
                          <w:p w:rsidR="002F7AD2" w:rsidRDefault="002F7AD2" w:rsidP="00C64B2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5105" o:spid="_x0000_s1029" type="#_x0000_t202" style="position:absolute;margin-left:.85pt;margin-top:4.9pt;width:420.2pt;height:63.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" strokeweight="1pt">
                <v:textbox>
                  <w:txbxContent>
                    <w:p w:rsidR="002F7AD2" w:rsidRPr="00DE1476" w:rsidRDefault="002F7AD2" w:rsidP="00C64B21">
                      <w:pPr>
                        <w:jc w:val="center"/>
                        <w:rPr>
                          <w:b/>
                          <w:u w:val="single"/>
                        </w:rPr>
                      </w:pPr>
                      <w:r w:rsidRPr="00DE1476">
                        <w:rPr>
                          <w:b/>
                          <w:u w:val="single"/>
                        </w:rPr>
                        <w:t>Immediate Post-Intervention Knowledge Gain Exam #2</w:t>
                      </w:r>
                    </w:p>
                    <w:p w:rsidR="002F7AD2" w:rsidRDefault="002F7AD2" w:rsidP="00C64B21">
                      <w:pPr>
                        <w:jc w:val="center"/>
                      </w:pPr>
                      <w:r w:rsidRPr="00DE1476">
                        <w:t xml:space="preserve">Post-intervention exam results after: </w:t>
                      </w:r>
                    </w:p>
                    <w:p w:rsidR="002F7AD2" w:rsidRDefault="002F7AD2" w:rsidP="00DE1476">
                      <w:pPr>
                        <w:jc w:val="center"/>
                      </w:pPr>
                      <w:r w:rsidRPr="00DE1476">
                        <w:t>1) no intervention/control, 2) vi</w:t>
                      </w:r>
                      <w:r>
                        <w:t xml:space="preserve">deo-lecture, 3) simulation, and </w:t>
                      </w:r>
                    </w:p>
                    <w:p w:rsidR="002F7AD2" w:rsidRPr="00DE1476" w:rsidRDefault="002F7AD2" w:rsidP="00C64B21">
                      <w:pPr>
                        <w:jc w:val="center"/>
                      </w:pPr>
                      <w:r w:rsidRPr="00DE1476">
                        <w:t>4) video-lecture with simulation to determine immediate knowledge gain.</w:t>
                      </w:r>
                    </w:p>
                    <w:p w:rsidR="002F7AD2" w:rsidRDefault="002F7AD2" w:rsidP="00C64B21">
                      <w:pPr>
                        <w:spacing w:line="480" w:lineRule="auto"/>
                        <w:jc w:val="center"/>
                      </w:pPr>
                    </w:p>
                    <w:p w:rsidR="002F7AD2" w:rsidRDefault="002F7AD2" w:rsidP="00C64B21"/>
                  </w:txbxContent>
                </v:textbox>
              </v:shape>
            </w:pict>
          </mc:Fallback>
        </mc:AlternateContent>
      </w:r>
    </w:p>
    <w:p w:rsidR="00C64B21" w:rsidRDefault="00C64B21" w:rsidP="00C64B21"/>
    <w:p w:rsidR="00C64B21" w:rsidRDefault="00C64B21" w:rsidP="00C64B21"/>
    <w:p w:rsidR="00C64B21" w:rsidRDefault="00C64B21" w:rsidP="00C64B21"/>
    <w:p w:rsidR="00C64B21" w:rsidRDefault="00DE1476" w:rsidP="00C64B21">
      <w:r>
        <w:rPr>
          <w:noProof/>
        </w:rPr>
        <mc:AlternateContent>
          <mc:Choice Requires="wpg">
            <w:drawing>
              <wp:anchor distT="0" distB="0" distL="114300" distR="114300" simplePos="0" relativeHeight="251719680" behindDoc="0" locked="0" layoutInCell="1" allowOverlap="1" wp14:anchorId="184A8AF7" wp14:editId="7EC1E724">
                <wp:simplePos x="0" y="0"/>
                <wp:positionH relativeFrom="column">
                  <wp:posOffset>207645</wp:posOffset>
                </wp:positionH>
                <wp:positionV relativeFrom="paragraph">
                  <wp:posOffset>161925</wp:posOffset>
                </wp:positionV>
                <wp:extent cx="4841875" cy="764540"/>
                <wp:effectExtent l="19050" t="0" r="15875" b="35560"/>
                <wp:wrapNone/>
                <wp:docPr id="85137" name="Group 85137"/>
                <wp:cNvGraphicFramePr/>
                <a:graphic xmlns:a="http://schemas.openxmlformats.org/drawingml/2006/main">
                  <a:graphicData uri="http://schemas.microsoft.com/office/word/2010/wordprocessingGroup">
                    <wpg:wgp>
                      <wpg:cNvGrpSpPr/>
                      <wpg:grpSpPr>
                        <a:xfrm>
                          <a:off x="0" y="0"/>
                          <a:ext cx="4841875" cy="764540"/>
                          <a:chOff x="158524" y="-3804"/>
                          <a:chExt cx="4706882" cy="821049"/>
                        </a:xfrm>
                      </wpg:grpSpPr>
                      <wps:wsp>
                        <wps:cNvPr id="85138" name="Down Arrow 85138"/>
                        <wps:cNvSpPr>
                          <a:spLocks noChangeArrowheads="1"/>
                        </wps:cNvSpPr>
                        <wps:spPr bwMode="auto">
                          <a:xfrm>
                            <a:off x="158524" y="0"/>
                            <a:ext cx="485775" cy="817245"/>
                          </a:xfrm>
                          <a:prstGeom prst="downArrow">
                            <a:avLst>
                              <a:gd name="adj1" fmla="val 50000"/>
                              <a:gd name="adj2" fmla="val 5026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139" name="Down Arrow 85139"/>
                        <wps:cNvSpPr>
                          <a:spLocks noChangeArrowheads="1"/>
                        </wps:cNvSpPr>
                        <wps:spPr bwMode="auto">
                          <a:xfrm>
                            <a:off x="3046440" y="0"/>
                            <a:ext cx="485775" cy="813435"/>
                          </a:xfrm>
                          <a:prstGeom prst="downArrow">
                            <a:avLst>
                              <a:gd name="adj1" fmla="val 50000"/>
                              <a:gd name="adj2" fmla="val 5026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140" name="Down Arrow 85140"/>
                        <wps:cNvSpPr>
                          <a:spLocks noChangeArrowheads="1"/>
                        </wps:cNvSpPr>
                        <wps:spPr bwMode="auto">
                          <a:xfrm>
                            <a:off x="4379631" y="0"/>
                            <a:ext cx="485775" cy="816610"/>
                          </a:xfrm>
                          <a:prstGeom prst="downArrow">
                            <a:avLst>
                              <a:gd name="adj1" fmla="val 50000"/>
                              <a:gd name="adj2" fmla="val 5026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141" name="Down Arrow 85141"/>
                        <wps:cNvSpPr>
                          <a:spLocks noChangeArrowheads="1"/>
                        </wps:cNvSpPr>
                        <wps:spPr bwMode="auto">
                          <a:xfrm>
                            <a:off x="1565118" y="-3804"/>
                            <a:ext cx="485775" cy="817245"/>
                          </a:xfrm>
                          <a:prstGeom prst="downArrow">
                            <a:avLst>
                              <a:gd name="adj1" fmla="val 50000"/>
                              <a:gd name="adj2" fmla="val 5026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85137" o:spid="_x0000_s1026" style="position:absolute;margin-left:16.35pt;margin-top:12.75pt;width:381.25pt;height:60.2pt;z-index:251719680;mso-width-relative:margin;mso-height-relative:margin" coordorigin="1585,-38" coordsize="47068,8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">
                <v:shape id="Down Arrow 85138" o:spid="_x0000_s1027" type="#_x0000_t67" style="position:absolute;left:1585;width:4857;height:8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VSgcUA&#10;AADeAAAADwAAAGRycy9kb3ducmV2LnhtbERPy2rCQBTdF/yH4Qru6sRaRVJHKRGLCxV8QLu8zVyT&#10;YOZOyIwm+vXOQnB5OO/pvDWluFLtCssKBv0IBHFqdcGZguNh+T4B4TyyxtIyKbiRg/ms8zbFWNuG&#10;d3Td+0yEEHYxKsi9r2IpXZqTQde3FXHgTrY26AOsM6lrbEK4KeVHFI2lwYJDQ44VJTml5/3FKNh8&#10;bpOf++LY/K6SjTzs/tz68p8q1eu2318gPLX+JX66V1rBZDQYhr3hTrgCcvY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NVKBxQAAAN4AAAAPAAAAAAAAAAAAAAAAAJgCAABkcnMv&#10;ZG93bnJldi54bWxQSwUGAAAAAAQABAD1AAAAigMAAAAA&#10;" adj="15147"/>
                <v:shape id="Down Arrow 85139" o:spid="_x0000_s1028" type="#_x0000_t67" style="position:absolute;left:30464;width:4858;height:8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B4m8gA&#10;AADeAAAADwAAAGRycy9kb3ducmV2LnhtbESP0WrCQBRE3wv9h+UW+qabWGw1uoqUFirFh2o+4Jq9&#10;yQazd0N2m6T9+q4g9HGYmTPMejvaRvTU+dqxgnSagCAunK65UpCf3icLED4ga2wck4If8rDd3N+t&#10;MdNu4C/qj6ESEcI+QwUmhDaT0heGLPqpa4mjV7rOYoiyq6TucIhw28hZkjxLizXHBYMtvRoqLsdv&#10;q+Dzbd6ff/eHfGeWL0NelWU641Kpx4dxtwIRaAz/4Vv7QytYzNOnJVzvxCsgN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AHibyAAAAN4AAAAPAAAAAAAAAAAAAAAAAJgCAABk&#10;cnMvZG93bnJldi54bWxQSwUGAAAAAAQABAD1AAAAjQMAAAAA&#10;" adj="15117"/>
                <v:shape id="Down Arrow 85140" o:spid="_x0000_s1029" type="#_x0000_t67" style="position:absolute;left:43796;width:4858;height:8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ofLMMA&#10;AADeAAAADwAAAGRycy9kb3ducmV2LnhtbESPzYrCMBSF94LvEK7gzqaOo5RqlDIguHDhqA9wba5t&#10;aXNTm2jr25vFwCwP549vsxtMI17UucqygnkUgyDOra64UHC97GcJCOeRNTaWScGbHOy249EGU217&#10;/qXX2RcijLBLUUHpfZtK6fKSDLrItsTBu9vOoA+yK6TusA/jppFfcbySBisODyW29FNSXp+fRsHN&#10;Lh/vKjtifa3RtENzWuR9ptR0MmRrEJ4G/x/+ax+0gmQ5/w4AASeggN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8ofLMMAAADeAAAADwAAAAAAAAAAAAAAAACYAgAAZHJzL2Rv&#10;d25yZXYueG1sUEsFBgAAAAAEAAQA9QAAAIgDAAAAAA==&#10;" adj="15142"/>
                <v:shape id="Down Arrow 85141" o:spid="_x0000_s1030" type="#_x0000_t67" style="position:absolute;left:15651;top:-38;width:4857;height:8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mIYcgA&#10;AADeAAAADwAAAGRycy9kb3ducmV2LnhtbESPT2vCQBTE74LfYXlCb7pJ0SLRVUqK4qEW/AP1+Mw+&#10;k9Ds25BdTfTTu4VCj8PM/IaZLztTiRs1rrSsIB5FIIgzq0vOFRwPq+EUhPPIGivLpOBODpaLfm+O&#10;ibYt7+i297kIEHYJKii8rxMpXVaQQTeyNXHwLrYx6INscqkbbAPcVPI1it6kwZLDQoE1pQVlP/ur&#10;UbAdf6Xrx8ex/d6kW3nYndzn9Zwp9TLo3mcgPHX+P/zX3mgF00k8juH3TrgCcvEE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5CYhhyAAAAN4AAAAPAAAAAAAAAAAAAAAAAJgCAABk&#10;cnMvZG93bnJldi54bWxQSwUGAAAAAAQABAD1AAAAjQMAAAAA&#10;" adj="15147"/>
              </v:group>
            </w:pict>
          </mc:Fallback>
        </mc:AlternateContent>
      </w:r>
    </w:p>
    <w:p w:rsidR="00C64B21" w:rsidRDefault="00C64B21" w:rsidP="00C64B21"/>
    <w:p w:rsidR="00C64B21" w:rsidRDefault="00C64B21" w:rsidP="00C64B21"/>
    <w:p w:rsidR="00C64B21" w:rsidRDefault="00C64B21" w:rsidP="00C64B21"/>
    <w:p w:rsidR="00C64B21" w:rsidRDefault="00C64B21" w:rsidP="00C64B21"/>
    <w:p w:rsidR="00C64B21" w:rsidRDefault="00DE1476" w:rsidP="00C64B21">
      <w:r w:rsidRPr="00A71C0E">
        <w:rPr>
          <w:noProof/>
        </w:rPr>
        <mc:AlternateContent>
          <mc:Choice Requires="wps">
            <w:drawing>
              <wp:anchor distT="0" distB="0" distL="114300" distR="114300" simplePos="0" relativeHeight="251701248" behindDoc="0" locked="0" layoutInCell="1" allowOverlap="1" wp14:anchorId="6FCD3FDE" wp14:editId="30182827">
                <wp:simplePos x="0" y="0"/>
                <wp:positionH relativeFrom="column">
                  <wp:posOffset>10160</wp:posOffset>
                </wp:positionH>
                <wp:positionV relativeFrom="paragraph">
                  <wp:posOffset>86995</wp:posOffset>
                </wp:positionV>
                <wp:extent cx="5336540" cy="801370"/>
                <wp:effectExtent l="0" t="0" r="16510" b="17780"/>
                <wp:wrapNone/>
                <wp:docPr id="85111" name="Text Box 85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6540" cy="801370"/>
                        </a:xfrm>
                        <a:prstGeom prst="rect">
                          <a:avLst/>
                        </a:prstGeom>
                        <a:solidFill>
                          <a:srgbClr val="FFFFFF"/>
                        </a:solidFill>
                        <a:ln w="12700">
                          <a:solidFill>
                            <a:srgbClr val="000000"/>
                          </a:solidFill>
                          <a:miter lim="800000"/>
                          <a:headEnd/>
                          <a:tailEnd/>
                        </a:ln>
                      </wps:spPr>
                      <wps:txbx>
                        <w:txbxContent>
                          <w:p w:rsidR="002F7AD2" w:rsidRDefault="002F7AD2" w:rsidP="00C64B21">
                            <w:pPr>
                              <w:ind w:right="-144"/>
                              <w:jc w:val="center"/>
                              <w:rPr>
                                <w:b/>
                                <w:u w:val="single"/>
                              </w:rPr>
                            </w:pPr>
                            <w:r>
                              <w:rPr>
                                <w:b/>
                                <w:u w:val="single"/>
                              </w:rPr>
                              <w:t>Long-Term Knowledge Gain/Loss with Retention Exam</w:t>
                            </w:r>
                            <w:r w:rsidRPr="0046384A">
                              <w:rPr>
                                <w:b/>
                                <w:u w:val="single"/>
                              </w:rPr>
                              <w:t xml:space="preserve"> #3</w:t>
                            </w:r>
                          </w:p>
                          <w:p w:rsidR="002F7AD2" w:rsidRPr="0046384A" w:rsidRDefault="002F7AD2" w:rsidP="00C64B21">
                            <w:pPr>
                              <w:ind w:right="-144"/>
                              <w:jc w:val="center"/>
                              <w:rPr>
                                <w:b/>
                                <w:u w:val="single"/>
                              </w:rPr>
                            </w:pPr>
                          </w:p>
                          <w:p w:rsidR="002F7AD2" w:rsidRPr="0046384A" w:rsidRDefault="002F7AD2" w:rsidP="00C64B21">
                            <w:pPr>
                              <w:ind w:right="-144"/>
                              <w:jc w:val="center"/>
                            </w:pPr>
                            <w:r>
                              <w:t>Two-three months after the post-intervention exam elicits                                                                        long-term knowledge gain/loss with or without retention.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5111" o:spid="_x0000_s1030" type="#_x0000_t202" style="position:absolute;margin-left:.8pt;margin-top:6.85pt;width:420.2pt;height:63.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" strokeweight="1pt">
                <v:textbox>
                  <w:txbxContent>
                    <w:p w:rsidR="002F7AD2" w:rsidRDefault="002F7AD2" w:rsidP="00C64B21">
                      <w:pPr>
                        <w:ind w:right="-144"/>
                        <w:jc w:val="center"/>
                        <w:rPr>
                          <w:b/>
                          <w:u w:val="single"/>
                        </w:rPr>
                      </w:pPr>
                      <w:r>
                        <w:rPr>
                          <w:b/>
                          <w:u w:val="single"/>
                        </w:rPr>
                        <w:t>Long-Term Knowledge Gain/Loss with Retention Exam</w:t>
                      </w:r>
                      <w:r w:rsidRPr="0046384A">
                        <w:rPr>
                          <w:b/>
                          <w:u w:val="single"/>
                        </w:rPr>
                        <w:t xml:space="preserve"> #3</w:t>
                      </w:r>
                    </w:p>
                    <w:p w:rsidR="002F7AD2" w:rsidRPr="0046384A" w:rsidRDefault="002F7AD2" w:rsidP="00C64B21">
                      <w:pPr>
                        <w:ind w:right="-144"/>
                        <w:jc w:val="center"/>
                        <w:rPr>
                          <w:b/>
                          <w:u w:val="single"/>
                        </w:rPr>
                      </w:pPr>
                    </w:p>
                    <w:p w:rsidR="002F7AD2" w:rsidRPr="0046384A" w:rsidRDefault="002F7AD2" w:rsidP="00C64B21">
                      <w:pPr>
                        <w:ind w:right="-144"/>
                        <w:jc w:val="center"/>
                      </w:pPr>
                      <w:r>
                        <w:t>Two-three months after the post-intervention exam elicits                                                                        long-term knowledge gain/loss with or without retention.</w:t>
                      </w:r>
                    </w:p>
                  </w:txbxContent>
                </v:textbox>
              </v:shape>
            </w:pict>
          </mc:Fallback>
        </mc:AlternateContent>
      </w:r>
    </w:p>
    <w:p w:rsidR="00C64B21" w:rsidRDefault="00C64B21" w:rsidP="00C64B21"/>
    <w:p w:rsidR="00C64B21" w:rsidRDefault="00C64B21" w:rsidP="00C64B21"/>
    <w:p w:rsidR="00C64B21" w:rsidRDefault="00C64B21" w:rsidP="00C64B21"/>
    <w:p w:rsidR="00C64B21" w:rsidRDefault="00C64B21" w:rsidP="00C64B21"/>
    <w:p w:rsidR="00C64B21" w:rsidRDefault="00C64B21" w:rsidP="00C64B21"/>
    <w:p w:rsidR="0019277E" w:rsidRDefault="0019277E" w:rsidP="00AF66DD"/>
    <w:p w:rsidR="00504964" w:rsidRPr="00BB213D" w:rsidRDefault="00BB213D" w:rsidP="00BB213D">
      <w:pPr>
        <w:jc w:val="center"/>
        <w:rPr>
          <w:b/>
          <w:sz w:val="28"/>
          <w:szCs w:val="28"/>
        </w:rPr>
      </w:pPr>
      <w:r>
        <w:rPr>
          <w:b/>
          <w:sz w:val="28"/>
          <w:szCs w:val="28"/>
        </w:rPr>
        <w:lastRenderedPageBreak/>
        <w:t>APPENDICES</w:t>
      </w:r>
    </w:p>
    <w:p w:rsidR="003C2947" w:rsidRDefault="003C2947" w:rsidP="00BB213D">
      <w:pPr>
        <w:pStyle w:val="NoSpacing"/>
        <w:spacing w:line="480" w:lineRule="auto"/>
      </w:pPr>
    </w:p>
    <w:p w:rsidR="005F649B" w:rsidRDefault="005F649B" w:rsidP="00386AEB">
      <w:pPr>
        <w:pStyle w:val="NoSpacing"/>
        <w:spacing w:line="480" w:lineRule="auto"/>
        <w:ind w:firstLine="720"/>
      </w:pPr>
      <w:r>
        <w:t>These appendices are being presented in a chronological m</w:t>
      </w:r>
      <w:r w:rsidR="00386AEB">
        <w:t xml:space="preserve">anner as the study materialized </w:t>
      </w:r>
      <w:r>
        <w:t>from beginning to end and</w:t>
      </w:r>
      <w:r w:rsidR="004E0FDD">
        <w:t xml:space="preserve"> as the students were</w:t>
      </w:r>
      <w:r>
        <w:t xml:space="preserve"> exposed to the study. </w:t>
      </w:r>
    </w:p>
    <w:p w:rsidR="00621964" w:rsidRDefault="00621964" w:rsidP="00BB213D">
      <w:pPr>
        <w:pStyle w:val="NoSpacing"/>
        <w:spacing w:line="480" w:lineRule="auto"/>
      </w:pPr>
    </w:p>
    <w:p w:rsidR="00BB213D" w:rsidRDefault="003C2947" w:rsidP="00BB213D">
      <w:pPr>
        <w:pStyle w:val="NoSpacing"/>
      </w:pPr>
      <w:r>
        <w:t>Appendix A</w:t>
      </w:r>
      <w:r w:rsidR="00504964" w:rsidRPr="0001067C">
        <w:t>:</w:t>
      </w:r>
      <w:r w:rsidR="00504964">
        <w:t xml:space="preserve"> Approved Prospectus</w:t>
      </w:r>
    </w:p>
    <w:p w:rsidR="00BB213D" w:rsidRDefault="00BB213D" w:rsidP="00BB213D">
      <w:pPr>
        <w:pStyle w:val="NoSpacing"/>
      </w:pPr>
    </w:p>
    <w:p w:rsidR="00451EEA" w:rsidRDefault="00504964" w:rsidP="00DE1476">
      <w:pPr>
        <w:pStyle w:val="NoSpacing"/>
        <w:ind w:left="720" w:hanging="720"/>
      </w:pPr>
      <w:r>
        <w:t>Appendix</w:t>
      </w:r>
      <w:r w:rsidR="00495E32">
        <w:t xml:space="preserve"> B</w:t>
      </w:r>
      <w:r w:rsidR="005F649B">
        <w:t>: Classroom Test</w:t>
      </w:r>
      <w:r>
        <w:t xml:space="preserve"> Scientific Reasoning, Neonatal Resuscitation, Simulation </w:t>
      </w:r>
    </w:p>
    <w:p w:rsidR="00451EEA" w:rsidRDefault="00451EEA" w:rsidP="00DE1476">
      <w:pPr>
        <w:pStyle w:val="NoSpacing"/>
        <w:ind w:left="720" w:hanging="720"/>
      </w:pPr>
    </w:p>
    <w:p w:rsidR="00504964" w:rsidRDefault="00504964" w:rsidP="004420B2">
      <w:pPr>
        <w:pStyle w:val="NoSpacing"/>
        <w:ind w:left="720" w:hanging="360"/>
      </w:pPr>
      <w:r>
        <w:t>Protocol</w:t>
      </w:r>
    </w:p>
    <w:p w:rsidR="00BB213D" w:rsidRDefault="00BB213D" w:rsidP="00BB213D">
      <w:pPr>
        <w:pStyle w:val="NoSpacing"/>
      </w:pPr>
    </w:p>
    <w:p w:rsidR="00504964" w:rsidRDefault="00504964" w:rsidP="00BB213D">
      <w:pPr>
        <w:pStyle w:val="NoSpacing"/>
      </w:pPr>
      <w:r>
        <w:t>Appendix</w:t>
      </w:r>
      <w:r w:rsidR="00495E32">
        <w:t xml:space="preserve"> C</w:t>
      </w:r>
      <w:r w:rsidR="001615AE">
        <w:t xml:space="preserve">: </w:t>
      </w:r>
      <w:r>
        <w:t>Consent Form</w:t>
      </w:r>
    </w:p>
    <w:p w:rsidR="00BB213D" w:rsidRDefault="00BB213D" w:rsidP="00BB213D">
      <w:pPr>
        <w:pStyle w:val="NoSpacing"/>
      </w:pPr>
    </w:p>
    <w:p w:rsidR="00417D68" w:rsidRDefault="00495E32" w:rsidP="00BB213D">
      <w:pPr>
        <w:pStyle w:val="NoSpacing"/>
      </w:pPr>
      <w:r>
        <w:t xml:space="preserve">Appendix D: </w:t>
      </w:r>
      <w:r w:rsidR="00417D68">
        <w:t>Internal Review Board for the Protection on Human Subjects Letters</w:t>
      </w:r>
    </w:p>
    <w:p w:rsidR="00417D68" w:rsidRDefault="00417D68" w:rsidP="00BB213D">
      <w:pPr>
        <w:pStyle w:val="NoSpacing"/>
      </w:pPr>
    </w:p>
    <w:p w:rsidR="00967A5E" w:rsidRDefault="00417D68" w:rsidP="00967A5E">
      <w:pPr>
        <w:pStyle w:val="NoSpacing"/>
        <w:ind w:left="720" w:hanging="720"/>
      </w:pPr>
      <w:r>
        <w:t xml:space="preserve">Appendix E: </w:t>
      </w:r>
      <w:r w:rsidR="00495E32">
        <w:t>Education &amp; Fun with Neonates</w:t>
      </w:r>
    </w:p>
    <w:p w:rsidR="00967A5E" w:rsidRDefault="00967A5E" w:rsidP="00967A5E">
      <w:pPr>
        <w:pStyle w:val="NoSpacing"/>
        <w:ind w:left="720" w:hanging="720"/>
      </w:pPr>
    </w:p>
    <w:p w:rsidR="00495E32" w:rsidRDefault="00967A5E" w:rsidP="004420B2">
      <w:pPr>
        <w:pStyle w:val="NoSpacing"/>
        <w:ind w:left="720" w:hanging="360"/>
      </w:pPr>
      <w:r>
        <w:t xml:space="preserve">Nursing and Medical Students </w:t>
      </w:r>
      <w:r w:rsidR="00495E32">
        <w:t>Presentation</w:t>
      </w:r>
    </w:p>
    <w:p w:rsidR="00BB213D" w:rsidRDefault="00BB213D" w:rsidP="00BB213D">
      <w:pPr>
        <w:pStyle w:val="NoSpacing"/>
      </w:pPr>
    </w:p>
    <w:p w:rsidR="00451EEA" w:rsidRDefault="00504964" w:rsidP="00BB213D">
      <w:pPr>
        <w:pStyle w:val="NoSpacing"/>
      </w:pPr>
      <w:r>
        <w:t>Appendix</w:t>
      </w:r>
      <w:r w:rsidR="00417D68">
        <w:t xml:space="preserve"> F</w:t>
      </w:r>
      <w:r>
        <w:t xml:space="preserve">: Classroom Test of Scientific Reasoning Multiple Choice Exam and </w:t>
      </w:r>
    </w:p>
    <w:p w:rsidR="00C30F7B" w:rsidRDefault="00C30F7B" w:rsidP="00C30F7B">
      <w:pPr>
        <w:pStyle w:val="NoSpacing"/>
      </w:pPr>
    </w:p>
    <w:p w:rsidR="00504964" w:rsidRDefault="00967A5E" w:rsidP="004420B2">
      <w:pPr>
        <w:pStyle w:val="NoSpacing"/>
        <w:ind w:firstLine="360"/>
      </w:pPr>
      <w:r>
        <w:t xml:space="preserve">Classroom Test of Scientific Reasoning </w:t>
      </w:r>
      <w:r w:rsidR="00504964">
        <w:t>Answer Sheet</w:t>
      </w:r>
    </w:p>
    <w:p w:rsidR="00BB213D" w:rsidRDefault="00BB213D" w:rsidP="00BB213D">
      <w:pPr>
        <w:pStyle w:val="NoSpacing"/>
      </w:pPr>
    </w:p>
    <w:p w:rsidR="00504964" w:rsidRDefault="00504964" w:rsidP="00BB213D">
      <w:pPr>
        <w:pStyle w:val="NoSpacing"/>
      </w:pPr>
      <w:r>
        <w:t>Appendix</w:t>
      </w:r>
      <w:r w:rsidR="00417D68">
        <w:t xml:space="preserve"> G</w:t>
      </w:r>
      <w:r>
        <w:t xml:space="preserve">: Classroom Test of Scientific Reasoning Rubric </w:t>
      </w:r>
    </w:p>
    <w:p w:rsidR="00BB213D" w:rsidRDefault="00BB213D" w:rsidP="00BB213D">
      <w:pPr>
        <w:pStyle w:val="NoSpacing"/>
      </w:pPr>
    </w:p>
    <w:p w:rsidR="00504964" w:rsidRDefault="00417D68" w:rsidP="00BB213D">
      <w:pPr>
        <w:pStyle w:val="NoSpacing"/>
      </w:pPr>
      <w:r>
        <w:t>Appendix H</w:t>
      </w:r>
      <w:r w:rsidR="00504964">
        <w:t xml:space="preserve">: </w:t>
      </w:r>
      <w:r w:rsidR="00604AAD">
        <w:t xml:space="preserve">Student Group Research Randomizer Results </w:t>
      </w:r>
    </w:p>
    <w:p w:rsidR="00BB213D" w:rsidRDefault="00BB213D" w:rsidP="00BB213D">
      <w:pPr>
        <w:pStyle w:val="NoSpacing"/>
      </w:pPr>
    </w:p>
    <w:p w:rsidR="00504964" w:rsidRDefault="00504964" w:rsidP="00BB213D">
      <w:pPr>
        <w:pStyle w:val="NoSpacing"/>
      </w:pPr>
      <w:r>
        <w:t>Appendix</w:t>
      </w:r>
      <w:r w:rsidR="00417D68">
        <w:t xml:space="preserve"> I</w:t>
      </w:r>
      <w:r>
        <w:t xml:space="preserve">: </w:t>
      </w:r>
      <w:r w:rsidR="00604AAD">
        <w:t>Neonatal Resuscitation Program Lecture Presentation</w:t>
      </w:r>
    </w:p>
    <w:p w:rsidR="00BB213D" w:rsidRDefault="00BB213D" w:rsidP="00BB213D">
      <w:pPr>
        <w:pStyle w:val="NoSpacing"/>
      </w:pPr>
    </w:p>
    <w:p w:rsidR="00504964" w:rsidRDefault="00417D68" w:rsidP="00BB213D">
      <w:pPr>
        <w:pStyle w:val="NoSpacing"/>
      </w:pPr>
      <w:r>
        <w:t>Appendix J</w:t>
      </w:r>
      <w:r w:rsidR="00504964">
        <w:t xml:space="preserve">: </w:t>
      </w:r>
      <w:r w:rsidR="00604AAD">
        <w:t>Simulation Cheat Sheet Presentation</w:t>
      </w:r>
    </w:p>
    <w:p w:rsidR="00BB213D" w:rsidRDefault="00BB213D" w:rsidP="00BB213D">
      <w:pPr>
        <w:pStyle w:val="NoSpacing"/>
      </w:pPr>
    </w:p>
    <w:p w:rsidR="00504964" w:rsidRDefault="00417D68" w:rsidP="00BB213D">
      <w:pPr>
        <w:pStyle w:val="NoSpacing"/>
      </w:pPr>
      <w:r>
        <w:t>Appendix K</w:t>
      </w:r>
      <w:r w:rsidR="00504964">
        <w:t>: Neonatal Resuscitation Program Exam Question Randomization Results</w:t>
      </w:r>
    </w:p>
    <w:p w:rsidR="00BB213D" w:rsidRDefault="00BB213D" w:rsidP="00BB213D">
      <w:pPr>
        <w:pStyle w:val="NoSpacing"/>
      </w:pPr>
    </w:p>
    <w:p w:rsidR="00504964" w:rsidRDefault="00504964" w:rsidP="00BB213D">
      <w:pPr>
        <w:pStyle w:val="NoSpacing"/>
      </w:pPr>
      <w:r>
        <w:t>Appendix</w:t>
      </w:r>
      <w:r w:rsidR="00417D68">
        <w:t xml:space="preserve"> L</w:t>
      </w:r>
      <w:r>
        <w:t>: Neonatal Resuscitation Program Exam 1 and Answer Sheet</w:t>
      </w:r>
    </w:p>
    <w:p w:rsidR="00BB213D" w:rsidRDefault="00BB213D" w:rsidP="00BB213D">
      <w:pPr>
        <w:pStyle w:val="NoSpacing"/>
      </w:pPr>
    </w:p>
    <w:p w:rsidR="00504964" w:rsidRDefault="00504964" w:rsidP="00BB213D">
      <w:pPr>
        <w:pStyle w:val="NoSpacing"/>
      </w:pPr>
      <w:r>
        <w:t>Appendix</w:t>
      </w:r>
      <w:r w:rsidR="00417D68">
        <w:t xml:space="preserve"> M</w:t>
      </w:r>
      <w:r>
        <w:t>: Neonatal Resuscitation Program Exam 2 and Answer Sheet</w:t>
      </w:r>
    </w:p>
    <w:p w:rsidR="00BB213D" w:rsidRDefault="00BB213D" w:rsidP="00BB213D">
      <w:pPr>
        <w:pStyle w:val="NoSpacing"/>
      </w:pPr>
    </w:p>
    <w:p w:rsidR="00504964" w:rsidRDefault="00504964" w:rsidP="00BB213D">
      <w:pPr>
        <w:pStyle w:val="NoSpacing"/>
      </w:pPr>
      <w:r>
        <w:t>Appendix</w:t>
      </w:r>
      <w:r w:rsidR="00417D68">
        <w:t xml:space="preserve"> N</w:t>
      </w:r>
      <w:r>
        <w:t>: Neonatal Resuscitation Program Exam 3 and Answer Sheet</w:t>
      </w:r>
    </w:p>
    <w:p w:rsidR="00BB213D" w:rsidRDefault="00BB213D" w:rsidP="00BB213D">
      <w:pPr>
        <w:pStyle w:val="NoSpacing"/>
      </w:pPr>
    </w:p>
    <w:p w:rsidR="00504964" w:rsidRDefault="00504964" w:rsidP="00BB213D">
      <w:pPr>
        <w:pStyle w:val="NoSpacing"/>
      </w:pPr>
      <w:r>
        <w:t>Appendix</w:t>
      </w:r>
      <w:r w:rsidR="00417D68">
        <w:t xml:space="preserve"> O</w:t>
      </w:r>
      <w:r>
        <w:t xml:space="preserve">: </w:t>
      </w:r>
      <w:r w:rsidR="00AF3BDA">
        <w:t>Sample Size Determination/Calculation</w:t>
      </w:r>
    </w:p>
    <w:p w:rsidR="00BB213D" w:rsidRDefault="00BB213D" w:rsidP="00BB213D">
      <w:pPr>
        <w:pStyle w:val="NoSpacing"/>
      </w:pPr>
    </w:p>
    <w:p w:rsidR="00AF3BDA" w:rsidRDefault="00AF3BDA" w:rsidP="00AF3BDA">
      <w:pPr>
        <w:pStyle w:val="NoSpacing"/>
      </w:pPr>
      <w:r>
        <w:t>Appendix P: SAS System Data Analysis for CTSR Rubric and Classification</w:t>
      </w:r>
    </w:p>
    <w:p w:rsidR="000B7B16" w:rsidRDefault="00504964" w:rsidP="00BB213D">
      <w:pPr>
        <w:pStyle w:val="NoSpacing"/>
      </w:pPr>
      <w:r>
        <w:lastRenderedPageBreak/>
        <w:t>Appendix</w:t>
      </w:r>
      <w:r w:rsidR="00AF3BDA">
        <w:t xml:space="preserve"> Q</w:t>
      </w:r>
      <w:r>
        <w:t>: SAS System Data Analysis NRP Examinations and CTSR Correlations</w:t>
      </w:r>
    </w:p>
    <w:p w:rsidR="00BB213D" w:rsidRDefault="00BB213D" w:rsidP="00BB213D">
      <w:pPr>
        <w:pStyle w:val="NoSpacing"/>
      </w:pPr>
    </w:p>
    <w:p w:rsidR="00666F65" w:rsidRDefault="004A3153" w:rsidP="004A3153">
      <w:pPr>
        <w:pStyle w:val="NoSpacing"/>
      </w:pPr>
      <w:r>
        <w:t>Appendix R</w:t>
      </w:r>
      <w:r w:rsidR="00666F65">
        <w:t>: Thesis Dissertation Defense Presentation</w:t>
      </w:r>
    </w:p>
    <w:p w:rsidR="00666F65" w:rsidRDefault="00666F65" w:rsidP="004A3153">
      <w:pPr>
        <w:pStyle w:val="NoSpacing"/>
      </w:pPr>
    </w:p>
    <w:p w:rsidR="00386AEB" w:rsidRDefault="00666F65" w:rsidP="004A3153">
      <w:pPr>
        <w:pStyle w:val="NoSpacing"/>
      </w:pPr>
      <w:r>
        <w:t>Appendix S</w:t>
      </w:r>
      <w:r w:rsidR="004A3153">
        <w:t>:</w:t>
      </w:r>
      <w:r w:rsidR="0004762E">
        <w:t xml:space="preserve"> </w:t>
      </w:r>
      <w:r w:rsidR="00386AEB">
        <w:t>Disk. Education &amp; Fun with Neonates</w:t>
      </w:r>
    </w:p>
    <w:p w:rsidR="0004762E" w:rsidRDefault="0004762E" w:rsidP="004A3153">
      <w:pPr>
        <w:pStyle w:val="NoSpacing"/>
      </w:pPr>
    </w:p>
    <w:p w:rsidR="00386AEB" w:rsidRDefault="00386AEB" w:rsidP="004420B2">
      <w:pPr>
        <w:pStyle w:val="NoSpacing"/>
        <w:ind w:firstLine="360"/>
      </w:pPr>
      <w:r>
        <w:t>Nursing and Medical Student Presentation</w:t>
      </w:r>
    </w:p>
    <w:p w:rsidR="00386AEB" w:rsidRDefault="00386AEB" w:rsidP="006B45C6">
      <w:pPr>
        <w:pStyle w:val="NoSpacing"/>
      </w:pPr>
    </w:p>
    <w:p w:rsidR="00386AEB" w:rsidRDefault="00386AEB" w:rsidP="00386AEB">
      <w:pPr>
        <w:pStyle w:val="NoSpacing"/>
      </w:pPr>
      <w:r>
        <w:t xml:space="preserve">Appendix </w:t>
      </w:r>
      <w:r w:rsidR="00666F65">
        <w:t>T</w:t>
      </w:r>
      <w:r>
        <w:t>: Disk. Newborn Resuscitation Program Lecture Presentation</w:t>
      </w:r>
    </w:p>
    <w:p w:rsidR="00386AEB" w:rsidRDefault="00386AEB" w:rsidP="00386AEB">
      <w:pPr>
        <w:pStyle w:val="NoSpacing"/>
      </w:pPr>
    </w:p>
    <w:p w:rsidR="00386AEB" w:rsidRDefault="000B7B16" w:rsidP="00386AEB">
      <w:pPr>
        <w:pStyle w:val="NoSpacing"/>
      </w:pPr>
      <w:r>
        <w:t xml:space="preserve">Appendix </w:t>
      </w:r>
      <w:r w:rsidR="00666F65">
        <w:t>U</w:t>
      </w:r>
      <w:r w:rsidR="00386AEB">
        <w:t xml:space="preserve">: Disk. Thesis </w:t>
      </w:r>
      <w:r w:rsidR="00854576">
        <w:t xml:space="preserve">Dissertation Defense </w:t>
      </w:r>
      <w:r w:rsidR="00386AEB">
        <w:t>Presentation</w:t>
      </w:r>
    </w:p>
    <w:p w:rsidR="000B7B16" w:rsidRDefault="000B7B16" w:rsidP="00386AEB">
      <w:pPr>
        <w:pStyle w:val="NoSpacing"/>
      </w:pPr>
    </w:p>
    <w:p w:rsidR="000B7B16" w:rsidRDefault="000B7B16" w:rsidP="00386AEB">
      <w:pPr>
        <w:pStyle w:val="NoSpacing"/>
      </w:pPr>
      <w:r>
        <w:t xml:space="preserve">Appendix </w:t>
      </w:r>
      <w:r w:rsidR="00666F65">
        <w:t>V</w:t>
      </w:r>
      <w:r>
        <w:t>: Disk. Thesis</w:t>
      </w:r>
      <w:r w:rsidR="00854576">
        <w:t xml:space="preserve"> Dissertation</w:t>
      </w:r>
    </w:p>
    <w:p w:rsidR="00386AEB" w:rsidRDefault="00386AEB" w:rsidP="00386AEB">
      <w:pPr>
        <w:pStyle w:val="NoSpacing"/>
      </w:pPr>
    </w:p>
    <w:p w:rsidR="00386AEB" w:rsidRDefault="000B7B16" w:rsidP="00386AEB">
      <w:pPr>
        <w:pStyle w:val="NoSpacing"/>
      </w:pPr>
      <w:r>
        <w:t xml:space="preserve">Appendix </w:t>
      </w:r>
      <w:r w:rsidR="00150C3F">
        <w:t>W</w:t>
      </w:r>
      <w:r w:rsidR="003A1E04">
        <w:t>: USB Drive.</w:t>
      </w:r>
      <w:r w:rsidR="00386AEB">
        <w:t xml:space="preserve"> Education &amp; Fun with Neonates</w:t>
      </w:r>
    </w:p>
    <w:p w:rsidR="00386AEB" w:rsidRDefault="00386AEB" w:rsidP="00386AEB">
      <w:pPr>
        <w:pStyle w:val="NoSpacing"/>
      </w:pPr>
    </w:p>
    <w:p w:rsidR="00386AEB" w:rsidRDefault="00386AEB" w:rsidP="004420B2">
      <w:pPr>
        <w:pStyle w:val="NoSpacing"/>
        <w:ind w:firstLine="360"/>
      </w:pPr>
      <w:r>
        <w:t>Nursing and Medical Student Presentation</w:t>
      </w:r>
    </w:p>
    <w:p w:rsidR="003A1E04" w:rsidRDefault="003A1E04" w:rsidP="003A1E04">
      <w:pPr>
        <w:pStyle w:val="NoSpacing"/>
      </w:pPr>
    </w:p>
    <w:p w:rsidR="003A1E04" w:rsidRDefault="000B7B16" w:rsidP="003A1E04">
      <w:pPr>
        <w:pStyle w:val="NoSpacing"/>
      </w:pPr>
      <w:r>
        <w:t xml:space="preserve">Appendix </w:t>
      </w:r>
      <w:r w:rsidR="00150C3F">
        <w:t>X</w:t>
      </w:r>
      <w:r w:rsidR="003A1E04">
        <w:t>: USB Drive. Newborn Resuscitation Program Lecture Presentation</w:t>
      </w:r>
    </w:p>
    <w:p w:rsidR="003A1E04" w:rsidRDefault="003A1E04" w:rsidP="003A1E04">
      <w:pPr>
        <w:pStyle w:val="NoSpacing"/>
      </w:pPr>
    </w:p>
    <w:p w:rsidR="00417D68" w:rsidRDefault="000B7B16" w:rsidP="003A1E04">
      <w:pPr>
        <w:pStyle w:val="NoSpacing"/>
      </w:pPr>
      <w:r>
        <w:t xml:space="preserve">Appendix </w:t>
      </w:r>
      <w:r w:rsidR="00150C3F">
        <w:t>Y</w:t>
      </w:r>
      <w:r w:rsidR="003A1E04">
        <w:t xml:space="preserve">: USB Drive. Thesis </w:t>
      </w:r>
      <w:r w:rsidR="00854576">
        <w:t xml:space="preserve">Dissertation Defense </w:t>
      </w:r>
      <w:r w:rsidR="003A1E04">
        <w:t>Presentation</w:t>
      </w:r>
    </w:p>
    <w:p w:rsidR="000B7B16" w:rsidRDefault="000B7B16" w:rsidP="003A1E04">
      <w:pPr>
        <w:pStyle w:val="NoSpacing"/>
      </w:pPr>
    </w:p>
    <w:p w:rsidR="000B7B16" w:rsidRDefault="000B7B16" w:rsidP="003A1E04">
      <w:pPr>
        <w:pStyle w:val="NoSpacing"/>
      </w:pPr>
      <w:r>
        <w:t xml:space="preserve">Appendix </w:t>
      </w:r>
      <w:r w:rsidR="00150C3F">
        <w:t>Z</w:t>
      </w:r>
      <w:r>
        <w:t>: USB Drive. Thesis</w:t>
      </w:r>
      <w:r w:rsidR="00854576">
        <w:t xml:space="preserve"> Dissertation</w:t>
      </w:r>
    </w:p>
    <w:p w:rsidR="00D728AD" w:rsidRDefault="00D728AD" w:rsidP="003A1E04">
      <w:pPr>
        <w:pStyle w:val="NoSpacing"/>
      </w:pPr>
    </w:p>
    <w:p w:rsidR="0004762E" w:rsidRDefault="0004762E" w:rsidP="003A1E04">
      <w:pPr>
        <w:pStyle w:val="NoSpacing"/>
      </w:pPr>
      <w:r>
        <w:t>Thank You!</w:t>
      </w:r>
    </w:p>
    <w:p w:rsidR="003A1E04" w:rsidRDefault="003A1E04">
      <w:pPr>
        <w:spacing w:after="200" w:line="276" w:lineRule="auto"/>
        <w:rPr>
          <w:b/>
          <w:sz w:val="28"/>
          <w:szCs w:val="28"/>
        </w:rPr>
      </w:pPr>
      <w:r>
        <w:rPr>
          <w:b/>
          <w:sz w:val="28"/>
          <w:szCs w:val="28"/>
        </w:rPr>
        <w:br w:type="page"/>
      </w:r>
    </w:p>
    <w:p w:rsidR="003C2947" w:rsidRPr="006B45C6" w:rsidRDefault="003C2947" w:rsidP="006B45C6">
      <w:pPr>
        <w:jc w:val="center"/>
        <w:rPr>
          <w:b/>
          <w:sz w:val="28"/>
          <w:szCs w:val="28"/>
        </w:rPr>
      </w:pPr>
      <w:r w:rsidRPr="003C2947">
        <w:rPr>
          <w:b/>
          <w:sz w:val="28"/>
          <w:szCs w:val="28"/>
        </w:rPr>
        <w:lastRenderedPageBreak/>
        <w:t>Appendix A</w:t>
      </w:r>
    </w:p>
    <w:p w:rsidR="006B45C6" w:rsidRDefault="006B45C6" w:rsidP="003C2947">
      <w:pPr>
        <w:jc w:val="center"/>
        <w:rPr>
          <w:b/>
        </w:rPr>
      </w:pPr>
    </w:p>
    <w:p w:rsidR="003C2947" w:rsidRPr="003C2947" w:rsidRDefault="003C2947" w:rsidP="003C2947">
      <w:pPr>
        <w:jc w:val="center"/>
        <w:rPr>
          <w:b/>
        </w:rPr>
      </w:pPr>
      <w:r w:rsidRPr="003C2947">
        <w:rPr>
          <w:b/>
        </w:rPr>
        <w:t>Approved Prospectus</w:t>
      </w:r>
    </w:p>
    <w:p w:rsidR="003C2947" w:rsidRDefault="003C2947" w:rsidP="00AF66DD"/>
    <w:p w:rsidR="003C2947" w:rsidRDefault="00D85B30" w:rsidP="0022428F">
      <w:pPr>
        <w:spacing w:line="480" w:lineRule="auto"/>
      </w:pPr>
      <w:r>
        <w:tab/>
        <w:t>Appendix A is the</w:t>
      </w:r>
      <w:r w:rsidR="006B45C6">
        <w:t xml:space="preserve"> prospectus </w:t>
      </w:r>
      <w:r>
        <w:t xml:space="preserve">that </w:t>
      </w:r>
      <w:r w:rsidR="006B45C6">
        <w:t>was presented to the Dissertation Committee and approv</w:t>
      </w:r>
      <w:r w:rsidR="0022428F">
        <w:t>ed in the spring 2011 semester.</w:t>
      </w:r>
    </w:p>
    <w:p w:rsidR="00451EEA" w:rsidRDefault="00451EEA" w:rsidP="0022428F">
      <w:pPr>
        <w:spacing w:line="480" w:lineRule="auto"/>
      </w:pPr>
    </w:p>
    <w:p w:rsidR="00B717F7" w:rsidRDefault="0022428F" w:rsidP="00AF66DD">
      <w:r>
        <w:rPr>
          <w:noProof/>
        </w:rPr>
        <w:drawing>
          <wp:inline distT="0" distB="0" distL="0" distR="0" wp14:anchorId="29C9276D" wp14:editId="24FA5079">
            <wp:extent cx="5334278" cy="5877008"/>
            <wp:effectExtent l="0" t="0" r="0" b="0"/>
            <wp:docPr id="85011" name="Picture 85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65007" cy="5910863"/>
                    </a:xfrm>
                    <a:prstGeom prst="rect">
                      <a:avLst/>
                    </a:prstGeom>
                    <a:noFill/>
                    <a:ln>
                      <a:noFill/>
                    </a:ln>
                  </pic:spPr>
                </pic:pic>
              </a:graphicData>
            </a:graphic>
          </wp:inline>
        </w:drawing>
      </w:r>
    </w:p>
    <w:p w:rsidR="0022428F" w:rsidRDefault="0022428F">
      <w:pPr>
        <w:spacing w:after="200" w:line="276" w:lineRule="auto"/>
        <w:rPr>
          <w:b/>
          <w:sz w:val="28"/>
          <w:szCs w:val="28"/>
        </w:rPr>
      </w:pPr>
      <w:r>
        <w:rPr>
          <w:b/>
          <w:sz w:val="28"/>
          <w:szCs w:val="28"/>
        </w:rPr>
        <w:br w:type="page"/>
      </w:r>
    </w:p>
    <w:p w:rsidR="003C2947" w:rsidRPr="003C2947" w:rsidRDefault="003C2947" w:rsidP="003C2947">
      <w:pPr>
        <w:jc w:val="center"/>
        <w:rPr>
          <w:b/>
          <w:sz w:val="28"/>
          <w:szCs w:val="28"/>
        </w:rPr>
      </w:pPr>
      <w:r>
        <w:rPr>
          <w:b/>
          <w:sz w:val="28"/>
          <w:szCs w:val="28"/>
        </w:rPr>
        <w:lastRenderedPageBreak/>
        <w:t xml:space="preserve">Approved </w:t>
      </w:r>
      <w:r w:rsidRPr="003C2947">
        <w:rPr>
          <w:b/>
          <w:sz w:val="28"/>
          <w:szCs w:val="28"/>
        </w:rPr>
        <w:t>Prospectus</w:t>
      </w:r>
    </w:p>
    <w:p w:rsidR="003C2947" w:rsidRDefault="003C2947" w:rsidP="00AF66DD"/>
    <w:p w:rsidR="009043CD" w:rsidRPr="003160C4" w:rsidRDefault="009043CD" w:rsidP="009043CD">
      <w:pPr>
        <w:jc w:val="center"/>
        <w:rPr>
          <w:u w:val="single"/>
        </w:rPr>
      </w:pPr>
      <w:r w:rsidRPr="00EB1BCC">
        <w:rPr>
          <w:u w:val="single"/>
        </w:rPr>
        <w:t>ABSTRACT</w:t>
      </w:r>
    </w:p>
    <w:p w:rsidR="009043CD" w:rsidRDefault="009043CD" w:rsidP="009043CD"/>
    <w:p w:rsidR="009043CD" w:rsidRDefault="009043CD" w:rsidP="009043CD">
      <w:pPr>
        <w:jc w:val="center"/>
        <w:rPr>
          <w:b/>
          <w:sz w:val="32"/>
          <w:szCs w:val="32"/>
          <w:u w:val="single"/>
        </w:rPr>
      </w:pPr>
    </w:p>
    <w:p w:rsidR="009043CD" w:rsidRDefault="009043CD" w:rsidP="009043CD">
      <w:pPr>
        <w:spacing w:line="480" w:lineRule="auto"/>
        <w:ind w:firstLine="720"/>
      </w:pPr>
      <w:r>
        <w:t xml:space="preserve">Educators work on the assumption that all medical students, nurses, residents and other health care allied professionals are at the same maturity and cognitive level. However, searches in </w:t>
      </w:r>
      <w:r w:rsidRPr="00DC68B1">
        <w:rPr>
          <w:i/>
        </w:rPr>
        <w:t>PubMed, Ovid</w:t>
      </w:r>
      <w:r>
        <w:t xml:space="preserve">, and </w:t>
      </w:r>
      <w:r w:rsidRPr="00DC68B1">
        <w:rPr>
          <w:i/>
        </w:rPr>
        <w:t>Google</w:t>
      </w:r>
      <w:r>
        <w:t xml:space="preserve">, reveal that there are no data to support that all of these healthcare students are at the same intellectual level for their given field of study. Anesthesia residents examined in a pilot study using the </w:t>
      </w:r>
      <w:r w:rsidRPr="00453B68">
        <w:rPr>
          <w:i/>
        </w:rPr>
        <w:t>Test of Logical Thinking</w:t>
      </w:r>
      <w:r>
        <w:t xml:space="preserve"> (TOLT) while rotating for one month in the Division of Pediatric Anesthesia at the Oklahoma University Health Sciences Center showed that these residents were not all at the same presumed formal operational level.</w:t>
      </w:r>
    </w:p>
    <w:p w:rsidR="009043CD" w:rsidRDefault="009043CD" w:rsidP="009043CD">
      <w:pPr>
        <w:spacing w:line="480" w:lineRule="auto"/>
        <w:ind w:firstLine="720"/>
      </w:pPr>
      <w:r>
        <w:t xml:space="preserve">At present no study has reported the cognitive level of medical students and residents. In order to do this, medical students and residents at the University of Oklahoma Health Sciences Center (OUHSC) will be asked to participate in a study by first taking the Lawson Classroom Test of Scientific Reasoning (CTSR). This test will reveal the cognitive level of the students/residents as concrete operational, transitional or formal operational according to Piagetian levels. Therefore, the first question to be answered in our </w:t>
      </w:r>
      <w:r w:rsidRPr="0009522F">
        <w:rPr>
          <w:i/>
        </w:rPr>
        <w:t>Problem Statement</w:t>
      </w:r>
      <w:r>
        <w:t xml:space="preserve"> is, “What is the cognitive developmental level of medical students and residents at our institution?”</w:t>
      </w:r>
      <w:r w:rsidRPr="009A22AA">
        <w:t xml:space="preserve"> </w:t>
      </w:r>
      <w:r>
        <w:t xml:space="preserve">Our CTSR data showed values x, y, and z. Medical students and residents are/are not formal thinkers (or XX% of medical students and YY% of residents are at a formal operational level). </w:t>
      </w:r>
    </w:p>
    <w:p w:rsidR="009043CD" w:rsidRDefault="009043CD" w:rsidP="009043CD">
      <w:pPr>
        <w:spacing w:line="480" w:lineRule="auto"/>
        <w:ind w:firstLine="720"/>
      </w:pPr>
      <w:r>
        <w:t xml:space="preserve">Declining opportunities due to the number of hours that students and residents are allowed to be in the hospital ‘working’ has decreased the desire for medical students and residents to learn medicine and technical skills. This has now leading to alternative </w:t>
      </w:r>
      <w:r>
        <w:lastRenderedPageBreak/>
        <w:t xml:space="preserve">options/opportunities, such as, the use of simulators in anesthesia education. Theoretical information is readily available, but, little research data exist for the use of simulation for education, skill training, and expertise development in anesthesia. </w:t>
      </w:r>
      <w:r>
        <w:fldChar w:fldCharType="begin"/>
      </w:r>
      <w:r>
        <w:instrText xml:space="preserve"> ADDIN EN.CITE &lt;EndNote&gt;&lt;Cite&gt;&lt;Author&gt;Castanelli&lt;/Author&gt;&lt;Year&gt;2009&lt;/Year&gt;&lt;RecNum&gt;24&lt;/RecNum&gt;&lt;record&gt;&lt;rec-number&gt;24&lt;/rec-number&gt;&lt;foreign-keys&gt;&lt;key app="EN" db-id="9dvx2zx56f9pebeafx6vapraf95xw02evv2v"&gt;24&lt;/key&gt;&lt;/foreign-keys&gt;&lt;ref-type name="Journal Article"&gt;17&lt;/ref-type&gt;&lt;contributors&gt;&lt;authors&gt;&lt;author&gt;Castanelli, D J.&lt;/author&gt;&lt;/authors&gt;&lt;/contributors&gt;&lt;titles&gt;&lt;title&gt;The rise of simulation in technical skills teaching and the implications for training novices in anaesthesia.&lt;/title&gt;&lt;secondary-title&gt;Anaesthesia &amp;amp; Intensive Care.  37(6):, 2009 Nov.&lt;/secondary-title&gt;&lt;/titles&gt;&lt;periodical&gt;&lt;full-title&gt;Anaesthesia &amp;amp; Intensive Care.  37(6):, 2009 Nov.&lt;/full-title&gt;&lt;/periodical&gt;&lt;pages&gt;903-10&lt;/pages&gt;&lt;volume&gt;37&lt;/volume&gt;&lt;number&gt;6&lt;/number&gt;&lt;dates&gt;&lt;year&gt;2009&lt;/year&gt;&lt;pub-dates&gt;&lt;date&gt;Nov. 2009&lt;/date&gt;&lt;/pub-dates&gt;&lt;/dates&gt;&lt;urls&gt;&lt;/urls&gt;&lt;/record&gt;&lt;/Cite&gt;&lt;/EndNote&gt;</w:instrText>
      </w:r>
      <w:r>
        <w:fldChar w:fldCharType="separate"/>
      </w:r>
      <w:r>
        <w:rPr>
          <w:noProof/>
        </w:rPr>
        <w:t>(Castanelli, 2009)</w:t>
      </w:r>
      <w:r>
        <w:fldChar w:fldCharType="end"/>
      </w:r>
      <w:r>
        <w:t xml:space="preserve">. The literature suggests that simulator learning results in greater knowledge retention than standard lecture learning. But, no research has explored whether immediate knowledge understanding transforms into long-term knowledge retention when learning with simulators. The second question to be answered in our </w:t>
      </w:r>
      <w:r w:rsidRPr="0009522F">
        <w:rPr>
          <w:i/>
        </w:rPr>
        <w:t>Problem Statement</w:t>
      </w:r>
      <w:r>
        <w:t xml:space="preserve"> is, “Does Simulation Learning Result in Higher Scores than Lecture Learning for Immediate and Long-Term Knowledge Retention in Medical Students and Residents?” </w:t>
      </w:r>
    </w:p>
    <w:p w:rsidR="009043CD" w:rsidRDefault="009043CD" w:rsidP="00626D3B">
      <w:pPr>
        <w:spacing w:line="480" w:lineRule="auto"/>
        <w:ind w:firstLine="720"/>
        <w:rPr>
          <w:i/>
        </w:rPr>
      </w:pPr>
      <w:r>
        <w:t>Comparison of the Second Baseline Knowledge After Lecture or Simulator data to the First Baseline Knowledge results shows</w:t>
      </w:r>
      <w:r w:rsidRPr="00481527">
        <w:t xml:space="preserve"> an improvement in immediate knowledge retention and is significant at the </w:t>
      </w:r>
      <w:r w:rsidRPr="00EB1BCC">
        <w:rPr>
          <w:i/>
        </w:rPr>
        <w:t>p</w:t>
      </w:r>
      <w:r w:rsidRPr="00481527">
        <w:t>&lt;0.05 level.</w:t>
      </w:r>
      <w:r>
        <w:t xml:space="preserve"> (Or there is no</w:t>
      </w:r>
      <w:r w:rsidRPr="00481527">
        <w:t xml:space="preserve"> improvement in</w:t>
      </w:r>
      <w:r>
        <w:t xml:space="preserve"> immediate knowledge retention and is not significant at the </w:t>
      </w:r>
      <w:r w:rsidRPr="00EB1BCC">
        <w:rPr>
          <w:i/>
        </w:rPr>
        <w:t>p</w:t>
      </w:r>
      <w:r w:rsidRPr="00481527">
        <w:t>&gt;0.05).</w:t>
      </w:r>
    </w:p>
    <w:p w:rsidR="009043CD" w:rsidRDefault="009043CD" w:rsidP="009043CD">
      <w:pPr>
        <w:spacing w:line="480" w:lineRule="auto"/>
        <w:ind w:firstLine="720"/>
      </w:pPr>
      <w:r>
        <w:t xml:space="preserve">Comparison of the Second Baseline Knowledge after Simulator Results to the No Lecture and No Simulator Exposure, to the Second Baseline Knowledge After Lecture Results shows an improvement in immediate knowledge retention at the </w:t>
      </w:r>
      <w:r w:rsidRPr="00EB1BCC">
        <w:rPr>
          <w:i/>
        </w:rPr>
        <w:t>p</w:t>
      </w:r>
      <w:r>
        <w:t xml:space="preserve">&lt;0.05 and </w:t>
      </w:r>
      <w:r w:rsidRPr="00EB1BCC">
        <w:rPr>
          <w:i/>
        </w:rPr>
        <w:t>p</w:t>
      </w:r>
      <w:r>
        <w:t>&lt;0.05, respectively. (</w:t>
      </w:r>
      <w:r w:rsidRPr="00481527">
        <w:t xml:space="preserve">Or </w:t>
      </w:r>
      <w:r>
        <w:t xml:space="preserve">there is </w:t>
      </w:r>
      <w:r w:rsidRPr="00481527">
        <w:t>no improvement in</w:t>
      </w:r>
      <w:r>
        <w:t xml:space="preserve"> immediate knowledge retention and is not significant at the </w:t>
      </w:r>
      <w:r w:rsidRPr="00EB1BCC">
        <w:rPr>
          <w:i/>
        </w:rPr>
        <w:t>p</w:t>
      </w:r>
      <w:r w:rsidRPr="00481527">
        <w:t>&gt;0.05</w:t>
      </w:r>
      <w:r>
        <w:t xml:space="preserve"> and </w:t>
      </w:r>
      <w:r w:rsidRPr="00EB1BCC">
        <w:rPr>
          <w:i/>
        </w:rPr>
        <w:t>p</w:t>
      </w:r>
      <w:r>
        <w:t>&gt;0.05, respectively)</w:t>
      </w:r>
      <w:r w:rsidRPr="00481527">
        <w:t xml:space="preserve">. </w:t>
      </w:r>
      <w:r>
        <w:t xml:space="preserve">Furthermore, comparison of the Second Baseline Knowledge after Lecture Results group (without any simulator learning exposure) to the Control Results and to the Baseline Knowledge Results shows an improvement in immediate knowledge retention and is significant at </w:t>
      </w:r>
      <w:r>
        <w:lastRenderedPageBreak/>
        <w:t xml:space="preserve">the </w:t>
      </w:r>
      <w:r w:rsidRPr="00EB1BCC">
        <w:rPr>
          <w:i/>
        </w:rPr>
        <w:t>p</w:t>
      </w:r>
      <w:r>
        <w:t xml:space="preserve">&lt;0.05 and </w:t>
      </w:r>
      <w:r w:rsidRPr="00EB1BCC">
        <w:rPr>
          <w:i/>
        </w:rPr>
        <w:t>p</w:t>
      </w:r>
      <w:r>
        <w:t xml:space="preserve">&lt; 0.05 respectively. (Or it shows no improvement and is significant at the </w:t>
      </w:r>
      <w:r w:rsidRPr="00EB1BCC">
        <w:rPr>
          <w:i/>
        </w:rPr>
        <w:t>p</w:t>
      </w:r>
      <w:r>
        <w:t xml:space="preserve">&gt;0.05 and </w:t>
      </w:r>
      <w:r w:rsidRPr="00EB1BCC">
        <w:rPr>
          <w:i/>
        </w:rPr>
        <w:t>p</w:t>
      </w:r>
      <w:r>
        <w:t xml:space="preserve">&gt; 0.05 respectively). </w:t>
      </w:r>
    </w:p>
    <w:p w:rsidR="009043CD" w:rsidRDefault="009043CD" w:rsidP="009043CD">
      <w:pPr>
        <w:spacing w:line="480" w:lineRule="auto"/>
        <w:ind w:firstLine="720"/>
      </w:pPr>
      <w:r>
        <w:t xml:space="preserve">Lastly, comparison of the Third Final Retention Knowledge Results to the Simulation Knowledge Results shows no further knowledge retention and is not significant at the </w:t>
      </w:r>
      <w:r w:rsidRPr="00EB1BCC">
        <w:rPr>
          <w:i/>
        </w:rPr>
        <w:t>p</w:t>
      </w:r>
      <w:r>
        <w:t xml:space="preserve">&gt;0.05. (Or shows some improvement in long-term knowledge retention and is significant at the </w:t>
      </w:r>
      <w:r w:rsidRPr="00EB1BCC">
        <w:rPr>
          <w:i/>
        </w:rPr>
        <w:t>p</w:t>
      </w:r>
      <w:r>
        <w:t>&lt;</w:t>
      </w:r>
      <w:r w:rsidRPr="00481527">
        <w:t xml:space="preserve">0.05). </w:t>
      </w:r>
      <w:r>
        <w:t xml:space="preserve">Comparison of the Third Final Retention Knowledge Results to the Second Baseline Knowledge after Lecture Results is significant at the </w:t>
      </w:r>
      <w:r w:rsidRPr="00EB1BCC">
        <w:rPr>
          <w:i/>
        </w:rPr>
        <w:t>p</w:t>
      </w:r>
      <w:r>
        <w:t xml:space="preserve">&lt;0.05. (Or it is not significant at the </w:t>
      </w:r>
      <w:r w:rsidRPr="00EB1BCC">
        <w:rPr>
          <w:i/>
        </w:rPr>
        <w:t>p</w:t>
      </w:r>
      <w:r>
        <w:t xml:space="preserve">&gt;0.05). But, comparison of the Third Final Retention Knowledge Results exposed to simulation learning to the No Exposure and to the Second Baseline Knowledge After Lecture and Simulator Results shows only greater retention and is significant at the </w:t>
      </w:r>
      <w:r w:rsidRPr="00EB1BCC">
        <w:rPr>
          <w:i/>
        </w:rPr>
        <w:t>p</w:t>
      </w:r>
      <w:r>
        <w:t xml:space="preserve">&lt;0.05. (Or it does not show greater retention and is not significant at the </w:t>
      </w:r>
      <w:r w:rsidRPr="00EB1BCC">
        <w:rPr>
          <w:i/>
        </w:rPr>
        <w:t>p</w:t>
      </w:r>
      <w:r>
        <w:t xml:space="preserve">&gt;0.05). </w:t>
      </w:r>
    </w:p>
    <w:p w:rsidR="00451EEA" w:rsidRDefault="009043CD" w:rsidP="009043CD">
      <w:pPr>
        <w:spacing w:line="480" w:lineRule="auto"/>
        <w:ind w:firstLine="720"/>
      </w:pPr>
      <w:r>
        <w:t xml:space="preserve">In conclusion, data from medical students and residents exposed to the simulator learning show that immediate and long-term knowledge retention is significant at six months when compared to the lecture learning group at a </w:t>
      </w:r>
      <w:r w:rsidRPr="00EB1BCC">
        <w:rPr>
          <w:i/>
        </w:rPr>
        <w:t>p</w:t>
      </w:r>
      <w:r>
        <w:t xml:space="preserve">&lt;0.05 and </w:t>
      </w:r>
      <w:r w:rsidRPr="00EB1BCC">
        <w:rPr>
          <w:i/>
        </w:rPr>
        <w:t>p</w:t>
      </w:r>
      <w:r>
        <w:t xml:space="preserve">&lt;0.05. (Or there is no immediate and long-term knowledge retention at a </w:t>
      </w:r>
      <w:r w:rsidRPr="00EB1BCC">
        <w:rPr>
          <w:i/>
        </w:rPr>
        <w:t>p</w:t>
      </w:r>
      <w:r>
        <w:t xml:space="preserve">&gt;0.05 and </w:t>
      </w:r>
      <w:r w:rsidRPr="00EB1BCC">
        <w:rPr>
          <w:i/>
        </w:rPr>
        <w:t>p</w:t>
      </w:r>
      <w:r>
        <w:t xml:space="preserve">&gt;0.05 in either group). We suggest change/no change in our ways of teaching when considering lecture hall learning or simulator learning with manikins to teach medical students and other health care providers. </w:t>
      </w:r>
    </w:p>
    <w:p w:rsidR="009043CD" w:rsidRDefault="00451EEA" w:rsidP="00451EEA">
      <w:pPr>
        <w:spacing w:after="200" w:line="276" w:lineRule="auto"/>
      </w:pPr>
      <w:r>
        <w:br w:type="page"/>
      </w:r>
    </w:p>
    <w:p w:rsidR="009043CD" w:rsidRPr="003160C4" w:rsidRDefault="009043CD" w:rsidP="0022428F">
      <w:pPr>
        <w:jc w:val="center"/>
        <w:rPr>
          <w:u w:val="single"/>
        </w:rPr>
      </w:pPr>
      <w:r w:rsidRPr="003160C4">
        <w:rPr>
          <w:u w:val="single"/>
        </w:rPr>
        <w:lastRenderedPageBreak/>
        <w:t>CHAPTER I</w:t>
      </w:r>
    </w:p>
    <w:p w:rsidR="009043CD" w:rsidRPr="003160C4" w:rsidRDefault="009043CD" w:rsidP="009043CD">
      <w:pPr>
        <w:jc w:val="center"/>
      </w:pPr>
    </w:p>
    <w:p w:rsidR="009043CD" w:rsidRPr="003160C4" w:rsidRDefault="009043CD" w:rsidP="009043CD">
      <w:pPr>
        <w:jc w:val="center"/>
        <w:rPr>
          <w:u w:val="single"/>
        </w:rPr>
      </w:pPr>
      <w:r w:rsidRPr="003160C4">
        <w:rPr>
          <w:u w:val="single"/>
        </w:rPr>
        <w:t>INTRODUCTION</w:t>
      </w:r>
    </w:p>
    <w:p w:rsidR="009043CD" w:rsidRDefault="009043CD" w:rsidP="009043CD">
      <w:pPr>
        <w:rPr>
          <w:u w:val="single"/>
        </w:rPr>
      </w:pPr>
    </w:p>
    <w:p w:rsidR="009043CD" w:rsidRDefault="009043CD" w:rsidP="009043CD">
      <w:pPr>
        <w:spacing w:line="480" w:lineRule="auto"/>
        <w:ind w:firstLine="720"/>
      </w:pPr>
      <w:r>
        <w:t>Particular forms of reasoning characteristic of medical practitioners have been studied; but, a principled pedagogical framework that also reflects clinical practice has not been delineated.</w:t>
      </w:r>
      <w:r>
        <w:fldChar w:fldCharType="begin"/>
      </w:r>
      <w:r>
        <w:instrText xml:space="preserve"> ADDIN EN.CITE &lt;EndNote&gt;&lt;Cite&gt;&lt;Author&gt;Fuks&lt;/Author&gt;&lt;Year&gt;2009&lt;/Year&gt;&lt;RecNum&gt;26&lt;/RecNum&gt;&lt;record&gt;&lt;rec-number&gt;26&lt;/rec-number&gt;&lt;foreign-keys&gt;&lt;key app="EN" db-id="z0xdfvep6d9xwpexapdvtpa8wse2zwzptpdp"&gt;26&lt;/key&gt;&lt;/foreign-keys&gt;&lt;ref-type name="Journal Article"&gt;17&lt;/ref-type&gt;&lt;contributors&gt;&lt;authors&gt;&lt;author&gt;Fuks, A.&lt;/author&gt;&lt;author&gt;Boudreau, J. D.&lt;/author&gt;&lt;author&gt;Cassell, E. J.&lt;/author&gt;&lt;/authors&gt;&lt;/contributors&gt;&lt;auth-address&gt;Department of Medicine, McGill University, Canada. Abraham.fuks@mcgill.ca&lt;/auth-address&gt;&lt;titles&gt;&lt;title&gt;Teaching clinical thinking to first-year medical students&lt;/title&gt;&lt;secondary-title&gt;Med Teach&lt;/secondary-title&gt;&lt;/titles&gt;&lt;periodical&gt;&lt;full-title&gt;Med Teach&lt;/full-title&gt;&lt;/periodical&gt;&lt;pages&gt;105-11&lt;/pages&gt;&lt;volume&gt;31&lt;/volume&gt;&lt;number&gt;2&lt;/number&gt;&lt;edition&gt;2009/03/31&lt;/edition&gt;&lt;keywords&gt;&lt;keyword&gt;Clinical Competence&lt;/keyword&gt;&lt;keyword&gt;Curriculum&lt;/keyword&gt;&lt;keyword&gt;Education, Medical, Undergraduate&lt;/keyword&gt;&lt;keyword&gt;Humans&lt;/keyword&gt;&lt;keyword&gt;Students, Medical&lt;/keyword&gt;&lt;keyword&gt;Teaching/ organization &amp;amp; administration&lt;/keyword&gt;&lt;keyword&gt;Thinking&lt;/keyword&gt;&lt;keyword&gt;United States&lt;/keyword&gt;&lt;/keywords&gt;&lt;dates&gt;&lt;year&gt;2009&lt;/year&gt;&lt;pub-dates&gt;&lt;date&gt;Feb&lt;/date&gt;&lt;/pub-dates&gt;&lt;/dates&gt;&lt;isbn&gt;1466-187X (Electronic)&amp;#xD;0142-159X (Linking)&lt;/isbn&gt;&lt;accession-num&gt;19330669&lt;/accession-num&gt;&lt;urls&gt;&lt;/urls&gt;&lt;electronic-resource-num&gt;909955586 [pii]&amp;#xD;10.1080/01421590802512979 [doi]&lt;/electronic-resource-num&gt;&lt;remote-database-provider&gt;Nlm&lt;/remote-database-provider&gt;&lt;language&gt;eng&lt;/language&gt;&lt;/record&gt;&lt;/Cite&gt;&lt;/EndNote&gt;</w:instrText>
      </w:r>
      <w:r>
        <w:fldChar w:fldCharType="separate"/>
      </w:r>
      <w:r>
        <w:rPr>
          <w:noProof/>
        </w:rPr>
        <w:t>[1]</w:t>
      </w:r>
      <w:r>
        <w:fldChar w:fldCharType="end"/>
      </w:r>
      <w:r>
        <w:t xml:space="preserve"> Fuks et al., reviewed prior work on clinical thinking of physicians and medical students, as well as, reflective pieces by seasoned clinicians.</w:t>
      </w:r>
      <w:r>
        <w:fldChar w:fldCharType="begin"/>
      </w:r>
      <w:r>
        <w:instrText xml:space="preserve"> ADDIN EN.CITE &lt;EndNote&gt;&lt;Cite&gt;&lt;Author&gt;Fuks&lt;/Author&gt;&lt;Year&gt;2009&lt;/Year&gt;&lt;RecNum&gt;26&lt;/RecNum&gt;&lt;record&gt;&lt;rec-number&gt;26&lt;/rec-number&gt;&lt;foreign-keys&gt;&lt;key app="EN" db-id="z0xdfvep6d9xwpexapdvtpa8wse2zwzptpdp"&gt;26&lt;/key&gt;&lt;/foreign-keys&gt;&lt;ref-type name="Journal Article"&gt;17&lt;/ref-type&gt;&lt;contributors&gt;&lt;authors&gt;&lt;author&gt;Fuks, A.&lt;/author&gt;&lt;author&gt;Boudreau, J. D.&lt;/author&gt;&lt;author&gt;Cassell, E. J.&lt;/author&gt;&lt;/authors&gt;&lt;/contributors&gt;&lt;auth-address&gt;Department of Medicine, McGill University, Canada. Abraham.fuks@mcgill.ca&lt;/auth-address&gt;&lt;titles&gt;&lt;title&gt;Teaching clinical thinking to first-year medical students&lt;/title&gt;&lt;secondary-title&gt;Med Teach&lt;/secondary-title&gt;&lt;/titles&gt;&lt;periodical&gt;&lt;full-title&gt;Med Teach&lt;/full-title&gt;&lt;/periodical&gt;&lt;pages&gt;105-11&lt;/pages&gt;&lt;volume&gt;31&lt;/volume&gt;&lt;number&gt;2&lt;/number&gt;&lt;edition&gt;2009/03/31&lt;/edition&gt;&lt;keywords&gt;&lt;keyword&gt;Clinical Competence&lt;/keyword&gt;&lt;keyword&gt;Curriculum&lt;/keyword&gt;&lt;keyword&gt;Education, Medical, Undergraduate&lt;/keyword&gt;&lt;keyword&gt;Humans&lt;/keyword&gt;&lt;keyword&gt;Students, Medical&lt;/keyword&gt;&lt;keyword&gt;Teaching/ organization &amp;amp; administration&lt;/keyword&gt;&lt;keyword&gt;Thinking&lt;/keyword&gt;&lt;keyword&gt;United States&lt;/keyword&gt;&lt;/keywords&gt;&lt;dates&gt;&lt;year&gt;2009&lt;/year&gt;&lt;pub-dates&gt;&lt;date&gt;Feb&lt;/date&gt;&lt;/pub-dates&gt;&lt;/dates&gt;&lt;isbn&gt;1466-187X (Electronic)&amp;#xD;0142-159X (Linking)&lt;/isbn&gt;&lt;accession-num&gt;19330669&lt;/accession-num&gt;&lt;urls&gt;&lt;/urls&gt;&lt;electronic-resource-num&gt;909955586 [pii]&amp;#xD;10.1080/01421590802512979 [doi]&lt;/electronic-resource-num&gt;&lt;remote-database-provider&gt;Nlm&lt;/remote-database-provider&gt;&lt;language&gt;eng&lt;/language&gt;&lt;/record&gt;&lt;/Cite&gt;&lt;/EndNote&gt;</w:instrText>
      </w:r>
      <w:r>
        <w:fldChar w:fldCharType="separate"/>
      </w:r>
      <w:r>
        <w:rPr>
          <w:noProof/>
        </w:rPr>
        <w:t>[1]</w:t>
      </w:r>
      <w:r>
        <w:fldChar w:fldCharType="end"/>
      </w:r>
      <w:r>
        <w:t xml:space="preserve"> They developed five core features of a pedagogic framework on clinical thinking and used them to design and implement new series of teaching modules for first-year medical students</w:t>
      </w:r>
      <w:r>
        <w:fldChar w:fldCharType="begin"/>
      </w:r>
      <w:r>
        <w:instrText xml:space="preserve"> ADDIN EN.CITE &lt;EndNote&gt;&lt;Cite&gt;&lt;Author&gt;Fuks&lt;/Author&gt;&lt;Year&gt;2009&lt;/Year&gt;&lt;RecNum&gt;6&lt;/RecNum&gt;&lt;record&gt;&lt;rec-number&gt;6&lt;/rec-number&gt;&lt;foreign-keys&gt;&lt;key app="EN" db-id="prvpz9dsp2ttfxef5rsxxzxdrx0td5axsaft"&gt;6&lt;/key&gt;&lt;/foreign-keys&gt;&lt;ref-type name="Journal Article"&gt;17&lt;/ref-type&gt;&lt;contributors&gt;&lt;authors&gt;&lt;author&gt;Fuks, A.&lt;/author&gt;&lt;author&gt;Boudreau, J. D.&lt;/author&gt;&lt;author&gt;Cassell, E. J.&lt;/author&gt;&lt;/authors&gt;&lt;/contributors&gt;&lt;auth-address&gt;Department of Medicine, McGill University, Canada. Abraham.fuks@mcgill.ca&lt;/auth-address&gt;&lt;titles&gt;&lt;title&gt;Teaching clinical thinking to first-year medical students&lt;/title&gt;&lt;secondary-title&gt;Med Teach&lt;/secondary-title&gt;&lt;/titles&gt;&lt;periodical&gt;&lt;full-title&gt;Med Teach&lt;/full-title&gt;&lt;/periodical&gt;&lt;pages&gt;105-11&lt;/pages&gt;&lt;volume&gt;31&lt;/volume&gt;&lt;number&gt;2&lt;/number&gt;&lt;edition&gt;2009/03/31&lt;/edition&gt;&lt;keywords&gt;&lt;keyword&gt;Clinical Competence&lt;/keyword&gt;&lt;keyword&gt;Curriculum&lt;/keyword&gt;&lt;keyword&gt;Education, Medical, Undergraduate&lt;/keyword&gt;&lt;keyword&gt;Humans&lt;/keyword&gt;&lt;keyword&gt;Students, Medical&lt;/keyword&gt;&lt;keyword&gt;Teaching/ organization &amp;amp; administration&lt;/keyword&gt;&lt;keyword&gt;Thinking&lt;/keyword&gt;&lt;keyword&gt;United States&lt;/keyword&gt;&lt;/keywords&gt;&lt;dates&gt;&lt;year&gt;2009&lt;/year&gt;&lt;pub-dates&gt;&lt;date&gt;Feb&lt;/date&gt;&lt;/pub-dates&gt;&lt;/dates&gt;&lt;isbn&gt;1466-187X (Electronic)&amp;#xD;0142-159X (Linking)&lt;/isbn&gt;&lt;accession-num&gt;19330669&lt;/accession-num&gt;&lt;urls&gt;&lt;/urls&gt;&lt;electronic-resource-num&gt;909955586 [pii]&amp;#xD;10.1080/01421590802512979 [doi]&lt;/electronic-resource-num&gt;&lt;remote-database-provider&gt;Nlm&lt;/remote-database-provider&gt;&lt;language&gt;eng&lt;/language&gt;&lt;/record&gt;&lt;/Cite&gt;&lt;/EndNote&gt;</w:instrText>
      </w:r>
      <w:r>
        <w:fldChar w:fldCharType="separate"/>
      </w:r>
      <w:r>
        <w:rPr>
          <w:noProof/>
        </w:rPr>
        <w:t>[1]</w:t>
      </w:r>
      <w:r>
        <w:fldChar w:fldCharType="end"/>
      </w:r>
      <w:r>
        <w:t>. At present, no study has reported the cognitive level of medical students and residents.</w:t>
      </w:r>
    </w:p>
    <w:p w:rsidR="009043CD" w:rsidRDefault="009043CD" w:rsidP="00626D3B">
      <w:pPr>
        <w:spacing w:line="480" w:lineRule="auto"/>
        <w:ind w:firstLine="720"/>
      </w:pPr>
      <w:r>
        <w:t xml:space="preserve">Educators of medical students, nurses, residents and other health care allied professionals, work on the assumption that all these students are at the same maturity and cognitive level to understand or not understand, reject or accept, assimilate and process, partly or fully understand and finally use the data presented before each of them.  However, there are no data to support these assertions. A pilot study of anesthesia residents rotating for one month in the Division of Pediatric Anesthesia at the Oklahoma University Health Sciences Center showed that not all residents were at the same formal cognitive level which implies that we are teaching some students which are below what the impression of their cognitive level should be. Should we be changing our teaching method to reach all students in their cognition? Before embarking on any educational study involving health care professionals, we must take into account the cognitive level of those being studied. Otherwise, we most likely end up with results of unequal comparisons. In order to do this, medical students and residents at the </w:t>
      </w:r>
      <w:r>
        <w:lastRenderedPageBreak/>
        <w:t>University of Oklahoma Health Sciences Center (OUHSC) will be asked to participate in a study by first taking the Lawson Classroom Test of Scientific Reasoning (CTSR). This test will reveal the cognitive level of the students/residents into concrete operational, transitional, and formal operational thinking as described by Piaget’s standards.</w:t>
      </w:r>
    </w:p>
    <w:p w:rsidR="009043CD" w:rsidRDefault="009043CD" w:rsidP="009043CD">
      <w:pPr>
        <w:spacing w:line="480" w:lineRule="auto"/>
        <w:ind w:firstLine="720"/>
      </w:pPr>
      <w:r>
        <w:t>Before deciding to administer the Lawson TOSR, the Test of Logical Thinking (TOLT) was considered. This test was developed for the information of the time that formal reasoning abilities were lacking in society and that formal reasoning ability is an important mediator of cognitive achievement</w:t>
      </w:r>
      <w:r>
        <w:fldChar w:fldCharType="begin"/>
      </w:r>
      <w:r>
        <w:instrText xml:space="preserve"> ADDIN EN.CITE &lt;EndNote&gt;&lt;Cite&gt;&lt;Author&gt;Tobin KG&lt;/Author&gt;&lt;Year&gt;1981&lt;/Year&gt;&lt;RecNum&gt;9&lt;/RecNum&gt;&lt;record&gt;&lt;rec-number&gt;9&lt;/rec-number&gt;&lt;foreign-keys&gt;&lt;key app="EN" db-id="prvpz9dsp2ttfxef5rsxxzxdrx0td5axsaft"&gt;9&lt;/key&gt;&lt;/foreign-keys&gt;&lt;ref-type name="Journal Article"&gt;17&lt;/ref-type&gt;&lt;contributors&gt;&lt;authors&gt;&lt;author&gt;Tobin KG,&lt;/author&gt;&lt;author&gt;Capie W,&lt;/author&gt;&lt;/authors&gt;&lt;/contributors&gt;&lt;titles&gt;&lt;title&gt;The Development and Validation of a Group Test of Logical Thinking&lt;/title&gt;&lt;secondary-title&gt;Educational and Psychological Measurement&lt;/secondary-title&gt;&lt;/titles&gt;&lt;periodical&gt;&lt;full-title&gt;Educational and Psychological Measurement&lt;/full-title&gt;&lt;/periodical&gt;&lt;pages&gt;413-423&lt;/pages&gt;&lt;volume&gt;41&lt;/volume&gt;&lt;number&gt;2&lt;/number&gt;&lt;section&gt;413&lt;/section&gt;&lt;dates&gt;&lt;year&gt;1981&lt;/year&gt;&lt;/dates&gt;&lt;urls&gt;&lt;/urls&gt;&lt;electronic-resource-num&gt;10.1177/001316448104100220&lt;/electronic-resource-num&gt;&lt;/record&gt;&lt;/Cite&gt;&lt;/EndNote&gt;</w:instrText>
      </w:r>
      <w:r>
        <w:fldChar w:fldCharType="separate"/>
      </w:r>
      <w:r>
        <w:rPr>
          <w:noProof/>
        </w:rPr>
        <w:t>[2]</w:t>
      </w:r>
      <w:r>
        <w:fldChar w:fldCharType="end"/>
      </w:r>
      <w:r>
        <w:t>. This study developed the TOLT exam based many of the questions used in the Lawson test. The TOLT measures five modes of formal reasoning: controlling variables, proportional reasoning, combinatorial reasoning, probabilistic reasoning, and correlational reasoning. Ten items are presented on the test from which students are given multiple choice answers, and a follow question is asked after each question in which the student must choose the correct reasoning behind the answer to the previous question. In order to receive a point for a correct response, the student must answer the question and the reason correctly. The basis behind this test is to measure the cognitive level of students by an easy to administer exam as opposed to interviewing each student by Piaget standards</w:t>
      </w:r>
      <w:r>
        <w:fldChar w:fldCharType="begin"/>
      </w:r>
      <w:r>
        <w:instrText xml:space="preserve"> ADDIN EN.CITE &lt;EndNote&gt;&lt;Cite&gt;&lt;Author&gt;Tobin KG&lt;/Author&gt;&lt;Year&gt;1981&lt;/Year&gt;&lt;RecNum&gt;9&lt;/RecNum&gt;&lt;record&gt;&lt;rec-number&gt;9&lt;/rec-number&gt;&lt;foreign-keys&gt;&lt;key app="EN" db-id="prvpz9dsp2ttfxef5rsxxzxdrx0td5axsaft"&gt;9&lt;/key&gt;&lt;/foreign-keys&gt;&lt;ref-type name="Journal Article"&gt;17&lt;/ref-type&gt;&lt;contributors&gt;&lt;authors&gt;&lt;author&gt;Tobin KG,&lt;/author&gt;&lt;author&gt;Capie W,&lt;/author&gt;&lt;/authors&gt;&lt;/contributors&gt;&lt;titles&gt;&lt;title&gt;The Development and Validation of a Group Test of Logical Thinking&lt;/title&gt;&lt;secondary-title&gt;Educational and Psychological Measurement&lt;/secondary-title&gt;&lt;/titles&gt;&lt;periodical&gt;&lt;full-title&gt;Educational and Psychological Measurement&lt;/full-title&gt;&lt;/periodical&gt;&lt;pages&gt;413-423&lt;/pages&gt;&lt;volume&gt;41&lt;/volume&gt;&lt;number&gt;2&lt;/number&gt;&lt;section&gt;413&lt;/section&gt;&lt;dates&gt;&lt;year&gt;1981&lt;/year&gt;&lt;/dates&gt;&lt;urls&gt;&lt;/urls&gt;&lt;electronic-resource-num&gt;10.1177/001316448104100220&lt;/electronic-resource-num&gt;&lt;/record&gt;&lt;/Cite&gt;&lt;/EndNote&gt;</w:instrText>
      </w:r>
      <w:r>
        <w:fldChar w:fldCharType="separate"/>
      </w:r>
      <w:r>
        <w:rPr>
          <w:noProof/>
        </w:rPr>
        <w:t>[2]</w:t>
      </w:r>
      <w:r>
        <w:fldChar w:fldCharType="end"/>
      </w:r>
      <w:r>
        <w:t xml:space="preserve">. The information about the students’ cognitive levels can then be used to develop curriculum that will help them develop into more mature, formal cognitive levels. </w:t>
      </w:r>
    </w:p>
    <w:p w:rsidR="009043CD" w:rsidRDefault="009043CD" w:rsidP="00626D3B">
      <w:pPr>
        <w:spacing w:line="480" w:lineRule="auto"/>
        <w:ind w:firstLine="720"/>
      </w:pPr>
      <w:r>
        <w:t xml:space="preserve">The TOSR is an exam developed by Anton Lawson which measures the cognitive level of the examinee. The exam is based on Lawson’s Test of Formal Reasoning (TOFR) which was developed in 1978 after it was widely acknowledged that </w:t>
      </w:r>
      <w:r>
        <w:lastRenderedPageBreak/>
        <w:t xml:space="preserve">curricula needed to be adapted to match the developmental levels of learners. This need for adaptation was the motivation for Lawson to develop his tests </w:t>
      </w:r>
      <w:r>
        <w:fldChar w:fldCharType="begin"/>
      </w:r>
      <w:r>
        <w:instrText xml:space="preserve"> ADDIN EN.CITE &lt;EndNote&gt;&lt;Cite&gt;&lt;Author&gt;Lawson&lt;/Author&gt;&lt;Year&gt;1978&lt;/Year&gt;&lt;RecNum&gt;14&lt;/RecNum&gt;&lt;record&gt;&lt;rec-number&gt;14&lt;/rec-number&gt;&lt;foreign-keys&gt;&lt;key app="EN" db-id="prvpz9dsp2ttfxef5rsxxzxdrx0td5axsaft"&gt;14&lt;/key&gt;&lt;/foreign-keys&gt;&lt;ref-type name="Journal Article"&gt;17&lt;/ref-type&gt;&lt;contributors&gt;&lt;authors&gt;&lt;author&gt;Anton E. Lawson&lt;/author&gt;&lt;/authors&gt;&lt;/contributors&gt;&lt;titles&gt;&lt;title&gt;Development and Validation of the Classroom Test of Formal Reasoning&lt;/title&gt;&lt;secondary-title&gt;Journal of Research in Science Teaching&lt;/secondary-title&gt;&lt;/titles&gt;&lt;periodical&gt;&lt;full-title&gt;Journal of Research in Science Teaching&lt;/full-title&gt;&lt;/periodical&gt;&lt;pages&gt;11-24&lt;/pages&gt;&lt;volume&gt;15&lt;/volume&gt;&lt;number&gt;1&lt;/number&gt;&lt;dates&gt;&lt;year&gt;1978&lt;/year&gt;&lt;/dates&gt;&lt;urls&gt;&lt;/urls&gt;&lt;/record&gt;&lt;/Cite&gt;&lt;/EndNote&gt;</w:instrText>
      </w:r>
      <w:r>
        <w:fldChar w:fldCharType="separate"/>
      </w:r>
      <w:r>
        <w:rPr>
          <w:noProof/>
        </w:rPr>
        <w:t>[3]</w:t>
      </w:r>
      <w:r>
        <w:fldChar w:fldCharType="end"/>
      </w:r>
      <w:r>
        <w:t xml:space="preserve">. Once the cognitive level of the learners is measured by the test, curriculum can be adapted to meet the needs and cognitive level of the learners. The formal operations being measured include those reasoning processes that guide the search for a evaluation of evidence to support or reject hypothetical causal propositions </w:t>
      </w:r>
      <w:r>
        <w:fldChar w:fldCharType="begin"/>
      </w:r>
      <w:r>
        <w:instrText xml:space="preserve"> ADDIN EN.CITE &lt;EndNote&gt;&lt;Cite&gt;&lt;Author&gt;Lawson&lt;/Author&gt;&lt;Year&gt;1978&lt;/Year&gt;&lt;RecNum&gt;14&lt;/RecNum&gt;&lt;record&gt;&lt;rec-number&gt;14&lt;/rec-number&gt;&lt;foreign-keys&gt;&lt;key app="EN" db-id="prvpz9dsp2ttfxef5rsxxzxdrx0td5axsaft"&gt;14&lt;/key&gt;&lt;/foreign-keys&gt;&lt;ref-type name="Journal Article"&gt;17&lt;/ref-type&gt;&lt;contributors&gt;&lt;authors&gt;&lt;author&gt;Anton E. Lawson&lt;/author&gt;&lt;/authors&gt;&lt;/contributors&gt;&lt;titles&gt;&lt;title&gt;Development and Validation of the Classroom Test of Formal Reasoning&lt;/title&gt;&lt;secondary-title&gt;Journal of Research in Science Teaching&lt;/secondary-title&gt;&lt;/titles&gt;&lt;periodical&gt;&lt;full-title&gt;Journal of Research in Science Teaching&lt;/full-title&gt;&lt;/periodical&gt;&lt;pages&gt;11-24&lt;/pages&gt;&lt;volume&gt;15&lt;/volume&gt;&lt;number&gt;1&lt;/number&gt;&lt;dates&gt;&lt;year&gt;1978&lt;/year&gt;&lt;/dates&gt;&lt;urls&gt;&lt;/urls&gt;&lt;/record&gt;&lt;/Cite&gt;&lt;/EndNote&gt;</w:instrText>
      </w:r>
      <w:r>
        <w:fldChar w:fldCharType="separate"/>
      </w:r>
      <w:r>
        <w:rPr>
          <w:noProof/>
        </w:rPr>
        <w:t>[3]</w:t>
      </w:r>
      <w:r>
        <w:fldChar w:fldCharType="end"/>
      </w:r>
      <w:r>
        <w:t xml:space="preserve">. These operations are used in the isolation and control of variables, the combinatorial analysis of possible causal factors (combinatorial reasoning), the weighing of confirming and disconfirming cases (correlational reasoning), the recognition of the probabilistic nature of phenomena (probabilistic reasoning), and the eventual establishment of functional relationships between variables (proportional reasoning) </w:t>
      </w:r>
      <w:r>
        <w:fldChar w:fldCharType="begin"/>
      </w:r>
      <w:r>
        <w:instrText xml:space="preserve"> ADDIN EN.CITE &lt;EndNote&gt;&lt;Cite&gt;&lt;Author&gt;Lawson&lt;/Author&gt;&lt;Year&gt;1978&lt;/Year&gt;&lt;RecNum&gt;14&lt;/RecNum&gt;&lt;record&gt;&lt;rec-number&gt;14&lt;/rec-number&gt;&lt;foreign-keys&gt;&lt;key app="EN" db-id="prvpz9dsp2ttfxef5rsxxzxdrx0td5axsaft"&gt;14&lt;/key&gt;&lt;/foreign-keys&gt;&lt;ref-type name="Journal Article"&gt;17&lt;/ref-type&gt;&lt;contributors&gt;&lt;authors&gt;&lt;author&gt;Anton E. Lawson&lt;/author&gt;&lt;/authors&gt;&lt;/contributors&gt;&lt;titles&gt;&lt;title&gt;Development and Validation of the Classroom Test of Formal Reasoning&lt;/title&gt;&lt;secondary-title&gt;Journal of Research in Science Teaching&lt;/secondary-title&gt;&lt;/titles&gt;&lt;periodical&gt;&lt;full-title&gt;Journal of Research in Science Teaching&lt;/full-title&gt;&lt;/periodical&gt;&lt;pages&gt;11-24&lt;/pages&gt;&lt;volume&gt;15&lt;/volume&gt;&lt;number&gt;1&lt;/number&gt;&lt;dates&gt;&lt;year&gt;1978&lt;/year&gt;&lt;/dates&gt;&lt;urls&gt;&lt;/urls&gt;&lt;/record&gt;&lt;/Cite&gt;&lt;/EndNote&gt;</w:instrText>
      </w:r>
      <w:r>
        <w:fldChar w:fldCharType="separate"/>
      </w:r>
      <w:r>
        <w:rPr>
          <w:noProof/>
        </w:rPr>
        <w:t>[3]</w:t>
      </w:r>
      <w:r>
        <w:fldChar w:fldCharType="end"/>
      </w:r>
      <w:r>
        <w:t xml:space="preserve">. Most of the questions ask the learner to: 1) identify the correct answer and 2) identify the correct reasoning for choosing that answer. In order to get the question correct, both the answer and the reason must be chosen correctly. A total of 15 items were tested upon, and scores are as follows: 1) 0-5 correct answers correlate to concrete thinking, 2) 6-11 correct answers correlate to transitional thinking (in-between concrete and transitional), and 3) 12-15 correct answers correlate to formal thinking </w:t>
      </w:r>
      <w:r>
        <w:fldChar w:fldCharType="begin"/>
      </w:r>
      <w:r>
        <w:instrText xml:space="preserve"> ADDIN EN.CITE &lt;EndNote&gt;&lt;Cite&gt;&lt;Author&gt;Lawson&lt;/Author&gt;&lt;Year&gt;1978&lt;/Year&gt;&lt;RecNum&gt;14&lt;/RecNum&gt;&lt;record&gt;&lt;rec-number&gt;14&lt;/rec-number&gt;&lt;foreign-keys&gt;&lt;key app="EN" db-id="prvpz9dsp2ttfxef5rsxxzxdrx0td5axsaft"&gt;14&lt;/key&gt;&lt;/foreign-keys&gt;&lt;ref-type name="Journal Article"&gt;17&lt;/ref-type&gt;&lt;contributors&gt;&lt;authors&gt;&lt;author&gt;Anton E. Lawson&lt;/author&gt;&lt;/authors&gt;&lt;/contributors&gt;&lt;titles&gt;&lt;title&gt;Development and Validation of the Classroom Test of Formal Reasoning&lt;/title&gt;&lt;secondary-title&gt;Journal of Research in Science Teaching&lt;/secondary-title&gt;&lt;/titles&gt;&lt;periodical&gt;&lt;full-title&gt;Journal of Research in Science Teaching&lt;/full-title&gt;&lt;/periodical&gt;&lt;pages&gt;11-24&lt;/pages&gt;&lt;volume&gt;15&lt;/volume&gt;&lt;number&gt;1&lt;/number&gt;&lt;dates&gt;&lt;year&gt;1978&lt;/year&gt;&lt;/dates&gt;&lt;urls&gt;&lt;/urls&gt;&lt;/record&gt;&lt;/Cite&gt;&lt;/EndNote&gt;</w:instrText>
      </w:r>
      <w:r>
        <w:fldChar w:fldCharType="separate"/>
      </w:r>
      <w:r>
        <w:rPr>
          <w:noProof/>
        </w:rPr>
        <w:t>[3]</w:t>
      </w:r>
      <w:r>
        <w:fldChar w:fldCharType="end"/>
      </w:r>
      <w:r>
        <w:t>.</w:t>
      </w:r>
    </w:p>
    <w:p w:rsidR="009043CD" w:rsidRDefault="009043CD" w:rsidP="00626D3B">
      <w:pPr>
        <w:spacing w:line="480" w:lineRule="auto"/>
        <w:ind w:firstLine="720"/>
      </w:pPr>
      <w:r>
        <w:t xml:space="preserve">Although the TOSR is somewhat different than the TOFR, the same basic principles apply and many questions are very similar. The Classroom Test of Scientific Reasoning is an updated version of the TOFR and will therefore be used in our study. Medical students and residents from OUHSC will be randomly recruited to take the CTSR through an internet based exam via surveymonkey.com. Once the exam scores are evaluated, students will be recognized as either concrete, transitional, or formal </w:t>
      </w:r>
      <w:r>
        <w:lastRenderedPageBreak/>
        <w:t>operational thinkers. A learning module will be designed to test whether students learn clinical knowledge better by traditional lecture learning or through simulators.</w:t>
      </w:r>
    </w:p>
    <w:p w:rsidR="009043CD" w:rsidRDefault="009043CD" w:rsidP="009043CD">
      <w:pPr>
        <w:spacing w:line="480" w:lineRule="auto"/>
        <w:ind w:firstLine="720"/>
      </w:pPr>
      <w:r>
        <w:t xml:space="preserve">The first section of this thesis will address the cognitive level of the participants with plans to determine if any correlation exists to teaching methods (lecture versus simulation versus both lecture with simulation learning and  knowledge retention).  Therefore, the first question to be answered in the </w:t>
      </w:r>
      <w:r w:rsidRPr="008F14F6">
        <w:rPr>
          <w:i/>
        </w:rPr>
        <w:t>Statement of the Problem</w:t>
      </w:r>
      <w:r>
        <w:t xml:space="preserve"> is, “What is the cognitive level of medical students and residents?” To that end, the CTSR will be administered to healthcare provider students to determine the relationship that may exist between cognitive level and years of education and learning results. </w:t>
      </w:r>
    </w:p>
    <w:p w:rsidR="009043CD" w:rsidRDefault="009043CD" w:rsidP="00626D3B">
      <w:pPr>
        <w:spacing w:line="480" w:lineRule="auto"/>
        <w:ind w:firstLine="720"/>
      </w:pPr>
      <w:r>
        <w:t xml:space="preserve">Traditional learning involves the use of classroom style lectures and textbooks to expand knowledge. Simulators, on the other hand, make use of computer programs in an effort to enhance the learning experience. One of the main goals in simulator research is to determine if simulators can provide long term knowledge retention better than traditional learning can. The premise for this idea is that computers can provide an environment similar to real life situations more so than lectures and textbooks. Since the learning environment is more similar to what students and residents would see in a clinic, it is assumed that the knowledge gained through simulators will be retained for a longer period of time. This is crucial considering knowledge retention does not decline at the same rate that practical skill retention declines and in many cases remains high, whereas retention of skills decreases substantially </w:t>
      </w:r>
      <w:r>
        <w:fldChar w:fldCharType="begin"/>
      </w:r>
      <w:r>
        <w:instrText xml:space="preserve"> ADDIN EN.CITE &lt;EndNote&gt;&lt;Cite&gt;&lt;Author&gt;Curran&lt;/Author&gt;&lt;Year&gt;2004&lt;/Year&gt;&lt;RecNum&gt;12&lt;/RecNum&gt;&lt;record&gt;&lt;rec-number&gt;12&lt;/rec-number&gt;&lt;foreign-keys&gt;&lt;key app="EN" db-id="prvpz9dsp2ttfxef5rsxxzxdrx0td5axsaft"&gt;12&lt;/key&gt;&lt;/foreign-keys&gt;&lt;ref-type name="Journal Article"&gt;17&lt;/ref-type&gt;&lt;contributors&gt;&lt;authors&gt;&lt;author&gt;Curran, V. R.&lt;/author&gt;&lt;author&gt;Aziz, K.&lt;/author&gt;&lt;author&gt;O&amp;apos;Young, S.&lt;/author&gt;&lt;author&gt;Bessell, C.&lt;/author&gt;&lt;/authors&gt;&lt;/contributors&gt;&lt;auth-address&gt;Center for Collaborative Health Professional Education, Faculty of Medicine, Memorial University of Newfoundland, St. John&amp;apos;s, Canada. vcurran@mun.ca&lt;/auth-address&gt;&lt;titles&gt;&lt;title&gt;Evaluation of the effect of a computerized training simulator (ANAKIN) on the retention of neonatal resuscitation skills&lt;/title&gt;&lt;secondary-title&gt;Teach Learn Med&lt;/secondary-title&gt;&lt;/titles&gt;&lt;periodical&gt;&lt;full-title&gt;Teach Learn Med&lt;/full-title&gt;&lt;/periodical&gt;&lt;pages&gt;157-64&lt;/pages&gt;&lt;volume&gt;16&lt;/volume&gt;&lt;number&gt;2&lt;/number&gt;&lt;edition&gt;2004/07/28&lt;/edition&gt;&lt;keywords&gt;&lt;keyword&gt;Adult&lt;/keyword&gt;&lt;keyword&gt;Cardiopulmonary Resuscitation/ education&lt;/keyword&gt;&lt;keyword&gt;Clinical Competence&lt;/keyword&gt;&lt;keyword&gt;Computer Simulation&lt;/keyword&gt;&lt;keyword&gt;Computer-Assisted Instruction&lt;/keyword&gt;&lt;keyword&gt;Education, Medical/ methods&lt;/keyword&gt;&lt;keyword&gt;Humans&lt;/keyword&gt;&lt;keyword&gt;Infant, Newborn&lt;/keyword&gt;&lt;keyword&gt;Intensive Care, Neonatal/ standards&lt;/keyword&gt;&lt;keyword&gt;Manikins&lt;/keyword&gt;&lt;keyword&gt;Neonatology/education&lt;/keyword&gt;&lt;keyword&gt;Retention (Psychology)&lt;/keyword&gt;&lt;keyword&gt;Students, Medical/psychology&lt;/keyword&gt;&lt;/keywords&gt;&lt;dates&gt;&lt;year&gt;2004&lt;/year&gt;&lt;pub-dates&gt;&lt;date&gt;Spring&lt;/date&gt;&lt;/pub-dates&gt;&lt;/dates&gt;&lt;isbn&gt;1040-1334 (Print)&amp;#xD;1040-1334 (Linking)&lt;/isbn&gt;&lt;accession-num&gt;15276892&lt;/accession-num&gt;&lt;urls&gt;&lt;/urls&gt;&lt;electronic-resource-num&gt;10.1207/s15328015tlm1602_7 [doi]&lt;/electronic-resource-num&gt;&lt;remote-database-provider&gt;Nlm&lt;/remote-database-provider&gt;&lt;language&gt;eng&lt;/language&gt;&lt;/record&gt;&lt;/Cite&gt;&lt;/EndNote&gt;</w:instrText>
      </w:r>
      <w:r>
        <w:fldChar w:fldCharType="separate"/>
      </w:r>
      <w:r>
        <w:rPr>
          <w:noProof/>
        </w:rPr>
        <w:t>[4]</w:t>
      </w:r>
      <w:r>
        <w:fldChar w:fldCharType="end"/>
      </w:r>
      <w:r>
        <w:t xml:space="preserve">. </w:t>
      </w:r>
    </w:p>
    <w:p w:rsidR="009043CD" w:rsidRDefault="009043CD" w:rsidP="00626D3B">
      <w:pPr>
        <w:spacing w:line="480" w:lineRule="auto"/>
        <w:ind w:firstLine="720"/>
      </w:pPr>
      <w:r>
        <w:t xml:space="preserve">Although it would seem that simulators would provide more long term knowledge retention, the literature on this subject is somewhat split. One simulator study considered the effect of computerized training on the retention of neonatal </w:t>
      </w:r>
      <w:r>
        <w:lastRenderedPageBreak/>
        <w:t xml:space="preserve">resuscitation skills </w:t>
      </w:r>
      <w:r>
        <w:fldChar w:fldCharType="begin"/>
      </w:r>
      <w:r>
        <w:instrText xml:space="preserve"> ADDIN EN.CITE &lt;EndNote&gt;&lt;Cite&gt;&lt;Author&gt;Curran&lt;/Author&gt;&lt;Year&gt;2004&lt;/Year&gt;&lt;RecNum&gt;12&lt;/RecNum&gt;&lt;record&gt;&lt;rec-number&gt;12&lt;/rec-number&gt;&lt;foreign-keys&gt;&lt;key app="EN" db-id="prvpz9dsp2ttfxef5rsxxzxdrx0td5axsaft"&gt;12&lt;/key&gt;&lt;/foreign-keys&gt;&lt;ref-type name="Journal Article"&gt;17&lt;/ref-type&gt;&lt;contributors&gt;&lt;authors&gt;&lt;author&gt;Curran, V. R.&lt;/author&gt;&lt;author&gt;Aziz, K.&lt;/author&gt;&lt;author&gt;O&amp;apos;Young, S.&lt;/author&gt;&lt;author&gt;Bessell, C.&lt;/author&gt;&lt;/authors&gt;&lt;/contributors&gt;&lt;auth-address&gt;Center for Collaborative Health Professional Education, Faculty of Medicine, Memorial University of Newfoundland, St. John&amp;apos;s, Canada. vcurran@mun.ca&lt;/auth-address&gt;&lt;titles&gt;&lt;title&gt;Evaluation of the effect of a computerized training simulator (ANAKIN) on the retention of neonatal resuscitation skills&lt;/title&gt;&lt;secondary-title&gt;Teach Learn Med&lt;/secondary-title&gt;&lt;/titles&gt;&lt;periodical&gt;&lt;full-title&gt;Teach Learn Med&lt;/full-title&gt;&lt;/periodical&gt;&lt;pages&gt;157-64&lt;/pages&gt;&lt;volume&gt;16&lt;/volume&gt;&lt;number&gt;2&lt;/number&gt;&lt;edition&gt;2004/07/28&lt;/edition&gt;&lt;keywords&gt;&lt;keyword&gt;Adult&lt;/keyword&gt;&lt;keyword&gt;Cardiopulmonary Resuscitation/ education&lt;/keyword&gt;&lt;keyword&gt;Clinical Competence&lt;/keyword&gt;&lt;keyword&gt;Computer Simulation&lt;/keyword&gt;&lt;keyword&gt;Computer-Assisted Instruction&lt;/keyword&gt;&lt;keyword&gt;Education, Medical/ methods&lt;/keyword&gt;&lt;keyword&gt;Humans&lt;/keyword&gt;&lt;keyword&gt;Infant, Newborn&lt;/keyword&gt;&lt;keyword&gt;Intensive Care, Neonatal/ standards&lt;/keyword&gt;&lt;keyword&gt;Manikins&lt;/keyword&gt;&lt;keyword&gt;Neonatology/education&lt;/keyword&gt;&lt;keyword&gt;Retention (Psychology)&lt;/keyword&gt;&lt;keyword&gt;Students, Medical/psychology&lt;/keyword&gt;&lt;/keywords&gt;&lt;dates&gt;&lt;year&gt;2004&lt;/year&gt;&lt;pub-dates&gt;&lt;date&gt;Spring&lt;/date&gt;&lt;/pub-dates&gt;&lt;/dates&gt;&lt;isbn&gt;1040-1334 (Print)&amp;#xD;1040-1334 (Linking)&lt;/isbn&gt;&lt;accession-num&gt;15276892&lt;/accession-num&gt;&lt;urls&gt;&lt;/urls&gt;&lt;electronic-resource-num&gt;10.1207/s15328015tlm1602_7 [doi]&lt;/electronic-resource-num&gt;&lt;remote-database-provider&gt;Nlm&lt;/remote-database-provider&gt;&lt;language&gt;eng&lt;/language&gt;&lt;/record&gt;&lt;/Cite&gt;&lt;/EndNote&gt;</w:instrText>
      </w:r>
      <w:r>
        <w:fldChar w:fldCharType="separate"/>
      </w:r>
      <w:r>
        <w:rPr>
          <w:noProof/>
        </w:rPr>
        <w:t>[4]</w:t>
      </w:r>
      <w:r>
        <w:fldChar w:fldCharType="end"/>
      </w:r>
      <w:r>
        <w:t>. The study split the participants into two groups. One group received training through a computer simulator and another through traditional learning. At the beginning, all participants were training during a workshop in neonatal resuscitation. Four months later, the experimental group was exposed to the simulator and the control group was shown a video. Four months after this, both groups were given a Neonatal Resuscitation Magnitude Assessment via the simulator. Knowledge tests were given after the initial workshop, before the 4 month meeting, after the 4 month meeting, before the 8 month meeting, and after the 8 month meeting</w:t>
      </w:r>
      <w:r>
        <w:fldChar w:fldCharType="begin"/>
      </w:r>
      <w:r>
        <w:instrText xml:space="preserve"> ADDIN EN.CITE &lt;EndNote&gt;&lt;Cite&gt;&lt;Author&gt;Curran&lt;/Author&gt;&lt;Year&gt;2004&lt;/Year&gt;&lt;RecNum&gt;12&lt;/RecNum&gt;&lt;record&gt;&lt;rec-number&gt;12&lt;/rec-number&gt;&lt;foreign-keys&gt;&lt;key app="EN" db-id="prvpz9dsp2ttfxef5rsxxzxdrx0td5axsaft"&gt;12&lt;/key&gt;&lt;/foreign-keys&gt;&lt;ref-type name="Journal Article"&gt;17&lt;/ref-type&gt;&lt;contributors&gt;&lt;authors&gt;&lt;author&gt;Curran, V. R.&lt;/author&gt;&lt;author&gt;Aziz, K.&lt;/author&gt;&lt;author&gt;O&amp;apos;Young, S.&lt;/author&gt;&lt;author&gt;Bessell, C.&lt;/author&gt;&lt;/authors&gt;&lt;/contributors&gt;&lt;auth-address&gt;Center for Collaborative Health Professional Education, Faculty of Medicine, Memorial University of Newfoundland, St. John&amp;apos;s, Canada. vcurran@mun.ca&lt;/auth-address&gt;&lt;titles&gt;&lt;title&gt;Evaluation of the effect of a computerized training simulator (ANAKIN) on the retention of neonatal resuscitation skills&lt;/title&gt;&lt;secondary-title&gt;Teach Learn Med&lt;/secondary-title&gt;&lt;/titles&gt;&lt;periodical&gt;&lt;full-title&gt;Teach Learn Med&lt;/full-title&gt;&lt;/periodical&gt;&lt;pages&gt;157-64&lt;/pages&gt;&lt;volume&gt;16&lt;/volume&gt;&lt;number&gt;2&lt;/number&gt;&lt;edition&gt;2004/07/28&lt;/edition&gt;&lt;keywords&gt;&lt;keyword&gt;Adult&lt;/keyword&gt;&lt;keyword&gt;Cardiopulmonary Resuscitation/ education&lt;/keyword&gt;&lt;keyword&gt;Clinical Competence&lt;/keyword&gt;&lt;keyword&gt;Computer Simulation&lt;/keyword&gt;&lt;keyword&gt;Computer-Assisted Instruction&lt;/keyword&gt;&lt;keyword&gt;Education, Medical/ methods&lt;/keyword&gt;&lt;keyword&gt;Humans&lt;/keyword&gt;&lt;keyword&gt;Infant, Newborn&lt;/keyword&gt;&lt;keyword&gt;Intensive Care, Neonatal/ standards&lt;/keyword&gt;&lt;keyword&gt;Manikins&lt;/keyword&gt;&lt;keyword&gt;Neonatology/education&lt;/keyword&gt;&lt;keyword&gt;Retention (Psychology)&lt;/keyword&gt;&lt;keyword&gt;Students, Medical/psychology&lt;/keyword&gt;&lt;/keywords&gt;&lt;dates&gt;&lt;year&gt;2004&lt;/year&gt;&lt;pub-dates&gt;&lt;date&gt;Spring&lt;/date&gt;&lt;/pub-dates&gt;&lt;/dates&gt;&lt;isbn&gt;1040-1334 (Print)&amp;#xD;1040-1334 (Linking)&lt;/isbn&gt;&lt;accession-num&gt;15276892&lt;/accession-num&gt;&lt;urls&gt;&lt;/urls&gt;&lt;electronic-resource-num&gt;10.1207/s15328015tlm1602_7 [doi]&lt;/electronic-resource-num&gt;&lt;remote-database-provider&gt;Nlm&lt;/remote-database-provider&gt;&lt;language&gt;eng&lt;/language&gt;&lt;/record&gt;&lt;/Cite&gt;&lt;/EndNote&gt;</w:instrText>
      </w:r>
      <w:r>
        <w:fldChar w:fldCharType="separate"/>
      </w:r>
      <w:r>
        <w:rPr>
          <w:noProof/>
        </w:rPr>
        <w:t>[4]</w:t>
      </w:r>
      <w:r>
        <w:fldChar w:fldCharType="end"/>
      </w:r>
      <w:r>
        <w:t>. Results showed that while knowledge test scores were insignificantly different, face-to-face scores were significantly different for the experimental and control groups. The experimental group did better in face-to-face testing after the first workshop and after the final simulator at eight months</w:t>
      </w:r>
      <w:r>
        <w:fldChar w:fldCharType="begin"/>
      </w:r>
      <w:r>
        <w:instrText xml:space="preserve"> ADDIN EN.CITE &lt;EndNote&gt;&lt;Cite&gt;&lt;Author&gt;Curran&lt;/Author&gt;&lt;Year&gt;2004&lt;/Year&gt;&lt;RecNum&gt;12&lt;/RecNum&gt;&lt;record&gt;&lt;rec-number&gt;12&lt;/rec-number&gt;&lt;foreign-keys&gt;&lt;key app="EN" db-id="prvpz9dsp2ttfxef5rsxxzxdrx0td5axsaft"&gt;12&lt;/key&gt;&lt;/foreign-keys&gt;&lt;ref-type name="Journal Article"&gt;17&lt;/ref-type&gt;&lt;contributors&gt;&lt;authors&gt;&lt;author&gt;Curran, V. R.&lt;/author&gt;&lt;author&gt;Aziz, K.&lt;/author&gt;&lt;author&gt;O&amp;apos;Young, S.&lt;/author&gt;&lt;author&gt;Bessell, C.&lt;/author&gt;&lt;/authors&gt;&lt;/contributors&gt;&lt;auth-address&gt;Center for Collaborative Health Professional Education, Faculty of Medicine, Memorial University of Newfoundland, St. John&amp;apos;s, Canada. vcurran@mun.ca&lt;/auth-address&gt;&lt;titles&gt;&lt;title&gt;Evaluation of the effect of a computerized training simulator (ANAKIN) on the retention of neonatal resuscitation skills&lt;/title&gt;&lt;secondary-title&gt;Teach Learn Med&lt;/secondary-title&gt;&lt;/titles&gt;&lt;periodical&gt;&lt;full-title&gt;Teach Learn Med&lt;/full-title&gt;&lt;/periodical&gt;&lt;pages&gt;157-64&lt;/pages&gt;&lt;volume&gt;16&lt;/volume&gt;&lt;number&gt;2&lt;/number&gt;&lt;edition&gt;2004/07/28&lt;/edition&gt;&lt;keywords&gt;&lt;keyword&gt;Adult&lt;/keyword&gt;&lt;keyword&gt;Cardiopulmonary Resuscitation/ education&lt;/keyword&gt;&lt;keyword&gt;Clinical Competence&lt;/keyword&gt;&lt;keyword&gt;Computer Simulation&lt;/keyword&gt;&lt;keyword&gt;Computer-Assisted Instruction&lt;/keyword&gt;&lt;keyword&gt;Education, Medical/ methods&lt;/keyword&gt;&lt;keyword&gt;Humans&lt;/keyword&gt;&lt;keyword&gt;Infant, Newborn&lt;/keyword&gt;&lt;keyword&gt;Intensive Care, Neonatal/ standards&lt;/keyword&gt;&lt;keyword&gt;Manikins&lt;/keyword&gt;&lt;keyword&gt;Neonatology/education&lt;/keyword&gt;&lt;keyword&gt;Retention (Psychology)&lt;/keyword&gt;&lt;keyword&gt;Students, Medical/psychology&lt;/keyword&gt;&lt;/keywords&gt;&lt;dates&gt;&lt;year&gt;2004&lt;/year&gt;&lt;pub-dates&gt;&lt;date&gt;Spring&lt;/date&gt;&lt;/pub-dates&gt;&lt;/dates&gt;&lt;isbn&gt;1040-1334 (Print)&amp;#xD;1040-1334 (Linking)&lt;/isbn&gt;&lt;accession-num&gt;15276892&lt;/accession-num&gt;&lt;urls&gt;&lt;/urls&gt;&lt;electronic-resource-num&gt;10.1207/s15328015tlm1602_7 [doi]&lt;/electronic-resource-num&gt;&lt;remote-database-provider&gt;Nlm&lt;/remote-database-provider&gt;&lt;language&gt;eng&lt;/language&gt;&lt;/record&gt;&lt;/Cite&gt;&lt;/EndNote&gt;</w:instrText>
      </w:r>
      <w:r>
        <w:fldChar w:fldCharType="separate"/>
      </w:r>
      <w:r>
        <w:rPr>
          <w:noProof/>
        </w:rPr>
        <w:t>[4]</w:t>
      </w:r>
      <w:r>
        <w:fldChar w:fldCharType="end"/>
      </w:r>
      <w:r>
        <w:t>. Although the numbers from the study seem ambiguous, the participants in the study showed great confidence in the simulator. In terms of the simulator’s efficiency, 81.3% of respondents agreed or strongly agreed that it helped them better understand the performance of neonatal resuscitation, and 87.5% agreed or strongly agreed that the simulator was a useful training tool for medical students</w:t>
      </w:r>
      <w:r>
        <w:fldChar w:fldCharType="begin"/>
      </w:r>
      <w:r>
        <w:instrText xml:space="preserve"> ADDIN EN.CITE &lt;EndNote&gt;&lt;Cite&gt;&lt;Author&gt;Curran&lt;/Author&gt;&lt;Year&gt;2004&lt;/Year&gt;&lt;RecNum&gt;12&lt;/RecNum&gt;&lt;record&gt;&lt;rec-number&gt;12&lt;/rec-number&gt;&lt;foreign-keys&gt;&lt;key app="EN" db-id="prvpz9dsp2ttfxef5rsxxzxdrx0td5axsaft"&gt;12&lt;/key&gt;&lt;/foreign-keys&gt;&lt;ref-type name="Journal Article"&gt;17&lt;/ref-type&gt;&lt;contributors&gt;&lt;authors&gt;&lt;author&gt;Curran, V. R.&lt;/author&gt;&lt;author&gt;Aziz, K.&lt;/author&gt;&lt;author&gt;O&amp;apos;Young, S.&lt;/author&gt;&lt;author&gt;Bessell, C.&lt;/author&gt;&lt;/authors&gt;&lt;/contributors&gt;&lt;auth-address&gt;Center for Collaborative Health Professional Education, Faculty of Medicine, Memorial University of Newfoundland, St. John&amp;apos;s, Canada. vcurran@mun.ca&lt;/auth-address&gt;&lt;titles&gt;&lt;title&gt;Evaluation of the effect of a computerized training simulator (ANAKIN) on the retention of neonatal resuscitation skills&lt;/title&gt;&lt;secondary-title&gt;Teach Learn Med&lt;/secondary-title&gt;&lt;/titles&gt;&lt;periodical&gt;&lt;full-title&gt;Teach Learn Med&lt;/full-title&gt;&lt;/periodical&gt;&lt;pages&gt;157-64&lt;/pages&gt;&lt;volume&gt;16&lt;/volume&gt;&lt;number&gt;2&lt;/number&gt;&lt;edition&gt;2004/07/28&lt;/edition&gt;&lt;keywords&gt;&lt;keyword&gt;Adult&lt;/keyword&gt;&lt;keyword&gt;Cardiopulmonary Resuscitation/ education&lt;/keyword&gt;&lt;keyword&gt;Clinical Competence&lt;/keyword&gt;&lt;keyword&gt;Computer Simulation&lt;/keyword&gt;&lt;keyword&gt;Computer-Assisted Instruction&lt;/keyword&gt;&lt;keyword&gt;Education, Medical/ methods&lt;/keyword&gt;&lt;keyword&gt;Humans&lt;/keyword&gt;&lt;keyword&gt;Infant, Newborn&lt;/keyword&gt;&lt;keyword&gt;Intensive Care, Neonatal/ standards&lt;/keyword&gt;&lt;keyword&gt;Manikins&lt;/keyword&gt;&lt;keyword&gt;Neonatology/education&lt;/keyword&gt;&lt;keyword&gt;Retention (Psychology)&lt;/keyword&gt;&lt;keyword&gt;Students, Medical/psychology&lt;/keyword&gt;&lt;/keywords&gt;&lt;dates&gt;&lt;year&gt;2004&lt;/year&gt;&lt;pub-dates&gt;&lt;date&gt;Spring&lt;/date&gt;&lt;/pub-dates&gt;&lt;/dates&gt;&lt;isbn&gt;1040-1334 (Print)&amp;#xD;1040-1334 (Linking)&lt;/isbn&gt;&lt;accession-num&gt;15276892&lt;/accession-num&gt;&lt;urls&gt;&lt;/urls&gt;&lt;electronic-resource-num&gt;10.1207/s15328015tlm1602_7 [doi]&lt;/electronic-resource-num&gt;&lt;remote-database-provider&gt;Nlm&lt;/remote-database-provider&gt;&lt;language&gt;eng&lt;/language&gt;&lt;/record&gt;&lt;/Cite&gt;&lt;/EndNote&gt;</w:instrText>
      </w:r>
      <w:r>
        <w:fldChar w:fldCharType="separate"/>
      </w:r>
      <w:r>
        <w:rPr>
          <w:noProof/>
        </w:rPr>
        <w:t>[4]</w:t>
      </w:r>
      <w:r>
        <w:fldChar w:fldCharType="end"/>
      </w:r>
      <w:r>
        <w:t>. Also, a majority of the students felt their use of the simulator better prepared them to deal with a neonatal emergency in the future</w:t>
      </w:r>
      <w:r>
        <w:fldChar w:fldCharType="begin"/>
      </w:r>
      <w:r>
        <w:instrText xml:space="preserve"> ADDIN EN.CITE &lt;EndNote&gt;&lt;Cite&gt;&lt;Author&gt;Curran&lt;/Author&gt;&lt;Year&gt;2004&lt;/Year&gt;&lt;RecNum&gt;12&lt;/RecNum&gt;&lt;record&gt;&lt;rec-number&gt;12&lt;/rec-number&gt;&lt;foreign-keys&gt;&lt;key app="EN" db-id="prvpz9dsp2ttfxef5rsxxzxdrx0td5axsaft"&gt;12&lt;/key&gt;&lt;/foreign-keys&gt;&lt;ref-type name="Journal Article"&gt;17&lt;/ref-type&gt;&lt;contributors&gt;&lt;authors&gt;&lt;author&gt;Curran, V. R.&lt;/author&gt;&lt;author&gt;Aziz, K.&lt;/author&gt;&lt;author&gt;O&amp;apos;Young, S.&lt;/author&gt;&lt;author&gt;Bessell, C.&lt;/author&gt;&lt;/authors&gt;&lt;/contributors&gt;&lt;auth-address&gt;Center for Collaborative Health Professional Education, Faculty of Medicine, Memorial University of Newfoundland, St. John&amp;apos;s, Canada. vcurran@mun.ca&lt;/auth-address&gt;&lt;titles&gt;&lt;title&gt;Evaluation of the effect of a computerized training simulator (ANAKIN) on the retention of neonatal resuscitation skills&lt;/title&gt;&lt;secondary-title&gt;Teach Learn Med&lt;/secondary-title&gt;&lt;/titles&gt;&lt;periodical&gt;&lt;full-title&gt;Teach Learn Med&lt;/full-title&gt;&lt;/periodical&gt;&lt;pages&gt;157-64&lt;/pages&gt;&lt;volume&gt;16&lt;/volume&gt;&lt;number&gt;2&lt;/number&gt;&lt;edition&gt;2004/07/28&lt;/edition&gt;&lt;keywords&gt;&lt;keyword&gt;Adult&lt;/keyword&gt;&lt;keyword&gt;Cardiopulmonary Resuscitation/ education&lt;/keyword&gt;&lt;keyword&gt;Clinical Competence&lt;/keyword&gt;&lt;keyword&gt;Computer Simulation&lt;/keyword&gt;&lt;keyword&gt;Computer-Assisted Instruction&lt;/keyword&gt;&lt;keyword&gt;Education, Medical/ methods&lt;/keyword&gt;&lt;keyword&gt;Humans&lt;/keyword&gt;&lt;keyword&gt;Infant, Newborn&lt;/keyword&gt;&lt;keyword&gt;Intensive Care, Neonatal/ standards&lt;/keyword&gt;&lt;keyword&gt;Manikins&lt;/keyword&gt;&lt;keyword&gt;Neonatology/education&lt;/keyword&gt;&lt;keyword&gt;Retention (Psychology)&lt;/keyword&gt;&lt;keyword&gt;Students, Medical/psychology&lt;/keyword&gt;&lt;/keywords&gt;&lt;dates&gt;&lt;year&gt;2004&lt;/year&gt;&lt;pub-dates&gt;&lt;date&gt;Spring&lt;/date&gt;&lt;/pub-dates&gt;&lt;/dates&gt;&lt;isbn&gt;1040-1334 (Print)&amp;#xD;1040-1334 (Linking)&lt;/isbn&gt;&lt;accession-num&gt;15276892&lt;/accession-num&gt;&lt;urls&gt;&lt;/urls&gt;&lt;electronic-resource-num&gt;10.1207/s15328015tlm1602_7 [doi]&lt;/electronic-resource-num&gt;&lt;remote-database-provider&gt;Nlm&lt;/remote-database-provider&gt;&lt;language&gt;eng&lt;/language&gt;&lt;/record&gt;&lt;/Cite&gt;&lt;/EndNote&gt;</w:instrText>
      </w:r>
      <w:r>
        <w:fldChar w:fldCharType="separate"/>
      </w:r>
      <w:r>
        <w:rPr>
          <w:noProof/>
        </w:rPr>
        <w:t>[4]</w:t>
      </w:r>
      <w:r>
        <w:fldChar w:fldCharType="end"/>
      </w:r>
      <w:r>
        <w:t>.</w:t>
      </w:r>
    </w:p>
    <w:p w:rsidR="009043CD" w:rsidRDefault="009043CD" w:rsidP="00626D3B">
      <w:pPr>
        <w:spacing w:line="480" w:lineRule="auto"/>
        <w:ind w:firstLine="720"/>
      </w:pPr>
      <w:r>
        <w:t>A different study considered the use of a simulator in the diagnosis and treatment of dysrhythmias</w:t>
      </w:r>
      <w:r>
        <w:fldChar w:fldCharType="begin"/>
      </w:r>
      <w:r>
        <w:instrText xml:space="preserve"> ADDIN EN.CITE &lt;EndNote&gt;&lt;Cite&gt;&lt;Author&gt;Kim&lt;/Author&gt;&lt;Year&gt;2002&lt;/Year&gt;&lt;RecNum&gt;13&lt;/RecNum&gt;&lt;record&gt;&lt;rec-number&gt;13&lt;/rec-number&gt;&lt;foreign-keys&gt;&lt;key app="EN" db-id="prvpz9dsp2ttfxef5rsxxzxdrx0td5axsaft"&gt;13&lt;/key&gt;&lt;/foreign-keys&gt;&lt;ref-type name="Journal Article"&gt;17&lt;/ref-type&gt;&lt;contributors&gt;&lt;authors&gt;&lt;author&gt;Kim, J. H.&lt;/author&gt;&lt;author&gt;Kim, W. O.&lt;/author&gt;&lt;author&gt;Min, K. T.&lt;/author&gt;&lt;author&gt;Yang, J. Y.&lt;/author&gt;&lt;author&gt;Nam, Y. T.&lt;/author&gt;&lt;author&gt;Kim, Jong Hoon&lt;/author&gt;&lt;author&gt;Kim, Won Oak&lt;/author&gt;&lt;author&gt;Min, Kyeong Tae&lt;/author&gt;&lt;author&gt;Yang, Jong Yoon&lt;/author&gt;&lt;author&gt;Nam, Yong Taek&lt;/author&gt;&lt;/authors&gt;&lt;/contributors&gt;&lt;auth-address&gt;Department of Anesthesiology, Yonsei University College of Medicine, CPO Box 8044, Seoul, South Korea 120-752. jhkim007@yumc.yonsei.ac.kr&lt;/auth-address&gt;&lt;titles&gt;&lt;title&gt;Learning by computer simulation does not lead to better test performance than textbook study in the diagnosis and treatment of dysrhythmias&lt;/title&gt;&lt;secondary-title&gt;Journal of Clinical Anesthesia&lt;/secondary-title&gt;&lt;/titles&gt;&lt;periodical&gt;&lt;full-title&gt;Journal of Clinical Anesthesia&lt;/full-title&gt;&lt;/periodical&gt;&lt;pages&gt;395-400&lt;/pages&gt;&lt;volume&gt;14&lt;/volume&gt;&lt;number&gt;5&lt;/number&gt;&lt;dates&gt;&lt;year&gt;2002&lt;/year&gt;&lt;pub-dates&gt;&lt;date&gt;Aug&lt;/date&gt;&lt;/pub-dates&gt;&lt;/dates&gt;&lt;accession-num&gt;12208448&lt;/accession-num&gt;&lt;work-type&gt;Clinical Trial&amp;#xD;Randomized Controlled Trial&lt;/work-type&gt;&lt;urls&gt;&lt;/urls&gt;&lt;/record&gt;&lt;/Cite&gt;&lt;/EndNote&gt;</w:instrText>
      </w:r>
      <w:r>
        <w:fldChar w:fldCharType="separate"/>
      </w:r>
      <w:r>
        <w:rPr>
          <w:noProof/>
        </w:rPr>
        <w:t>[5]</w:t>
      </w:r>
      <w:r>
        <w:fldChar w:fldCharType="end"/>
      </w:r>
      <w:r>
        <w:t xml:space="preserve">.  In this study participants were divided into an experimental group that used a simulator and a control group that learned by textbooks. Both were learning advanced cardiac life support (ACLS). Pretests were given before instruction, and other tests were given immediately after a study period and one week </w:t>
      </w:r>
      <w:r>
        <w:lastRenderedPageBreak/>
        <w:t xml:space="preserve">after the second test a third test was given </w:t>
      </w:r>
      <w:r>
        <w:fldChar w:fldCharType="begin"/>
      </w:r>
      <w:r>
        <w:instrText xml:space="preserve"> ADDIN EN.CITE &lt;EndNote&gt;&lt;Cite&gt;&lt;Author&gt;Kim&lt;/Author&gt;&lt;Year&gt;2002&lt;/Year&gt;&lt;RecNum&gt;13&lt;/RecNum&gt;&lt;record&gt;&lt;rec-number&gt;13&lt;/rec-number&gt;&lt;foreign-keys&gt;&lt;key app="EN" db-id="prvpz9dsp2ttfxef5rsxxzxdrx0td5axsaft"&gt;13&lt;/key&gt;&lt;/foreign-keys&gt;&lt;ref-type name="Journal Article"&gt;17&lt;/ref-type&gt;&lt;contributors&gt;&lt;authors&gt;&lt;author&gt;Kim, J. H.&lt;/author&gt;&lt;author&gt;Kim, W. O.&lt;/author&gt;&lt;author&gt;Min, K. T.&lt;/author&gt;&lt;author&gt;Yang, J. Y.&lt;/author&gt;&lt;author&gt;Nam, Y. T.&lt;/author&gt;&lt;author&gt;Kim, Jong Hoon&lt;/author&gt;&lt;author&gt;Kim, Won Oak&lt;/author&gt;&lt;author&gt;Min, Kyeong Tae&lt;/author&gt;&lt;author&gt;Yang, Jong Yoon&lt;/author&gt;&lt;author&gt;Nam, Yong Taek&lt;/author&gt;&lt;/authors&gt;&lt;/contributors&gt;&lt;auth-address&gt;Department of Anesthesiology, Yonsei University College of Medicine, CPO Box 8044, Seoul, South Korea 120-752. jhkim007@yumc.yonsei.ac.kr&lt;/auth-address&gt;&lt;titles&gt;&lt;title&gt;Learning by computer simulation does not lead to better test performance than textbook study in the diagnosis and treatment of dysrhythmias&lt;/title&gt;&lt;secondary-title&gt;Journal of Clinical Anesthesia&lt;/secondary-title&gt;&lt;/titles&gt;&lt;periodical&gt;&lt;full-title&gt;Journal of Clinical Anesthesia&lt;/full-title&gt;&lt;/periodical&gt;&lt;pages&gt;395-400&lt;/pages&gt;&lt;volume&gt;14&lt;/volume&gt;&lt;number&gt;5&lt;/number&gt;&lt;dates&gt;&lt;year&gt;2002&lt;/year&gt;&lt;pub-dates&gt;&lt;date&gt;Aug&lt;/date&gt;&lt;/pub-dates&gt;&lt;/dates&gt;&lt;accession-num&gt;12208448&lt;/accession-num&gt;&lt;work-type&gt;Clinical Trial&amp;#xD;Randomized Controlled Trial&lt;/work-type&gt;&lt;urls&gt;&lt;/urls&gt;&lt;/record&gt;&lt;/Cite&gt;&lt;/EndNote&gt;</w:instrText>
      </w:r>
      <w:r>
        <w:fldChar w:fldCharType="separate"/>
      </w:r>
      <w:r>
        <w:rPr>
          <w:noProof/>
        </w:rPr>
        <w:t>[5]</w:t>
      </w:r>
      <w:r>
        <w:fldChar w:fldCharType="end"/>
      </w:r>
      <w:r>
        <w:t>. The results of the study were as follows: scores on the pretest were similar in both groups, and both groups improved on the second test with the control group seeing greater improvement between the pretest and second test. Both groups scored higher on the third test than the pretest, with the control group scoring higher on the third test. However, the simulator group declined less than the control group in scores from second to third test.</w:t>
      </w:r>
      <w:r>
        <w:fldChar w:fldCharType="begin"/>
      </w:r>
      <w:r>
        <w:instrText xml:space="preserve"> ADDIN EN.CITE &lt;EndNote&gt;&lt;Cite&gt;&lt;Author&gt;Kim&lt;/Author&gt;&lt;Year&gt;2002&lt;/Year&gt;&lt;RecNum&gt;13&lt;/RecNum&gt;&lt;record&gt;&lt;rec-number&gt;13&lt;/rec-number&gt;&lt;foreign-keys&gt;&lt;key app="EN" db-id="prvpz9dsp2ttfxef5rsxxzxdrx0td5axsaft"&gt;13&lt;/key&gt;&lt;/foreign-keys&gt;&lt;ref-type name="Journal Article"&gt;17&lt;/ref-type&gt;&lt;contributors&gt;&lt;authors&gt;&lt;author&gt;Kim, J. H.&lt;/author&gt;&lt;author&gt;Kim, W. O.&lt;/author&gt;&lt;author&gt;Min, K. T.&lt;/author&gt;&lt;author&gt;Yang, J. Y.&lt;/author&gt;&lt;author&gt;Nam, Y. T.&lt;/author&gt;&lt;author&gt;Kim, Jong Hoon&lt;/author&gt;&lt;author&gt;Kim, Won Oak&lt;/author&gt;&lt;author&gt;Min, Kyeong Tae&lt;/author&gt;&lt;author&gt;Yang, Jong Yoon&lt;/author&gt;&lt;author&gt;Nam, Yong Taek&lt;/author&gt;&lt;/authors&gt;&lt;/contributors&gt;&lt;auth-address&gt;Department of Anesthesiology, Yonsei University College of Medicine, CPO Box 8044, Seoul, South Korea 120-752. jhkim007@yumc.yonsei.ac.kr&lt;/auth-address&gt;&lt;titles&gt;&lt;title&gt;Learning by computer simulation does not lead to better test performance than textbook study in the diagnosis and treatment of dysrhythmias&lt;/title&gt;&lt;secondary-title&gt;Journal of Clinical Anesthesia&lt;/secondary-title&gt;&lt;/titles&gt;&lt;periodical&gt;&lt;full-title&gt;Journal of Clinical Anesthesia&lt;/full-title&gt;&lt;/periodical&gt;&lt;pages&gt;395-400&lt;/pages&gt;&lt;volume&gt;14&lt;/volume&gt;&lt;number&gt;5&lt;/number&gt;&lt;dates&gt;&lt;year&gt;2002&lt;/year&gt;&lt;pub-dates&gt;&lt;date&gt;Aug&lt;/date&gt;&lt;/pub-dates&gt;&lt;/dates&gt;&lt;accession-num&gt;12208448&lt;/accession-num&gt;&lt;work-type&gt;Clinical Trial&amp;#xD;Randomized Controlled Trial&lt;/work-type&gt;&lt;urls&gt;&lt;/urls&gt;&lt;/record&gt;&lt;/Cite&gt;&lt;/EndNote&gt;</w:instrText>
      </w:r>
      <w:r>
        <w:fldChar w:fldCharType="separate"/>
      </w:r>
      <w:r>
        <w:rPr>
          <w:noProof/>
        </w:rPr>
        <w:t>[5]</w:t>
      </w:r>
      <w:r>
        <w:fldChar w:fldCharType="end"/>
      </w:r>
      <w:r>
        <w:t>.  These results are somewhat different than those for the neonatal resuscitation study, but the timing of tests are also different. Only one week was given between the learning period and the final test for the ACLS study. This might not be a significant amount of time to determine long term knowledge retention. Also, the ACLS simulator group studied hard throughout the study period, whereas the textbook group showed boredom after 2 hours of studying</w:t>
      </w:r>
      <w:r>
        <w:fldChar w:fldCharType="begin"/>
      </w:r>
      <w:r>
        <w:instrText xml:space="preserve"> ADDIN EN.CITE &lt;EndNote&gt;&lt;Cite&gt;&lt;Author&gt;Kim&lt;/Author&gt;&lt;Year&gt;2002&lt;/Year&gt;&lt;RecNum&gt;13&lt;/RecNum&gt;&lt;record&gt;&lt;rec-number&gt;13&lt;/rec-number&gt;&lt;foreign-keys&gt;&lt;key app="EN" db-id="prvpz9dsp2ttfxef5rsxxzxdrx0td5axsaft"&gt;13&lt;/key&gt;&lt;/foreign-keys&gt;&lt;ref-type name="Journal Article"&gt;17&lt;/ref-type&gt;&lt;contributors&gt;&lt;authors&gt;&lt;author&gt;Kim, J. H.&lt;/author&gt;&lt;author&gt;Kim, W. O.&lt;/author&gt;&lt;author&gt;Min, K. T.&lt;/author&gt;&lt;author&gt;Yang, J. Y.&lt;/author&gt;&lt;author&gt;Nam, Y. T.&lt;/author&gt;&lt;author&gt;Kim, Jong Hoon&lt;/author&gt;&lt;author&gt;Kim, Won Oak&lt;/author&gt;&lt;author&gt;Min, Kyeong Tae&lt;/author&gt;&lt;author&gt;Yang, Jong Yoon&lt;/author&gt;&lt;author&gt;Nam, Yong Taek&lt;/author&gt;&lt;/authors&gt;&lt;/contributors&gt;&lt;auth-address&gt;Department of Anesthesiology, Yonsei University College of Medicine, CPO Box 8044, Seoul, South Korea 120-752. jhkim007@yumc.yonsei.ac.kr&lt;/auth-address&gt;&lt;titles&gt;&lt;title&gt;Learning by computer simulation does not lead to better test performance than textbook study in the diagnosis and treatment of dysrhythmias&lt;/title&gt;&lt;secondary-title&gt;Journal of Clinical Anesthesia&lt;/secondary-title&gt;&lt;/titles&gt;&lt;periodical&gt;&lt;full-title&gt;Journal of Clinical Anesthesia&lt;/full-title&gt;&lt;/periodical&gt;&lt;pages&gt;395-400&lt;/pages&gt;&lt;volume&gt;14&lt;/volume&gt;&lt;number&gt;5&lt;/number&gt;&lt;dates&gt;&lt;year&gt;2002&lt;/year&gt;&lt;pub-dates&gt;&lt;date&gt;Aug&lt;/date&gt;&lt;/pub-dates&gt;&lt;/dates&gt;&lt;accession-num&gt;12208448&lt;/accession-num&gt;&lt;work-type&gt;Clinical Trial&amp;#xD;Randomized Controlled Trial&lt;/work-type&gt;&lt;urls&gt;&lt;/urls&gt;&lt;/record&gt;&lt;/Cite&gt;&lt;/EndNote&gt;</w:instrText>
      </w:r>
      <w:r>
        <w:fldChar w:fldCharType="separate"/>
      </w:r>
      <w:r>
        <w:rPr>
          <w:noProof/>
        </w:rPr>
        <w:t>[5]</w:t>
      </w:r>
      <w:r>
        <w:fldChar w:fldCharType="end"/>
      </w:r>
      <w:r>
        <w:t>. This may show that the simulator is better able to hold the attention of trainees and would therefore provide better training for clinical situations.</w:t>
      </w:r>
    </w:p>
    <w:p w:rsidR="009043CD" w:rsidRDefault="009043CD" w:rsidP="009043CD">
      <w:pPr>
        <w:spacing w:line="480" w:lineRule="auto"/>
        <w:ind w:firstLine="720"/>
      </w:pPr>
      <w:r>
        <w:t xml:space="preserve">Castanelli reports that work practice changes have led to a decline in the opportunities for medical students to learn medicine and technical skills. Alternative methods have led to an increase in the range of simulators available. Thus far, simulators are available, among others, for management crisis training in anesthesia and aviation. Theoretical information exists for the use of simulation for education, skill training, and expertise development in anesthesia. </w:t>
      </w:r>
      <w:r>
        <w:fldChar w:fldCharType="begin"/>
      </w:r>
      <w:r>
        <w:instrText xml:space="preserve"> ADDIN EN.CITE &lt;EndNote&gt;&lt;Cite&gt;&lt;Author&gt;Castanelli&lt;/Author&gt;&lt;Year&gt;2009&lt;/Year&gt;&lt;RecNum&gt;24&lt;/RecNum&gt;&lt;record&gt;&lt;rec-number&gt;24&lt;/rec-number&gt;&lt;foreign-keys&gt;&lt;key app="EN" db-id="9dvx2zx56f9pebeafx6vapraf95xw02evv2v"&gt;24&lt;/key&gt;&lt;/foreign-keys&gt;&lt;ref-type name="Journal Article"&gt;17&lt;/ref-type&gt;&lt;contributors&gt;&lt;authors&gt;&lt;author&gt;Castanelli, D J.&lt;/author&gt;&lt;/authors&gt;&lt;/contributors&gt;&lt;titles&gt;&lt;title&gt;The rise of simulation in technical skills teaching and the implications for training novices in anaesthesia.&lt;/title&gt;&lt;secondary-title&gt;Anaesthesia &amp;amp; Intensive Care.  37(6):, 2009 Nov.&lt;/secondary-title&gt;&lt;/titles&gt;&lt;periodical&gt;&lt;full-title&gt;Anaesthesia &amp;amp; Intensive Care.  37(6):, 2009 Nov.&lt;/full-title&gt;&lt;/periodical&gt;&lt;pages&gt;903-10&lt;/pages&gt;&lt;volume&gt;37&lt;/volume&gt;&lt;number&gt;6&lt;/number&gt;&lt;dates&gt;&lt;year&gt;2009&lt;/year&gt;&lt;pub-dates&gt;&lt;date&gt;Nov. 2009&lt;/date&gt;&lt;/pub-dates&gt;&lt;/dates&gt;&lt;urls&gt;&lt;/urls&gt;&lt;/record&gt;&lt;/Cite&gt;&lt;/EndNote&gt;</w:instrText>
      </w:r>
      <w:r>
        <w:fldChar w:fldCharType="separate"/>
      </w:r>
      <w:r>
        <w:rPr>
          <w:noProof/>
        </w:rPr>
        <w:t>(Castanelli, 2009)</w:t>
      </w:r>
      <w:r>
        <w:fldChar w:fldCharType="end"/>
      </w:r>
      <w:r>
        <w:t xml:space="preserve">. The literature suggests that simulator learning as an instrument results in greater knowledge retention than standard lecture learning in medical school. But, no research has addressed if the immediate knowledge understanding transforms into long-term knowledge retention when learning with simulators. Therefore, the second question to be answered in our </w:t>
      </w:r>
      <w:r w:rsidRPr="0009522F">
        <w:rPr>
          <w:i/>
        </w:rPr>
        <w:lastRenderedPageBreak/>
        <w:t>Problem Statement</w:t>
      </w:r>
      <w:r>
        <w:t xml:space="preserve"> addresses, “Does Simulation Learning Result in Higher Scores than Lecture Learning for Immediate and Long-Term Knowledge Retention in Medical Students and Residents?”</w:t>
      </w:r>
    </w:p>
    <w:p w:rsidR="009043CD" w:rsidRDefault="009043CD" w:rsidP="0050048F">
      <w:pPr>
        <w:spacing w:line="480" w:lineRule="auto"/>
        <w:ind w:firstLine="720"/>
      </w:pPr>
      <w:r>
        <w:t>The use of a simulator in our study will include a pretest to evaluate the baseline knowledge of the participants. 100% of the participants will receive the pretest. Then, 25% of the participants will be given a 1) no lecture nor simulator, 2) lecture, 3) simulator, and 4) both lecture and simulator. An exam will be presented after the lecture/simulator teaching methods. The participants will be given a third exam after a six month period. Results will be compared between the groups and between the previous tests to obtain long te</w:t>
      </w:r>
      <w:r w:rsidR="0050048F">
        <w:t>rm knowledge retention results.</w:t>
      </w:r>
    </w:p>
    <w:p w:rsidR="009043CD" w:rsidRDefault="009043CD" w:rsidP="0050048F">
      <w:pPr>
        <w:jc w:val="center"/>
        <w:rPr>
          <w:u w:val="single"/>
        </w:rPr>
      </w:pPr>
      <w:r w:rsidRPr="00A67A68">
        <w:rPr>
          <w:u w:val="single"/>
        </w:rPr>
        <w:t>STATEMENT OF THE PROBLEM</w:t>
      </w:r>
    </w:p>
    <w:p w:rsidR="009043CD" w:rsidRPr="00A67A68" w:rsidRDefault="009043CD" w:rsidP="009043CD">
      <w:pPr>
        <w:jc w:val="center"/>
        <w:rPr>
          <w:u w:val="single"/>
        </w:rPr>
      </w:pPr>
    </w:p>
    <w:p w:rsidR="009043CD" w:rsidRDefault="009043CD" w:rsidP="00626D3B">
      <w:pPr>
        <w:spacing w:line="480" w:lineRule="auto"/>
        <w:ind w:firstLine="720"/>
      </w:pPr>
      <w:r>
        <w:t xml:space="preserve">The statement of the problem in teaching medical students and residents and for them to learn from the teaching is that there is no data that has addressed and quantified the cognitive level of medical students and residents and there is questionable data that one method of teaching (via the traditional lecture hall type of lectures) is better than newer methods of teaching (such as learning from hands on a simulator). Therefore, the goals of the present research are to understand: 1) the cognitive level of medical students and residents and 2) to answer the question if simulation learning results in higher scores than lecture learning for immediate and long-term knowledge retention in medical students and residents </w:t>
      </w:r>
      <w:r w:rsidR="00626D3B">
        <w:t xml:space="preserve">of different cognitive levels. </w:t>
      </w:r>
    </w:p>
    <w:p w:rsidR="009043CD" w:rsidRPr="00952CCC" w:rsidRDefault="009043CD" w:rsidP="009043CD">
      <w:pPr>
        <w:spacing w:line="480" w:lineRule="auto"/>
        <w:jc w:val="center"/>
        <w:rPr>
          <w:u w:val="single"/>
        </w:rPr>
      </w:pPr>
      <w:r w:rsidRPr="00952CCC">
        <w:rPr>
          <w:u w:val="single"/>
        </w:rPr>
        <w:t>HYPOTHESIS STATEMENT</w:t>
      </w:r>
    </w:p>
    <w:p w:rsidR="009043CD" w:rsidRDefault="009043CD" w:rsidP="00626D3B">
      <w:pPr>
        <w:spacing w:line="480" w:lineRule="auto"/>
        <w:ind w:firstLine="720"/>
      </w:pPr>
      <w:r>
        <w:t xml:space="preserve">The hypothesis statements are as follows. There are no data to support that all medical students/residents are at the same cognitive level. Predictors of who will do </w:t>
      </w:r>
      <w:r>
        <w:lastRenderedPageBreak/>
        <w:t xml:space="preserve">well in medical school continue to be examined.  Although, most likely, medical students and residents are formal thinkers, some may not be so. Therefore, it is important to address the research and define the cognitive levels of medical students and residents (and/or other health care providers). Secondly, there are no data to support that lecture learners retain knowledge to a greater degree and result in higher scores than simulator learning or that simulator learning have greater immediate and long-term knowledge retention than lecture learning. Therefore, it is important again to address the research which will answer these questions. Lastly, data from re-certification exams in Advanced Cardiac Life Support, Pediatric Advanced Life Support and Neonatal Advanced Life Support report that knowledge retention is ten percent at six months. In this study, I chose the six month time frame as it is a popular time cited in the need for recertification process of life support exams. </w:t>
      </w:r>
      <w:r>
        <w:fldChar w:fldCharType="begin">
          <w:fldData xml:space="preserve">PEVuZE5vdGU+PENpdGU+PEF1dGhvcj5BbWVyaWNhbiBTb2NpZXR5IG9mIFBlcmlBbmVzdGhlc2lh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</w:fldData>
        </w:fldChar>
      </w:r>
      <w:r>
        <w:instrText xml:space="preserve"> ADDIN EN.CITE </w:instrText>
      </w:r>
      <w:r>
        <w:fldChar w:fldCharType="begin">
          <w:fldData xml:space="preserve">PEVuZE5vdGU+PENpdGU+PEF1dGhvcj5BbWVyaWNhbiBTb2NpZXR5IG9mIFBlcmlBbmVzdGhlc2lh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</w:fldData>
        </w:fldChar>
      </w:r>
      <w:r>
        <w:instrText xml:space="preserve"> ADDIN EN.CITE.DATA </w:instrText>
      </w:r>
      <w:r>
        <w:fldChar w:fldCharType="end"/>
      </w:r>
      <w:r>
        <w:fldChar w:fldCharType="separate"/>
      </w:r>
      <w:r>
        <w:rPr>
          <w:noProof/>
        </w:rPr>
        <w:t>(American Society of PeriAnesthesia Nurses, 2006)</w:t>
      </w:r>
      <w:r>
        <w:fldChar w:fldCharType="end"/>
      </w:r>
      <w:r w:rsidR="00626D3B">
        <w:t xml:space="preserve">. </w:t>
      </w:r>
    </w:p>
    <w:p w:rsidR="009043CD" w:rsidRPr="00626D3B" w:rsidRDefault="009043CD" w:rsidP="00626D3B">
      <w:pPr>
        <w:spacing w:line="480" w:lineRule="auto"/>
        <w:jc w:val="center"/>
        <w:rPr>
          <w:u w:val="single"/>
        </w:rPr>
      </w:pPr>
      <w:r w:rsidRPr="00952CCC">
        <w:rPr>
          <w:u w:val="single"/>
        </w:rPr>
        <w:t>DEFINITION OF TERMS</w:t>
      </w:r>
      <w:r>
        <w:rPr>
          <w:u w:val="single"/>
        </w:rPr>
        <w:t xml:space="preserve"> – DATA SOURCES</w:t>
      </w:r>
    </w:p>
    <w:p w:rsidR="009043CD" w:rsidRDefault="009043CD" w:rsidP="008B6692">
      <w:pPr>
        <w:numPr>
          <w:ilvl w:val="0"/>
          <w:numId w:val="13"/>
        </w:numPr>
        <w:spacing w:line="480" w:lineRule="auto"/>
      </w:pPr>
      <w:r>
        <w:t xml:space="preserve">First Baseline Knowledge: information obtained from the initial exam prior to any exposure to lectures, simulator or both (lecture with simulator). </w:t>
      </w:r>
    </w:p>
    <w:p w:rsidR="009043CD" w:rsidRDefault="009043CD" w:rsidP="008B6692">
      <w:pPr>
        <w:numPr>
          <w:ilvl w:val="0"/>
          <w:numId w:val="13"/>
        </w:numPr>
        <w:spacing w:line="480" w:lineRule="auto"/>
      </w:pPr>
      <w:r>
        <w:t>Second Baseline Knowledge after Lecture or Simulator: information obtained from exams immediately after exposure to formal lecture, simulator, or both (lecture with simulator).</w:t>
      </w:r>
    </w:p>
    <w:p w:rsidR="009043CD" w:rsidRPr="00626D3B" w:rsidRDefault="009043CD" w:rsidP="008B6692">
      <w:pPr>
        <w:numPr>
          <w:ilvl w:val="0"/>
          <w:numId w:val="13"/>
        </w:numPr>
        <w:spacing w:line="480" w:lineRule="auto"/>
      </w:pPr>
      <w:r>
        <w:t>Third Final Retention Knowledge: information obtained from exams at six-</w:t>
      </w:r>
      <w:r w:rsidR="00626D3B">
        <w:t>month after the first exam.</w:t>
      </w:r>
    </w:p>
    <w:p w:rsidR="009043CD" w:rsidRPr="00952CCC" w:rsidRDefault="009043CD" w:rsidP="0050048F">
      <w:pPr>
        <w:spacing w:line="480" w:lineRule="auto"/>
        <w:jc w:val="center"/>
        <w:rPr>
          <w:u w:val="single"/>
        </w:rPr>
      </w:pPr>
      <w:r w:rsidRPr="00952CCC">
        <w:rPr>
          <w:u w:val="single"/>
        </w:rPr>
        <w:t>NEED FOR THE STUDY (PURPOSE AND SIGNIFICANCE OF THE STUDY)</w:t>
      </w:r>
    </w:p>
    <w:p w:rsidR="009043CD" w:rsidRDefault="009043CD" w:rsidP="00626D3B">
      <w:pPr>
        <w:spacing w:line="480" w:lineRule="auto"/>
        <w:ind w:firstLine="720"/>
      </w:pPr>
      <w:r>
        <w:lastRenderedPageBreak/>
        <w:t>The need for the study is as follows. Limited data exists related to the cognitive level of medical students and residents. We assume that all medical students and residents are at the same cognitive level. If we knew before the medical students entered medical school that they were not ready, it would make their lives and the administration job easier for them to wait out a year before entering medical school. Secondly, no data exists that simulators are better than lectures in immediate and long-term knowledge retention. The significance of the study is that it will answer these questions. With these results, we may change the way we interview and accept medical students into medical school and the way we teach medical students and residents. If simulators were to be used to teach medical students and residents, will it show a higher level of immediate and long-term knowledge retention?</w:t>
      </w:r>
    </w:p>
    <w:p w:rsidR="009043CD" w:rsidRPr="00952CCC" w:rsidRDefault="009043CD" w:rsidP="009043CD">
      <w:pPr>
        <w:spacing w:line="480" w:lineRule="auto"/>
        <w:jc w:val="center"/>
        <w:rPr>
          <w:u w:val="single"/>
        </w:rPr>
      </w:pPr>
      <w:r w:rsidRPr="00952CCC">
        <w:rPr>
          <w:u w:val="single"/>
        </w:rPr>
        <w:t>RESEARCH QUESTIONS</w:t>
      </w:r>
    </w:p>
    <w:p w:rsidR="009043CD" w:rsidRDefault="009043CD" w:rsidP="009043CD">
      <w:pPr>
        <w:spacing w:line="480" w:lineRule="auto"/>
      </w:pPr>
      <w:r>
        <w:t>The research questions are as follows:</w:t>
      </w:r>
    </w:p>
    <w:p w:rsidR="009043CD" w:rsidRDefault="009043CD" w:rsidP="008B6692">
      <w:pPr>
        <w:numPr>
          <w:ilvl w:val="0"/>
          <w:numId w:val="14"/>
        </w:numPr>
        <w:spacing w:line="480" w:lineRule="auto"/>
      </w:pPr>
      <w:r>
        <w:t>What is the cognitive level of medical students and residents based on CTSR?</w:t>
      </w:r>
    </w:p>
    <w:p w:rsidR="009043CD" w:rsidRDefault="009043CD" w:rsidP="008B6692">
      <w:pPr>
        <w:numPr>
          <w:ilvl w:val="0"/>
          <w:numId w:val="14"/>
        </w:numPr>
        <w:spacing w:line="480" w:lineRule="auto"/>
      </w:pPr>
      <w:r>
        <w:t>Does simulation learning result in higher scores than lecture learning for immediate and long-term knowledge retention in medical students and residents?</w:t>
      </w:r>
    </w:p>
    <w:p w:rsidR="009043CD" w:rsidRPr="00A44449" w:rsidRDefault="009043CD" w:rsidP="009043CD">
      <w:pPr>
        <w:spacing w:line="480" w:lineRule="auto"/>
        <w:jc w:val="center"/>
      </w:pPr>
      <w:r>
        <w:rPr>
          <w:u w:val="single"/>
        </w:rPr>
        <w:br w:type="page"/>
      </w:r>
      <w:r w:rsidRPr="004E002D">
        <w:rPr>
          <w:u w:val="single"/>
        </w:rPr>
        <w:lastRenderedPageBreak/>
        <w:t>CHAPTER II</w:t>
      </w:r>
    </w:p>
    <w:p w:rsidR="009043CD" w:rsidRDefault="009043CD" w:rsidP="009043CD">
      <w:pPr>
        <w:jc w:val="center"/>
      </w:pPr>
    </w:p>
    <w:p w:rsidR="009043CD" w:rsidRDefault="0050048F" w:rsidP="0050048F">
      <w:pPr>
        <w:jc w:val="center"/>
        <w:rPr>
          <w:u w:val="single"/>
        </w:rPr>
      </w:pPr>
      <w:r>
        <w:rPr>
          <w:u w:val="single"/>
        </w:rPr>
        <w:t>REVIEW OF RELATED LITERATURE</w:t>
      </w:r>
    </w:p>
    <w:p w:rsidR="0050048F" w:rsidRPr="0050048F" w:rsidRDefault="0050048F" w:rsidP="0050048F">
      <w:pPr>
        <w:jc w:val="center"/>
        <w:rPr>
          <w:u w:val="single"/>
        </w:rPr>
      </w:pPr>
    </w:p>
    <w:p w:rsidR="009043CD" w:rsidRDefault="009043CD" w:rsidP="009043CD">
      <w:pPr>
        <w:spacing w:line="480" w:lineRule="auto"/>
        <w:ind w:firstLine="720"/>
      </w:pPr>
      <w:r>
        <w:t xml:space="preserve">The literature review is divided into three main components: a) </w:t>
      </w:r>
      <w:r w:rsidRPr="001C209E">
        <w:t>the Test of Logical Thinking (TOLT</w:t>
      </w:r>
      <w:r>
        <w:t xml:space="preserve"> or TOSR), the </w:t>
      </w:r>
      <w:r w:rsidRPr="001C209E">
        <w:t>Automated Neuropsychological Assessment Metrics</w:t>
      </w:r>
      <w:r>
        <w:t xml:space="preserve"> Information</w:t>
      </w:r>
      <w:r w:rsidRPr="001C209E">
        <w:t xml:space="preserve"> (ANAM) </w:t>
      </w:r>
      <w:r>
        <w:t xml:space="preserve">and </w:t>
      </w:r>
      <w:r w:rsidRPr="001C209E">
        <w:t xml:space="preserve">the Anton Lawson Test, </w:t>
      </w:r>
      <w:r>
        <w:t xml:space="preserve">b) </w:t>
      </w:r>
      <w:r w:rsidRPr="001C209E">
        <w:t xml:space="preserve">the Accreditation Council for Graduate Medical Education (ACGME) Information, and </w:t>
      </w:r>
      <w:r>
        <w:t xml:space="preserve">c) </w:t>
      </w:r>
      <w:r w:rsidRPr="001C209E">
        <w:t>Simulator Information on Newborn Resuscitation.  Recently, at the 2010 NARST meeting in Philadelphia, J</w:t>
      </w:r>
      <w:r>
        <w:t>ones presented that the TOLT</w:t>
      </w:r>
      <w:r w:rsidRPr="001C209E">
        <w:t xml:space="preserve"> was correlated with zoom assessment </w:t>
      </w:r>
      <w:r>
        <w:t xml:space="preserve">and with spatial visualization </w:t>
      </w:r>
      <w:r w:rsidRPr="001C209E">
        <w:t xml:space="preserve">of shape memory, building memory, storage test and surface development test in middle school children. </w:t>
      </w:r>
      <w:r w:rsidRPr="001C209E">
        <w:fldChar w:fldCharType="begin"/>
      </w:r>
      <w:r w:rsidRPr="001C209E">
        <w:instrText xml:space="preserve"> ADDIN EN.CITE &lt;EndNote&gt;&lt;Cite&gt;&lt;Author&gt;Gail Jones&lt;/Author&gt;&lt;Year&gt;2010&lt;/Year&gt;&lt;RecNum&gt;303&lt;/RecNum&gt;&lt;record&gt;&lt;rec-number&gt;303&lt;/rec-number&gt;&lt;foreign-keys&gt;&lt;key app="EN" db-id="9zz2wzexnwtffkexp5fxzxs0xf5sfsaap05a"&gt;303&lt;/key&gt;&lt;/foreign-keys&gt;&lt;ref-type name="Conference Paper"&gt;47&lt;/ref-type&gt;&lt;contributors&gt;&lt;authors&gt;&lt;author&gt;Gail Jones, Grant E. Gardner, Amy R. Taylor, Eric N. Wiebe, Jennifer Forrester&lt;/author&gt;&lt;/authors&gt;&lt;/contributors&gt;&lt;titles&gt;&lt;title&gt;Scale, Magnification, and Zooming: Logical Thinking and Spatial Visualization&lt;/title&gt;&lt;secondary-title&gt;NARST&lt;/secondary-title&gt;&lt;/titles&gt;&lt;dates&gt;&lt;year&gt;2010&lt;/year&gt;&lt;/dates&gt;&lt;pub-location&gt;Philadelphia&lt;/pub-location&gt;&lt;urls&gt;&lt;/urls&gt;&lt;/record&gt;&lt;/Cite&gt;&lt;/EndNote&gt;</w:instrText>
      </w:r>
      <w:r w:rsidRPr="001C209E">
        <w:fldChar w:fldCharType="separate"/>
      </w:r>
      <w:r w:rsidRPr="001C209E">
        <w:rPr>
          <w:noProof/>
        </w:rPr>
        <w:t>(Gail Jones, 2010)</w:t>
      </w:r>
      <w:r w:rsidRPr="001C209E">
        <w:fldChar w:fldCharType="end"/>
      </w:r>
      <w:r w:rsidRPr="001C209E">
        <w:t>. The</w:t>
      </w:r>
      <w:r>
        <w:t xml:space="preserve"> Test of Logical Thinking i</w:t>
      </w:r>
      <w:r w:rsidRPr="001C209E">
        <w:t xml:space="preserve">nformation has little to offer in graduate and medical school. Among others, neither PubMed nor Medline (Ovid) searches came up with any manuscripts written on the topic of </w:t>
      </w:r>
      <w:r>
        <w:t>TOLT</w:t>
      </w:r>
      <w:r w:rsidRPr="001C209E">
        <w:t xml:space="preserve"> for</w:t>
      </w:r>
      <w:r>
        <w:t xml:space="preserve"> these graduate</w:t>
      </w:r>
      <w:r w:rsidRPr="001C209E">
        <w:t xml:space="preserve"> level students. Therefore, we must assume that all graduates from college are f</w:t>
      </w:r>
      <w:r>
        <w:t>ormal thinkers. Or are they? T</w:t>
      </w:r>
      <w:r w:rsidRPr="001C209E">
        <w:t xml:space="preserve">he first part of this research </w:t>
      </w:r>
      <w:r>
        <w:t>is designed to collect data and hopes to answer the question, “</w:t>
      </w:r>
      <w:r w:rsidRPr="001C209E">
        <w:t>How cognitive</w:t>
      </w:r>
      <w:r>
        <w:t>ly</w:t>
      </w:r>
      <w:r w:rsidRPr="001C209E">
        <w:t xml:space="preserve"> developed</w:t>
      </w:r>
      <w:r>
        <w:t xml:space="preserve"> are medical students and post-</w:t>
      </w:r>
      <w:r w:rsidRPr="001C209E">
        <w:t>graduate school students</w:t>
      </w:r>
      <w:r>
        <w:t>,</w:t>
      </w:r>
      <w:r w:rsidRPr="001C209E">
        <w:t xml:space="preserve"> such as residents?</w:t>
      </w:r>
      <w:r>
        <w:t>”</w:t>
      </w:r>
    </w:p>
    <w:p w:rsidR="009043CD" w:rsidRPr="001C209E" w:rsidRDefault="009043CD" w:rsidP="00626D3B">
      <w:pPr>
        <w:spacing w:line="480" w:lineRule="auto"/>
        <w:ind w:firstLine="720"/>
      </w:pPr>
      <w:r w:rsidRPr="001C209E">
        <w:t>Secondly, the Accreditation Council for Graduate Medical Education (ACGME)</w:t>
      </w:r>
      <w:r>
        <w:t xml:space="preserve"> i</w:t>
      </w:r>
      <w:r w:rsidRPr="001C209E">
        <w:t>nformation requires that residency education program curriculum teach and evaluate residents on six Core Competencies.</w:t>
      </w:r>
      <w:r w:rsidRPr="001C209E">
        <w:rPr>
          <w:noProof/>
        </w:rPr>
        <w:t xml:space="preserve"> </w:t>
      </w:r>
      <w:r w:rsidRPr="001C209E">
        <w:fldChar w:fldCharType="begin"/>
      </w:r>
      <w:r w:rsidRPr="001C209E">
        <w:instrText xml:space="preserve"> ADDIN EN.CITE &lt;EndNote&gt;&lt;Cite&gt;&lt;Author&gt;Reed&lt;/Author&gt;&lt;Year&gt;2004&lt;/Year&gt;&lt;RecNum&gt;2&lt;/RecNum&gt;&lt;record&gt;&lt;rec-number&gt;2&lt;/rec-number&gt;&lt;foreign-keys&gt;&lt;key app='EN' db-id='vzex0d0wrr5t27epdrtprzsa0020tarxpser'&gt;2&lt;/key&gt;&lt;/foreign-keys&gt;&lt;ref-type name='Journal Article'&gt;17&lt;/ref-type&gt;&lt;contributors&gt;&lt;authors&gt;&lt;author&gt;Reed, V. A.&lt;/author&gt;&lt;author&gt;Jernstedt, G. C.&lt;/author&gt;&lt;author&gt;Ballow, M.&lt;/author&gt;&lt;author&gt;Bush, R. K.&lt;/author&gt;&lt;author&gt;Gewurz, A. T.&lt;/author&gt;&lt;author&gt;McGeady, S. J.&lt;/author&gt;&lt;/authors&gt;&lt;/contributors&gt;&lt;titles&gt;&lt;title&gt;Developing resources to teach and assess the core competencies: a collaborative approach&lt;/title&gt;&lt;secondary-title&gt;Acad Med&lt;/secondary-title&gt;&lt;/titles&gt;&lt;pages&gt;1062-6&lt;/pages&gt;&lt;volume&gt;79&lt;/volume&gt;&lt;number&gt;11&lt;/number&gt;&lt;dates&gt;&lt;year&gt;2004&lt;/year&gt;&lt;/dates&gt;&lt;isbn&gt;1040-2446 (Print)&lt;/isbn&gt;&lt;urls&gt;&lt;/urls&gt;&lt;/record&gt;&lt;/Cite&gt;&lt;Cite&gt;&lt;Author&gt;Bancroft&lt;/Author&gt;&lt;Year&gt;2008&lt;/Year&gt;&lt;RecNum&gt;3&lt;/RecNum&gt;&lt;record&gt;&lt;rec-number&gt;3&lt;/rec-number&gt;&lt;foreign-keys&gt;&lt;key app='EN' db-id='vzex0d0wrr5t27epdrtprzsa0020tarxpser'&gt;3&lt;/key&gt;&lt;/foreign-keys&gt;&lt;ref-type name='Journal Article'&gt;17&lt;/ref-type&gt;&lt;contributors&gt;&lt;authors&gt;&lt;author&gt;Bancroft, G. N.&lt;/author&gt;&lt;author&gt;Basu, C. B.&lt;/author&gt;&lt;author&gt;Leong, M.&lt;/author&gt;&lt;author&gt;Mateo, C.&lt;/author&gt;&lt;author&gt;Hollier, L. H., Jr.&lt;/author&gt;&lt;author&gt;Stal, S.&lt;/author&gt;&lt;/authors&gt;&lt;/contributors&gt;&lt;titles&gt;&lt;title&gt;Outcome-based residency education: teaching and evaluating the core competencies in plastic surgery&lt;/title&gt;&lt;secondary-title&gt;Plast Reconstr Surg&lt;/secondary-title&gt;&lt;/titles&gt;&lt;pages&gt;441e-448e&lt;/pages&gt;&lt;volume&gt;121&lt;/volume&gt;&lt;number&gt;6&lt;/number&gt;&lt;dates&gt;&lt;year&gt;2008&lt;/year&gt;&lt;/dates&gt;&lt;isbn&gt;1529-4242 (Electronic)&lt;/isbn&gt;&lt;urls&gt;&lt;/urls&gt;&lt;/record&gt;&lt;/Cite&gt;&lt;/EndNote&gt;</w:instrText>
      </w:r>
      <w:r w:rsidRPr="001C209E">
        <w:fldChar w:fldCharType="separate"/>
      </w:r>
      <w:r w:rsidRPr="001C209E">
        <w:rPr>
          <w:noProof/>
        </w:rPr>
        <w:t>(Bancroft et al., 2008; Reed et al., 2004)</w:t>
      </w:r>
      <w:r w:rsidRPr="001C209E">
        <w:fldChar w:fldCharType="end"/>
      </w:r>
      <w:r w:rsidRPr="001C209E">
        <w:t xml:space="preserve">. These six Core Competencies are Patient Care, Medical Knowledge, Practice-based Learning and Improvement, Interpersonal and Communication Skills, Professionalism, and Systems-based Practice.  Evaluation of residents in these Core Competencies is part of an initiative of the ACGME to increase “emphasis on educational outcomes in the </w:t>
      </w:r>
      <w:r w:rsidRPr="001C209E">
        <w:lastRenderedPageBreak/>
        <w:t xml:space="preserve">accreditation of residency education programs.”  The ACGME requires residency programs to assess a program’s actual accomplishments by studying the program’s outcomes. </w:t>
      </w:r>
      <w:r>
        <w:t xml:space="preserve"> </w:t>
      </w:r>
      <w:r w:rsidRPr="001C209E">
        <w:t>By measuring a program’s actual accomplishments and not the potential to educate, evaluation of residency education programs is objective rather than subjective.  Assessment of the accomplishments of residency education programs can be used to provide evidence that residents achieve learning objectives set by the program and that the program demonstrates continuous improvement in educational processes. In order to emphasize educational outcomes assessment, the ACGME requires programs to:</w:t>
      </w:r>
    </w:p>
    <w:p w:rsidR="009043CD" w:rsidRPr="001C209E" w:rsidRDefault="009043CD" w:rsidP="009043CD">
      <w:pPr>
        <w:spacing w:line="480" w:lineRule="auto"/>
        <w:ind w:firstLine="720"/>
      </w:pPr>
      <w:r w:rsidRPr="001C209E">
        <w:t>1) Identify learning objectives related to the ACGME’s general competencies</w:t>
      </w:r>
      <w:r>
        <w:t>.</w:t>
      </w:r>
    </w:p>
    <w:p w:rsidR="009043CD" w:rsidRPr="001C209E" w:rsidRDefault="009043CD" w:rsidP="009043CD">
      <w:pPr>
        <w:spacing w:line="480" w:lineRule="auto"/>
        <w:ind w:firstLine="720"/>
      </w:pPr>
      <w:r w:rsidRPr="001C209E">
        <w:t>2) Use increasingly more useful, reliable, and valid methods of assessing residents’ attainment of these competency-based objectives.</w:t>
      </w:r>
    </w:p>
    <w:p w:rsidR="009043CD" w:rsidRPr="001C209E" w:rsidRDefault="009043CD" w:rsidP="009043CD">
      <w:pPr>
        <w:spacing w:line="480" w:lineRule="auto"/>
        <w:ind w:firstLine="720"/>
      </w:pPr>
      <w:r w:rsidRPr="001C209E">
        <w:t xml:space="preserve">3) Use outcome data to facilitate continuous improvement of both resident and residency program performance. </w:t>
      </w:r>
      <w:r w:rsidRPr="001C209E">
        <w:rPr>
          <w:rFonts w:cs="Times"/>
          <w:szCs w:val="22"/>
        </w:rPr>
        <w:t>Outcome-based residency curriculum requires two parts</w:t>
      </w:r>
      <w:r>
        <w:rPr>
          <w:rFonts w:cs="Times"/>
          <w:szCs w:val="22"/>
        </w:rPr>
        <w:t>: a</w:t>
      </w:r>
      <w:r w:rsidRPr="001C209E">
        <w:rPr>
          <w:rFonts w:cs="Times"/>
          <w:szCs w:val="22"/>
        </w:rPr>
        <w:t xml:space="preserve">) the teaching of the Core Competencies and </w:t>
      </w:r>
      <w:r>
        <w:rPr>
          <w:rFonts w:cs="Times"/>
          <w:szCs w:val="22"/>
        </w:rPr>
        <w:t>b</w:t>
      </w:r>
      <w:r w:rsidRPr="001C209E">
        <w:rPr>
          <w:rFonts w:cs="Times"/>
          <w:szCs w:val="22"/>
        </w:rPr>
        <w:t xml:space="preserve">) the assessment of how well the residents are learning them. </w:t>
      </w:r>
      <w:r w:rsidRPr="001C209E">
        <w:rPr>
          <w:rFonts w:cs="Times"/>
          <w:szCs w:val="22"/>
        </w:rPr>
        <w:fldChar w:fldCharType="begin"/>
      </w:r>
      <w:r w:rsidRPr="001C209E">
        <w:rPr>
          <w:rFonts w:cs="Times"/>
          <w:szCs w:val="22"/>
        </w:rPr>
        <w:instrText xml:space="preserve"> ADDIN EN.CITE &lt;EndNote&gt;&lt;Cite&gt;&lt;Author&gt;Bancroft&lt;/Author&gt;&lt;Year&gt;2008&lt;/Year&gt;&lt;RecNum&gt;14&lt;/RecNum&gt;&lt;record&gt;&lt;rec-number&gt;14&lt;/rec-number&gt;&lt;foreign-keys&gt;&lt;key app="EN" db-id="z22w5d9eewdve6eewtqpvzpsze5902fva5r2"&gt;14&lt;/key&gt;&lt;/foreign-keys&gt;&lt;ref-type name="Journal Article"&gt;17&lt;/ref-type&gt;&lt;contributors&gt;&lt;authors&gt;&lt;author&gt;Bancroft, G. N.&lt;/author&gt;&lt;author&gt;Basu, C. B.&lt;/author&gt;&lt;author&gt;Leong, M.&lt;/author&gt;&lt;author&gt;Mateo, C.&lt;/author&gt;&lt;author&gt;Hollier, L. H., Jr.&lt;/author&gt;&lt;author&gt;Stal, S.&lt;/author&gt;&lt;/authors&gt;&lt;/contributors&gt;&lt;titles&gt;&lt;title&gt;Outcome-based residency education: teaching and evaluating the core competencies in plastic surgery&lt;/title&gt;&lt;secondary-title&gt;Plast Reconstr Surg&lt;/secondary-title&gt;&lt;/titles&gt;&lt;periodical&gt;&lt;full-title&gt;Plast Reconstr Surg&lt;/full-title&gt;&lt;/periodical&gt;&lt;pages&gt;441e-448e&lt;/pages&gt;&lt;volume&gt;121&lt;/volume&gt;&lt;number&gt;6&lt;/number&gt;&lt;dates&gt;&lt;year&gt;2008&lt;/year&gt;&lt;/dates&gt;&lt;isbn&gt;1529-4242 (Electronic)&lt;/isbn&gt;&lt;urls&gt;&lt;/urls&gt;&lt;/record&gt;&lt;/Cite&gt;&lt;/EndNote&gt;</w:instrText>
      </w:r>
      <w:r w:rsidRPr="001C209E">
        <w:rPr>
          <w:rFonts w:cs="Times"/>
          <w:szCs w:val="22"/>
        </w:rPr>
        <w:fldChar w:fldCharType="separate"/>
      </w:r>
      <w:r w:rsidRPr="001C209E">
        <w:rPr>
          <w:rFonts w:cs="Times"/>
          <w:noProof/>
          <w:szCs w:val="22"/>
        </w:rPr>
        <w:t>(Bancroft et al., 2008)</w:t>
      </w:r>
      <w:r w:rsidRPr="001C209E">
        <w:rPr>
          <w:rFonts w:cs="Times"/>
          <w:szCs w:val="22"/>
        </w:rPr>
        <w:fldChar w:fldCharType="end"/>
      </w:r>
      <w:r w:rsidRPr="001C209E">
        <w:rPr>
          <w:rFonts w:cs="Times"/>
          <w:szCs w:val="22"/>
        </w:rPr>
        <w:t>. The ACGME provides a table of methods</w:t>
      </w:r>
      <w:r w:rsidRPr="001C209E">
        <w:rPr>
          <w:rFonts w:cs="Helvetica"/>
        </w:rPr>
        <w:t xml:space="preserve"> </w:t>
      </w:r>
      <w:r w:rsidRPr="001C209E">
        <w:rPr>
          <w:rFonts w:cs="Times"/>
          <w:szCs w:val="22"/>
        </w:rPr>
        <w:t>which can be used for the evaluation of each of the Core Compete</w:t>
      </w:r>
      <w:r>
        <w:rPr>
          <w:rFonts w:cs="Times"/>
          <w:szCs w:val="22"/>
        </w:rPr>
        <w:t>ncies</w:t>
      </w:r>
      <w:r w:rsidRPr="001C209E">
        <w:rPr>
          <w:rFonts w:cs="Helvetica"/>
        </w:rPr>
        <w:t xml:space="preserve"> </w:t>
      </w:r>
      <w:r w:rsidRPr="001C209E">
        <w:rPr>
          <w:rFonts w:cs="Times"/>
          <w:szCs w:val="22"/>
        </w:rPr>
        <w:t>and offers an informational guide that explains which assessment methods are appropriate</w:t>
      </w:r>
      <w:r w:rsidRPr="001C209E">
        <w:rPr>
          <w:rFonts w:cs="Helvetica"/>
        </w:rPr>
        <w:t xml:space="preserve"> </w:t>
      </w:r>
      <w:r w:rsidRPr="001C209E">
        <w:rPr>
          <w:rFonts w:cs="Times"/>
          <w:szCs w:val="22"/>
        </w:rPr>
        <w:t xml:space="preserve">for each Core Competency. </w:t>
      </w:r>
      <w:r w:rsidRPr="001C209E">
        <w:rPr>
          <w:vertAlign w:val="superscript"/>
        </w:rPr>
        <w:t xml:space="preserve"> </w:t>
      </w:r>
      <w:r w:rsidRPr="001C209E">
        <w:t xml:space="preserve">(Illustration 2: ACGME Core Competencies Evaluation). These assessment tools help evaluate the residents’ “knowledge, capacity, and real-time professional competency” during training. </w:t>
      </w:r>
      <w:r w:rsidRPr="001C209E">
        <w:fldChar w:fldCharType="begin"/>
      </w:r>
      <w:r w:rsidRPr="001C209E">
        <w:instrText xml:space="preserve"> ADDIN EN.CITE &lt;EndNote&gt;&lt;Cite&gt;&lt;Author&gt;Larkin&lt;/Author&gt;&lt;Year&gt;2002&lt;/Year&gt;&lt;RecNum&gt;7&lt;/RecNum&gt;&lt;record&gt;&lt;rec-number&gt;7&lt;/rec-number&gt;&lt;foreign-keys&gt;&lt;key app="EN" db-id="z22w5d9eewdve6eewtqpvzpsze5902fva5r2"&gt;7&lt;/key&gt;&lt;/foreign-keys&gt;&lt;ref-type name="Journal Article"&gt;17&lt;/ref-type&gt;&lt;contributors&gt;&lt;authors&gt;&lt;author&gt;Larkin, G. L.&lt;/author&gt;&lt;author&gt;Binder, L.&lt;/author&gt;&lt;author&gt;Houry, D.&lt;/author&gt;&lt;author&gt;Adams, J.&lt;/author&gt;&lt;/authors&gt;&lt;/contributors&gt;&lt;titles&gt;&lt;title&gt;Defining and evaluating professionalism: a core competency for graduate emergency medicine education&lt;/title&gt;&lt;secondary-title&gt;Acad Emerg Med&lt;/secondary-title&gt;&lt;/titles&gt;&lt;periodical&gt;&lt;full-title&gt;Acad Emerg Med&lt;/full-title&gt;&lt;/periodical&gt;&lt;pages&gt;1249-56&lt;/pages&gt;&lt;volume&gt;9&lt;/volume&gt;&lt;number&gt;11&lt;/number&gt;&lt;dates&gt;&lt;year&gt;2002&lt;/year&gt;&lt;/dates&gt;&lt;isbn&gt;1069-6563 (Print)&lt;/isbn&gt;&lt;urls&gt;&lt;/urls&gt;&lt;/record&gt;&lt;/Cite&gt;&lt;/EndNote&gt;</w:instrText>
      </w:r>
      <w:r w:rsidRPr="001C209E">
        <w:fldChar w:fldCharType="separate"/>
      </w:r>
      <w:r w:rsidRPr="001C209E">
        <w:rPr>
          <w:noProof/>
        </w:rPr>
        <w:t>(Larkin, Binder, Houry, &amp; Adams, 2002)</w:t>
      </w:r>
      <w:r w:rsidRPr="001C209E">
        <w:fldChar w:fldCharType="end"/>
      </w:r>
      <w:r w:rsidRPr="001C209E">
        <w:t>. Assessment of how well the residents are learning can be used to facilitate the learning process in residency and also evaluate how well the residency education program is educating its residents.</w:t>
      </w:r>
      <w:r>
        <w:t xml:space="preserve"> (Bancroft et al., 2008).</w:t>
      </w:r>
    </w:p>
    <w:p w:rsidR="009043CD" w:rsidRPr="001C209E" w:rsidRDefault="009043CD" w:rsidP="009043CD">
      <w:pPr>
        <w:spacing w:line="480" w:lineRule="auto"/>
        <w:ind w:firstLine="720"/>
      </w:pPr>
      <w:r w:rsidRPr="001C209E">
        <w:lastRenderedPageBreak/>
        <w:t>Developing the curriculum and an outcome-based curriculum to tea</w:t>
      </w:r>
      <w:r>
        <w:t>ch the Core Competencies and</w:t>
      </w:r>
      <w:r w:rsidRPr="001C209E">
        <w:t xml:space="preserve"> curriculum is challenging and must include objective and reliable evaluation of residents. The addition of educational opportunities to a resident’s already full schedule is a challenge and is well documented in the literature. </w:t>
      </w:r>
      <w:r w:rsidRPr="001C209E">
        <w:fldChar w:fldCharType="begin"/>
      </w:r>
      <w:r w:rsidRPr="001C209E">
        <w:instrText xml:space="preserve"> ADDIN EN.CITE &lt;EndNote&gt;&lt;Cite&gt;&lt;Author&gt;Yeazel&lt;/Author&gt;&lt;Year&gt;2004&lt;/Year&gt;&lt;RecNum&gt;8&lt;/RecNum&gt;&lt;record&gt;&lt;rec-number&gt;8&lt;/rec-number&gt;&lt;foreign-keys&gt;&lt;key app="EN" db-id="z22w5d9eewdve6eewtqpvzpsze5902fva5r2"&gt;8&lt;/key&gt;&lt;/foreign-keys&gt;&lt;ref-type name="Journal Article"&gt;17&lt;/ref-type&gt;&lt;contributors&gt;&lt;authors&gt;&lt;author&gt;Yeazel, M. W.&lt;/author&gt;&lt;author&gt;Center, B. A.&lt;/author&gt;&lt;/authors&gt;&lt;/contributors&gt;&lt;titles&gt;&lt;title&gt;Demonstration of the effectiveness and acceptability of self-study module use in residency education&lt;/title&gt;&lt;secondary-title&gt;Med Teach&lt;/secondary-title&gt;&lt;/titles&gt;&lt;periodical&gt;&lt;full-title&gt;Med Teach&lt;/full-title&gt;&lt;/periodical&gt;&lt;pages&gt;57-62&lt;/pages&gt;&lt;volume&gt;26&lt;/volume&gt;&lt;number&gt;1&lt;/number&gt;&lt;dates&gt;&lt;year&gt;2004&lt;/year&gt;&lt;/dates&gt;&lt;isbn&gt;0142-159X (Print)&lt;/isbn&gt;&lt;urls&gt;&lt;/urls&gt;&lt;/record&gt;&lt;/Cite&gt;&lt;Cite&gt;&lt;Author&gt;Cook&lt;/Author&gt;&lt;Year&gt;2006&lt;/Year&gt;&lt;RecNum&gt;10&lt;/RecNum&gt;&lt;record&gt;&lt;rec-number&gt;10&lt;/rec-number&gt;&lt;foreign-keys&gt;&lt;key app="EN" db-id="z22w5d9eewdve6eewtqpvzpsze5902fva5r2"&gt;10&lt;/key&gt;&lt;/foreign-keys&gt;&lt;ref-type name="Journal Article"&gt;17&lt;/ref-type&gt;&lt;contributors&gt;&lt;authors&gt;&lt;author&gt;Cook, D. A.&lt;/author&gt;&lt;author&gt;Thompson, W. G.&lt;/author&gt;&lt;author&gt;Thomas, K. G.&lt;/author&gt;&lt;author&gt;Thomas, M. R.&lt;/author&gt;&lt;author&gt;Pankratz, V. S.&lt;/author&gt;&lt;/authors&gt;&lt;/contributors&gt;&lt;titles&gt;&lt;title&gt;Impact of self-assessment questions and learning styles in Web-based learning: a randomized, controlled, crossover trial&lt;/title&gt;&lt;secondary-title&gt;Acad Med&lt;/secondary-title&gt;&lt;/titles&gt;&lt;periodical&gt;&lt;full-title&gt;Acad Med&lt;/full-title&gt;&lt;/periodical&gt;&lt;pages&gt;231-8&lt;/pages&gt;&lt;volume&gt;81&lt;/volume&gt;&lt;number&gt;3&lt;/number&gt;&lt;dates&gt;&lt;year&gt;2006&lt;/year&gt;&lt;/dates&gt;&lt;isbn&gt;1040-2446 (Print)&lt;/isbn&gt;&lt;urls&gt;&lt;/urls&gt;&lt;/record&gt;&lt;/Cite&gt;&lt;/EndNote&gt;</w:instrText>
      </w:r>
      <w:r w:rsidRPr="001C209E">
        <w:fldChar w:fldCharType="separate"/>
      </w:r>
      <w:r w:rsidRPr="001C209E">
        <w:rPr>
          <w:noProof/>
        </w:rPr>
        <w:t>(Cook, Thompson, Thomas, Thomas, &amp; Pankratz, 2006; Yeazel &amp; Center, 2004)</w:t>
      </w:r>
      <w:r w:rsidRPr="001C209E">
        <w:fldChar w:fldCharType="end"/>
      </w:r>
      <w:r w:rsidRPr="001C209E">
        <w:t xml:space="preserve">. Residents’ schedules and time-constraints can allow only so many learning opportunities, and therefore the curriculum and assessments must be structured in a way to “maximize learning with the available opportunities.” </w:t>
      </w:r>
      <w:r w:rsidRPr="001C209E">
        <w:fldChar w:fldCharType="begin"/>
      </w:r>
      <w:r w:rsidRPr="001C209E">
        <w:instrText xml:space="preserve"> ADDIN EN.CITE &lt;EndNote&gt;&lt;Cite&gt;&lt;Author&gt;Cook&lt;/Author&gt;&lt;Year&gt;2006&lt;/Year&gt;&lt;RecNum&gt;10&lt;/RecNum&gt;&lt;record&gt;&lt;rec-number&gt;10&lt;/rec-number&gt;&lt;foreign-keys&gt;&lt;key app="EN" db-id="z22w5d9eewdve6eewtqpvzpsze5902fva5r2"&gt;10&lt;/key&gt;&lt;/foreign-keys&gt;&lt;ref-type name="Journal Article"&gt;17&lt;/ref-type&gt;&lt;contributors&gt;&lt;authors&gt;&lt;author&gt;Cook, D. A.&lt;/author&gt;&lt;author&gt;Thompson, W. G.&lt;/author&gt;&lt;author&gt;Thomas, K. G.&lt;/author&gt;&lt;author&gt;Thomas, M. R.&lt;/author&gt;&lt;author&gt;Pankratz, V. S.&lt;/author&gt;&lt;/authors&gt;&lt;/contributors&gt;&lt;titles&gt;&lt;title&gt;Impact of self-assessment questions and learning styles in Web-based learning: a randomized, controlled, crossover trial&lt;/title&gt;&lt;secondary-title&gt;Acad Med&lt;/secondary-title&gt;&lt;/titles&gt;&lt;periodical&gt;&lt;full-title&gt;Acad Med&lt;/full-title&gt;&lt;/periodical&gt;&lt;pages&gt;231-8&lt;/pages&gt;&lt;volume&gt;81&lt;/volume&gt;&lt;number&gt;3&lt;/number&gt;&lt;dates&gt;&lt;year&gt;2006&lt;/year&gt;&lt;/dates&gt;&lt;isbn&gt;1040-2446 (Print)&lt;/isbn&gt;&lt;urls&gt;&lt;/urls&gt;&lt;/record&gt;&lt;/Cite&gt;&lt;/EndNote&gt;</w:instrText>
      </w:r>
      <w:r w:rsidRPr="001C209E">
        <w:fldChar w:fldCharType="separate"/>
      </w:r>
      <w:r w:rsidRPr="001C209E">
        <w:rPr>
          <w:noProof/>
        </w:rPr>
        <w:t>(Cook et al., 2006)</w:t>
      </w:r>
      <w:r w:rsidRPr="001C209E">
        <w:fldChar w:fldCharType="end"/>
      </w:r>
      <w:r w:rsidRPr="001C209E">
        <w:t xml:space="preserve">. Similarly, the “administrative burden for the documentation” of objective assessment of residents “may be significant”, making it important that the development and utilization of methods of assessment not be too burdening for administration or residents. </w:t>
      </w:r>
      <w:r w:rsidRPr="001C209E">
        <w:fldChar w:fldCharType="begin"/>
      </w:r>
      <w:r w:rsidRPr="001C209E">
        <w:instrText xml:space="preserve"> ADDIN EN.CITE &lt;EndNote&gt;&lt;Cite&gt;&lt;Author&gt;Wagner&lt;/Author&gt;&lt;Year&gt;2002&lt;/Year&gt;&lt;RecNum&gt;16&lt;/RecNum&gt;&lt;record&gt;&lt;rec-number&gt;16&lt;/rec-number&gt;&lt;foreign-keys&gt;&lt;key app="EN" db-id="z22w5d9eewdve6eewtqpvzpsze5902fva5r2"&gt;16&lt;/key&gt;&lt;/foreign-keys&gt;&lt;ref-type name="Journal Article"&gt;17&lt;/ref-type&gt;&lt;contributors&gt;&lt;authors&gt;&lt;author&gt;Wagner, M. J.&lt;/author&gt;&lt;author&gt;Thomas, H. A., Jr.&lt;/author&gt;&lt;/authors&gt;&lt;/contributors&gt;&lt;titles&gt;&lt;title&gt;Application of the medical knowledge general competency to emergency medicine&lt;/title&gt;&lt;secondary-title&gt;Acad Emerg Med&lt;/secondary-title&gt;&lt;/titles&gt;&lt;periodical&gt;&lt;full-title&gt;Acad Emerg Med&lt;/full-title&gt;&lt;/periodical&gt;&lt;pages&gt;1236-41&lt;/pages&gt;&lt;volume&gt;9&lt;/volume&gt;&lt;number&gt;11&lt;/number&gt;&lt;dates&gt;&lt;year&gt;2002&lt;/year&gt;&lt;/dates&gt;&lt;isbn&gt;1069-6563 (Print)&lt;/isbn&gt;&lt;urls&gt;&lt;/urls&gt;&lt;/record&gt;&lt;/Cite&gt;&lt;/EndNote&gt;</w:instrText>
      </w:r>
      <w:r w:rsidRPr="001C209E">
        <w:fldChar w:fldCharType="separate"/>
      </w:r>
      <w:r w:rsidRPr="001C209E">
        <w:rPr>
          <w:noProof/>
        </w:rPr>
        <w:t>(Wagner &amp; Thomas, 2002)</w:t>
      </w:r>
      <w:r w:rsidRPr="001C209E">
        <w:fldChar w:fldCharType="end"/>
      </w:r>
      <w:r w:rsidRPr="001C209E">
        <w:t>. Another challenge faced by the residency education programs is teaching life-long learning skills to create residents who continue to be “scientists</w:t>
      </w:r>
      <w:r>
        <w:t>”</w:t>
      </w:r>
      <w:r w:rsidRPr="001C209E">
        <w:t xml:space="preserve"> beyond their academic learning years. Not only is it important to learn during their academic careers</w:t>
      </w:r>
      <w:r>
        <w:t>,</w:t>
      </w:r>
      <w:r w:rsidRPr="001C209E">
        <w:t xml:space="preserve"> but we are also faced with the challenge of information/knowledge retention. An important aspect of preparing residents for practice is the instillation of the drive to continue seeking knowledge and learning in the ever-changing science of medicine. </w:t>
      </w:r>
      <w:r w:rsidRPr="001C209E">
        <w:fldChar w:fldCharType="begin"/>
      </w:r>
      <w:r w:rsidRPr="001C209E">
        <w:instrText xml:space="preserve"> ADDIN EN.CITE &lt;EndNote&gt;&lt;Cite&gt;&lt;Author&gt;Yeazel&lt;/Author&gt;&lt;Year&gt;2004&lt;/Year&gt;&lt;RecNum&gt;8&lt;/RecNum&gt;&lt;record&gt;&lt;rec-number&gt;8&lt;/rec-number&gt;&lt;foreign-keys&gt;&lt;key app="EN" db-id="z22w5d9eewdve6eewtqpvzpsze5902fva5r2"&gt;8&lt;/key&gt;&lt;/foreign-keys&gt;&lt;ref-type name="Journal Article"&gt;17&lt;/ref-type&gt;&lt;contributors&gt;&lt;authors&gt;&lt;author&gt;Yeazel, M. W.&lt;/author&gt;&lt;author&gt;Center, B. A.&lt;/author&gt;&lt;/authors&gt;&lt;/contributors&gt;&lt;titles&gt;&lt;title&gt;Demonstration of the effectiveness and acceptability of self-study module use in residency education&lt;/title&gt;&lt;secondary-title&gt;Med Teach&lt;/secondary-title&gt;&lt;/titles&gt;&lt;periodical&gt;&lt;full-title&gt;Med Teach&lt;/full-title&gt;&lt;/periodical&gt;&lt;pages&gt;57-62&lt;/pages&gt;&lt;volume&gt;26&lt;/volume&gt;&lt;number&gt;1&lt;/number&gt;&lt;dates&gt;&lt;year&gt;2004&lt;/year&gt;&lt;/dates&gt;&lt;isbn&gt;0142-159X (Print)&lt;/isbn&gt;&lt;urls&gt;&lt;/urls&gt;&lt;/record&gt;&lt;/Cite&gt;&lt;/EndNote&gt;</w:instrText>
      </w:r>
      <w:r w:rsidRPr="001C209E">
        <w:fldChar w:fldCharType="separate"/>
      </w:r>
      <w:r w:rsidRPr="001C209E">
        <w:rPr>
          <w:noProof/>
        </w:rPr>
        <w:t>(Yeazel &amp; Center, 2004)</w:t>
      </w:r>
      <w:r w:rsidRPr="001C209E">
        <w:fldChar w:fldCharType="end"/>
      </w:r>
      <w:r w:rsidRPr="001C209E">
        <w:t xml:space="preserve">. </w:t>
      </w:r>
      <w:r w:rsidRPr="001C209E">
        <w:rPr>
          <w:vertAlign w:val="superscript"/>
        </w:rPr>
        <w:t xml:space="preserve"> </w:t>
      </w:r>
      <w:r w:rsidRPr="001C209E">
        <w:t>The program must teach residents methods to teach themselves, as well, as instill the drive to teach themselves that lasts throughout their careers. Programs must seek to make additions to an already full curriculum and instill qualities that last a physician’s lifetime. The curriculum must objectively evaluate residents in each of the six Core Competencies.</w:t>
      </w:r>
    </w:p>
    <w:p w:rsidR="009043CD" w:rsidRPr="001C209E" w:rsidRDefault="009043CD" w:rsidP="009043CD">
      <w:pPr>
        <w:spacing w:line="480" w:lineRule="auto"/>
        <w:ind w:firstLine="720"/>
      </w:pPr>
      <w:r w:rsidRPr="001C209E">
        <w:lastRenderedPageBreak/>
        <w:t xml:space="preserve">The ACGME requires that residents “demonstrate knowledge of established and evolving biomedical, clinical, epidemiological and social-behavioral sciences, as well as, the application of this knowledge to patient care.” Medical education as a Core Competency entails more than just the general knowledge required as a physician. </w:t>
      </w:r>
      <w:r w:rsidRPr="001C209E">
        <w:fldChar w:fldCharType="begin"/>
      </w:r>
      <w:r w:rsidRPr="001C209E">
        <w:instrText xml:space="preserve"> ADDIN EN.CITE &lt;EndNote&gt;&lt;Cite&gt;&lt;Author&gt;Bancroft&lt;/Author&gt;&lt;Year&gt;2008&lt;/Year&gt;&lt;RecNum&gt;14&lt;/RecNum&gt;&lt;record&gt;&lt;rec-number&gt;14&lt;/rec-number&gt;&lt;foreign-keys&gt;&lt;key app="EN" db-id="z22w5d9eewdve6eewtqpvzpsze5902fva5r2"&gt;14&lt;/key&gt;&lt;/foreign-keys&gt;&lt;ref-type name="Journal Article"&gt;17&lt;/ref-type&gt;&lt;contributors&gt;&lt;authors&gt;&lt;author&gt;Bancroft, G. N.&lt;/author&gt;&lt;author&gt;Basu, C. B.&lt;/author&gt;&lt;author&gt;Leong, M.&lt;/author&gt;&lt;author&gt;Mateo, C.&lt;/author&gt;&lt;author&gt;Hollier, L. H., Jr.&lt;/author&gt;&lt;author&gt;Stal, S.&lt;/author&gt;&lt;/authors&gt;&lt;/contributors&gt;&lt;titles&gt;&lt;title&gt;Outcome-based residency education: teaching and evaluating the core competencies in plastic surgery&lt;/title&gt;&lt;secondary-title&gt;Plast Reconstr Surg&lt;/secondary-title&gt;&lt;/titles&gt;&lt;periodical&gt;&lt;full-title&gt;Plast Reconstr Surg&lt;/full-title&gt;&lt;/periodical&gt;&lt;pages&gt;441e-448e&lt;/pages&gt;&lt;volume&gt;121&lt;/volume&gt;&lt;number&gt;6&lt;/number&gt;&lt;dates&gt;&lt;year&gt;2008&lt;/year&gt;&lt;/dates&gt;&lt;isbn&gt;1529-4242 (Electronic)&lt;/isbn&gt;&lt;urls&gt;&lt;/urls&gt;&lt;/record&gt;&lt;/Cite&gt;&lt;/EndNote&gt;</w:instrText>
      </w:r>
      <w:r w:rsidRPr="001C209E">
        <w:fldChar w:fldCharType="separate"/>
      </w:r>
      <w:r w:rsidRPr="001C209E">
        <w:rPr>
          <w:noProof/>
        </w:rPr>
        <w:t>(Bancroft et al., 2008)</w:t>
      </w:r>
      <w:r w:rsidRPr="001C209E">
        <w:fldChar w:fldCharType="end"/>
      </w:r>
      <w:r w:rsidRPr="001C209E">
        <w:t xml:space="preserve">. It also demands the specific areas of knowledge required for that residency’s specialty. </w:t>
      </w:r>
      <w:r w:rsidRPr="001C209E">
        <w:fldChar w:fldCharType="begin"/>
      </w:r>
      <w:r w:rsidRPr="001C209E">
        <w:instrText xml:space="preserve"> ADDIN EN.CITE &lt;EndNote&gt;&lt;Cite&gt;&lt;Author&gt;Bancroft&lt;/Author&gt;&lt;Year&gt;2008&lt;/Year&gt;&lt;RecNum&gt;14&lt;/RecNum&gt;&lt;record&gt;&lt;rec-number&gt;14&lt;/rec-number&gt;&lt;foreign-keys&gt;&lt;key app="EN" db-id="z22w5d9eewdve6eewtqpvzpsze5902fva5r2"&gt;14&lt;/key&gt;&lt;/foreign-keys&gt;&lt;ref-type name="Journal Article"&gt;17&lt;/ref-type&gt;&lt;contributors&gt;&lt;authors&gt;&lt;author&gt;Bancroft, G. N.&lt;/author&gt;&lt;author&gt;Basu, C. B.&lt;/author&gt;&lt;author&gt;Leong, M.&lt;/author&gt;&lt;author&gt;Mateo, C.&lt;/author&gt;&lt;author&gt;Hollier, L. H., Jr.&lt;/author&gt;&lt;author&gt;Stal, S.&lt;/author&gt;&lt;/authors&gt;&lt;/contributors&gt;&lt;titles&gt;&lt;title&gt;Outcome-based residency education: teaching and evaluating the core competencies in plastic surgery&lt;/title&gt;&lt;secondary-title&gt;Plast Reconstr Surg&lt;/secondary-title&gt;&lt;/titles&gt;&lt;periodical&gt;&lt;full-title&gt;Plast Reconstr Surg&lt;/full-title&gt;&lt;/periodical&gt;&lt;pages&gt;441e-448e&lt;/pages&gt;&lt;volume&gt;121&lt;/volume&gt;&lt;number&gt;6&lt;/number&gt;&lt;dates&gt;&lt;year&gt;2008&lt;/year&gt;&lt;/dates&gt;&lt;isbn&gt;1529-4242 (Electronic)&lt;/isbn&gt;&lt;urls&gt;&lt;/urls&gt;&lt;/record&gt;&lt;/Cite&gt;&lt;/EndNote&gt;</w:instrText>
      </w:r>
      <w:r w:rsidRPr="001C209E">
        <w:fldChar w:fldCharType="separate"/>
      </w:r>
      <w:r w:rsidRPr="001C209E">
        <w:rPr>
          <w:noProof/>
        </w:rPr>
        <w:t>(Bancroft et al., 2008)</w:t>
      </w:r>
      <w:r w:rsidRPr="001C209E">
        <w:fldChar w:fldCharType="end"/>
      </w:r>
      <w:r w:rsidRPr="001C209E">
        <w:t>. Core competencies can be taught by many methods. These include but are not limited to: conferences, clinical teaching, journal clubs, lectures, and morbidity and mortality conferences.</w:t>
      </w:r>
      <w:r>
        <w:t xml:space="preserve"> </w:t>
      </w:r>
      <w:r w:rsidRPr="001C209E">
        <w:fldChar w:fldCharType="begin">
          <w:fldData xml:space="preserve">PEVuZE5vdGU+PENpdGU+PEF1dGhvcj5Sb3NlbjwvQXV0aG9yPjxZZWFyPjIwMDg8L1llYXI+PFJl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</w:fldData>
        </w:fldChar>
      </w:r>
      <w:r w:rsidRPr="001C209E">
        <w:instrText xml:space="preserve"> ADDIN EN.CITE </w:instrText>
      </w:r>
      <w:r w:rsidRPr="001C209E">
        <w:fldChar w:fldCharType="begin">
          <w:fldData xml:space="preserve">PEVuZE5vdGU+PENpdGU+PEF1dGhvcj5Sb3NlbjwvQXV0aG9yPjxZZWFyPjIwMDg8L1llYXI+PFJl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</w:fldData>
        </w:fldChar>
      </w:r>
      <w:r w:rsidRPr="001C209E">
        <w:instrText xml:space="preserve"> ADDIN EN.CITE.DATA </w:instrText>
      </w:r>
      <w:r w:rsidRPr="001C209E">
        <w:fldChar w:fldCharType="end"/>
      </w:r>
      <w:r w:rsidRPr="001C209E">
        <w:fldChar w:fldCharType="separate"/>
      </w:r>
      <w:r w:rsidRPr="001C209E">
        <w:rPr>
          <w:noProof/>
        </w:rPr>
        <w:t>(Bancroft et al., 2008; Cook et al., 2006; de Armendi</w:t>
      </w:r>
      <w:r>
        <w:rPr>
          <w:noProof/>
        </w:rPr>
        <w:t xml:space="preserve"> et al., 2010;</w:t>
      </w:r>
      <w:r w:rsidRPr="001C209E">
        <w:rPr>
          <w:noProof/>
        </w:rPr>
        <w:t xml:space="preserve"> AJ; Reed et al., 2004; Rosen</w:t>
      </w:r>
      <w:r>
        <w:rPr>
          <w:noProof/>
        </w:rPr>
        <w:t xml:space="preserve"> et al.</w:t>
      </w:r>
      <w:r w:rsidRPr="001C209E">
        <w:rPr>
          <w:noProof/>
        </w:rPr>
        <w:t>, 2008; Yeazel &amp; Center, 2004)</w:t>
      </w:r>
      <w:r w:rsidRPr="001C209E">
        <w:fldChar w:fldCharType="end"/>
      </w:r>
      <w:r w:rsidRPr="001C209E">
        <w:t xml:space="preserve">. Medical challenging cases, modules, operating room bedside teaching, Problem Based Learning Discussions of cases, self-directed learning, simulators, web-based learning, and poster discussion workshops are also used. </w:t>
      </w:r>
      <w:r w:rsidRPr="001C209E">
        <w:fldChar w:fldCharType="begin">
          <w:fldData xml:space="preserve">PEVuZE5vdGU+PENpdGU+PEF1dGhvcj5Sb3NlbjwvQXV0aG9yPjxZZWFyPjIwMDg8L1llYXI+PFJl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</w:fldData>
        </w:fldChar>
      </w:r>
      <w:r w:rsidRPr="001C209E">
        <w:instrText xml:space="preserve"> ADDIN EN.CITE </w:instrText>
      </w:r>
      <w:r w:rsidRPr="001C209E">
        <w:fldChar w:fldCharType="begin">
          <w:fldData xml:space="preserve">PEVuZE5vdGU+PENpdGU+PEF1dGhvcj5Sb3NlbjwvQXV0aG9yPjxZZWFyPjIwMDg8L1llYXI+PFJl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</w:fldData>
        </w:fldChar>
      </w:r>
      <w:r w:rsidRPr="001C209E">
        <w:instrText xml:space="preserve"> ADDIN EN.CITE.DATA </w:instrText>
      </w:r>
      <w:r w:rsidRPr="001C209E">
        <w:fldChar w:fldCharType="end"/>
      </w:r>
      <w:r w:rsidRPr="001C209E">
        <w:fldChar w:fldCharType="separate"/>
      </w:r>
      <w:r w:rsidRPr="001C209E">
        <w:rPr>
          <w:noProof/>
        </w:rPr>
        <w:t xml:space="preserve">(Bancroft et al., 2008; Cook et al., 2006; R. M. de Armendi </w:t>
      </w:r>
      <w:r>
        <w:rPr>
          <w:noProof/>
        </w:rPr>
        <w:t>et al.,</w:t>
      </w:r>
      <w:r w:rsidRPr="001C209E">
        <w:rPr>
          <w:noProof/>
        </w:rPr>
        <w:t xml:space="preserve"> 2010; de Armendi </w:t>
      </w:r>
      <w:r>
        <w:rPr>
          <w:noProof/>
        </w:rPr>
        <w:t>et al.</w:t>
      </w:r>
      <w:r w:rsidRPr="001C209E">
        <w:rPr>
          <w:noProof/>
        </w:rPr>
        <w:t>, 2004; Ro et al., 2008; Yeazel &amp; Center, 2004)</w:t>
      </w:r>
      <w:r w:rsidRPr="001C209E">
        <w:fldChar w:fldCharType="end"/>
      </w:r>
      <w:r w:rsidRPr="001C209E">
        <w:t xml:space="preserve">. </w:t>
      </w:r>
      <w:r w:rsidRPr="001C209E">
        <w:rPr>
          <w:rFonts w:cs="Times"/>
          <w:szCs w:val="22"/>
        </w:rPr>
        <w:t xml:space="preserve">Residency curriculum involves more than teaching of Core Competencies. Programs must also assess how well the residents are learning. </w:t>
      </w:r>
    </w:p>
    <w:p w:rsidR="009043CD" w:rsidRDefault="009043CD" w:rsidP="009043CD">
      <w:pPr>
        <w:spacing w:line="480" w:lineRule="auto"/>
        <w:ind w:firstLine="720"/>
      </w:pPr>
      <w:r w:rsidRPr="001C209E">
        <w:rPr>
          <w:rFonts w:cs="Times"/>
          <w:szCs w:val="22"/>
        </w:rPr>
        <w:t xml:space="preserve">Specifically, a method to measure Medical Knowledge is the Multiple Choice Question (MCQ) examination. </w:t>
      </w:r>
      <w:r w:rsidRPr="001C209E">
        <w:t xml:space="preserve">This is the type of exam used for the present study. According to the ACGME “Toolbox of Assessment Methods”, MCQ is the “number one” or “most desirable” method for evaluation of </w:t>
      </w:r>
      <w:r>
        <w:t>m</w:t>
      </w:r>
      <w:r w:rsidRPr="001C209E">
        <w:t xml:space="preserve">edical </w:t>
      </w:r>
      <w:r>
        <w:t>k</w:t>
      </w:r>
      <w:r w:rsidRPr="001C209E">
        <w:t xml:space="preserve">nowledge in the area of “knowledge and application of basic sciences.” The MCQ exam used in our study was used as a pre/post </w:t>
      </w:r>
      <w:r>
        <w:t xml:space="preserve">exam. </w:t>
      </w:r>
      <w:r w:rsidRPr="001C209E">
        <w:t>These exams “have been shown to be a valid measure of learning outcomes in a number of settings, including physician education and medical faculty development.”</w:t>
      </w:r>
      <w:r>
        <w:t xml:space="preserve"> </w:t>
      </w:r>
      <w:r w:rsidRPr="001C209E">
        <w:fldChar w:fldCharType="begin"/>
      </w:r>
      <w:r w:rsidRPr="001C209E">
        <w:instrText xml:space="preserve"> ADDIN EN.CITE &lt;EndNote&gt;&lt;Cite&gt;&lt;Author&gt;Yeazel&lt;/Author&gt;&lt;Year&gt;2004&lt;/Year&gt;&lt;RecNum&gt;8&lt;/RecNum&gt;&lt;record&gt;&lt;rec-number&gt;8&lt;/rec-number&gt;&lt;foreign-keys&gt;&lt;key app="EN" db-id="z22w5d9eewdve6eewtqpvzpsze5902fva5r2"&gt;8&lt;/key&gt;&lt;/foreign-keys&gt;&lt;ref-type name="Journal Article"&gt;17&lt;/ref-type&gt;&lt;contributors&gt;&lt;authors&gt;&lt;author&gt;Yeazel, M. W.&lt;/author&gt;&lt;author&gt;Center, B. A.&lt;/author&gt;&lt;/authors&gt;&lt;/contributors&gt;&lt;titles&gt;&lt;title&gt;Demonstration of the effectiveness and acceptability of self-study module use in residency education&lt;/title&gt;&lt;secondary-title&gt;Med Teach&lt;/secondary-title&gt;&lt;/titles&gt;&lt;periodical&gt;&lt;full-title&gt;Med Teach&lt;/full-title&gt;&lt;/periodical&gt;&lt;pages&gt;57-62&lt;/pages&gt;&lt;volume&gt;26&lt;/volume&gt;&lt;number&gt;1&lt;/number&gt;&lt;dates&gt;&lt;year&gt;2004&lt;/year&gt;&lt;/dates&gt;&lt;isbn&gt;0142-159X (Print)&lt;/isbn&gt;&lt;urls&gt;&lt;/urls&gt;&lt;/record&gt;&lt;/Cite&gt;&lt;/EndNote&gt;</w:instrText>
      </w:r>
      <w:r w:rsidRPr="001C209E">
        <w:fldChar w:fldCharType="separate"/>
      </w:r>
      <w:r w:rsidRPr="001C209E">
        <w:rPr>
          <w:noProof/>
        </w:rPr>
        <w:t>(Yeazel &amp; Center, 2004)</w:t>
      </w:r>
      <w:r w:rsidRPr="001C209E">
        <w:fldChar w:fldCharType="end"/>
      </w:r>
      <w:r w:rsidRPr="001C209E">
        <w:t xml:space="preserve">. </w:t>
      </w:r>
    </w:p>
    <w:p w:rsidR="009043CD" w:rsidRPr="001C209E" w:rsidRDefault="009043CD" w:rsidP="009043CD">
      <w:pPr>
        <w:spacing w:line="480" w:lineRule="auto"/>
        <w:ind w:firstLine="720"/>
      </w:pPr>
      <w:r w:rsidRPr="001C209E">
        <w:lastRenderedPageBreak/>
        <w:t>Although Medical Knowledge has been “well addressed in residency programs” “there has been inadequate documentation of a resident’s knowledge base.”</w:t>
      </w:r>
      <w:r>
        <w:t xml:space="preserve"> </w:t>
      </w:r>
      <w:r w:rsidRPr="001C209E">
        <w:fldChar w:fldCharType="begin"/>
      </w:r>
      <w:r w:rsidRPr="001C209E">
        <w:instrText xml:space="preserve"> ADDIN EN.CITE &lt;EndNote&gt;&lt;Cite&gt;&lt;Author&gt;Wagner&lt;/Author&gt;&lt;Year&gt;2002&lt;/Year&gt;&lt;RecNum&gt;16&lt;/RecNum&gt;&lt;record&gt;&lt;rec-number&gt;16&lt;/rec-number&gt;&lt;foreign-keys&gt;&lt;key app="EN" db-id="z22w5d9eewdve6eewtqpvzpsze5902fva5r2"&gt;16&lt;/key&gt;&lt;/foreign-keys&gt;&lt;ref-type name="Journal Article"&gt;17&lt;/ref-type&gt;&lt;contributors&gt;&lt;authors&gt;&lt;author&gt;Wagner, M. J.&lt;/author&gt;&lt;author&gt;Thomas, H. A., Jr.&lt;/author&gt;&lt;/authors&gt;&lt;/contributors&gt;&lt;titles&gt;&lt;title&gt;Application of the medical knowledge general competency to emergency medicine&lt;/title&gt;&lt;secondary-title&gt;Acad Emerg Med&lt;/secondary-title&gt;&lt;/titles&gt;&lt;periodical&gt;&lt;full-title&gt;Acad Emerg Med&lt;/full-title&gt;&lt;/periodical&gt;&lt;pages&gt;1236-41&lt;/pages&gt;&lt;volume&gt;9&lt;/volume&gt;&lt;number&gt;11&lt;/number&gt;&lt;dates&gt;&lt;year&gt;2002&lt;/year&gt;&lt;/dates&gt;&lt;isbn&gt;1069-6563 (Print)&lt;/isbn&gt;&lt;urls&gt;&lt;/urls&gt;&lt;/record&gt;&lt;/Cite&gt;&lt;/EndNote&gt;</w:instrText>
      </w:r>
      <w:r w:rsidRPr="001C209E">
        <w:fldChar w:fldCharType="separate"/>
      </w:r>
      <w:r>
        <w:rPr>
          <w:noProof/>
        </w:rPr>
        <w:t xml:space="preserve">(Wagner &amp; Thomas, </w:t>
      </w:r>
      <w:r w:rsidRPr="001C209E">
        <w:rPr>
          <w:noProof/>
        </w:rPr>
        <w:t>2002)</w:t>
      </w:r>
      <w:r w:rsidRPr="001C209E">
        <w:fldChar w:fldCharType="end"/>
      </w:r>
      <w:r w:rsidRPr="001C209E">
        <w:t>. Residency education programs are beginning to investigate the use of web-based learning and the use of exams to evaluate resident education and knowledge. “The Council of Emergency Medicine Residency Directors provides their residents with access to 50 Internet online exams to assess their Medical Knowledge.”</w:t>
      </w:r>
      <w:r>
        <w:t xml:space="preserve"> </w:t>
      </w:r>
      <w:r w:rsidRPr="001C209E">
        <w:fldChar w:fldCharType="begin"/>
      </w:r>
      <w:r w:rsidRPr="001C209E">
        <w:instrText xml:space="preserve"> ADDIN EN.CITE &lt;EndNote&gt;&lt;Cite&gt;&lt;Author&gt;de Armendi AJ&lt;/Author&gt;&lt;RecNum&gt;17&lt;/RecNum&gt;&lt;record&gt;&lt;rec-number&gt;17&lt;/rec-number&gt;&lt;foreign-keys&gt;&lt;key app="EN" db-id="z22w5d9eewdve6eewtqpvzpsze5902fva5r2"&gt;17&lt;/key&gt;&lt;/foreign-keys&gt;&lt;ref-type name="Conference Paper"&gt;47&lt;/ref-type&gt;&lt;contributors&gt;&lt;authors&gt;&lt;author&gt;&lt;style face="normal" font="Times New Roman" size="100%"&gt;de Armendi AJ, Shukry M, Rafique M, Seshachar A, Borissova I, Ponder J, Strong P, Cure JA, Peek EA&lt;/style&gt;&lt;/author&gt;&lt;/authors&gt;&lt;/contributors&gt;&lt;titles&gt;&lt;title&gt;&lt;style face="normal" font="Times New Roman" size="100%"&gt;Final Evaluation of Medical Knowledge of Core Competencies of the Accreditation Council for Graduate Medical Education&lt;/style&gt;&lt;style face="bold" font="Times New Roman" size="100%"&gt; &lt;/style&gt;&lt;/title&gt;&lt;secondary-title&gt;62nd PostGraduate Assembly in Anesthesiology &lt;/secondary-title&gt;&lt;/titles&gt;&lt;dates&gt;&lt;/dates&gt;&lt;pub-location&gt;New York &lt;/pub-location&gt;&lt;urls&gt;&lt;/urls&gt;&lt;/record&gt;&lt;/Cite&gt;&lt;Cite&gt;&lt;Author&gt;Beeson&lt;/Author&gt;&lt;Year&gt;2006&lt;/Year&gt;&lt;RecNum&gt;15&lt;/RecNum&gt;&lt;record&gt;&lt;rec-number&gt;15&lt;/rec-number&gt;&lt;foreign-keys&gt;&lt;key app="EN" db-id="z22w5d9eewdve6eewtqpvzpsze5902fva5r2"&gt;15&lt;/key&gt;&lt;/foreign-keys&gt;&lt;ref-type name="Journal Article"&gt;17&lt;/ref-type&gt;&lt;contributors&gt;&lt;authors&gt;&lt;author&gt;Beeson, M. S.&lt;/author&gt;&lt;author&gt;Jwayyed, S.&lt;/author&gt;&lt;/authors&gt;&lt;/contributors&gt;&lt;titles&gt;&lt;title&gt;Development of a specialty-wide web-based medical knowledge assessment tool for resident education&lt;/title&gt;&lt;secondary-title&gt;Acad Emerg Med&lt;/secondary-title&gt;&lt;/titles&gt;&lt;periodical&gt;&lt;full-title&gt;Acad Emerg Med&lt;/full-title&gt;&lt;/periodical&gt;&lt;pages&gt;337-40&lt;/pages&gt;&lt;volume&gt;13&lt;/volume&gt;&lt;number&gt;3&lt;/number&gt;&lt;dates&gt;&lt;year&gt;2006&lt;/year&gt;&lt;/dates&gt;&lt;isbn&gt;1553-2712 (Electronic)&lt;/isbn&gt;&lt;urls&gt;&lt;/urls&gt;&lt;/record&gt;&lt;/Cite&gt;&lt;/EndNote&gt;</w:instrText>
      </w:r>
      <w:r w:rsidRPr="001C209E">
        <w:fldChar w:fldCharType="separate"/>
      </w:r>
      <w:r w:rsidRPr="001C209E">
        <w:rPr>
          <w:noProof/>
        </w:rPr>
        <w:t xml:space="preserve">(Beeson &amp; Jwayyed, 2006; de Armendi </w:t>
      </w:r>
      <w:r>
        <w:rPr>
          <w:noProof/>
        </w:rPr>
        <w:t>et al., 2010).</w:t>
      </w:r>
      <w:r w:rsidRPr="001C209E" w:rsidDel="00A5063D">
        <w:rPr>
          <w:noProof/>
        </w:rPr>
        <w:t xml:space="preserve"> </w:t>
      </w:r>
      <w:r w:rsidRPr="001C209E">
        <w:fldChar w:fldCharType="end"/>
      </w:r>
      <w:r w:rsidRPr="001C209E">
        <w:t>Also, “Family Medicine residencies use a pre/post-exam of a resident’s ability to meet self-study module’s objectives on preventative medicine topics” as well as multiple choice-knowledge tests at the conclusion of the modules.</w:t>
      </w:r>
      <w:r w:rsidRPr="001C209E">
        <w:fldChar w:fldCharType="begin"/>
      </w:r>
      <w:r w:rsidRPr="001C209E">
        <w:instrText xml:space="preserve"> ADDIN EN.CITE &lt;EndNote&gt;&lt;Cite&gt;&lt;Author&gt;Yeazel&lt;/Author&gt;&lt;Year&gt;2004&lt;/Year&gt;&lt;RecNum&gt;8&lt;/RecNum&gt;&lt;record&gt;&lt;rec-number&gt;8&lt;/rec-number&gt;&lt;foreign-keys&gt;&lt;key app="EN" db-id="z22w5d9eewdve6eewtqpvzpsze5902fva5r2"&gt;8&lt;/key&gt;&lt;/foreign-keys&gt;&lt;ref-type name="Journal Article"&gt;17&lt;/ref-type&gt;&lt;contributors&gt;&lt;authors&gt;&lt;author&gt;Yeazel, M. W.&lt;/author&gt;&lt;author&gt;Center, B. A.&lt;/author&gt;&lt;/authors&gt;&lt;/contributors&gt;&lt;titles&gt;&lt;title&gt;Demonstration of the effectiveness and acceptability of self-study module use in residency education&lt;/title&gt;&lt;secondary-title&gt;Med Teach&lt;/secondary-title&gt;&lt;/titles&gt;&lt;periodical&gt;&lt;full-title&gt;Med Teach&lt;/full-title&gt;&lt;/periodical&gt;&lt;pages&gt;57-62&lt;/pages&gt;&lt;volume&gt;26&lt;/volume&gt;&lt;number&gt;1&lt;/number&gt;&lt;dates&gt;&lt;year&gt;2004&lt;/year&gt;&lt;/dates&gt;&lt;isbn&gt;0142-159X (Print)&lt;/isbn&gt;&lt;urls&gt;&lt;/urls&gt;&lt;/record&gt;&lt;/Cite&gt;&lt;Cite&gt;&lt;Author&gt;de Armendi AJ&lt;/Author&gt;&lt;RecNum&gt;17&lt;/RecNum&gt;&lt;record&gt;&lt;rec-number&gt;17&lt;/rec-number&gt;&lt;foreign-keys&gt;&lt;key app="EN" db-id="z22w5d9eewdve6eewtqpvzpsze5902fva5r2"&gt;17&lt;/key&gt;&lt;/foreign-keys&gt;&lt;ref-type name="Conference Paper"&gt;47&lt;/ref-type&gt;&lt;contributors&gt;&lt;authors&gt;&lt;author&gt;&lt;style face="normal" font="Times New Roman" size="100%"&gt;de Armendi AJ, Shukry M, Rafique M, Seshachar A, Borissova I, Ponder J, Strong P, Cure JA, Peek EA&lt;/style&gt;&lt;/author&gt;&lt;/authors&gt;&lt;/contributors&gt;&lt;titles&gt;&lt;title&gt;&lt;style face="normal" font="Times New Roman" size="100%"&gt;Final Evaluation of Medical Knowledge of Core Competencies of the Accreditation Council for Graduate Medical Education&lt;/style&gt;&lt;style face="bold" font="Times New Roman" size="100%"&gt; &lt;/style&gt;&lt;/title&gt;&lt;secondary-title&gt;62nd PostGraduate Assembly in Anesthesiology &lt;/secondary-title&gt;&lt;/titles&gt;&lt;dates&gt;&lt;/dates&gt;&lt;pub-location&gt;New York &lt;/pub-location&gt;&lt;urls&gt;&lt;/urls&gt;&lt;/record&gt;&lt;/Cite&gt;&lt;/EndNote&gt;</w:instrText>
      </w:r>
      <w:r w:rsidRPr="001C209E">
        <w:fldChar w:fldCharType="separate"/>
      </w:r>
      <w:r>
        <w:rPr>
          <w:noProof/>
        </w:rPr>
        <w:t>(</w:t>
      </w:r>
      <w:r w:rsidRPr="001C209E">
        <w:rPr>
          <w:noProof/>
        </w:rPr>
        <w:t>Yeazel &amp; Center, 2004)</w:t>
      </w:r>
      <w:r w:rsidRPr="001C209E">
        <w:fldChar w:fldCharType="end"/>
      </w:r>
      <w:r w:rsidRPr="001C209E">
        <w:t xml:space="preserve">. </w:t>
      </w:r>
    </w:p>
    <w:p w:rsidR="009043CD" w:rsidRPr="001C209E" w:rsidRDefault="009043CD" w:rsidP="009043CD">
      <w:pPr>
        <w:spacing w:line="480" w:lineRule="auto"/>
        <w:ind w:firstLine="720"/>
      </w:pPr>
      <w:r w:rsidRPr="001C209E">
        <w:t>Examinations to evaluate Medical Knowledge have a two-fold benefit. Examinations not only give residencies a way to evaluate residents and the effectiveness of a program’s curriculum, but the use of a question format in residency education has been shown to produce higher test scores and “enhance learning.”</w:t>
      </w:r>
      <w:r>
        <w:t xml:space="preserve"> </w:t>
      </w:r>
      <w:r w:rsidRPr="001C209E">
        <w:fldChar w:fldCharType="begin"/>
      </w:r>
      <w:r w:rsidRPr="001C209E">
        <w:instrText xml:space="preserve"> ADDIN EN.CITE &lt;EndNote&gt;&lt;Cite&gt;&lt;Author&gt;ACGME&lt;/Author&gt;&lt;RecNum&gt;6&lt;/RecNum&gt;&lt;record&gt;&lt;rec-number&gt;6&lt;/rec-number&gt;&lt;foreign-keys&gt;&lt;key app="EN" db-id="z22w5d9eewdve6eewtqpvzpsze5902fva5r2"&gt;6&lt;/key&gt;&lt;/foreign-keys&gt;&lt;ref-type name="Electronic Article"&gt;43&lt;/ref-type&gt;&lt;contributors&gt;&lt;authors&gt;&lt;author&gt;&lt;style face="normal" font="Times New Roman" size="100%"&gt;ACGME, Outcome Project, Assessment, Table of Methods, Table of Toolbox Methods&lt;/style&gt;&lt;/author&gt;&lt;/authors&gt;&lt;/contributors&gt;&lt;titles&gt;&lt;/titles&gt;&lt;dates&gt;&lt;/dates&gt;&lt;urls&gt;&lt;related-urls&gt;&lt;url&gt;&lt;style face="normal" font="Times New Roman" size="100%"&gt;&amp;lt;http://www.acgme.org/Outcome/assess/ToolTable.pdf&amp;gt;&lt;/style&gt;&lt;/url&gt;&lt;/related-urls&gt;&lt;/urls&gt;&lt;/record&gt;&lt;/Cite&gt;&lt;Cite&gt;&lt;Author&gt;Cook&lt;/Author&gt;&lt;Year&gt;2006&lt;/Year&gt;&lt;RecNum&gt;10&lt;/RecNum&gt;&lt;record&gt;&lt;rec-number&gt;10&lt;/rec-number&gt;&lt;foreign-keys&gt;&lt;key app="EN" db-id="z22w5d9eewdve6eewtqpvzpsze5902fva5r2"&gt;10&lt;/key&gt;&lt;/foreign-keys&gt;&lt;ref-type name="Journal Article"&gt;17&lt;/ref-type&gt;&lt;contributors&gt;&lt;authors&gt;&lt;author&gt;Cook, D. A.&lt;/author&gt;&lt;author&gt;Thompson, W. G.&lt;/author&gt;&lt;author&gt;Thomas, K. G.&lt;/author&gt;&lt;author&gt;Thomas, M. R.&lt;/author&gt;&lt;author&gt;Pankratz, V. S.&lt;/author&gt;&lt;/authors&gt;&lt;/contributors&gt;&lt;titles&gt;&lt;title&gt;Impact of self-assessment questions and learning styles in Web-based learning: a randomized, controlled, crossover trial&lt;/title&gt;&lt;secondary-title&gt;Acad Med&lt;/secondary-title&gt;&lt;/titles&gt;&lt;periodical&gt;&lt;full-title&gt;Acad Med&lt;/full-title&gt;&lt;/periodical&gt;&lt;pages&gt;231-8&lt;/pages&gt;&lt;volume&gt;81&lt;/volume&gt;&lt;number&gt;3&lt;/number&gt;&lt;dates&gt;&lt;year&gt;2006&lt;/year&gt;&lt;/dates&gt;&lt;isbn&gt;1040-2446 (Print)&lt;/isbn&gt;&lt;urls&gt;&lt;/urls&gt;&lt;/record&gt;&lt;/Cite&gt;&lt;/EndNote&gt;</w:instrText>
      </w:r>
      <w:r w:rsidRPr="001C209E">
        <w:fldChar w:fldCharType="separate"/>
      </w:r>
      <w:r w:rsidRPr="001C209E">
        <w:rPr>
          <w:noProof/>
        </w:rPr>
        <w:t>(O. P. ACGME, Toolbox of Assessment Methods; Cook et al., 2006)</w:t>
      </w:r>
      <w:r w:rsidRPr="001C209E">
        <w:fldChar w:fldCharType="end"/>
      </w:r>
      <w:r w:rsidRPr="001C209E">
        <w:t>. In a study involving Internal Medicine residents at Mayo-Rochester, residents who participated in Web-based modules with questions had higher test scores than those who completed the modules without questions.</w:t>
      </w:r>
      <w:r>
        <w:t xml:space="preserve"> </w:t>
      </w:r>
      <w:r w:rsidRPr="001C209E">
        <w:fldChar w:fldCharType="begin"/>
      </w:r>
      <w:r w:rsidRPr="001C209E">
        <w:instrText xml:space="preserve"> ADDIN EN.CITE &lt;EndNote&gt;&lt;Cite&gt;&lt;Author&gt;Cook&lt;/Author&gt;&lt;Year&gt;2006&lt;/Year&gt;&lt;RecNum&gt;10&lt;/RecNum&gt;&lt;record&gt;&lt;rec-number&gt;10&lt;/rec-number&gt;&lt;foreign-keys&gt;&lt;key app="EN" db-id="z22w5d9eewdve6eewtqpvzpsze5902fva5r2"&gt;10&lt;/key&gt;&lt;/foreign-keys&gt;&lt;ref-type name="Journal Article"&gt;17&lt;/ref-type&gt;&lt;contributors&gt;&lt;authors&gt;&lt;author&gt;Cook, D. A.&lt;/author&gt;&lt;author&gt;Thompson, W. G.&lt;/author&gt;&lt;author&gt;Thomas, K. G.&lt;/author&gt;&lt;author&gt;Thomas, M. R.&lt;/author&gt;&lt;author&gt;Pankratz, V. S.&lt;/author&gt;&lt;/authors&gt;&lt;/contributors&gt;&lt;titles&gt;&lt;title&gt;Impact of self-assessment questions and learning styles in Web-based learning: a randomized, controlled, crossover trial&lt;/title&gt;&lt;secondary-title&gt;Acad Med&lt;/secondary-title&gt;&lt;/titles&gt;&lt;periodical&gt;&lt;full-title&gt;Acad Med&lt;/full-title&gt;&lt;/periodical&gt;&lt;pages&gt;231-8&lt;/pages&gt;&lt;volume&gt;81&lt;/volume&gt;&lt;number&gt;3&lt;/number&gt;&lt;dates&gt;&lt;year&gt;2006&lt;/year&gt;&lt;/dates&gt;&lt;isbn&gt;1040-2446 (Print)&lt;/isbn&gt;&lt;urls&gt;&lt;/urls&gt;&lt;/record&gt;&lt;/Cite&gt;&lt;/EndNote&gt;</w:instrText>
      </w:r>
      <w:r w:rsidRPr="001C209E">
        <w:fldChar w:fldCharType="separate"/>
      </w:r>
      <w:r w:rsidRPr="001C209E">
        <w:rPr>
          <w:noProof/>
        </w:rPr>
        <w:t>(Cook et al., 2006)</w:t>
      </w:r>
      <w:r w:rsidRPr="001C209E">
        <w:fldChar w:fldCharType="end"/>
      </w:r>
      <w:r w:rsidRPr="001C209E">
        <w:t xml:space="preserve">. In addition, the residents also felt that the question format “facilitated more efficient and effective learning.” </w:t>
      </w:r>
      <w:r w:rsidRPr="001C209E">
        <w:fldChar w:fldCharType="begin"/>
      </w:r>
      <w:r w:rsidRPr="001C209E">
        <w:instrText xml:space="preserve"> ADDIN EN.CITE &lt;EndNote&gt;&lt;Cite&gt;&lt;Author&gt;Cook&lt;/Author&gt;&lt;Year&gt;2006&lt;/Year&gt;&lt;RecNum&gt;10&lt;/RecNum&gt;&lt;record&gt;&lt;rec-number&gt;10&lt;/rec-number&gt;&lt;foreign-keys&gt;&lt;key app="EN" db-id="z22w5d9eewdve6eewtqpvzpsze5902fva5r2"&gt;10&lt;/key&gt;&lt;/foreign-keys&gt;&lt;ref-type name="Journal Article"&gt;17&lt;/ref-type&gt;&lt;contributors&gt;&lt;authors&gt;&lt;author&gt;Cook, D. A.&lt;/author&gt;&lt;author&gt;Thompson, W. G.&lt;/author&gt;&lt;author&gt;Thomas, K. G.&lt;/author&gt;&lt;author&gt;Thomas, M. R.&lt;/author&gt;&lt;author&gt;Pankratz, V. S.&lt;/author&gt;&lt;/authors&gt;&lt;/contributors&gt;&lt;titles&gt;&lt;title&gt;Impact of self-assessment questions and learning styles in Web-based learning: a randomized, controlled, crossover trial&lt;/title&gt;&lt;secondary-title&gt;Acad Med&lt;/secondary-title&gt;&lt;/titles&gt;&lt;periodical&gt;&lt;full-title&gt;Acad Med&lt;/full-title&gt;&lt;/periodical&gt;&lt;pages&gt;231-8&lt;/pages&gt;&lt;volume&gt;81&lt;/volume&gt;&lt;number&gt;3&lt;/number&gt;&lt;dates&gt;&lt;year&gt;2006&lt;/year&gt;&lt;/dates&gt;&lt;isbn&gt;1040-2446 (Print)&lt;/isbn&gt;&lt;urls&gt;&lt;/urls&gt;&lt;/record&gt;&lt;/Cite&gt;&lt;/EndNote&gt;</w:instrText>
      </w:r>
      <w:r w:rsidRPr="001C209E">
        <w:fldChar w:fldCharType="separate"/>
      </w:r>
      <w:r w:rsidRPr="001C209E">
        <w:rPr>
          <w:noProof/>
        </w:rPr>
        <w:t>(Cook et al., 2006)</w:t>
      </w:r>
      <w:r w:rsidRPr="001C209E">
        <w:fldChar w:fldCharType="end"/>
      </w:r>
      <w:r w:rsidRPr="001C209E">
        <w:t xml:space="preserve">. The examination of Medical Knowledge may also be “considered part of the educational strategy” itself. </w:t>
      </w:r>
      <w:r w:rsidRPr="001C209E">
        <w:fldChar w:fldCharType="begin"/>
      </w:r>
      <w:r w:rsidRPr="001C209E">
        <w:instrText xml:space="preserve"> ADDIN EN.CITE &lt;EndNote&gt;&lt;Cite&gt;&lt;Author&gt;Yeazel&lt;/Author&gt;&lt;Year&gt;2004&lt;/Year&gt;&lt;RecNum&gt;8&lt;/RecNum&gt;&lt;record&gt;&lt;rec-number&gt;8&lt;/rec-number&gt;&lt;foreign-keys&gt;&lt;key app="EN" db-id="z22w5d9eewdve6eewtqpvzpsze5902fva5r2"&gt;8&lt;/key&gt;&lt;/foreign-keys&gt;&lt;ref-type name="Journal Article"&gt;17&lt;/ref-type&gt;&lt;contributors&gt;&lt;authors&gt;&lt;author&gt;Yeazel, M. W.&lt;/author&gt;&lt;author&gt;Center, B. A.&lt;/author&gt;&lt;/authors&gt;&lt;/contributors&gt;&lt;titles&gt;&lt;title&gt;Demonstration of the effectiveness and acceptability of self-study module use in residency education&lt;/title&gt;&lt;secondary-title&gt;Med Teach&lt;/secondary-title&gt;&lt;/titles&gt;&lt;periodical&gt;&lt;full-title&gt;Med Teach&lt;/full-title&gt;&lt;/periodical&gt;&lt;pages&gt;57-62&lt;/pages&gt;&lt;volume&gt;26&lt;/volume&gt;&lt;number&gt;1&lt;/number&gt;&lt;dates&gt;&lt;year&gt;2004&lt;/year&gt;&lt;/dates&gt;&lt;isbn&gt;0142-159X (Print)&lt;/isbn&gt;&lt;urls&gt;&lt;/urls&gt;&lt;/record&gt;&lt;/Cite&gt;&lt;/EndNote&gt;</w:instrText>
      </w:r>
      <w:r w:rsidRPr="001C209E">
        <w:fldChar w:fldCharType="separate"/>
      </w:r>
      <w:r w:rsidRPr="001C209E">
        <w:rPr>
          <w:noProof/>
        </w:rPr>
        <w:t>(Yeazel &amp; Center, 2004)</w:t>
      </w:r>
      <w:r w:rsidRPr="001C209E">
        <w:fldChar w:fldCharType="end"/>
      </w:r>
      <w:r w:rsidRPr="001C209E">
        <w:t xml:space="preserve">. Family Medicine residents who took a “multiple-choice knowledge test” at the conclusion of a learning module were </w:t>
      </w:r>
      <w:r w:rsidRPr="001C209E">
        <w:lastRenderedPageBreak/>
        <w:t xml:space="preserve">able to use the “feedback” to return to areas where they felt “further learning needs were identified”. </w:t>
      </w:r>
      <w:r w:rsidRPr="001C209E">
        <w:fldChar w:fldCharType="begin"/>
      </w:r>
      <w:r w:rsidRPr="001C209E">
        <w:instrText xml:space="preserve"> ADDIN EN.CITE &lt;EndNote&gt;&lt;Cite&gt;&lt;Author&gt;Yeazel&lt;/Author&gt;&lt;Year&gt;2004&lt;/Year&gt;&lt;RecNum&gt;8&lt;/RecNum&gt;&lt;record&gt;&lt;rec-number&gt;8&lt;/rec-number&gt;&lt;foreign-keys&gt;&lt;key app="EN" db-id="z22w5d9eewdve6eewtqpvzpsze5902fva5r2"&gt;8&lt;/key&gt;&lt;/foreign-keys&gt;&lt;ref-type name="Journal Article"&gt;17&lt;/ref-type&gt;&lt;contributors&gt;&lt;authors&gt;&lt;author&gt;Yeazel, M. W.&lt;/author&gt;&lt;author&gt;Center, B. A.&lt;/author&gt;&lt;/authors&gt;&lt;/contributors&gt;&lt;titles&gt;&lt;title&gt;Demonstration of the effectiveness and acceptability of self-study module use in residency education&lt;/title&gt;&lt;secondary-title&gt;Med Teach&lt;/secondary-title&gt;&lt;/titles&gt;&lt;periodical&gt;&lt;full-title&gt;Med Teach&lt;/full-title&gt;&lt;/periodical&gt;&lt;pages&gt;57-62&lt;/pages&gt;&lt;volume&gt;26&lt;/volume&gt;&lt;number&gt;1&lt;/number&gt;&lt;dates&gt;&lt;year&gt;2004&lt;/year&gt;&lt;/dates&gt;&lt;isbn&gt;0142-159X (Print)&lt;/isbn&gt;&lt;urls&gt;&lt;/urls&gt;&lt;/record&gt;&lt;/Cite&gt;&lt;/EndNote&gt;</w:instrText>
      </w:r>
      <w:r w:rsidRPr="001C209E">
        <w:fldChar w:fldCharType="separate"/>
      </w:r>
      <w:r w:rsidRPr="001C209E">
        <w:rPr>
          <w:noProof/>
        </w:rPr>
        <w:t>(Yeazel &amp; Center, 2004)</w:t>
      </w:r>
      <w:r w:rsidRPr="001C209E">
        <w:fldChar w:fldCharType="end"/>
      </w:r>
      <w:r w:rsidRPr="001C209E">
        <w:t>.</w:t>
      </w:r>
    </w:p>
    <w:p w:rsidR="009043CD" w:rsidRPr="001C209E" w:rsidRDefault="009043CD" w:rsidP="009043CD">
      <w:pPr>
        <w:spacing w:line="480" w:lineRule="auto"/>
        <w:ind w:firstLine="720"/>
      </w:pPr>
      <w:r w:rsidRPr="001C209E">
        <w:t xml:space="preserve">Future residents may be interested to learn that prior residents seem to be responding positively to the testing of their Medical Knowledge. There has been an increase in the use of the testing system by the Council of Emergency Medicine Residency Directors shown by a study that presented “an indication of its acceptance by residents and residencies.” </w:t>
      </w:r>
      <w:r w:rsidRPr="001C209E">
        <w:fldChar w:fldCharType="begin"/>
      </w:r>
      <w:r w:rsidRPr="001C209E">
        <w:instrText xml:space="preserve"> ADDIN EN.CITE &lt;EndNote&gt;&lt;Cite&gt;&lt;Author&gt;Beeson&lt;/Author&gt;&lt;Year&gt;2006&lt;/Year&gt;&lt;RecNum&gt;15&lt;/RecNum&gt;&lt;record&gt;&lt;rec-number&gt;15&lt;/rec-number&gt;&lt;foreign-keys&gt;&lt;key app="EN" db-id="z22w5d9eewdve6eewtqpvzpsze5902fva5r2"&gt;15&lt;/key&gt;&lt;/foreign-keys&gt;&lt;ref-type name="Journal Article"&gt;17&lt;/ref-type&gt;&lt;contributors&gt;&lt;authors&gt;&lt;author&gt;Beeson, M. S.&lt;/author&gt;&lt;author&gt;Jwayyed, S.&lt;/author&gt;&lt;/authors&gt;&lt;/contributors&gt;&lt;titles&gt;&lt;title&gt;Development of a specialty-wide web-based medical knowledge assessment tool for resident education&lt;/title&gt;&lt;secondary-title&gt;Acad Emerg Med&lt;/secondary-title&gt;&lt;/titles&gt;&lt;periodical&gt;&lt;full-title&gt;Acad Emerg Med&lt;/full-title&gt;&lt;/periodical&gt;&lt;pages&gt;337-40&lt;/pages&gt;&lt;volume&gt;13&lt;/volume&gt;&lt;number&gt;3&lt;/number&gt;&lt;dates&gt;&lt;year&gt;2006&lt;/year&gt;&lt;/dates&gt;&lt;isbn&gt;1553-2712 (Electronic)&lt;/isbn&gt;&lt;urls&gt;&lt;/urls&gt;&lt;/record&gt;&lt;/Cite&gt;&lt;/EndNote&gt;</w:instrText>
      </w:r>
      <w:r w:rsidRPr="001C209E">
        <w:fldChar w:fldCharType="separate"/>
      </w:r>
      <w:r w:rsidRPr="001C209E">
        <w:rPr>
          <w:noProof/>
        </w:rPr>
        <w:t>(Beeson &amp; Jwayyed, 2006)</w:t>
      </w:r>
      <w:r w:rsidRPr="001C209E">
        <w:fldChar w:fldCharType="end"/>
      </w:r>
      <w:r w:rsidRPr="001C209E">
        <w:t xml:space="preserve">. Internal Medicine residents involved in the Mayo-Rochester study reported that they preferred the learning format that included questions compared to the format without questions. </w:t>
      </w:r>
      <w:r w:rsidRPr="001C209E">
        <w:fldChar w:fldCharType="begin"/>
      </w:r>
      <w:r w:rsidRPr="001C209E">
        <w:instrText xml:space="preserve"> ADDIN EN.CITE &lt;EndNote&gt;&lt;Cite&gt;&lt;Author&gt;Cook&lt;/Author&gt;&lt;Year&gt;2006&lt;/Year&gt;&lt;RecNum&gt;10&lt;/RecNum&gt;&lt;record&gt;&lt;rec-number&gt;10&lt;/rec-number&gt;&lt;foreign-keys&gt;&lt;key app="EN" db-id="z22w5d9eewdve6eewtqpvzpsze5902fva5r2"&gt;10&lt;/key&gt;&lt;/foreign-keys&gt;&lt;ref-type name="Journal Article"&gt;17&lt;/ref-type&gt;&lt;contributors&gt;&lt;authors&gt;&lt;author&gt;Cook, D. A.&lt;/author&gt;&lt;author&gt;Thompson, W. G.&lt;/author&gt;&lt;author&gt;Thomas, K. G.&lt;/author&gt;&lt;author&gt;Thomas, M. R.&lt;/author&gt;&lt;author&gt;Pankratz, V. S.&lt;/author&gt;&lt;/authors&gt;&lt;/contributors&gt;&lt;titles&gt;&lt;title&gt;Impact of self-assessment questions and learning styles in Web-based learning: a randomized, controlled, crossover trial&lt;/title&gt;&lt;secondary-title&gt;Acad Med&lt;/secondary-title&gt;&lt;/titles&gt;&lt;periodical&gt;&lt;full-title&gt;Acad Med&lt;/full-title&gt;&lt;/periodical&gt;&lt;pages&gt;231-8&lt;/pages&gt;&lt;volume&gt;81&lt;/volume&gt;&lt;number&gt;3&lt;/number&gt;&lt;dates&gt;&lt;year&gt;2006&lt;/year&gt;&lt;/dates&gt;&lt;isbn&gt;1040-2446 (Print)&lt;/isbn&gt;&lt;urls&gt;&lt;/urls&gt;&lt;/record&gt;&lt;/Cite&gt;&lt;/EndNote&gt;</w:instrText>
      </w:r>
      <w:r w:rsidRPr="001C209E">
        <w:fldChar w:fldCharType="separate"/>
      </w:r>
      <w:r w:rsidRPr="001C209E">
        <w:rPr>
          <w:noProof/>
        </w:rPr>
        <w:t>(Coo</w:t>
      </w:r>
      <w:r>
        <w:rPr>
          <w:noProof/>
        </w:rPr>
        <w:t>k</w:t>
      </w:r>
      <w:r w:rsidRPr="001C209E">
        <w:rPr>
          <w:noProof/>
        </w:rPr>
        <w:t xml:space="preserve"> et al., 2006)</w:t>
      </w:r>
      <w:r w:rsidRPr="001C209E">
        <w:fldChar w:fldCharType="end"/>
      </w:r>
      <w:r w:rsidRPr="001C209E">
        <w:t xml:space="preserve">. </w:t>
      </w:r>
    </w:p>
    <w:p w:rsidR="009043CD" w:rsidRPr="001C209E" w:rsidRDefault="009043CD" w:rsidP="009043CD">
      <w:pPr>
        <w:spacing w:line="480" w:lineRule="auto"/>
        <w:ind w:firstLine="720"/>
      </w:pPr>
      <w:r>
        <w:t>A</w:t>
      </w:r>
      <w:r w:rsidRPr="001C209E">
        <w:t xml:space="preserve"> formal exam which objectively evaluates the </w:t>
      </w:r>
      <w:r>
        <w:t>m</w:t>
      </w:r>
      <w:r w:rsidRPr="001C209E">
        <w:t xml:space="preserve">edical </w:t>
      </w:r>
      <w:r>
        <w:t>k</w:t>
      </w:r>
      <w:r w:rsidRPr="001C209E">
        <w:t xml:space="preserve">nowledge in a pediatric anesthesia rotation does not exist.” </w:t>
      </w:r>
      <w:r w:rsidRPr="001C209E">
        <w:fldChar w:fldCharType="begin"/>
      </w:r>
      <w:r w:rsidRPr="001C209E">
        <w:instrText xml:space="preserve"> ADDIN EN.CITE &lt;EndNote&gt;&lt;Cite&gt;&lt;Author&gt;de Armendi AJ&lt;/Author&gt;&lt;Year&gt;2010&lt;/Year&gt;&lt;RecNum&gt;304&lt;/RecNum&gt;&lt;record&gt;&lt;rec-number&gt;304&lt;/rec-number&gt;&lt;foreign-keys&gt;&lt;key app="EN" db-id="9zz2wzexnwtffkexp5fxzxs0xf5sfsaap05a"&gt;304&lt;/key&gt;&lt;/foreign-keys&gt;&lt;ref-type name="Conference Paper"&gt;47&lt;/ref-type&gt;&lt;contributors&gt;&lt;authors&gt;&lt;author&gt;de Armendi AJ, Rafique M, Seshachar A, Borissova I, Ponder J, Strong P, Cure JA, Peek EA.&lt;/author&gt;&lt;/authors&gt;&lt;/contributors&gt;&lt;titles&gt;&lt;title&gt;Final Evaluation of Medical Knowledge of Core Competencies of the Accreditation Council for Graduate Medical Education&lt;/title&gt;&lt;secondary-title&gt;62nd PostGraduate Assembly in Anesthesiology &lt;/secondary-title&gt;&lt;/titles&gt;&lt;dates&gt;&lt;year&gt;2010&lt;/year&gt;&lt;pub-dates&gt;&lt;date&gt;2009&lt;/date&gt;&lt;/pub-dates&gt;&lt;/dates&gt;&lt;pub-location&gt;New York&lt;/pub-location&gt;&lt;urls&gt;&lt;/urls&gt;&lt;/record&gt;&lt;/Cite&gt;&lt;/EndNote&gt;</w:instrText>
      </w:r>
      <w:r w:rsidRPr="001C209E">
        <w:fldChar w:fldCharType="separate"/>
      </w:r>
      <w:r w:rsidRPr="001C209E">
        <w:rPr>
          <w:noProof/>
        </w:rPr>
        <w:t>(de Armendi</w:t>
      </w:r>
      <w:r>
        <w:rPr>
          <w:noProof/>
        </w:rPr>
        <w:t xml:space="preserve"> et al, 2010).</w:t>
      </w:r>
      <w:r w:rsidRPr="001C209E" w:rsidDel="004640E4">
        <w:rPr>
          <w:noProof/>
        </w:rPr>
        <w:t xml:space="preserve"> </w:t>
      </w:r>
      <w:r w:rsidRPr="001C209E">
        <w:fldChar w:fldCharType="end"/>
      </w:r>
      <w:r>
        <w:t>Therefore, a study was designed</w:t>
      </w:r>
      <w:r w:rsidRPr="001C209E">
        <w:t xml:space="preserve"> to document the objective evaluation of </w:t>
      </w:r>
      <w:r>
        <w:t>m</w:t>
      </w:r>
      <w:r w:rsidRPr="001C209E">
        <w:t xml:space="preserve">edical </w:t>
      </w:r>
      <w:r>
        <w:t>k</w:t>
      </w:r>
      <w:r w:rsidRPr="001C209E">
        <w:t>nowledge in anesthesiology residents during their pediatric anesthesia rotations. In addition to pre/post MCQ exam, t</w:t>
      </w:r>
      <w:r>
        <w:t>he</w:t>
      </w:r>
      <w:r w:rsidRPr="001C209E">
        <w:t xml:space="preserve"> study utilized web-based learning. Wagner and Thomas reported that a computer-based learning module that included a teaching component and standardized exam component, which is similar to the structure of the curriculum investigated in the present study, was an “innovative education tool” and an “efficient means of educating and assessing specific topic areas in medical knowledge.”</w:t>
      </w:r>
      <w:r w:rsidRPr="001C209E">
        <w:fldChar w:fldCharType="begin"/>
      </w:r>
      <w:r w:rsidRPr="001C209E">
        <w:instrText xml:space="preserve"> ADDIN EN.CITE &lt;EndNote&gt;&lt;Cite&gt;&lt;Author&gt;Wagner&lt;/Author&gt;&lt;Year&gt;2002&lt;/Year&gt;&lt;RecNum&gt;16&lt;/RecNum&gt;&lt;record&gt;&lt;rec-number&gt;16&lt;/rec-number&gt;&lt;foreign-keys&gt;&lt;key app="EN" db-id="z22w5d9eewdve6eewtqpvzpsze5902fva5r2"&gt;16&lt;/key&gt;&lt;/foreign-keys&gt;&lt;ref-type name="Journal Article"&gt;17&lt;/ref-type&gt;&lt;contributors&gt;&lt;authors&gt;&lt;author&gt;Wagner, M. J.&lt;/author&gt;&lt;author&gt;Thomas, H. A., Jr.&lt;/author&gt;&lt;/authors&gt;&lt;/contributors&gt;&lt;titles&gt;&lt;title&gt;Application of the medical knowledge general competency to emergency medicine&lt;/title&gt;&lt;secondary-title&gt;Acad Emerg Med&lt;/secondary-title&gt;&lt;/titles&gt;&lt;periodical&gt;&lt;full-title&gt;Acad Emerg Med&lt;/full-title&gt;&lt;/periodical&gt;&lt;pages&gt;1236-41&lt;/pages&gt;&lt;volume&gt;9&lt;/volume&gt;&lt;number&gt;11&lt;/number&gt;&lt;dates&gt;&lt;year&gt;2002&lt;/year&gt;&lt;/dates&gt;&lt;isbn&gt;1069-6563 (Print)&lt;/isbn&gt;&lt;urls&gt;&lt;/urls&gt;&lt;/record&gt;&lt;/Cite&gt;&lt;/EndNote&gt;</w:instrText>
      </w:r>
      <w:r w:rsidRPr="001C209E">
        <w:fldChar w:fldCharType="separate"/>
      </w:r>
      <w:r w:rsidRPr="001C209E">
        <w:rPr>
          <w:noProof/>
        </w:rPr>
        <w:t>(Wagner &amp; Thomas, 2002)</w:t>
      </w:r>
      <w:r w:rsidRPr="001C209E">
        <w:fldChar w:fldCharType="end"/>
      </w:r>
      <w:r w:rsidRPr="001C209E">
        <w:t xml:space="preserve">.  Wagner and Thomas also mentioned that one of the “most appropriate tools for assessment of Medical Knowledge” is objective standardized testing such as in-service exams or mini-quizzes, which are comparable to exams used in the present study. </w:t>
      </w:r>
      <w:r w:rsidRPr="001C209E">
        <w:fldChar w:fldCharType="begin"/>
      </w:r>
      <w:r w:rsidRPr="001C209E">
        <w:instrText xml:space="preserve"> ADDIN EN.CITE &lt;EndNote&gt;&lt;Cite&gt;&lt;Author&gt;Wagner&lt;/Author&gt;&lt;Year&gt;2002&lt;/Year&gt;&lt;RecNum&gt;16&lt;/RecNum&gt;&lt;record&gt;&lt;rec-number&gt;16&lt;/rec-number&gt;&lt;foreign-keys&gt;&lt;key app="EN" db-id="z22w5d9eewdve6eewtqpvzpsze5902fva5r2"&gt;16&lt;/key&gt;&lt;/foreign-keys&gt;&lt;ref-type name="Journal Article"&gt;17&lt;/ref-type&gt;&lt;contributors&gt;&lt;authors&gt;&lt;author&gt;Wagner, M. J.&lt;/author&gt;&lt;author&gt;Thomas, H. A., Jr.&lt;/author&gt;&lt;/authors&gt;&lt;/contributors&gt;&lt;titles&gt;&lt;title&gt;Application of the medical knowledge general competency to emergency medicine&lt;/title&gt;&lt;secondary-title&gt;Acad Emerg Med&lt;/secondary-title&gt;&lt;/titles&gt;&lt;periodical&gt;&lt;full-title&gt;Acad Emerg Med&lt;/full-title&gt;&lt;/periodical&gt;&lt;pages&gt;1236-41&lt;/pages&gt;&lt;volume&gt;9&lt;/volume&gt;&lt;number&gt;11&lt;/number&gt;&lt;dates&gt;&lt;year&gt;2002&lt;/year&gt;&lt;/dates&gt;&lt;isbn&gt;1069-6563 (Print)&lt;/isbn&gt;&lt;urls&gt;&lt;/urls&gt;&lt;/record&gt;&lt;/Cite&gt;&lt;/EndNote&gt;</w:instrText>
      </w:r>
      <w:r w:rsidRPr="001C209E">
        <w:fldChar w:fldCharType="separate"/>
      </w:r>
      <w:r w:rsidRPr="001C209E">
        <w:rPr>
          <w:noProof/>
        </w:rPr>
        <w:t>(Wagner &amp; Thomas, 2002)</w:t>
      </w:r>
      <w:r w:rsidRPr="001C209E">
        <w:fldChar w:fldCharType="end"/>
      </w:r>
      <w:r w:rsidRPr="001C209E">
        <w:t xml:space="preserve">. The purpose of our study is to describe an objective method of evaluation of one of the Core Competencies, Medical </w:t>
      </w:r>
      <w:r w:rsidRPr="001C209E">
        <w:lastRenderedPageBreak/>
        <w:t>Knowledge, for medical student</w:t>
      </w:r>
      <w:r>
        <w:t>s and residents</w:t>
      </w:r>
      <w:r w:rsidRPr="001C209E">
        <w:t xml:space="preserve">. We will compare the use of standard lecture teaching and simulator hands-on teaching and compare the results of each with reference to immediate and long-term knowledge retention. </w:t>
      </w:r>
    </w:p>
    <w:p w:rsidR="009043CD" w:rsidRPr="001C209E" w:rsidRDefault="009043CD" w:rsidP="009043CD">
      <w:pPr>
        <w:spacing w:line="480" w:lineRule="auto"/>
        <w:ind w:firstLine="720"/>
      </w:pPr>
      <w:r w:rsidRPr="001C209E">
        <w:t>Lastly, in Simulation Information</w:t>
      </w:r>
      <w:r>
        <w:t>,</w:t>
      </w:r>
      <w:r w:rsidRPr="001C209E">
        <w:t xml:space="preserve"> Castanelli reports that work practice changes have led to a decline in the opportunities for anesthetic trainees to learn medicine and technical skills. Alternative methods have lead to an increase in the range of simulators available. Thus far, simulators are available for management crisis training in anesthesia. However, little information exists of the use of simulators for educational and skills training. Theoretical information exists for the use of simulation for education, skill training, and expertise development in anesthesia. </w:t>
      </w:r>
      <w:r w:rsidRPr="001C209E">
        <w:fldChar w:fldCharType="begin"/>
      </w:r>
      <w:r w:rsidRPr="001C209E">
        <w:instrText xml:space="preserve"> ADDIN EN.CITE &lt;EndNote&gt;&lt;Cite&gt;&lt;Author&gt;Castanelli&lt;/Author&gt;&lt;Year&gt;2009&lt;/Year&gt;&lt;RecNum&gt;24&lt;/RecNum&gt;&lt;record&gt;&lt;rec-number&gt;24&lt;/rec-number&gt;&lt;foreign-keys&gt;&lt;key app="EN" db-id="9dvx2zx56f9pebeafx6vapraf95xw02evv2v"&gt;24&lt;/key&gt;&lt;/foreign-keys&gt;&lt;ref-type name="Journal Article"&gt;17&lt;/ref-type&gt;&lt;contributors&gt;&lt;authors&gt;&lt;author&gt;Castanelli, D J.&lt;/author&gt;&lt;/authors&gt;&lt;/contributors&gt;&lt;titles&gt;&lt;title&gt;The rise of simulation in technical skills teaching and the implications for training novices in anaesthesia.&lt;/title&gt;&lt;secondary-title&gt;Anaesthesia &amp;amp; Intensive Care.  37(6):, 2009 Nov.&lt;/secondary-title&gt;&lt;/titles&gt;&lt;periodical&gt;&lt;full-title&gt;Anaesthesia &amp;amp; Intensive Care.  37(6):, 2009 Nov.&lt;/full-title&gt;&lt;/periodical&gt;&lt;pages&gt;903-10&lt;/pages&gt;&lt;volume&gt;37&lt;/volume&gt;&lt;number&gt;6&lt;/number&gt;&lt;dates&gt;&lt;year&gt;2009&lt;/year&gt;&lt;pub-dates&gt;&lt;date&gt;Nov. 2009&lt;/date&gt;&lt;/pub-dates&gt;&lt;/dates&gt;&lt;urls&gt;&lt;/urls&gt;&lt;/record&gt;&lt;/Cite&gt;&lt;/EndNote&gt;</w:instrText>
      </w:r>
      <w:r w:rsidRPr="001C209E">
        <w:fldChar w:fldCharType="separate"/>
      </w:r>
      <w:r w:rsidRPr="001C209E">
        <w:rPr>
          <w:noProof/>
        </w:rPr>
        <w:t>(Castanelli, 2009)</w:t>
      </w:r>
      <w:r w:rsidRPr="001C209E">
        <w:fldChar w:fldCharType="end"/>
      </w:r>
      <w:r w:rsidRPr="001C209E">
        <w:t>.</w:t>
      </w:r>
    </w:p>
    <w:p w:rsidR="009043CD" w:rsidRPr="001C209E" w:rsidRDefault="009043CD" w:rsidP="00626D3B">
      <w:pPr>
        <w:spacing w:line="480" w:lineRule="auto"/>
        <w:ind w:firstLine="720"/>
      </w:pPr>
      <w:r w:rsidRPr="001C209E">
        <w:t xml:space="preserve">A key aspect of the practice of anaesthesia is the ability to perform practical procedures efficiently and safely. Decreased working hours during training, an increasing focus on patient safety, and greater accountability have resulted in a paradigm shift in medical education. The resulting international trend towards competency-based training demands robust methods of evaluation of all domains of learning. The assessment of procedural skills in anaesthesia is poor compared with other domains of learning and has fallen behind surgical fields. Logbooks and procedure lists are best suited to providing information regarding likely opportunities within training programs. Retrospective global scoring and direct observation without specific criteria are unreliable. The current best evidence for a gold standard for assessment of procedural skills in anaesthesia consists of a combination of previously validated checklists and global rating scales, used prospectively by a trained observer, for a procedure performed in an actual patient. Future research should include core </w:t>
      </w:r>
      <w:r w:rsidRPr="001C209E">
        <w:lastRenderedPageBreak/>
        <w:t xml:space="preserve">assessment parameters to ensure methodological rigor and facilitate robust comparisons with other studies: (i) reliability, (ii) validity, (iii) feasibility, (iv) cost-effectiveness, and (v) comprehensiveness with varying levels of difficulty. Simulation may become a key part of the future of formative and summative skills assessment in anaesthesia; however, research is required to develop and test simulators that are realistic enough to be suitable for use in high-stakes evaluation. </w:t>
      </w:r>
      <w:r w:rsidRPr="001C209E">
        <w:fldChar w:fldCharType="begin"/>
      </w:r>
      <w:r w:rsidRPr="001C209E">
        <w:instrText xml:space="preserve"> ADDIN EN.CITE &lt;EndNote&gt;&lt;Cite&gt;&lt;Author&gt;Bould&lt;/Author&gt;&lt;Year&gt;2009&lt;/Year&gt;&lt;RecNum&gt;11&lt;/RecNum&gt;&lt;record&gt;&lt;rec-number&gt;11&lt;/rec-number&gt;&lt;foreign-keys&gt;&lt;key app="EN" db-id="vvfsp9tf70etf2eepwyxfe0krre2dp9w25ar"&gt;11&lt;/key&gt;&lt;/foreign-keys&gt;&lt;ref-type name="Journal Article"&gt;17&lt;/ref-type&gt;&lt;contributors&gt;&lt;authors&gt;&lt;author&gt;Bould, M. D.&lt;/author&gt;&lt;author&gt;Crabtree, N. A.&lt;/author&gt;&lt;author&gt;Naik, V. N.&lt;/author&gt;&lt;/authors&gt;&lt;/contributors&gt;&lt;auth-address&gt;The Hospital for Sick Children, University of Toronto, 555 University Avenue, Canada. dylan.bould@utoronto.ca&lt;/auth-address&gt;&lt;titles&gt;&lt;title&gt;Assessment of procedural skills in anaesthesia&lt;/title&gt;&lt;secondary-title&gt;British Journal of Anaesthesia&lt;/secondary-title&gt;&lt;alt-title&gt;Br J Anaesth&lt;/alt-title&gt;&lt;/titles&gt;&lt;periodical&gt;&lt;full-title&gt;British Journal of Anaesthesia&lt;/full-title&gt;&lt;abbr-1&gt;Br J Anaesth&lt;/abbr-1&gt;&lt;/periodical&gt;&lt;alt-periodical&gt;&lt;full-title&gt;British Journal of Anaesthesia&lt;/full-title&gt;&lt;abbr-1&gt;Br J Anaesth&lt;/abbr-1&gt;&lt;/alt-periodical&gt;&lt;pages&gt;472-83&lt;/pages&gt;&lt;volume&gt;103&lt;/volume&gt;&lt;number&gt;4&lt;/number&gt;&lt;keywords&gt;&lt;keyword&gt;*Anesthesia/st [Standards]&lt;/keyword&gt;&lt;keyword&gt;*Anesthesiology/ed [Education]&lt;/keyword&gt;&lt;keyword&gt;Anesthesiology/st [Standards]&lt;/keyword&gt;&lt;keyword&gt;*Clinical Competence&lt;/keyword&gt;&lt;keyword&gt;*Education, Medical, Graduate/mt [Methods]&lt;/keyword&gt;&lt;keyword&gt;*Educational Measurement/mt [Methods]&lt;/keyword&gt;&lt;keyword&gt;Humans&lt;/keyword&gt;&lt;keyword&gt;Patient Simulation&lt;/keyword&gt;&lt;/keywords&gt;&lt;dates&gt;&lt;year&gt;2009&lt;/year&gt;&lt;pub-dates&gt;&lt;date&gt;Oct&lt;/date&gt;&lt;/pub-dates&gt;&lt;/dates&gt;&lt;accession-num&gt;19720612&lt;/accession-num&gt;&lt;work-type&gt;Review&lt;/work-type&gt;&lt;urls&gt;&lt;/urls&gt;&lt;language&gt;English&lt;/language&gt;&lt;/record&gt;&lt;/Cite&gt;&lt;/EndNote&gt;</w:instrText>
      </w:r>
      <w:r w:rsidRPr="001C209E">
        <w:fldChar w:fldCharType="separate"/>
      </w:r>
      <w:r w:rsidRPr="001C209E">
        <w:rPr>
          <w:noProof/>
        </w:rPr>
        <w:t>(Bould, Crabtree, &amp; Naik, 2009)</w:t>
      </w:r>
      <w:r w:rsidRPr="001C209E">
        <w:fldChar w:fldCharType="end"/>
      </w:r>
      <w:r w:rsidR="00626D3B">
        <w:t>.</w:t>
      </w:r>
    </w:p>
    <w:p w:rsidR="009043CD" w:rsidRPr="003D75E4" w:rsidRDefault="009043CD" w:rsidP="009043CD">
      <w:pPr>
        <w:jc w:val="center"/>
      </w:pPr>
      <w:r w:rsidRPr="001C209E">
        <w:br w:type="page"/>
      </w:r>
      <w:r w:rsidRPr="004E002D">
        <w:rPr>
          <w:u w:val="single"/>
        </w:rPr>
        <w:lastRenderedPageBreak/>
        <w:t>CHAPTER III</w:t>
      </w:r>
    </w:p>
    <w:p w:rsidR="009043CD" w:rsidRDefault="009043CD" w:rsidP="009043CD">
      <w:pPr>
        <w:jc w:val="center"/>
      </w:pPr>
    </w:p>
    <w:p w:rsidR="009043CD" w:rsidRPr="00952CCC" w:rsidRDefault="009043CD" w:rsidP="009043CD">
      <w:pPr>
        <w:jc w:val="center"/>
        <w:rPr>
          <w:u w:val="single"/>
        </w:rPr>
      </w:pPr>
      <w:r w:rsidRPr="00952CCC">
        <w:rPr>
          <w:u w:val="single"/>
        </w:rPr>
        <w:t>RESEARCH DESIGN</w:t>
      </w:r>
    </w:p>
    <w:p w:rsidR="009043CD" w:rsidRDefault="009043CD" w:rsidP="009043CD">
      <w:pPr>
        <w:jc w:val="center"/>
      </w:pPr>
    </w:p>
    <w:p w:rsidR="009043CD" w:rsidRDefault="009043CD" w:rsidP="009043CD">
      <w:pPr>
        <w:spacing w:line="480" w:lineRule="auto"/>
        <w:ind w:firstLine="720"/>
      </w:pPr>
      <w:r>
        <w:t>Lawson CTSR exams will be given to first-to-fourth year medical students and residents post-graduate level I-IV (PGL I-IV) on a voluntary basis. Lawson exams will show percentages of first, second, third and fourth year medical students and residents and their ability to correctly answer the Lawson questions. The analysis of Lawson information should show cognitive abilities of first-to-fourth year medical students and residents.</w:t>
      </w:r>
    </w:p>
    <w:p w:rsidR="009043CD" w:rsidRDefault="009043CD" w:rsidP="009043CD">
      <w:pPr>
        <w:spacing w:line="480" w:lineRule="auto"/>
        <w:ind w:firstLine="720"/>
      </w:pPr>
      <w:r>
        <w:t xml:space="preserve">Thereafter, first-to-fourth year medical students and residents (PGL I-IV) will be given a standardized American Heart Association Newborn Resuscitation exam. The information obtained from this exam will be the “first baseline knowledge” of all medical students prior to any formal lectures, simulator exposure or both (lecture with simulator). </w:t>
      </w:r>
    </w:p>
    <w:p w:rsidR="009043CD" w:rsidRDefault="009043CD" w:rsidP="009043CD">
      <w:pPr>
        <w:spacing w:line="480" w:lineRule="auto"/>
        <w:ind w:firstLine="720"/>
      </w:pPr>
      <w:r>
        <w:t xml:space="preserve">Twenty-five percent (one in four) of the medical students and residents will not be exposed to any lecture or simulator and these students/residents will serve as controls. A second twenty-five percent of the medical students and residents will be exposed to a lecture, </w:t>
      </w:r>
      <w:r w:rsidRPr="00B258ED">
        <w:rPr>
          <w:i/>
        </w:rPr>
        <w:t>Newborn Resuscitation</w:t>
      </w:r>
      <w:r>
        <w:t xml:space="preserve">. A third twenty-five percent of the medical students and residents will be exposed to the same information presented at the Simulator Center at OUHSC with hands-on experience. The last twenty-five percent of the students will be exposed to both the lecture and the simulator. The groups that did not (control group) and the groups that were exposed to the lecture, the simulator experience or both (lecture with simulator experience) will be given the same standardized American Heart Association Newborn Resuscitation exam. These test </w:t>
      </w:r>
      <w:r>
        <w:lastRenderedPageBreak/>
        <w:t xml:space="preserve">exam results will be referred to here as the “second baseline knowledge after lecture or simulator.” The information obtained from this exam will show the increase/decrease/no change from “first baseline knowledge” of all medical students/residents on the topic of </w:t>
      </w:r>
      <w:r w:rsidRPr="00B258ED">
        <w:rPr>
          <w:i/>
        </w:rPr>
        <w:t>Newborn Resuscitation</w:t>
      </w:r>
      <w:r>
        <w:t xml:space="preserve">. Analysis of Variance (ANOVA) will be used to compare the “second baseline knowledge” results to the “first baseline knowledge” results. </w:t>
      </w:r>
    </w:p>
    <w:p w:rsidR="009043CD" w:rsidRDefault="009043CD" w:rsidP="009043CD">
      <w:pPr>
        <w:spacing w:line="480" w:lineRule="auto"/>
        <w:ind w:firstLine="720"/>
      </w:pPr>
      <w:r>
        <w:t xml:space="preserve">Six months later, the same standardized American Heart Association Newborn Resuscitation exam will be administered to all the students. These results will be called, “third final retention knowledge.” Comparison of the ‘third final retention knowledge data’ with the ‘first baseline knowledge’ and the ‘second baseline knowledge after lecture or simulator’ hopefully will show an increase/decrease/no change in knowledge retention at six months. </w:t>
      </w:r>
    </w:p>
    <w:p w:rsidR="009043CD" w:rsidRDefault="009043CD" w:rsidP="009043CD">
      <w:pPr>
        <w:spacing w:line="480" w:lineRule="auto"/>
      </w:pPr>
      <w:r>
        <w:tab/>
        <w:t>Lastly, the standardized American Heart Association Newborn Resuscitation exam is composed of multiple questions. At each of these three exams, a randomization of the questions will be done in order not to expose the students/residents to the same ques</w:t>
      </w:r>
      <w:r w:rsidR="00626D3B">
        <w:t xml:space="preserve">tionnaire three times.  </w:t>
      </w:r>
    </w:p>
    <w:p w:rsidR="009043CD" w:rsidRPr="00472581" w:rsidRDefault="009043CD" w:rsidP="009043CD">
      <w:pPr>
        <w:spacing w:line="480" w:lineRule="auto"/>
        <w:jc w:val="center"/>
        <w:rPr>
          <w:u w:val="single"/>
        </w:rPr>
      </w:pPr>
      <w:r w:rsidRPr="00952CCC">
        <w:rPr>
          <w:u w:val="single"/>
        </w:rPr>
        <w:t>DESCRIPTION OF THE SAMPLE</w:t>
      </w:r>
    </w:p>
    <w:p w:rsidR="00626D3B" w:rsidRDefault="009043CD" w:rsidP="00626D3B">
      <w:pPr>
        <w:spacing w:line="480" w:lineRule="auto"/>
        <w:ind w:firstLine="720"/>
      </w:pPr>
      <w:r>
        <w:t>Medical students and residents associated with a medical school at a large Midwestern university will comprise the sample. First year medical students are mostly recent college graduates; but, some medical students may have a PhD or may have been in the work force in another field prior to entering medical school. Analysis of the data will take into consideration the number of college years, number of postgraduate education years and the number of post gr</w:t>
      </w:r>
      <w:r w:rsidR="00626D3B">
        <w:t>aduate years of work.</w:t>
      </w:r>
    </w:p>
    <w:p w:rsidR="009043CD" w:rsidRDefault="009043CD" w:rsidP="0050048F">
      <w:pPr>
        <w:spacing w:line="480" w:lineRule="auto"/>
        <w:ind w:firstLine="720"/>
        <w:jc w:val="center"/>
      </w:pPr>
      <w:r>
        <w:lastRenderedPageBreak/>
        <w:t xml:space="preserve">The lecture will be obtained from the standardized American Heart Association Newborn Resuscitation lecture in order to decrease any unwanted bias in the lecture presentation by the presenter. The simulator experience will present the same information as that given in the lecture. The amount of time of the lecture and the simulator will be the same so as to decrease the time to ‘learning’ in two different environments (lecture versus simulator). </w:t>
      </w:r>
      <w:r>
        <w:br w:type="page"/>
      </w:r>
      <w:r w:rsidRPr="004E002D">
        <w:rPr>
          <w:u w:val="single"/>
        </w:rPr>
        <w:lastRenderedPageBreak/>
        <w:t>CHAPTER IV</w:t>
      </w:r>
    </w:p>
    <w:p w:rsidR="009043CD" w:rsidRDefault="009043CD" w:rsidP="0050048F">
      <w:pPr>
        <w:jc w:val="center"/>
        <w:rPr>
          <w:u w:val="single"/>
        </w:rPr>
      </w:pPr>
      <w:r w:rsidRPr="00952CCC">
        <w:rPr>
          <w:u w:val="single"/>
        </w:rPr>
        <w:t>PRESENTATION AND INTERPRET</w:t>
      </w:r>
      <w:r w:rsidR="0050048F">
        <w:rPr>
          <w:u w:val="single"/>
        </w:rPr>
        <w:t>ATION OF THE DATA</w:t>
      </w:r>
    </w:p>
    <w:p w:rsidR="0050048F" w:rsidRPr="0050048F" w:rsidRDefault="0050048F" w:rsidP="0050048F">
      <w:pPr>
        <w:rPr>
          <w:u w:val="single"/>
        </w:rPr>
      </w:pPr>
    </w:p>
    <w:p w:rsidR="009043CD" w:rsidRDefault="009043CD" w:rsidP="008B6692">
      <w:pPr>
        <w:numPr>
          <w:ilvl w:val="1"/>
          <w:numId w:val="17"/>
        </w:numPr>
        <w:tabs>
          <w:tab w:val="clear" w:pos="1800"/>
          <w:tab w:val="num" w:pos="1080"/>
        </w:tabs>
        <w:spacing w:line="480" w:lineRule="auto"/>
        <w:ind w:left="1080"/>
      </w:pPr>
      <w:r>
        <w:t>Lawson tests data</w:t>
      </w:r>
    </w:p>
    <w:p w:rsidR="009043CD" w:rsidRDefault="009043CD" w:rsidP="008B6692">
      <w:pPr>
        <w:numPr>
          <w:ilvl w:val="1"/>
          <w:numId w:val="17"/>
        </w:numPr>
        <w:tabs>
          <w:tab w:val="clear" w:pos="1800"/>
          <w:tab w:val="num" w:pos="1080"/>
        </w:tabs>
        <w:spacing w:line="480" w:lineRule="auto"/>
        <w:ind w:left="1080"/>
      </w:pPr>
      <w:r>
        <w:t>First baseline knowledge results</w:t>
      </w:r>
    </w:p>
    <w:p w:rsidR="009043CD" w:rsidRDefault="009043CD" w:rsidP="008B6692">
      <w:pPr>
        <w:numPr>
          <w:ilvl w:val="1"/>
          <w:numId w:val="17"/>
        </w:numPr>
        <w:tabs>
          <w:tab w:val="clear" w:pos="1800"/>
          <w:tab w:val="num" w:pos="1080"/>
        </w:tabs>
        <w:spacing w:line="480" w:lineRule="auto"/>
        <w:ind w:left="1080"/>
      </w:pPr>
      <w:r>
        <w:t xml:space="preserve">Second baseline knowledge after lecture or simulator </w:t>
      </w:r>
    </w:p>
    <w:p w:rsidR="009043CD" w:rsidRDefault="009043CD" w:rsidP="008B6692">
      <w:pPr>
        <w:numPr>
          <w:ilvl w:val="1"/>
          <w:numId w:val="17"/>
        </w:numPr>
        <w:tabs>
          <w:tab w:val="clear" w:pos="1800"/>
          <w:tab w:val="num" w:pos="1080"/>
        </w:tabs>
        <w:spacing w:line="480" w:lineRule="auto"/>
        <w:ind w:left="1080"/>
      </w:pPr>
      <w:r>
        <w:t>Third final retention knowledge results</w:t>
      </w:r>
    </w:p>
    <w:p w:rsidR="009043CD" w:rsidRPr="0050048F" w:rsidRDefault="009043CD" w:rsidP="008B6692">
      <w:pPr>
        <w:numPr>
          <w:ilvl w:val="1"/>
          <w:numId w:val="17"/>
        </w:numPr>
        <w:tabs>
          <w:tab w:val="clear" w:pos="1800"/>
          <w:tab w:val="num" w:pos="1080"/>
        </w:tabs>
        <w:spacing w:line="480" w:lineRule="auto"/>
        <w:ind w:left="1080"/>
      </w:pPr>
      <w:r>
        <w:t>Full data presentation</w:t>
      </w:r>
    </w:p>
    <w:p w:rsidR="009043CD" w:rsidRPr="00952CCC" w:rsidRDefault="009043CD" w:rsidP="009043CD">
      <w:pPr>
        <w:jc w:val="center"/>
        <w:rPr>
          <w:u w:val="single"/>
        </w:rPr>
      </w:pPr>
      <w:r w:rsidRPr="00952CCC">
        <w:rPr>
          <w:u w:val="single"/>
        </w:rPr>
        <w:t>DATA ANALYSIS</w:t>
      </w:r>
    </w:p>
    <w:p w:rsidR="009043CD" w:rsidRDefault="009043CD" w:rsidP="0050048F"/>
    <w:p w:rsidR="00626D3B" w:rsidRDefault="009043CD" w:rsidP="008B6692">
      <w:pPr>
        <w:numPr>
          <w:ilvl w:val="0"/>
          <w:numId w:val="18"/>
        </w:numPr>
        <w:spacing w:line="480" w:lineRule="auto"/>
        <w:ind w:left="1080"/>
      </w:pPr>
      <w:r>
        <w:t>Analysis of Lawson data</w:t>
      </w:r>
    </w:p>
    <w:p w:rsidR="009043CD" w:rsidRDefault="009043CD" w:rsidP="008B6692">
      <w:pPr>
        <w:numPr>
          <w:ilvl w:val="0"/>
          <w:numId w:val="18"/>
        </w:numPr>
        <w:spacing w:line="480" w:lineRule="auto"/>
        <w:ind w:left="1080"/>
      </w:pPr>
      <w:r>
        <w:t xml:space="preserve">Scores of </w:t>
      </w:r>
      <w:r w:rsidRPr="00626D3B">
        <w:rPr>
          <w:u w:val="single"/>
        </w:rPr>
        <w:t>first</w:t>
      </w:r>
      <w:r>
        <w:t xml:space="preserve"> baseline knowledge results</w:t>
      </w:r>
    </w:p>
    <w:p w:rsidR="00626D3B" w:rsidRDefault="009043CD" w:rsidP="008B6692">
      <w:pPr>
        <w:numPr>
          <w:ilvl w:val="0"/>
          <w:numId w:val="18"/>
        </w:numPr>
        <w:spacing w:line="480" w:lineRule="auto"/>
        <w:ind w:left="1080"/>
      </w:pPr>
      <w:r>
        <w:t xml:space="preserve">Scores of </w:t>
      </w:r>
      <w:r w:rsidRPr="00EB1BCC">
        <w:rPr>
          <w:u w:val="single"/>
        </w:rPr>
        <w:t>first</w:t>
      </w:r>
      <w:r>
        <w:t xml:space="preserve"> baseline knowledge results comparison to:</w:t>
      </w:r>
    </w:p>
    <w:p w:rsidR="009043CD" w:rsidRDefault="009043CD" w:rsidP="008B6692">
      <w:pPr>
        <w:numPr>
          <w:ilvl w:val="1"/>
          <w:numId w:val="18"/>
        </w:numPr>
        <w:spacing w:line="480" w:lineRule="auto"/>
      </w:pPr>
      <w:r w:rsidRPr="00626D3B">
        <w:rPr>
          <w:u w:val="single"/>
        </w:rPr>
        <w:t>Second</w:t>
      </w:r>
      <w:r w:rsidRPr="00EB1BCC">
        <w:t xml:space="preserve"> </w:t>
      </w:r>
      <w:r>
        <w:t xml:space="preserve">baseline knowledge after no lecture nor simulator nor both (lecture or simulator) </w:t>
      </w:r>
    </w:p>
    <w:p w:rsidR="009043CD" w:rsidRDefault="009043CD" w:rsidP="008B6692">
      <w:pPr>
        <w:numPr>
          <w:ilvl w:val="1"/>
          <w:numId w:val="18"/>
        </w:numPr>
        <w:spacing w:line="480" w:lineRule="auto"/>
      </w:pPr>
      <w:r w:rsidRPr="00066931">
        <w:rPr>
          <w:u w:val="single"/>
        </w:rPr>
        <w:t>S</w:t>
      </w:r>
      <w:r>
        <w:rPr>
          <w:u w:val="single"/>
        </w:rPr>
        <w:t>econd</w:t>
      </w:r>
      <w:r>
        <w:t xml:space="preserve"> baseline knowledge after lecture</w:t>
      </w:r>
    </w:p>
    <w:p w:rsidR="009043CD" w:rsidRDefault="009043CD" w:rsidP="008B6692">
      <w:pPr>
        <w:numPr>
          <w:ilvl w:val="1"/>
          <w:numId w:val="18"/>
        </w:numPr>
        <w:spacing w:line="480" w:lineRule="auto"/>
      </w:pPr>
      <w:r w:rsidRPr="00B105F2">
        <w:rPr>
          <w:u w:val="single"/>
        </w:rPr>
        <w:t>S</w:t>
      </w:r>
      <w:r>
        <w:rPr>
          <w:u w:val="single"/>
        </w:rPr>
        <w:t>econd</w:t>
      </w:r>
      <w:r w:rsidRPr="00EB1BCC">
        <w:t xml:space="preserve"> </w:t>
      </w:r>
      <w:r>
        <w:t xml:space="preserve">baseline knowledge after simulator </w:t>
      </w:r>
    </w:p>
    <w:p w:rsidR="009043CD" w:rsidRDefault="009043CD" w:rsidP="008B6692">
      <w:pPr>
        <w:numPr>
          <w:ilvl w:val="1"/>
          <w:numId w:val="18"/>
        </w:numPr>
        <w:spacing w:line="480" w:lineRule="auto"/>
      </w:pPr>
      <w:r w:rsidRPr="00B105F2">
        <w:rPr>
          <w:u w:val="single"/>
        </w:rPr>
        <w:t>S</w:t>
      </w:r>
      <w:r>
        <w:rPr>
          <w:u w:val="single"/>
        </w:rPr>
        <w:t>econd</w:t>
      </w:r>
      <w:r>
        <w:t xml:space="preserve"> baseline knowledge after lecture with simulator </w:t>
      </w:r>
    </w:p>
    <w:p w:rsidR="009043CD" w:rsidRDefault="009043CD" w:rsidP="008B6692">
      <w:pPr>
        <w:numPr>
          <w:ilvl w:val="1"/>
          <w:numId w:val="18"/>
        </w:numPr>
        <w:spacing w:line="480" w:lineRule="auto"/>
      </w:pPr>
      <w:r w:rsidRPr="00304EDC">
        <w:rPr>
          <w:u w:val="single"/>
        </w:rPr>
        <w:t>T</w:t>
      </w:r>
      <w:r>
        <w:rPr>
          <w:u w:val="single"/>
        </w:rPr>
        <w:t>hird</w:t>
      </w:r>
      <w:r>
        <w:t xml:space="preserve"> final retention knowledge after no lecture nor simulator nor both (lecture with simulator) </w:t>
      </w:r>
    </w:p>
    <w:p w:rsidR="009043CD" w:rsidRDefault="009043CD" w:rsidP="008B6692">
      <w:pPr>
        <w:numPr>
          <w:ilvl w:val="1"/>
          <w:numId w:val="18"/>
        </w:numPr>
        <w:spacing w:line="480" w:lineRule="auto"/>
      </w:pPr>
      <w:r w:rsidRPr="00304EDC">
        <w:rPr>
          <w:u w:val="single"/>
        </w:rPr>
        <w:t>T</w:t>
      </w:r>
      <w:r>
        <w:rPr>
          <w:u w:val="single"/>
        </w:rPr>
        <w:t>hird</w:t>
      </w:r>
      <w:r>
        <w:t xml:space="preserve"> final retention knowledge after lecture</w:t>
      </w:r>
    </w:p>
    <w:p w:rsidR="009043CD" w:rsidRDefault="009043CD" w:rsidP="008B6692">
      <w:pPr>
        <w:numPr>
          <w:ilvl w:val="1"/>
          <w:numId w:val="18"/>
        </w:numPr>
        <w:spacing w:line="480" w:lineRule="auto"/>
      </w:pPr>
      <w:r w:rsidRPr="00304EDC">
        <w:rPr>
          <w:u w:val="single"/>
        </w:rPr>
        <w:t>T</w:t>
      </w:r>
      <w:r>
        <w:rPr>
          <w:u w:val="single"/>
        </w:rPr>
        <w:t>hird</w:t>
      </w:r>
      <w:r>
        <w:t xml:space="preserve"> Final retention knowledge after simulator</w:t>
      </w:r>
    </w:p>
    <w:p w:rsidR="009043CD" w:rsidRDefault="009043CD" w:rsidP="008B6692">
      <w:pPr>
        <w:numPr>
          <w:ilvl w:val="1"/>
          <w:numId w:val="18"/>
        </w:numPr>
        <w:spacing w:line="480" w:lineRule="auto"/>
      </w:pPr>
      <w:r w:rsidRPr="00304EDC">
        <w:rPr>
          <w:u w:val="single"/>
        </w:rPr>
        <w:t>T</w:t>
      </w:r>
      <w:r>
        <w:rPr>
          <w:u w:val="single"/>
        </w:rPr>
        <w:t>hird</w:t>
      </w:r>
      <w:r>
        <w:t xml:space="preserve"> final retention knowledge after lecture with simulator </w:t>
      </w:r>
    </w:p>
    <w:p w:rsidR="009043CD" w:rsidRDefault="009043CD" w:rsidP="008B6692">
      <w:pPr>
        <w:numPr>
          <w:ilvl w:val="0"/>
          <w:numId w:val="18"/>
        </w:numPr>
        <w:spacing w:line="480" w:lineRule="auto"/>
        <w:ind w:left="1080"/>
      </w:pPr>
      <w:r>
        <w:t xml:space="preserve">Scores of </w:t>
      </w:r>
      <w:r w:rsidRPr="00EB1BCC">
        <w:rPr>
          <w:u w:val="single"/>
        </w:rPr>
        <w:t>second</w:t>
      </w:r>
      <w:r>
        <w:t xml:space="preserve"> baseline knowledge after no lecture nor simulator nor both (lecture with simulator) results comparison to:</w:t>
      </w:r>
    </w:p>
    <w:p w:rsidR="009043CD" w:rsidRDefault="009043CD" w:rsidP="008B6692">
      <w:pPr>
        <w:numPr>
          <w:ilvl w:val="1"/>
          <w:numId w:val="18"/>
        </w:numPr>
        <w:spacing w:line="480" w:lineRule="auto"/>
      </w:pPr>
      <w:r w:rsidRPr="00066931">
        <w:rPr>
          <w:u w:val="single"/>
        </w:rPr>
        <w:lastRenderedPageBreak/>
        <w:t>S</w:t>
      </w:r>
      <w:r>
        <w:rPr>
          <w:u w:val="single"/>
        </w:rPr>
        <w:t>econd</w:t>
      </w:r>
      <w:r>
        <w:t xml:space="preserve"> baseline knowledge after lecture</w:t>
      </w:r>
    </w:p>
    <w:p w:rsidR="009043CD" w:rsidRDefault="009043CD" w:rsidP="008B6692">
      <w:pPr>
        <w:numPr>
          <w:ilvl w:val="1"/>
          <w:numId w:val="18"/>
        </w:numPr>
        <w:spacing w:line="480" w:lineRule="auto"/>
      </w:pPr>
      <w:r w:rsidRPr="00B105F2">
        <w:rPr>
          <w:u w:val="single"/>
        </w:rPr>
        <w:t>S</w:t>
      </w:r>
      <w:r>
        <w:rPr>
          <w:u w:val="single"/>
        </w:rPr>
        <w:t>econd</w:t>
      </w:r>
      <w:r>
        <w:t xml:space="preserve"> baseline knowledge after simulation</w:t>
      </w:r>
    </w:p>
    <w:p w:rsidR="009043CD" w:rsidRDefault="009043CD" w:rsidP="008B6692">
      <w:pPr>
        <w:numPr>
          <w:ilvl w:val="1"/>
          <w:numId w:val="18"/>
        </w:numPr>
        <w:spacing w:line="480" w:lineRule="auto"/>
      </w:pPr>
      <w:r w:rsidRPr="00B105F2">
        <w:rPr>
          <w:u w:val="single"/>
        </w:rPr>
        <w:t>S</w:t>
      </w:r>
      <w:r>
        <w:rPr>
          <w:u w:val="single"/>
        </w:rPr>
        <w:t>econd</w:t>
      </w:r>
      <w:r>
        <w:t xml:space="preserve"> baseline knowledge after lecture with simulation</w:t>
      </w:r>
    </w:p>
    <w:p w:rsidR="009043CD" w:rsidRDefault="009043CD" w:rsidP="008B6692">
      <w:pPr>
        <w:numPr>
          <w:ilvl w:val="1"/>
          <w:numId w:val="18"/>
        </w:numPr>
        <w:spacing w:line="480" w:lineRule="auto"/>
      </w:pPr>
      <w:r w:rsidRPr="00304EDC">
        <w:rPr>
          <w:u w:val="single"/>
        </w:rPr>
        <w:t>T</w:t>
      </w:r>
      <w:r>
        <w:rPr>
          <w:u w:val="single"/>
        </w:rPr>
        <w:t>hird</w:t>
      </w:r>
      <w:r>
        <w:t xml:space="preserve"> final retention knowledge after no lecture nor simulator nor both (lecture with simulation)</w:t>
      </w:r>
    </w:p>
    <w:p w:rsidR="009043CD" w:rsidRDefault="009043CD" w:rsidP="008B6692">
      <w:pPr>
        <w:numPr>
          <w:ilvl w:val="1"/>
          <w:numId w:val="18"/>
        </w:numPr>
        <w:spacing w:line="480" w:lineRule="auto"/>
      </w:pPr>
      <w:r w:rsidRPr="00304EDC">
        <w:rPr>
          <w:u w:val="single"/>
        </w:rPr>
        <w:t>T</w:t>
      </w:r>
      <w:r>
        <w:rPr>
          <w:u w:val="single"/>
        </w:rPr>
        <w:t>hird</w:t>
      </w:r>
      <w:r>
        <w:t xml:space="preserve"> final retention knowledge after lecture</w:t>
      </w:r>
    </w:p>
    <w:p w:rsidR="009043CD" w:rsidRDefault="009043CD" w:rsidP="008B6692">
      <w:pPr>
        <w:numPr>
          <w:ilvl w:val="1"/>
          <w:numId w:val="18"/>
        </w:numPr>
        <w:spacing w:line="480" w:lineRule="auto"/>
      </w:pPr>
      <w:r w:rsidRPr="00304EDC">
        <w:rPr>
          <w:u w:val="single"/>
        </w:rPr>
        <w:t>T</w:t>
      </w:r>
      <w:r>
        <w:rPr>
          <w:u w:val="single"/>
        </w:rPr>
        <w:t>hird</w:t>
      </w:r>
      <w:r>
        <w:t xml:space="preserve"> final retention knowledge afer simulation</w:t>
      </w:r>
    </w:p>
    <w:p w:rsidR="009043CD" w:rsidRDefault="009043CD" w:rsidP="008B6692">
      <w:pPr>
        <w:numPr>
          <w:ilvl w:val="1"/>
          <w:numId w:val="18"/>
        </w:numPr>
        <w:spacing w:line="480" w:lineRule="auto"/>
      </w:pPr>
      <w:r w:rsidRPr="00304EDC">
        <w:rPr>
          <w:u w:val="single"/>
        </w:rPr>
        <w:t>T</w:t>
      </w:r>
      <w:r>
        <w:rPr>
          <w:u w:val="single"/>
        </w:rPr>
        <w:t>hird</w:t>
      </w:r>
      <w:r>
        <w:t xml:space="preserve"> final retention knowledge after lecture with simulation</w:t>
      </w:r>
    </w:p>
    <w:p w:rsidR="009043CD" w:rsidRDefault="009043CD" w:rsidP="008B6692">
      <w:pPr>
        <w:numPr>
          <w:ilvl w:val="0"/>
          <w:numId w:val="18"/>
        </w:numPr>
        <w:spacing w:line="480" w:lineRule="auto"/>
        <w:ind w:left="1080"/>
      </w:pPr>
      <w:r>
        <w:t xml:space="preserve">Scores of </w:t>
      </w:r>
      <w:r w:rsidRPr="00EB1BCC">
        <w:rPr>
          <w:u w:val="single"/>
        </w:rPr>
        <w:t>second</w:t>
      </w:r>
      <w:r>
        <w:t xml:space="preserve"> baseline knowledge after lecture results comparison to:</w:t>
      </w:r>
    </w:p>
    <w:p w:rsidR="009043CD" w:rsidRDefault="009043CD" w:rsidP="008B6692">
      <w:pPr>
        <w:numPr>
          <w:ilvl w:val="1"/>
          <w:numId w:val="18"/>
        </w:numPr>
        <w:spacing w:line="480" w:lineRule="auto"/>
      </w:pPr>
      <w:r w:rsidRPr="00B105F2">
        <w:rPr>
          <w:u w:val="single"/>
        </w:rPr>
        <w:t>S</w:t>
      </w:r>
      <w:r>
        <w:rPr>
          <w:u w:val="single"/>
        </w:rPr>
        <w:t>econd</w:t>
      </w:r>
      <w:r>
        <w:t xml:space="preserve"> baseline knowledge after simulation</w:t>
      </w:r>
    </w:p>
    <w:p w:rsidR="009043CD" w:rsidRDefault="009043CD" w:rsidP="008B6692">
      <w:pPr>
        <w:numPr>
          <w:ilvl w:val="1"/>
          <w:numId w:val="18"/>
        </w:numPr>
        <w:spacing w:line="480" w:lineRule="auto"/>
      </w:pPr>
      <w:r w:rsidRPr="00B105F2">
        <w:rPr>
          <w:u w:val="single"/>
        </w:rPr>
        <w:t>S</w:t>
      </w:r>
      <w:r>
        <w:rPr>
          <w:u w:val="single"/>
        </w:rPr>
        <w:t>econd</w:t>
      </w:r>
      <w:r>
        <w:t xml:space="preserve"> baseline knowledge after lecture with simulation </w:t>
      </w:r>
    </w:p>
    <w:p w:rsidR="009043CD" w:rsidRDefault="009043CD" w:rsidP="008B6692">
      <w:pPr>
        <w:numPr>
          <w:ilvl w:val="1"/>
          <w:numId w:val="18"/>
        </w:numPr>
        <w:spacing w:line="480" w:lineRule="auto"/>
      </w:pPr>
      <w:r w:rsidRPr="00304EDC">
        <w:rPr>
          <w:u w:val="single"/>
        </w:rPr>
        <w:t>T</w:t>
      </w:r>
      <w:r>
        <w:rPr>
          <w:u w:val="single"/>
        </w:rPr>
        <w:t>hird</w:t>
      </w:r>
      <w:r>
        <w:t xml:space="preserve"> final retention knowledge after no lecture nor simulation nor both (lecture with simulation)</w:t>
      </w:r>
    </w:p>
    <w:p w:rsidR="009043CD" w:rsidRDefault="009043CD" w:rsidP="008B6692">
      <w:pPr>
        <w:numPr>
          <w:ilvl w:val="1"/>
          <w:numId w:val="18"/>
        </w:numPr>
        <w:spacing w:line="480" w:lineRule="auto"/>
      </w:pPr>
      <w:r w:rsidRPr="00304EDC">
        <w:rPr>
          <w:u w:val="single"/>
        </w:rPr>
        <w:t>T</w:t>
      </w:r>
      <w:r>
        <w:rPr>
          <w:u w:val="single"/>
        </w:rPr>
        <w:t>hird</w:t>
      </w:r>
      <w:r>
        <w:t xml:space="preserve"> final retention knowledge after lecture</w:t>
      </w:r>
    </w:p>
    <w:p w:rsidR="009043CD" w:rsidRDefault="009043CD" w:rsidP="008B6692">
      <w:pPr>
        <w:numPr>
          <w:ilvl w:val="1"/>
          <w:numId w:val="18"/>
        </w:numPr>
        <w:spacing w:line="480" w:lineRule="auto"/>
      </w:pPr>
      <w:r w:rsidRPr="00304EDC">
        <w:rPr>
          <w:u w:val="single"/>
        </w:rPr>
        <w:t>T</w:t>
      </w:r>
      <w:r>
        <w:rPr>
          <w:u w:val="single"/>
        </w:rPr>
        <w:t>hird</w:t>
      </w:r>
      <w:r>
        <w:t xml:space="preserve"> final retention knowledge after simulation</w:t>
      </w:r>
    </w:p>
    <w:p w:rsidR="009043CD" w:rsidRDefault="009043CD" w:rsidP="008B6692">
      <w:pPr>
        <w:numPr>
          <w:ilvl w:val="1"/>
          <w:numId w:val="18"/>
        </w:numPr>
        <w:spacing w:line="480" w:lineRule="auto"/>
      </w:pPr>
      <w:r w:rsidRPr="00304EDC">
        <w:rPr>
          <w:u w:val="single"/>
        </w:rPr>
        <w:t>T</w:t>
      </w:r>
      <w:r>
        <w:rPr>
          <w:u w:val="single"/>
        </w:rPr>
        <w:t>hird</w:t>
      </w:r>
      <w:r>
        <w:t xml:space="preserve"> final retention knowledge after lecture with simulation</w:t>
      </w:r>
    </w:p>
    <w:p w:rsidR="009043CD" w:rsidRDefault="009043CD" w:rsidP="008B6692">
      <w:pPr>
        <w:numPr>
          <w:ilvl w:val="0"/>
          <w:numId w:val="18"/>
        </w:numPr>
        <w:spacing w:line="480" w:lineRule="auto"/>
        <w:ind w:left="1080"/>
      </w:pPr>
      <w:r>
        <w:t xml:space="preserve">Scores of </w:t>
      </w:r>
      <w:r w:rsidRPr="00EB1BCC">
        <w:rPr>
          <w:u w:val="single"/>
        </w:rPr>
        <w:t>second</w:t>
      </w:r>
      <w:r>
        <w:t xml:space="preserve"> baseline knowledge after simulation results comparison to:</w:t>
      </w:r>
    </w:p>
    <w:p w:rsidR="009043CD" w:rsidRDefault="009043CD" w:rsidP="008B6692">
      <w:pPr>
        <w:numPr>
          <w:ilvl w:val="1"/>
          <w:numId w:val="18"/>
        </w:numPr>
        <w:spacing w:line="480" w:lineRule="auto"/>
      </w:pPr>
      <w:r w:rsidRPr="00B105F2">
        <w:rPr>
          <w:u w:val="single"/>
        </w:rPr>
        <w:t>S</w:t>
      </w:r>
      <w:r>
        <w:rPr>
          <w:u w:val="single"/>
        </w:rPr>
        <w:t>econd</w:t>
      </w:r>
      <w:r>
        <w:t xml:space="preserve"> baseline knowledge after lecture with simulation</w:t>
      </w:r>
    </w:p>
    <w:p w:rsidR="009043CD" w:rsidRDefault="009043CD" w:rsidP="008B6692">
      <w:pPr>
        <w:numPr>
          <w:ilvl w:val="1"/>
          <w:numId w:val="18"/>
        </w:numPr>
        <w:spacing w:line="480" w:lineRule="auto"/>
      </w:pPr>
      <w:r w:rsidRPr="00304EDC">
        <w:rPr>
          <w:u w:val="single"/>
        </w:rPr>
        <w:t>T</w:t>
      </w:r>
      <w:r>
        <w:rPr>
          <w:u w:val="single"/>
        </w:rPr>
        <w:t>hird</w:t>
      </w:r>
      <w:r>
        <w:t xml:space="preserve"> final retention knowledge after no lecture nor simulation nor both (lecture with simulation)</w:t>
      </w:r>
    </w:p>
    <w:p w:rsidR="009043CD" w:rsidRDefault="009043CD" w:rsidP="008B6692">
      <w:pPr>
        <w:numPr>
          <w:ilvl w:val="1"/>
          <w:numId w:val="18"/>
        </w:numPr>
        <w:spacing w:line="480" w:lineRule="auto"/>
      </w:pPr>
      <w:r w:rsidRPr="00304EDC">
        <w:rPr>
          <w:u w:val="single"/>
        </w:rPr>
        <w:t>T</w:t>
      </w:r>
      <w:r>
        <w:rPr>
          <w:u w:val="single"/>
        </w:rPr>
        <w:t>hird</w:t>
      </w:r>
      <w:r>
        <w:t xml:space="preserve"> final retention knowledge after lecture</w:t>
      </w:r>
    </w:p>
    <w:p w:rsidR="009043CD" w:rsidRDefault="009043CD" w:rsidP="008B6692">
      <w:pPr>
        <w:numPr>
          <w:ilvl w:val="1"/>
          <w:numId w:val="18"/>
        </w:numPr>
        <w:spacing w:line="480" w:lineRule="auto"/>
      </w:pPr>
      <w:r w:rsidRPr="00304EDC">
        <w:rPr>
          <w:u w:val="single"/>
        </w:rPr>
        <w:t>T</w:t>
      </w:r>
      <w:r>
        <w:rPr>
          <w:u w:val="single"/>
        </w:rPr>
        <w:t>hird</w:t>
      </w:r>
      <w:r>
        <w:t xml:space="preserve"> final retention knowledge after simulation</w:t>
      </w:r>
    </w:p>
    <w:p w:rsidR="009043CD" w:rsidRDefault="009043CD" w:rsidP="008B6692">
      <w:pPr>
        <w:numPr>
          <w:ilvl w:val="1"/>
          <w:numId w:val="18"/>
        </w:numPr>
        <w:spacing w:line="480" w:lineRule="auto"/>
      </w:pPr>
      <w:r w:rsidRPr="00304EDC">
        <w:rPr>
          <w:u w:val="single"/>
        </w:rPr>
        <w:t>T</w:t>
      </w:r>
      <w:r>
        <w:rPr>
          <w:u w:val="single"/>
        </w:rPr>
        <w:t>hird</w:t>
      </w:r>
      <w:r>
        <w:t xml:space="preserve"> final retention knowledge after lecture with simulation</w:t>
      </w:r>
    </w:p>
    <w:p w:rsidR="009043CD" w:rsidRDefault="009043CD" w:rsidP="008B6692">
      <w:pPr>
        <w:numPr>
          <w:ilvl w:val="0"/>
          <w:numId w:val="18"/>
        </w:numPr>
        <w:spacing w:line="480" w:lineRule="auto"/>
        <w:ind w:left="1080"/>
      </w:pPr>
      <w:r>
        <w:lastRenderedPageBreak/>
        <w:t xml:space="preserve">Scores of </w:t>
      </w:r>
      <w:r w:rsidRPr="00EB1BCC">
        <w:rPr>
          <w:u w:val="single"/>
        </w:rPr>
        <w:t>third</w:t>
      </w:r>
      <w:r>
        <w:t xml:space="preserve"> final retention knowledge after no lecture nor simulation nor both (lecture with simulation) results comparison to:</w:t>
      </w:r>
    </w:p>
    <w:p w:rsidR="009043CD" w:rsidRDefault="009043CD" w:rsidP="008B6692">
      <w:pPr>
        <w:numPr>
          <w:ilvl w:val="1"/>
          <w:numId w:val="18"/>
        </w:numPr>
        <w:spacing w:line="480" w:lineRule="auto"/>
      </w:pPr>
      <w:r w:rsidRPr="00304EDC">
        <w:rPr>
          <w:u w:val="single"/>
        </w:rPr>
        <w:t>T</w:t>
      </w:r>
      <w:r>
        <w:rPr>
          <w:u w:val="single"/>
        </w:rPr>
        <w:t>hird</w:t>
      </w:r>
      <w:r>
        <w:t xml:space="preserve"> final retention knowledge after lecture</w:t>
      </w:r>
    </w:p>
    <w:p w:rsidR="009043CD" w:rsidRDefault="009043CD" w:rsidP="008B6692">
      <w:pPr>
        <w:numPr>
          <w:ilvl w:val="1"/>
          <w:numId w:val="18"/>
        </w:numPr>
        <w:spacing w:line="480" w:lineRule="auto"/>
      </w:pPr>
      <w:r w:rsidRPr="00304EDC">
        <w:rPr>
          <w:u w:val="single"/>
        </w:rPr>
        <w:t>T</w:t>
      </w:r>
      <w:r>
        <w:rPr>
          <w:u w:val="single"/>
        </w:rPr>
        <w:t>hird</w:t>
      </w:r>
      <w:r>
        <w:t xml:space="preserve"> final retention knowledge after simulation</w:t>
      </w:r>
    </w:p>
    <w:p w:rsidR="009043CD" w:rsidRDefault="009043CD" w:rsidP="008B6692">
      <w:pPr>
        <w:numPr>
          <w:ilvl w:val="1"/>
          <w:numId w:val="18"/>
        </w:numPr>
        <w:spacing w:line="480" w:lineRule="auto"/>
      </w:pPr>
      <w:r w:rsidRPr="00304EDC">
        <w:rPr>
          <w:u w:val="single"/>
        </w:rPr>
        <w:t>T</w:t>
      </w:r>
      <w:r>
        <w:rPr>
          <w:u w:val="single"/>
        </w:rPr>
        <w:t>hird</w:t>
      </w:r>
      <w:r w:rsidRPr="00EB1BCC">
        <w:t xml:space="preserve"> </w:t>
      </w:r>
      <w:r>
        <w:t>final retention knowledge after lecture with simulation</w:t>
      </w:r>
    </w:p>
    <w:p w:rsidR="009043CD" w:rsidRDefault="009043CD" w:rsidP="008B6692">
      <w:pPr>
        <w:numPr>
          <w:ilvl w:val="0"/>
          <w:numId w:val="18"/>
        </w:numPr>
        <w:spacing w:line="480" w:lineRule="auto"/>
        <w:ind w:left="1080"/>
      </w:pPr>
      <w:r>
        <w:t xml:space="preserve">Scores of </w:t>
      </w:r>
      <w:r w:rsidRPr="00EB1BCC">
        <w:rPr>
          <w:u w:val="single"/>
        </w:rPr>
        <w:t>third</w:t>
      </w:r>
      <w:r>
        <w:t xml:space="preserve"> final retention knowledge after lecture results comparison to:</w:t>
      </w:r>
    </w:p>
    <w:p w:rsidR="009043CD" w:rsidRDefault="009043CD" w:rsidP="008B6692">
      <w:pPr>
        <w:numPr>
          <w:ilvl w:val="1"/>
          <w:numId w:val="18"/>
        </w:numPr>
        <w:spacing w:line="480" w:lineRule="auto"/>
      </w:pPr>
      <w:r w:rsidRPr="00304EDC">
        <w:rPr>
          <w:u w:val="single"/>
        </w:rPr>
        <w:t>T</w:t>
      </w:r>
      <w:r>
        <w:rPr>
          <w:u w:val="single"/>
        </w:rPr>
        <w:t>hird</w:t>
      </w:r>
      <w:r>
        <w:t xml:space="preserve"> final retention knowledge after simulation </w:t>
      </w:r>
    </w:p>
    <w:p w:rsidR="009043CD" w:rsidRDefault="009043CD" w:rsidP="008B6692">
      <w:pPr>
        <w:numPr>
          <w:ilvl w:val="1"/>
          <w:numId w:val="18"/>
        </w:numPr>
        <w:spacing w:line="480" w:lineRule="auto"/>
      </w:pPr>
      <w:r w:rsidRPr="00304EDC">
        <w:rPr>
          <w:u w:val="single"/>
        </w:rPr>
        <w:t>T</w:t>
      </w:r>
      <w:r>
        <w:rPr>
          <w:u w:val="single"/>
        </w:rPr>
        <w:t>hird</w:t>
      </w:r>
      <w:r>
        <w:t xml:space="preserve"> final retention knowledge after lecture and simulation </w:t>
      </w:r>
    </w:p>
    <w:p w:rsidR="009043CD" w:rsidRDefault="009043CD" w:rsidP="008B6692">
      <w:pPr>
        <w:numPr>
          <w:ilvl w:val="0"/>
          <w:numId w:val="18"/>
        </w:numPr>
        <w:spacing w:line="480" w:lineRule="auto"/>
        <w:ind w:left="1080"/>
      </w:pPr>
      <w:r>
        <w:t xml:space="preserve">Scores of </w:t>
      </w:r>
      <w:r w:rsidRPr="00EB1BCC">
        <w:rPr>
          <w:u w:val="single"/>
        </w:rPr>
        <w:t>third</w:t>
      </w:r>
      <w:r>
        <w:t xml:space="preserve"> final retention knowledge after simulation results comparison to: </w:t>
      </w:r>
    </w:p>
    <w:p w:rsidR="009043CD" w:rsidRPr="0050048F" w:rsidRDefault="009043CD" w:rsidP="008B6692">
      <w:pPr>
        <w:numPr>
          <w:ilvl w:val="1"/>
          <w:numId w:val="18"/>
        </w:numPr>
        <w:spacing w:line="480" w:lineRule="auto"/>
      </w:pPr>
      <w:r w:rsidRPr="00304EDC">
        <w:rPr>
          <w:u w:val="single"/>
        </w:rPr>
        <w:t>T</w:t>
      </w:r>
      <w:r>
        <w:rPr>
          <w:u w:val="single"/>
        </w:rPr>
        <w:t>hird</w:t>
      </w:r>
      <w:r>
        <w:t xml:space="preserve"> final retention knowledge after lecture with simulation</w:t>
      </w:r>
    </w:p>
    <w:p w:rsidR="009043CD" w:rsidRDefault="009043CD" w:rsidP="0050048F">
      <w:pPr>
        <w:spacing w:line="480" w:lineRule="auto"/>
        <w:jc w:val="center"/>
        <w:rPr>
          <w:u w:val="single"/>
        </w:rPr>
      </w:pPr>
      <w:r w:rsidRPr="00952CCC">
        <w:rPr>
          <w:u w:val="single"/>
        </w:rPr>
        <w:t>LIMITATIONS OF THE STUDY</w:t>
      </w:r>
    </w:p>
    <w:p w:rsidR="009043CD" w:rsidRDefault="009043CD" w:rsidP="009043CD">
      <w:pPr>
        <w:spacing w:line="480" w:lineRule="auto"/>
      </w:pPr>
      <w:r w:rsidRPr="00671CF2">
        <w:tab/>
      </w:r>
      <w:r>
        <w:t xml:space="preserve">The study is limited by several factors. The study is voluntary and many medical students and residents are busy studying in their new courses, studying for their exams, and may not want to participate in a research study. Therefore, we may be preselecting for a special group of medical students and residents who are willing to participate. Secondly, medical students and residents as a whole are hard workers who have proven themselves by excelling in prior college years. Today, some read medical books by themselves without attending classes (since it is no longer required to attend classes) and will learn on their own. So, a lecture or a simulator may not show a difference to this new group of students/residents who have learned to study by themselves. </w:t>
      </w:r>
    </w:p>
    <w:p w:rsidR="009043CD" w:rsidRDefault="009043CD" w:rsidP="0050048F">
      <w:pPr>
        <w:spacing w:line="480" w:lineRule="auto"/>
        <w:ind w:firstLine="720"/>
      </w:pPr>
      <w:r>
        <w:t xml:space="preserve">Other limitations of the present study, among others, are: </w:t>
      </w:r>
    </w:p>
    <w:p w:rsidR="009043CD" w:rsidRDefault="009043CD" w:rsidP="008B6692">
      <w:pPr>
        <w:numPr>
          <w:ilvl w:val="0"/>
          <w:numId w:val="16"/>
        </w:numPr>
        <w:spacing w:line="480" w:lineRule="auto"/>
      </w:pPr>
      <w:r>
        <w:lastRenderedPageBreak/>
        <w:t xml:space="preserve">Who is giving the lecture? Is there enthusiasm, or not? Is the lecture presented the same way by the same presenter to all the students? Or, are there more than one presenter? Did the presenter engage the students? </w:t>
      </w:r>
    </w:p>
    <w:p w:rsidR="009043CD" w:rsidRDefault="009043CD" w:rsidP="008B6692">
      <w:pPr>
        <w:numPr>
          <w:ilvl w:val="0"/>
          <w:numId w:val="16"/>
        </w:numPr>
        <w:spacing w:line="480" w:lineRule="auto"/>
      </w:pPr>
      <w:r>
        <w:t xml:space="preserve">Who is administering the simulator? Is there enthusiasm, or not? Is the simulator presented the same way by the same simulation presenter to all the students? Or, are there more than one presenter? Did the simulation presenter engage the students? </w:t>
      </w:r>
    </w:p>
    <w:p w:rsidR="009043CD" w:rsidRDefault="009043CD" w:rsidP="008B6692">
      <w:pPr>
        <w:numPr>
          <w:ilvl w:val="0"/>
          <w:numId w:val="16"/>
        </w:numPr>
        <w:spacing w:line="480" w:lineRule="auto"/>
      </w:pPr>
      <w:r>
        <w:t>At what time of the day is the lecture given? Are the students tired?</w:t>
      </w:r>
    </w:p>
    <w:p w:rsidR="009043CD" w:rsidRDefault="009043CD" w:rsidP="008B6692">
      <w:pPr>
        <w:numPr>
          <w:ilvl w:val="0"/>
          <w:numId w:val="16"/>
        </w:numPr>
        <w:spacing w:line="480" w:lineRule="auto"/>
      </w:pPr>
      <w:r>
        <w:t>What are the studying habits of the students for that day close to the lecture or simulator? Did the students have an exam near the date of the lecture/simulator education day?</w:t>
      </w:r>
    </w:p>
    <w:p w:rsidR="009043CD" w:rsidRPr="00671CF2" w:rsidRDefault="009043CD" w:rsidP="008B6692">
      <w:pPr>
        <w:numPr>
          <w:ilvl w:val="0"/>
          <w:numId w:val="16"/>
        </w:numPr>
        <w:spacing w:line="480" w:lineRule="auto"/>
      </w:pPr>
      <w:r>
        <w:t xml:space="preserve">Were the residents tired or coming off call or where they energetic early in the morning? </w:t>
      </w:r>
    </w:p>
    <w:p w:rsidR="009043CD" w:rsidRPr="00415450" w:rsidRDefault="009043CD" w:rsidP="0050048F">
      <w:pPr>
        <w:jc w:val="center"/>
      </w:pPr>
      <w:r w:rsidRPr="004E002D">
        <w:rPr>
          <w:u w:val="single"/>
        </w:rPr>
        <w:t>CHAPTER V</w:t>
      </w:r>
    </w:p>
    <w:p w:rsidR="009043CD" w:rsidRDefault="009043CD" w:rsidP="009043CD">
      <w:pPr>
        <w:jc w:val="center"/>
      </w:pPr>
    </w:p>
    <w:p w:rsidR="009043CD" w:rsidRPr="00952CCC" w:rsidRDefault="009043CD" w:rsidP="009043CD">
      <w:pPr>
        <w:jc w:val="center"/>
        <w:rPr>
          <w:u w:val="single"/>
        </w:rPr>
      </w:pPr>
      <w:r w:rsidRPr="00952CCC">
        <w:rPr>
          <w:u w:val="single"/>
        </w:rPr>
        <w:t>CONCLUSIONS, IMPLICATIONS, AND RECOMMENDATIONS</w:t>
      </w:r>
    </w:p>
    <w:p w:rsidR="009043CD" w:rsidRDefault="009043CD" w:rsidP="0050048F"/>
    <w:p w:rsidR="009043CD" w:rsidRPr="00952CCC" w:rsidRDefault="009043CD" w:rsidP="008B6692">
      <w:pPr>
        <w:numPr>
          <w:ilvl w:val="0"/>
          <w:numId w:val="19"/>
        </w:numPr>
        <w:ind w:left="1080"/>
        <w:rPr>
          <w:u w:val="single"/>
        </w:rPr>
      </w:pPr>
      <w:r w:rsidRPr="00952CCC">
        <w:rPr>
          <w:u w:val="single"/>
        </w:rPr>
        <w:t>CONCLUSIONS</w:t>
      </w:r>
    </w:p>
    <w:p w:rsidR="009043CD" w:rsidRDefault="009043CD" w:rsidP="009043CD">
      <w:pPr>
        <w:ind w:left="1080" w:hanging="360"/>
      </w:pPr>
    </w:p>
    <w:p w:rsidR="009043CD" w:rsidRPr="00952CCC" w:rsidRDefault="009043CD" w:rsidP="008B6692">
      <w:pPr>
        <w:numPr>
          <w:ilvl w:val="0"/>
          <w:numId w:val="19"/>
        </w:numPr>
        <w:ind w:left="1080"/>
        <w:rPr>
          <w:u w:val="single"/>
        </w:rPr>
      </w:pPr>
      <w:r w:rsidRPr="00952CCC">
        <w:rPr>
          <w:u w:val="single"/>
        </w:rPr>
        <w:t>IMPLICATIONS</w:t>
      </w:r>
    </w:p>
    <w:p w:rsidR="009043CD" w:rsidRDefault="009043CD" w:rsidP="009043CD">
      <w:pPr>
        <w:ind w:left="1080" w:hanging="360"/>
      </w:pPr>
    </w:p>
    <w:p w:rsidR="0050048F" w:rsidRPr="0050048F" w:rsidRDefault="009043CD" w:rsidP="008B6692">
      <w:pPr>
        <w:numPr>
          <w:ilvl w:val="0"/>
          <w:numId w:val="19"/>
        </w:numPr>
        <w:ind w:left="1080"/>
        <w:rPr>
          <w:u w:val="single"/>
        </w:rPr>
      </w:pPr>
      <w:r w:rsidRPr="00952CCC">
        <w:rPr>
          <w:u w:val="single"/>
        </w:rPr>
        <w:t>RECOMMENDATIONS</w:t>
      </w:r>
    </w:p>
    <w:p w:rsidR="009043CD" w:rsidRPr="004E002D" w:rsidRDefault="009043CD" w:rsidP="009043CD">
      <w:pPr>
        <w:jc w:val="center"/>
        <w:rPr>
          <w:u w:val="single"/>
        </w:rPr>
      </w:pPr>
      <w:r w:rsidRPr="0050048F">
        <w:br w:type="page"/>
      </w:r>
      <w:r>
        <w:rPr>
          <w:u w:val="single"/>
        </w:rPr>
        <w:lastRenderedPageBreak/>
        <w:t>REFERRENCES</w:t>
      </w:r>
    </w:p>
    <w:p w:rsidR="009043CD" w:rsidRDefault="009043CD" w:rsidP="009043CD">
      <w:pPr>
        <w:spacing w:line="480" w:lineRule="auto"/>
      </w:pPr>
    </w:p>
    <w:p w:rsidR="009043CD" w:rsidRDefault="009043CD" w:rsidP="009043CD">
      <w:pPr>
        <w:spacing w:line="480" w:lineRule="auto"/>
        <w:ind w:left="720" w:hanging="720"/>
        <w:rPr>
          <w:noProof/>
        </w:rPr>
      </w:pPr>
      <w:r>
        <w:fldChar w:fldCharType="begin"/>
      </w:r>
      <w:r>
        <w:instrText xml:space="preserve"> ADDIN EN.REFLIST </w:instrText>
      </w:r>
      <w:r>
        <w:fldChar w:fldCharType="separate"/>
      </w:r>
      <w:r>
        <w:rPr>
          <w:noProof/>
        </w:rPr>
        <w:t>ACGME. Outcome Project, C., Common Program Requirements.</w:t>
      </w:r>
    </w:p>
    <w:p w:rsidR="009043CD" w:rsidRDefault="009043CD" w:rsidP="009043CD">
      <w:pPr>
        <w:spacing w:line="480" w:lineRule="auto"/>
        <w:ind w:left="720" w:hanging="720"/>
        <w:rPr>
          <w:noProof/>
        </w:rPr>
      </w:pPr>
      <w:r>
        <w:rPr>
          <w:noProof/>
        </w:rPr>
        <w:t>ACGME, O. P., Toolbox of Assessment Methods. Retrieved from &lt;</w:t>
      </w:r>
      <w:hyperlink r:id="rId28" w:history="1">
        <w:r w:rsidRPr="00AF7624">
          <w:rPr>
            <w:rStyle w:val="Hyperlink"/>
            <w:noProof/>
          </w:rPr>
          <w:t>http://www.acgme.org/Outcome/assess/Toolbox.pdf</w:t>
        </w:r>
      </w:hyperlink>
      <w:r>
        <w:rPr>
          <w:noProof/>
        </w:rPr>
        <w:t>&gt;</w:t>
      </w:r>
    </w:p>
    <w:p w:rsidR="009043CD" w:rsidRDefault="009043CD" w:rsidP="009043CD">
      <w:pPr>
        <w:spacing w:line="480" w:lineRule="auto"/>
        <w:ind w:left="720" w:hanging="720"/>
        <w:rPr>
          <w:noProof/>
        </w:rPr>
      </w:pPr>
      <w:r>
        <w:rPr>
          <w:noProof/>
        </w:rPr>
        <w:t>ACGME Outcome Project, A. I.</w:t>
      </w:r>
    </w:p>
    <w:p w:rsidR="009043CD" w:rsidRDefault="009043CD" w:rsidP="009043CD">
      <w:pPr>
        <w:spacing w:line="480" w:lineRule="auto"/>
        <w:ind w:left="720" w:hanging="720"/>
        <w:rPr>
          <w:noProof/>
        </w:rPr>
      </w:pPr>
      <w:r>
        <w:rPr>
          <w:noProof/>
        </w:rPr>
        <w:t>ACGME Outcome Project, C., Common Program Requirements Retrieved from &lt;</w:t>
      </w:r>
      <w:hyperlink r:id="rId29" w:history="1">
        <w:r w:rsidRPr="00AF7624">
          <w:rPr>
            <w:rStyle w:val="Hyperlink"/>
            <w:noProof/>
          </w:rPr>
          <w:t>http://www.acgme.org/outcome/comp/GeneralCompetenciesStandards21307.pdf&gt;</w:t>
        </w:r>
      </w:hyperlink>
      <w:r>
        <w:rPr>
          <w:noProof/>
        </w:rPr>
        <w:t>.</w:t>
      </w:r>
    </w:p>
    <w:p w:rsidR="009043CD" w:rsidRDefault="009043CD" w:rsidP="009043CD">
      <w:pPr>
        <w:spacing w:line="480" w:lineRule="auto"/>
        <w:ind w:left="720" w:hanging="720"/>
        <w:rPr>
          <w:noProof/>
        </w:rPr>
      </w:pPr>
      <w:r>
        <w:rPr>
          <w:noProof/>
        </w:rPr>
        <w:t xml:space="preserve">American Society of PeriAnesthesia Nurses, P. P. S. W. T. (2006). ASPAN'S evidence-based clinical practice guideline for the prevention and/or management of PONV/PDNV. [Practice Guideline]. </w:t>
      </w:r>
      <w:r w:rsidRPr="00AF7624">
        <w:rPr>
          <w:i/>
          <w:noProof/>
        </w:rPr>
        <w:t>Journal of PeriAnesthesia Nursing, 21</w:t>
      </w:r>
      <w:r>
        <w:rPr>
          <w:noProof/>
        </w:rPr>
        <w:t>(4), 230-250.</w:t>
      </w:r>
    </w:p>
    <w:p w:rsidR="009043CD" w:rsidRDefault="009043CD" w:rsidP="009043CD">
      <w:pPr>
        <w:spacing w:line="480" w:lineRule="auto"/>
        <w:ind w:left="720" w:hanging="720"/>
        <w:rPr>
          <w:noProof/>
        </w:rPr>
      </w:pPr>
      <w:r>
        <w:rPr>
          <w:noProof/>
        </w:rPr>
        <w:t xml:space="preserve">Bancroft, G. N., Basu, C. B., Leong, M., Mateo, C., Hollier, L. H., Jr., &amp; Stal, S. (2008). Outcome-based residency education: teaching and evaluating the core competencies in plastic surgery. </w:t>
      </w:r>
      <w:r w:rsidRPr="00AF7624">
        <w:rPr>
          <w:i/>
          <w:noProof/>
        </w:rPr>
        <w:t>Plast Reconstr Surg, 121</w:t>
      </w:r>
      <w:r>
        <w:rPr>
          <w:noProof/>
        </w:rPr>
        <w:t>(6), 441e-448e.</w:t>
      </w:r>
    </w:p>
    <w:p w:rsidR="009043CD" w:rsidRDefault="009043CD" w:rsidP="009043CD">
      <w:pPr>
        <w:spacing w:line="480" w:lineRule="auto"/>
        <w:ind w:left="720" w:hanging="720"/>
        <w:rPr>
          <w:noProof/>
        </w:rPr>
      </w:pPr>
      <w:r>
        <w:rPr>
          <w:noProof/>
        </w:rPr>
        <w:t xml:space="preserve">Beeson, M. S., &amp; Jwayyed, S. (2006). Development of a specialty-wide web-based medical knowledge assessment tool for resident education. </w:t>
      </w:r>
      <w:r w:rsidRPr="00AF7624">
        <w:rPr>
          <w:i/>
          <w:noProof/>
        </w:rPr>
        <w:t>Acad Emerg Med, 13</w:t>
      </w:r>
      <w:r>
        <w:rPr>
          <w:noProof/>
        </w:rPr>
        <w:t>(3), 337-340.</w:t>
      </w:r>
    </w:p>
    <w:p w:rsidR="009043CD" w:rsidRDefault="009043CD" w:rsidP="009043CD">
      <w:pPr>
        <w:spacing w:line="480" w:lineRule="auto"/>
        <w:ind w:left="720" w:hanging="720"/>
        <w:rPr>
          <w:noProof/>
        </w:rPr>
      </w:pPr>
      <w:r>
        <w:rPr>
          <w:noProof/>
        </w:rPr>
        <w:t xml:space="preserve">Bould, M. D., Crabtree, N. A., &amp; Naik, V. N. (2009). Assessment of procedural skills in anaesthesia. [Review]. </w:t>
      </w:r>
      <w:r w:rsidRPr="00AF7624">
        <w:rPr>
          <w:i/>
          <w:noProof/>
        </w:rPr>
        <w:t>British Journal of Anaesthesia, 103</w:t>
      </w:r>
      <w:r>
        <w:rPr>
          <w:noProof/>
        </w:rPr>
        <w:t>(4), 472-483.</w:t>
      </w:r>
    </w:p>
    <w:p w:rsidR="009043CD" w:rsidRDefault="009043CD" w:rsidP="009043CD">
      <w:pPr>
        <w:spacing w:line="480" w:lineRule="auto"/>
        <w:ind w:left="720" w:hanging="720"/>
        <w:rPr>
          <w:noProof/>
        </w:rPr>
      </w:pPr>
      <w:r>
        <w:rPr>
          <w:noProof/>
        </w:rPr>
        <w:t xml:space="preserve">Castanelli, D. J. (2009). The rise of simulation in technical skills teaching and the implications for training novices in anaesthesia. </w:t>
      </w:r>
      <w:r w:rsidRPr="00AF7624">
        <w:rPr>
          <w:i/>
          <w:noProof/>
        </w:rPr>
        <w:t>Anaesthesia &amp; Intensive Care.  37(6):, 2009 Nov., 37</w:t>
      </w:r>
      <w:r>
        <w:rPr>
          <w:noProof/>
        </w:rPr>
        <w:t>(6), 903-910.</w:t>
      </w:r>
    </w:p>
    <w:p w:rsidR="009043CD" w:rsidRDefault="009043CD" w:rsidP="009043CD">
      <w:pPr>
        <w:spacing w:line="480" w:lineRule="auto"/>
        <w:ind w:left="720" w:hanging="720"/>
        <w:rPr>
          <w:noProof/>
        </w:rPr>
      </w:pPr>
      <w:r>
        <w:rPr>
          <w:noProof/>
        </w:rPr>
        <w:lastRenderedPageBreak/>
        <w:t xml:space="preserve">Cook, D. A., Thompson, W. G., Thomas, K. G., Thomas, M. R., &amp; Pankratz, V. S. (2006). Impact of self-assessment questions and learning styles in Web-based learning: a randomized, controlled, crossover trial. </w:t>
      </w:r>
      <w:r w:rsidRPr="00AF7624">
        <w:rPr>
          <w:i/>
          <w:noProof/>
        </w:rPr>
        <w:t>Acad Med, 81</w:t>
      </w:r>
      <w:r>
        <w:rPr>
          <w:noProof/>
        </w:rPr>
        <w:t>(3), 231-238.</w:t>
      </w:r>
    </w:p>
    <w:p w:rsidR="009043CD" w:rsidRDefault="009043CD" w:rsidP="009043CD">
      <w:pPr>
        <w:spacing w:line="480" w:lineRule="auto"/>
        <w:ind w:left="720" w:hanging="720"/>
        <w:rPr>
          <w:noProof/>
        </w:rPr>
      </w:pPr>
      <w:r>
        <w:rPr>
          <w:noProof/>
        </w:rPr>
        <w:t xml:space="preserve">Curran, V.R., et al., </w:t>
      </w:r>
      <w:r>
        <w:rPr>
          <w:i/>
          <w:noProof/>
        </w:rPr>
        <w:t>Evaluation of the effect of a computerized training simulator (ANAKIN) on the retention of neonatal resuscitation skills.</w:t>
      </w:r>
      <w:r>
        <w:rPr>
          <w:noProof/>
        </w:rPr>
        <w:t xml:space="preserve"> Teach Learn Med, 2004. </w:t>
      </w:r>
      <w:r>
        <w:rPr>
          <w:b/>
          <w:noProof/>
        </w:rPr>
        <w:t>16</w:t>
      </w:r>
      <w:r>
        <w:rPr>
          <w:noProof/>
        </w:rPr>
        <w:t>(2): p. 157-64.</w:t>
      </w:r>
    </w:p>
    <w:p w:rsidR="009043CD" w:rsidRDefault="009043CD" w:rsidP="009043CD">
      <w:pPr>
        <w:spacing w:line="480" w:lineRule="auto"/>
        <w:ind w:left="720" w:hanging="720"/>
        <w:rPr>
          <w:noProof/>
        </w:rPr>
      </w:pPr>
      <w:r>
        <w:rPr>
          <w:noProof/>
        </w:rPr>
        <w:t xml:space="preserve">de Armendi AJ, R. M., Seshachar A, Borissova I, Ponder J, Strong P, Cure JA, Peek EA. (2010). </w:t>
      </w:r>
      <w:r w:rsidRPr="00AF7624">
        <w:rPr>
          <w:i/>
          <w:noProof/>
        </w:rPr>
        <w:t>Final Evaluation of Medical Knowledge of Core Competencies of the Accreditation Council for Graduate Medical Education</w:t>
      </w:r>
      <w:r>
        <w:rPr>
          <w:noProof/>
        </w:rPr>
        <w:t xml:space="preserve">. Paper presented at the 62nd PostGraduate Assembly in Anesthesiology </w:t>
      </w:r>
    </w:p>
    <w:p w:rsidR="009043CD" w:rsidRDefault="009043CD" w:rsidP="009043CD">
      <w:pPr>
        <w:spacing w:line="480" w:lineRule="auto"/>
        <w:ind w:left="720" w:hanging="720"/>
        <w:rPr>
          <w:noProof/>
        </w:rPr>
      </w:pPr>
      <w:r>
        <w:rPr>
          <w:noProof/>
        </w:rPr>
        <w:t xml:space="preserve">de Armendi AJ, S. M., Rafique M, Seshachar A, Borissova I, Ponder J, Strong P, Cure JA, Peek EA. </w:t>
      </w:r>
      <w:r w:rsidRPr="00AF7624">
        <w:rPr>
          <w:i/>
          <w:noProof/>
        </w:rPr>
        <w:t>Final Evaluation of Medical Knowledge of Core Competencies of the Accreditation Council for Graduate Medical Education</w:t>
      </w:r>
      <w:r w:rsidRPr="00AF7624">
        <w:rPr>
          <w:b/>
          <w:i/>
          <w:noProof/>
        </w:rPr>
        <w:t xml:space="preserve"> </w:t>
      </w:r>
      <w:r>
        <w:rPr>
          <w:noProof/>
        </w:rPr>
        <w:t>Paper presented at the 62nd PostGraduate Assembly in Anesthesiology</w:t>
      </w:r>
    </w:p>
    <w:p w:rsidR="009043CD" w:rsidRDefault="009043CD" w:rsidP="009043CD">
      <w:pPr>
        <w:spacing w:line="480" w:lineRule="auto"/>
        <w:ind w:left="720" w:hanging="720"/>
        <w:rPr>
          <w:noProof/>
        </w:rPr>
      </w:pPr>
      <w:r>
        <w:rPr>
          <w:noProof/>
        </w:rPr>
        <w:t xml:space="preserve">Fuks, A., J.D. Boudreau, and E.J. Cassell, </w:t>
      </w:r>
      <w:r>
        <w:rPr>
          <w:i/>
          <w:noProof/>
        </w:rPr>
        <w:t>Teaching clinical thinking to first-year medical students.</w:t>
      </w:r>
      <w:r>
        <w:rPr>
          <w:noProof/>
        </w:rPr>
        <w:t xml:space="preserve"> Med Teach, 2009. </w:t>
      </w:r>
      <w:r>
        <w:rPr>
          <w:b/>
          <w:noProof/>
        </w:rPr>
        <w:t>31</w:t>
      </w:r>
      <w:r>
        <w:rPr>
          <w:noProof/>
        </w:rPr>
        <w:t>(2): p. 105-11.</w:t>
      </w:r>
    </w:p>
    <w:p w:rsidR="009043CD" w:rsidRDefault="009043CD" w:rsidP="009043CD">
      <w:pPr>
        <w:spacing w:line="480" w:lineRule="auto"/>
        <w:ind w:left="720" w:hanging="720"/>
        <w:rPr>
          <w:noProof/>
        </w:rPr>
      </w:pPr>
      <w:r>
        <w:rPr>
          <w:noProof/>
        </w:rPr>
        <w:t xml:space="preserve">Gail Jones, G. E. G., Amy R. Taylor, Eric N. Wiebe, Jennifer Forrester. (2010). </w:t>
      </w:r>
      <w:r w:rsidRPr="00AF7624">
        <w:rPr>
          <w:i/>
          <w:noProof/>
        </w:rPr>
        <w:t>Scale, Magnification, and Zooming: Logical Thinking and Spatial Visualization</w:t>
      </w:r>
      <w:r>
        <w:rPr>
          <w:noProof/>
        </w:rPr>
        <w:t xml:space="preserve">. Paper presented at the NARST. </w:t>
      </w:r>
    </w:p>
    <w:p w:rsidR="009043CD" w:rsidRDefault="009043CD" w:rsidP="009043CD">
      <w:pPr>
        <w:spacing w:line="480" w:lineRule="auto"/>
        <w:ind w:left="720" w:hanging="720"/>
        <w:rPr>
          <w:noProof/>
        </w:rPr>
      </w:pPr>
      <w:r>
        <w:rPr>
          <w:noProof/>
        </w:rPr>
        <w:t>Kane, R. (1997).</w:t>
      </w:r>
    </w:p>
    <w:p w:rsidR="009043CD" w:rsidRDefault="009043CD" w:rsidP="009043CD">
      <w:pPr>
        <w:spacing w:line="480" w:lineRule="auto"/>
        <w:ind w:left="720" w:hanging="720"/>
        <w:rPr>
          <w:noProof/>
        </w:rPr>
      </w:pPr>
      <w:r>
        <w:rPr>
          <w:noProof/>
        </w:rPr>
        <w:t xml:space="preserve">Kim, J.H., et al., </w:t>
      </w:r>
      <w:r>
        <w:rPr>
          <w:i/>
          <w:noProof/>
        </w:rPr>
        <w:t>Learning by computer simulation does not lead to better test performance than textbook study in the diagnosis and treatment of dysrhythmias.</w:t>
      </w:r>
      <w:r>
        <w:rPr>
          <w:noProof/>
        </w:rPr>
        <w:t xml:space="preserve"> Journal of Clinical Anesthesia, 2002. </w:t>
      </w:r>
      <w:r>
        <w:rPr>
          <w:b/>
          <w:noProof/>
        </w:rPr>
        <w:t>14</w:t>
      </w:r>
      <w:r>
        <w:rPr>
          <w:noProof/>
        </w:rPr>
        <w:t>(5): p. 395-400.</w:t>
      </w:r>
    </w:p>
    <w:p w:rsidR="009043CD" w:rsidRDefault="009043CD" w:rsidP="009043CD">
      <w:pPr>
        <w:spacing w:line="480" w:lineRule="auto"/>
        <w:ind w:left="720" w:hanging="720"/>
        <w:rPr>
          <w:noProof/>
        </w:rPr>
      </w:pPr>
      <w:r>
        <w:rPr>
          <w:noProof/>
        </w:rPr>
        <w:lastRenderedPageBreak/>
        <w:t xml:space="preserve">Larkin, G. L., Binder, L., Houry, D., &amp; Adams, J. (2002). Defining and evaluating professionalism: a core competency for graduate emergency medicine education. </w:t>
      </w:r>
      <w:r w:rsidRPr="00AF7624">
        <w:rPr>
          <w:i/>
          <w:noProof/>
        </w:rPr>
        <w:t>Acad Emerg Med, 9</w:t>
      </w:r>
      <w:r>
        <w:rPr>
          <w:noProof/>
        </w:rPr>
        <w:t>(11), 1249-1256.</w:t>
      </w:r>
    </w:p>
    <w:p w:rsidR="009043CD" w:rsidRDefault="009043CD" w:rsidP="009043CD">
      <w:pPr>
        <w:spacing w:line="480" w:lineRule="auto"/>
        <w:ind w:left="720" w:hanging="720"/>
        <w:rPr>
          <w:noProof/>
        </w:rPr>
      </w:pPr>
      <w:r>
        <w:rPr>
          <w:noProof/>
        </w:rPr>
        <w:t xml:space="preserve">Lawson, A.E., </w:t>
      </w:r>
      <w:r>
        <w:rPr>
          <w:i/>
          <w:noProof/>
        </w:rPr>
        <w:t>Development and Validation of the Classroom Test of Formal Reasoning.</w:t>
      </w:r>
      <w:r>
        <w:rPr>
          <w:noProof/>
        </w:rPr>
        <w:t xml:space="preserve"> Journal of Research in Science Teaching, 1978. </w:t>
      </w:r>
      <w:r>
        <w:rPr>
          <w:b/>
          <w:noProof/>
        </w:rPr>
        <w:t>15</w:t>
      </w:r>
      <w:r>
        <w:rPr>
          <w:noProof/>
        </w:rPr>
        <w:t>(1): p. 11-24.</w:t>
      </w:r>
    </w:p>
    <w:p w:rsidR="009043CD" w:rsidRDefault="009043CD" w:rsidP="009043CD">
      <w:pPr>
        <w:spacing w:line="480" w:lineRule="auto"/>
        <w:ind w:left="720" w:hanging="720"/>
        <w:rPr>
          <w:noProof/>
        </w:rPr>
      </w:pPr>
      <w:r>
        <w:rPr>
          <w:noProof/>
        </w:rPr>
        <w:t xml:space="preserve">Reed, V. A., Jernstedt, G. C., Ballow, M., Bush, R. K., Gewurz, A. T., &amp; McGeady, S. J. (2004). Developing resources to teach and assess the core competencies: a collaborative approach. </w:t>
      </w:r>
      <w:r w:rsidRPr="00AF7624">
        <w:rPr>
          <w:i/>
          <w:noProof/>
        </w:rPr>
        <w:t>Acad Med, 79</w:t>
      </w:r>
      <w:r>
        <w:rPr>
          <w:noProof/>
        </w:rPr>
        <w:t>(11), 1062-1066.</w:t>
      </w:r>
    </w:p>
    <w:p w:rsidR="009043CD" w:rsidRDefault="009043CD" w:rsidP="009043CD">
      <w:pPr>
        <w:spacing w:line="480" w:lineRule="auto"/>
        <w:ind w:left="720" w:hanging="720"/>
        <w:rPr>
          <w:noProof/>
        </w:rPr>
      </w:pPr>
      <w:r>
        <w:rPr>
          <w:noProof/>
        </w:rPr>
        <w:t xml:space="preserve">Rosen, M. A. M. A., Salas, E. P., Silvestri, S. M. D., Wu, T. S. M. D., &amp; Lazzara, E. H. B. S. (2008). A Measurement Tool for Simulation-Based Training in Emergency Medicine: The Simulation Module for Assessment of Resident Targeted Event Responses (SMARTER) Approach. </w:t>
      </w:r>
      <w:r w:rsidRPr="00AF7624">
        <w:rPr>
          <w:i/>
          <w:noProof/>
        </w:rPr>
        <w:t>Simulation in Healthcare: The Journal of the Society for Simulation in Healthcare Fall, 3</w:t>
      </w:r>
      <w:r>
        <w:rPr>
          <w:noProof/>
        </w:rPr>
        <w:t>(3), 170-179.</w:t>
      </w:r>
    </w:p>
    <w:p w:rsidR="009043CD" w:rsidRDefault="009043CD" w:rsidP="009043CD">
      <w:pPr>
        <w:spacing w:line="480" w:lineRule="auto"/>
        <w:ind w:left="720" w:hanging="720"/>
        <w:rPr>
          <w:noProof/>
        </w:rPr>
      </w:pPr>
      <w:r>
        <w:rPr>
          <w:noProof/>
        </w:rPr>
        <w:t xml:space="preserve">Tobin KG and Capie W, </w:t>
      </w:r>
      <w:r>
        <w:rPr>
          <w:i/>
          <w:noProof/>
        </w:rPr>
        <w:t>The Development and Validation of a Group Test of Logical Thinking.</w:t>
      </w:r>
      <w:r>
        <w:rPr>
          <w:noProof/>
        </w:rPr>
        <w:t xml:space="preserve"> Educational and Psychological Measurement, 1981. </w:t>
      </w:r>
      <w:r>
        <w:rPr>
          <w:b/>
          <w:noProof/>
        </w:rPr>
        <w:t>41</w:t>
      </w:r>
      <w:r>
        <w:rPr>
          <w:noProof/>
        </w:rPr>
        <w:t>(2): p. 413-423.</w:t>
      </w:r>
    </w:p>
    <w:p w:rsidR="009043CD" w:rsidRDefault="009043CD" w:rsidP="009043CD">
      <w:pPr>
        <w:spacing w:line="480" w:lineRule="auto"/>
        <w:ind w:left="720" w:hanging="720"/>
        <w:rPr>
          <w:noProof/>
        </w:rPr>
      </w:pPr>
      <w:r>
        <w:rPr>
          <w:noProof/>
        </w:rPr>
        <w:t xml:space="preserve">Wagner, M. J., &amp; Thomas, H. A., Jr. (2002). Application of the medical knowledge general competency to emergency medicine. </w:t>
      </w:r>
      <w:r w:rsidRPr="00AF7624">
        <w:rPr>
          <w:i/>
          <w:noProof/>
        </w:rPr>
        <w:t>Acad Emerg Med, 9</w:t>
      </w:r>
      <w:r>
        <w:rPr>
          <w:noProof/>
        </w:rPr>
        <w:t>(11), 1236-1241.</w:t>
      </w:r>
    </w:p>
    <w:p w:rsidR="009043CD" w:rsidRDefault="009043CD" w:rsidP="009043CD">
      <w:pPr>
        <w:spacing w:line="480" w:lineRule="auto"/>
        <w:ind w:left="720" w:hanging="720"/>
        <w:rPr>
          <w:noProof/>
        </w:rPr>
      </w:pPr>
      <w:r>
        <w:rPr>
          <w:noProof/>
        </w:rPr>
        <w:t xml:space="preserve">Yeazel, M. W., &amp; Center, B. A. (2004). Demonstration of the effectiveness and acceptability of self-study module use in residency education. </w:t>
      </w:r>
      <w:r w:rsidRPr="00AF7624">
        <w:rPr>
          <w:i/>
          <w:noProof/>
        </w:rPr>
        <w:t>Med Teach, 26</w:t>
      </w:r>
      <w:r>
        <w:rPr>
          <w:noProof/>
        </w:rPr>
        <w:t>(1), 57-62.</w:t>
      </w:r>
    </w:p>
    <w:p w:rsidR="009043CD" w:rsidRDefault="009043CD" w:rsidP="009043CD">
      <w:pPr>
        <w:spacing w:line="480" w:lineRule="auto"/>
        <w:ind w:left="720" w:hanging="720"/>
        <w:rPr>
          <w:noProof/>
        </w:rPr>
      </w:pPr>
    </w:p>
    <w:p w:rsidR="009043CD" w:rsidRPr="005103AB" w:rsidRDefault="009043CD" w:rsidP="009043CD">
      <w:pPr>
        <w:jc w:val="center"/>
      </w:pPr>
      <w:r>
        <w:fldChar w:fldCharType="end"/>
      </w:r>
      <w:r>
        <w:br w:type="page"/>
      </w:r>
      <w:r w:rsidRPr="00303CE1">
        <w:rPr>
          <w:u w:val="single"/>
        </w:rPr>
        <w:lastRenderedPageBreak/>
        <w:t>ILLUSTRATION 1</w:t>
      </w:r>
    </w:p>
    <w:p w:rsidR="009043CD" w:rsidRDefault="009043CD" w:rsidP="009043CD">
      <w:pPr>
        <w:jc w:val="center"/>
      </w:pPr>
    </w:p>
    <w:p w:rsidR="009043CD" w:rsidRDefault="0050048F" w:rsidP="009043CD">
      <w:pPr>
        <w:jc w:val="center"/>
        <w:rPr>
          <w:u w:val="single"/>
        </w:rPr>
      </w:pPr>
      <w:r>
        <w:rPr>
          <w:u w:val="single"/>
        </w:rPr>
        <w:t>C.T.S.R./</w:t>
      </w:r>
      <w:r w:rsidR="009043CD" w:rsidRPr="00B63598">
        <w:rPr>
          <w:u w:val="single"/>
        </w:rPr>
        <w:t>T.O.L.T. DATA</w:t>
      </w:r>
    </w:p>
    <w:p w:rsidR="00E474E8" w:rsidRDefault="00E474E8" w:rsidP="00E474E8">
      <w:pPr>
        <w:rPr>
          <w:u w:val="single"/>
        </w:rPr>
      </w:pPr>
    </w:p>
    <w:p w:rsidR="00E474E8" w:rsidRDefault="00E474E8" w:rsidP="00E474E8">
      <w:r w:rsidRPr="00E474E8">
        <w:t xml:space="preserve">A.J. de Armendi. </w:t>
      </w:r>
      <w:r w:rsidRPr="00E474E8">
        <w:tab/>
        <w:t>February, 2007</w:t>
      </w:r>
      <w:r w:rsidRPr="00E474E8">
        <w:tab/>
      </w:r>
      <w:r w:rsidR="0050048F">
        <w:t>CTSR/</w:t>
      </w:r>
      <w:r w:rsidRPr="00E474E8">
        <w:t>TOLT Data</w:t>
      </w:r>
    </w:p>
    <w:p w:rsidR="00360140" w:rsidRDefault="00360140" w:rsidP="00E474E8"/>
    <w:p w:rsidR="00E474E8" w:rsidRDefault="00E474E8" w:rsidP="00E474E8">
      <w:r>
        <w:t>EDSC 5513</w:t>
      </w:r>
      <w:r>
        <w:tab/>
      </w:r>
      <w:r>
        <w:tab/>
        <w:t>ILAC PhD Program</w:t>
      </w:r>
      <w:r>
        <w:tab/>
        <w:t>E. Marek, PhD, Professor</w:t>
      </w:r>
    </w:p>
    <w:p w:rsidR="00E474E8" w:rsidRDefault="00E474E8" w:rsidP="00E474E8"/>
    <w:p w:rsidR="00E474E8" w:rsidRDefault="00E474E8" w:rsidP="00E474E8">
      <w:r>
        <w:t>V: Conservation of Volume</w:t>
      </w:r>
    </w:p>
    <w:p w:rsidR="00360140" w:rsidRDefault="00360140" w:rsidP="00E474E8"/>
    <w:p w:rsidR="00E474E8" w:rsidRDefault="00E474E8" w:rsidP="00E474E8">
      <w:r>
        <w:t>G: Grade</w:t>
      </w:r>
      <w:r w:rsidR="0050048F">
        <w:t xml:space="preserve"> in School</w:t>
      </w:r>
    </w:p>
    <w:p w:rsidR="00360140" w:rsidRDefault="00360140" w:rsidP="00E474E8"/>
    <w:p w:rsidR="00E474E8" w:rsidRDefault="00E474E8" w:rsidP="00E474E8">
      <w:r>
        <w:t>T: Totals</w:t>
      </w:r>
    </w:p>
    <w:p w:rsidR="00360140" w:rsidRDefault="00360140" w:rsidP="00E474E8"/>
    <w:p w:rsidR="00E474E8" w:rsidRDefault="00E474E8" w:rsidP="00E474E8">
      <w:r>
        <w:t>R: Ratios</w:t>
      </w:r>
    </w:p>
    <w:p w:rsidR="00360140" w:rsidRDefault="00360140" w:rsidP="00E474E8"/>
    <w:p w:rsidR="000724A0" w:rsidRDefault="000724A0" w:rsidP="00E474E8">
      <w:r>
        <w:t>V: Variables</w:t>
      </w:r>
    </w:p>
    <w:p w:rsidR="00360140" w:rsidRDefault="00360140" w:rsidP="00E474E8"/>
    <w:p w:rsidR="000724A0" w:rsidRDefault="000724A0" w:rsidP="00E474E8">
      <w:r>
        <w:t>B: Probability</w:t>
      </w:r>
    </w:p>
    <w:p w:rsidR="00360140" w:rsidRDefault="00360140" w:rsidP="00E474E8"/>
    <w:p w:rsidR="000724A0" w:rsidRDefault="000724A0" w:rsidP="00E474E8">
      <w:r>
        <w:t>P: Proportions</w:t>
      </w:r>
    </w:p>
    <w:p w:rsidR="00360140" w:rsidRDefault="00360140" w:rsidP="00E474E8"/>
    <w:p w:rsidR="000724A0" w:rsidRPr="00E474E8" w:rsidRDefault="000724A0" w:rsidP="00E474E8">
      <w:r>
        <w:t>C: Combinations</w:t>
      </w:r>
    </w:p>
    <w:p w:rsidR="009043CD" w:rsidRDefault="009043CD" w:rsidP="000724A0"/>
    <w:tbl>
      <w:tblPr>
        <w:tblW w:w="8433" w:type="dxa"/>
        <w:tblInd w:w="93" w:type="dxa"/>
        <w:tblLook w:val="04A0" w:firstRow="1" w:lastRow="0" w:firstColumn="1" w:lastColumn="0" w:noHBand="0" w:noVBand="1"/>
      </w:tblPr>
      <w:tblGrid>
        <w:gridCol w:w="420"/>
        <w:gridCol w:w="420"/>
        <w:gridCol w:w="280"/>
        <w:gridCol w:w="504"/>
        <w:gridCol w:w="407"/>
        <w:gridCol w:w="407"/>
        <w:gridCol w:w="407"/>
        <w:gridCol w:w="407"/>
        <w:gridCol w:w="407"/>
        <w:gridCol w:w="583"/>
        <w:gridCol w:w="583"/>
        <w:gridCol w:w="583"/>
        <w:gridCol w:w="583"/>
        <w:gridCol w:w="407"/>
        <w:gridCol w:w="407"/>
        <w:gridCol w:w="407"/>
        <w:gridCol w:w="407"/>
        <w:gridCol w:w="407"/>
        <w:gridCol w:w="407"/>
      </w:tblGrid>
      <w:tr w:rsidR="000724A0" w:rsidRPr="00BF7CF3" w:rsidTr="000724A0">
        <w:trPr>
          <w:trHeight w:val="276"/>
        </w:trPr>
        <w:tc>
          <w:tcPr>
            <w:tcW w:w="4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724A0" w:rsidRPr="00BF7CF3" w:rsidRDefault="000724A0" w:rsidP="000724A0">
            <w:pPr>
              <w:jc w:val="center"/>
              <w:rPr>
                <w:rFonts w:ascii="Calibri" w:hAnsi="Calibri"/>
                <w:color w:val="000000"/>
              </w:rPr>
            </w:pPr>
            <w:r w:rsidRPr="00BF7CF3">
              <w:rPr>
                <w:rFonts w:ascii="Calibri" w:hAnsi="Calibri"/>
                <w:color w:val="000000"/>
              </w:rPr>
              <w:t>V</w:t>
            </w:r>
          </w:p>
        </w:tc>
        <w:tc>
          <w:tcPr>
            <w:tcW w:w="420" w:type="dxa"/>
            <w:tcBorders>
              <w:top w:val="single" w:sz="8" w:space="0" w:color="auto"/>
              <w:left w:val="nil"/>
              <w:bottom w:val="single" w:sz="8" w:space="0" w:color="auto"/>
              <w:right w:val="single" w:sz="8" w:space="0" w:color="auto"/>
            </w:tcBorders>
            <w:shd w:val="clear" w:color="auto" w:fill="auto"/>
            <w:noWrap/>
            <w:vAlign w:val="bottom"/>
            <w:hideMark/>
          </w:tcPr>
          <w:p w:rsidR="000724A0" w:rsidRPr="00BF7CF3" w:rsidRDefault="000724A0" w:rsidP="000724A0">
            <w:pPr>
              <w:jc w:val="center"/>
              <w:rPr>
                <w:rFonts w:ascii="Calibri" w:hAnsi="Calibri"/>
                <w:color w:val="000000"/>
              </w:rPr>
            </w:pPr>
            <w:r w:rsidRPr="00BF7CF3">
              <w:rPr>
                <w:rFonts w:ascii="Calibri" w:hAnsi="Calibri"/>
                <w:color w:val="000000"/>
              </w:rPr>
              <w:t>V</w:t>
            </w:r>
          </w:p>
        </w:tc>
        <w:tc>
          <w:tcPr>
            <w:tcW w:w="280" w:type="dxa"/>
            <w:tcBorders>
              <w:top w:val="single" w:sz="8" w:space="0" w:color="auto"/>
              <w:left w:val="nil"/>
              <w:bottom w:val="single" w:sz="8" w:space="0" w:color="auto"/>
              <w:right w:val="single" w:sz="8" w:space="0" w:color="auto"/>
            </w:tcBorders>
            <w:shd w:val="clear" w:color="auto" w:fill="auto"/>
            <w:noWrap/>
            <w:vAlign w:val="bottom"/>
            <w:hideMark/>
          </w:tcPr>
          <w:p w:rsidR="000724A0" w:rsidRPr="00BF7CF3" w:rsidRDefault="000724A0" w:rsidP="000724A0">
            <w:pPr>
              <w:jc w:val="center"/>
              <w:rPr>
                <w:rFonts w:ascii="Calibri" w:hAnsi="Calibri"/>
                <w:color w:val="000000"/>
              </w:rPr>
            </w:pPr>
          </w:p>
        </w:tc>
        <w:tc>
          <w:tcPr>
            <w:tcW w:w="504" w:type="dxa"/>
            <w:tcBorders>
              <w:top w:val="single" w:sz="8" w:space="0" w:color="auto"/>
              <w:left w:val="nil"/>
              <w:bottom w:val="single" w:sz="8" w:space="0" w:color="auto"/>
              <w:right w:val="single" w:sz="8" w:space="0" w:color="auto"/>
            </w:tcBorders>
            <w:shd w:val="clear" w:color="auto" w:fill="auto"/>
            <w:noWrap/>
            <w:vAlign w:val="bottom"/>
            <w:hideMark/>
          </w:tcPr>
          <w:p w:rsidR="000724A0" w:rsidRPr="00BF7CF3" w:rsidRDefault="000724A0" w:rsidP="000724A0">
            <w:pPr>
              <w:jc w:val="center"/>
              <w:rPr>
                <w:rFonts w:ascii="Calibri" w:hAnsi="Calibri"/>
                <w:color w:val="000000"/>
              </w:rPr>
            </w:pPr>
            <w:r w:rsidRPr="00BF7CF3">
              <w:rPr>
                <w:rFonts w:ascii="Calibri" w:hAnsi="Calibri"/>
                <w:color w:val="000000"/>
              </w:rPr>
              <w:t>G</w:t>
            </w:r>
          </w:p>
        </w:tc>
        <w:tc>
          <w:tcPr>
            <w:tcW w:w="407" w:type="dxa"/>
            <w:tcBorders>
              <w:top w:val="single" w:sz="8" w:space="0" w:color="auto"/>
              <w:left w:val="nil"/>
              <w:bottom w:val="single" w:sz="8" w:space="0" w:color="auto"/>
              <w:right w:val="single" w:sz="8" w:space="0" w:color="auto"/>
            </w:tcBorders>
            <w:shd w:val="clear" w:color="auto" w:fill="auto"/>
            <w:noWrap/>
            <w:vAlign w:val="bottom"/>
            <w:hideMark/>
          </w:tcPr>
          <w:p w:rsidR="000724A0" w:rsidRPr="00BF7CF3" w:rsidRDefault="000724A0" w:rsidP="000724A0">
            <w:pPr>
              <w:jc w:val="center"/>
              <w:rPr>
                <w:rFonts w:ascii="Calibri" w:hAnsi="Calibri"/>
                <w:color w:val="000000"/>
              </w:rPr>
            </w:pPr>
            <w:r w:rsidRPr="00BF7CF3">
              <w:rPr>
                <w:rFonts w:ascii="Calibri" w:hAnsi="Calibri"/>
                <w:color w:val="000000"/>
              </w:rPr>
              <w:t>T</w:t>
            </w:r>
          </w:p>
        </w:tc>
        <w:tc>
          <w:tcPr>
            <w:tcW w:w="40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724A0" w:rsidRPr="00BF7CF3" w:rsidRDefault="000724A0" w:rsidP="000724A0">
            <w:pPr>
              <w:jc w:val="center"/>
              <w:rPr>
                <w:rFonts w:ascii="Calibri" w:hAnsi="Calibri"/>
                <w:color w:val="000000"/>
              </w:rPr>
            </w:pPr>
            <w:r w:rsidRPr="00BF7CF3">
              <w:rPr>
                <w:rFonts w:ascii="Calibri" w:hAnsi="Calibri"/>
                <w:color w:val="000000"/>
              </w:rPr>
              <w:t>R</w:t>
            </w:r>
          </w:p>
        </w:tc>
        <w:tc>
          <w:tcPr>
            <w:tcW w:w="407" w:type="dxa"/>
            <w:tcBorders>
              <w:top w:val="single" w:sz="8" w:space="0" w:color="auto"/>
              <w:left w:val="nil"/>
              <w:bottom w:val="single" w:sz="8" w:space="0" w:color="auto"/>
              <w:right w:val="single" w:sz="8" w:space="0" w:color="auto"/>
            </w:tcBorders>
            <w:shd w:val="clear" w:color="auto" w:fill="auto"/>
            <w:noWrap/>
            <w:vAlign w:val="bottom"/>
            <w:hideMark/>
          </w:tcPr>
          <w:p w:rsidR="000724A0" w:rsidRPr="00BF7CF3" w:rsidRDefault="000724A0" w:rsidP="000724A0">
            <w:pPr>
              <w:jc w:val="center"/>
              <w:rPr>
                <w:rFonts w:ascii="Calibri" w:hAnsi="Calibri"/>
                <w:color w:val="000000"/>
              </w:rPr>
            </w:pPr>
            <w:r w:rsidRPr="00BF7CF3">
              <w:rPr>
                <w:rFonts w:ascii="Calibri" w:hAnsi="Calibri"/>
                <w:color w:val="000000"/>
              </w:rPr>
              <w:t>R</w:t>
            </w:r>
          </w:p>
        </w:tc>
        <w:tc>
          <w:tcPr>
            <w:tcW w:w="407" w:type="dxa"/>
            <w:tcBorders>
              <w:top w:val="single" w:sz="8" w:space="0" w:color="auto"/>
              <w:left w:val="nil"/>
              <w:bottom w:val="single" w:sz="8" w:space="0" w:color="auto"/>
              <w:right w:val="single" w:sz="8" w:space="0" w:color="auto"/>
            </w:tcBorders>
            <w:shd w:val="clear" w:color="auto" w:fill="auto"/>
            <w:noWrap/>
            <w:vAlign w:val="bottom"/>
            <w:hideMark/>
          </w:tcPr>
          <w:p w:rsidR="000724A0" w:rsidRPr="00BF7CF3" w:rsidRDefault="000724A0" w:rsidP="000724A0">
            <w:pPr>
              <w:jc w:val="center"/>
              <w:rPr>
                <w:rFonts w:ascii="Calibri" w:hAnsi="Calibri"/>
                <w:color w:val="000000"/>
              </w:rPr>
            </w:pPr>
            <w:r w:rsidRPr="00BF7CF3">
              <w:rPr>
                <w:rFonts w:ascii="Calibri" w:hAnsi="Calibri"/>
                <w:color w:val="000000"/>
              </w:rPr>
              <w:t>V</w:t>
            </w:r>
          </w:p>
        </w:tc>
        <w:tc>
          <w:tcPr>
            <w:tcW w:w="407" w:type="dxa"/>
            <w:tcBorders>
              <w:top w:val="single" w:sz="8" w:space="0" w:color="auto"/>
              <w:left w:val="nil"/>
              <w:bottom w:val="single" w:sz="8" w:space="0" w:color="auto"/>
              <w:right w:val="single" w:sz="8" w:space="0" w:color="auto"/>
            </w:tcBorders>
            <w:shd w:val="clear" w:color="auto" w:fill="auto"/>
            <w:noWrap/>
            <w:vAlign w:val="bottom"/>
            <w:hideMark/>
          </w:tcPr>
          <w:p w:rsidR="000724A0" w:rsidRPr="00BF7CF3" w:rsidRDefault="000724A0" w:rsidP="000724A0">
            <w:pPr>
              <w:jc w:val="center"/>
              <w:rPr>
                <w:rFonts w:ascii="Calibri" w:hAnsi="Calibri"/>
                <w:color w:val="000000"/>
              </w:rPr>
            </w:pPr>
            <w:r w:rsidRPr="00BF7CF3">
              <w:rPr>
                <w:rFonts w:ascii="Calibri" w:hAnsi="Calibri"/>
                <w:color w:val="000000"/>
              </w:rPr>
              <w:t>V</w:t>
            </w:r>
          </w:p>
        </w:tc>
        <w:tc>
          <w:tcPr>
            <w:tcW w:w="583" w:type="dxa"/>
            <w:tcBorders>
              <w:top w:val="single" w:sz="8" w:space="0" w:color="auto"/>
              <w:left w:val="nil"/>
              <w:bottom w:val="single" w:sz="8" w:space="0" w:color="auto"/>
              <w:right w:val="single" w:sz="8" w:space="0" w:color="auto"/>
            </w:tcBorders>
            <w:shd w:val="clear" w:color="auto" w:fill="auto"/>
            <w:noWrap/>
            <w:vAlign w:val="bottom"/>
            <w:hideMark/>
          </w:tcPr>
          <w:p w:rsidR="000724A0" w:rsidRPr="00BF7CF3" w:rsidRDefault="000724A0" w:rsidP="000724A0">
            <w:pPr>
              <w:jc w:val="center"/>
              <w:rPr>
                <w:rFonts w:ascii="Calibri" w:hAnsi="Calibri"/>
                <w:color w:val="000000"/>
              </w:rPr>
            </w:pPr>
            <w:r>
              <w:rPr>
                <w:rFonts w:ascii="Calibri" w:hAnsi="Calibri"/>
                <w:color w:val="000000"/>
              </w:rPr>
              <w:t>B</w:t>
            </w:r>
          </w:p>
        </w:tc>
        <w:tc>
          <w:tcPr>
            <w:tcW w:w="583" w:type="dxa"/>
            <w:tcBorders>
              <w:top w:val="single" w:sz="8" w:space="0" w:color="auto"/>
              <w:left w:val="nil"/>
              <w:bottom w:val="single" w:sz="8" w:space="0" w:color="auto"/>
              <w:right w:val="single" w:sz="8" w:space="0" w:color="auto"/>
            </w:tcBorders>
            <w:shd w:val="clear" w:color="auto" w:fill="auto"/>
            <w:noWrap/>
            <w:vAlign w:val="bottom"/>
            <w:hideMark/>
          </w:tcPr>
          <w:p w:rsidR="000724A0" w:rsidRPr="00BF7CF3" w:rsidRDefault="000724A0" w:rsidP="000724A0">
            <w:pPr>
              <w:jc w:val="center"/>
              <w:rPr>
                <w:rFonts w:ascii="Calibri" w:hAnsi="Calibri"/>
                <w:color w:val="000000"/>
              </w:rPr>
            </w:pPr>
            <w:r>
              <w:rPr>
                <w:rFonts w:ascii="Calibri" w:hAnsi="Calibri"/>
                <w:color w:val="000000"/>
              </w:rPr>
              <w:t>B</w:t>
            </w:r>
          </w:p>
        </w:tc>
        <w:tc>
          <w:tcPr>
            <w:tcW w:w="583" w:type="dxa"/>
            <w:tcBorders>
              <w:top w:val="single" w:sz="8" w:space="0" w:color="auto"/>
              <w:left w:val="nil"/>
              <w:bottom w:val="single" w:sz="8" w:space="0" w:color="auto"/>
              <w:right w:val="single" w:sz="8" w:space="0" w:color="auto"/>
            </w:tcBorders>
            <w:shd w:val="clear" w:color="auto" w:fill="auto"/>
            <w:noWrap/>
            <w:vAlign w:val="bottom"/>
            <w:hideMark/>
          </w:tcPr>
          <w:p w:rsidR="000724A0" w:rsidRPr="00BF7CF3" w:rsidRDefault="000724A0" w:rsidP="000724A0">
            <w:pPr>
              <w:jc w:val="center"/>
              <w:rPr>
                <w:rFonts w:ascii="Calibri" w:hAnsi="Calibri"/>
                <w:color w:val="000000"/>
              </w:rPr>
            </w:pPr>
            <w:r>
              <w:rPr>
                <w:rFonts w:ascii="Calibri" w:hAnsi="Calibri"/>
                <w:color w:val="000000"/>
              </w:rPr>
              <w:t>P</w:t>
            </w:r>
          </w:p>
        </w:tc>
        <w:tc>
          <w:tcPr>
            <w:tcW w:w="583" w:type="dxa"/>
            <w:tcBorders>
              <w:top w:val="single" w:sz="8" w:space="0" w:color="auto"/>
              <w:left w:val="nil"/>
              <w:bottom w:val="single" w:sz="8" w:space="0" w:color="auto"/>
              <w:right w:val="single" w:sz="8" w:space="0" w:color="auto"/>
            </w:tcBorders>
            <w:shd w:val="clear" w:color="auto" w:fill="auto"/>
            <w:noWrap/>
            <w:vAlign w:val="bottom"/>
            <w:hideMark/>
          </w:tcPr>
          <w:p w:rsidR="000724A0" w:rsidRPr="00BF7CF3" w:rsidRDefault="000724A0" w:rsidP="000724A0">
            <w:pPr>
              <w:jc w:val="center"/>
              <w:rPr>
                <w:rFonts w:ascii="Calibri" w:hAnsi="Calibri"/>
                <w:color w:val="000000"/>
              </w:rPr>
            </w:pPr>
            <w:r>
              <w:rPr>
                <w:rFonts w:ascii="Calibri" w:hAnsi="Calibri"/>
                <w:color w:val="000000"/>
              </w:rPr>
              <w:t>P</w:t>
            </w:r>
          </w:p>
        </w:tc>
        <w:tc>
          <w:tcPr>
            <w:tcW w:w="407" w:type="dxa"/>
            <w:tcBorders>
              <w:top w:val="single" w:sz="8" w:space="0" w:color="auto"/>
              <w:left w:val="nil"/>
              <w:bottom w:val="single" w:sz="8" w:space="0" w:color="auto"/>
              <w:right w:val="single" w:sz="8" w:space="0" w:color="auto"/>
            </w:tcBorders>
            <w:shd w:val="clear" w:color="auto" w:fill="auto"/>
            <w:noWrap/>
            <w:vAlign w:val="bottom"/>
            <w:hideMark/>
          </w:tcPr>
          <w:p w:rsidR="000724A0" w:rsidRPr="00BF7CF3" w:rsidRDefault="000724A0" w:rsidP="000724A0">
            <w:pPr>
              <w:jc w:val="center"/>
              <w:rPr>
                <w:rFonts w:ascii="Calibri" w:hAnsi="Calibri"/>
                <w:color w:val="000000"/>
              </w:rPr>
            </w:pPr>
            <w:r w:rsidRPr="00BF7CF3">
              <w:rPr>
                <w:rFonts w:ascii="Calibri" w:hAnsi="Calibri"/>
                <w:color w:val="000000"/>
              </w:rPr>
              <w:t>C</w:t>
            </w:r>
          </w:p>
        </w:tc>
        <w:tc>
          <w:tcPr>
            <w:tcW w:w="407" w:type="dxa"/>
            <w:tcBorders>
              <w:top w:val="single" w:sz="8" w:space="0" w:color="auto"/>
              <w:left w:val="nil"/>
              <w:bottom w:val="single" w:sz="8" w:space="0" w:color="auto"/>
              <w:right w:val="single" w:sz="8" w:space="0" w:color="auto"/>
            </w:tcBorders>
            <w:shd w:val="clear" w:color="auto" w:fill="auto"/>
            <w:noWrap/>
            <w:vAlign w:val="bottom"/>
            <w:hideMark/>
          </w:tcPr>
          <w:p w:rsidR="000724A0" w:rsidRPr="00BF7CF3" w:rsidRDefault="000724A0" w:rsidP="000724A0">
            <w:pPr>
              <w:jc w:val="center"/>
              <w:rPr>
                <w:rFonts w:ascii="Calibri" w:hAnsi="Calibri"/>
                <w:color w:val="000000"/>
              </w:rPr>
            </w:pPr>
            <w:r w:rsidRPr="00BF7CF3">
              <w:rPr>
                <w:rFonts w:ascii="Calibri" w:hAnsi="Calibri"/>
                <w:color w:val="000000"/>
              </w:rPr>
              <w:t>C</w:t>
            </w:r>
          </w:p>
        </w:tc>
        <w:tc>
          <w:tcPr>
            <w:tcW w:w="407" w:type="dxa"/>
            <w:tcBorders>
              <w:top w:val="single" w:sz="8" w:space="0" w:color="auto"/>
              <w:left w:val="nil"/>
              <w:bottom w:val="single" w:sz="8" w:space="0" w:color="auto"/>
              <w:right w:val="single" w:sz="8" w:space="0" w:color="auto"/>
            </w:tcBorders>
            <w:shd w:val="clear" w:color="auto" w:fill="auto"/>
            <w:noWrap/>
            <w:vAlign w:val="bottom"/>
            <w:hideMark/>
          </w:tcPr>
          <w:p w:rsidR="000724A0" w:rsidRPr="00BF7CF3" w:rsidRDefault="000724A0" w:rsidP="000724A0">
            <w:pPr>
              <w:jc w:val="center"/>
              <w:rPr>
                <w:rFonts w:ascii="Calibri" w:hAnsi="Calibri"/>
                <w:color w:val="000000"/>
              </w:rPr>
            </w:pPr>
            <w:r w:rsidRPr="00BF7CF3">
              <w:rPr>
                <w:rFonts w:ascii="Calibri" w:hAnsi="Calibri"/>
                <w:color w:val="000000"/>
              </w:rPr>
              <w:t>C</w:t>
            </w:r>
          </w:p>
        </w:tc>
        <w:tc>
          <w:tcPr>
            <w:tcW w:w="407" w:type="dxa"/>
            <w:tcBorders>
              <w:top w:val="single" w:sz="8" w:space="0" w:color="auto"/>
              <w:left w:val="nil"/>
              <w:bottom w:val="single" w:sz="8" w:space="0" w:color="auto"/>
              <w:right w:val="single" w:sz="8" w:space="0" w:color="auto"/>
            </w:tcBorders>
            <w:shd w:val="clear" w:color="auto" w:fill="auto"/>
            <w:noWrap/>
            <w:vAlign w:val="bottom"/>
            <w:hideMark/>
          </w:tcPr>
          <w:p w:rsidR="000724A0" w:rsidRPr="00BF7CF3" w:rsidRDefault="000724A0" w:rsidP="000724A0">
            <w:pPr>
              <w:jc w:val="center"/>
              <w:rPr>
                <w:rFonts w:ascii="Calibri" w:hAnsi="Calibri"/>
                <w:color w:val="000000"/>
              </w:rPr>
            </w:pPr>
            <w:r w:rsidRPr="00BF7CF3">
              <w:rPr>
                <w:rFonts w:ascii="Calibri" w:hAnsi="Calibri"/>
                <w:color w:val="000000"/>
              </w:rPr>
              <w:t>C</w:t>
            </w:r>
          </w:p>
        </w:tc>
        <w:tc>
          <w:tcPr>
            <w:tcW w:w="407" w:type="dxa"/>
            <w:tcBorders>
              <w:top w:val="single" w:sz="8" w:space="0" w:color="auto"/>
              <w:left w:val="nil"/>
              <w:bottom w:val="single" w:sz="8" w:space="0" w:color="auto"/>
              <w:right w:val="single" w:sz="8" w:space="0" w:color="auto"/>
            </w:tcBorders>
            <w:shd w:val="clear" w:color="auto" w:fill="auto"/>
            <w:noWrap/>
            <w:vAlign w:val="bottom"/>
            <w:hideMark/>
          </w:tcPr>
          <w:p w:rsidR="000724A0" w:rsidRPr="00BF7CF3" w:rsidRDefault="000724A0" w:rsidP="000724A0">
            <w:pPr>
              <w:jc w:val="center"/>
              <w:rPr>
                <w:rFonts w:ascii="Calibri" w:hAnsi="Calibri"/>
                <w:color w:val="000000"/>
              </w:rPr>
            </w:pPr>
            <w:r w:rsidRPr="00BF7CF3">
              <w:rPr>
                <w:rFonts w:ascii="Calibri" w:hAnsi="Calibri"/>
                <w:color w:val="000000"/>
              </w:rPr>
              <w:t>C</w:t>
            </w:r>
          </w:p>
        </w:tc>
        <w:tc>
          <w:tcPr>
            <w:tcW w:w="407" w:type="dxa"/>
            <w:tcBorders>
              <w:top w:val="single" w:sz="8" w:space="0" w:color="auto"/>
              <w:left w:val="nil"/>
              <w:bottom w:val="single" w:sz="8" w:space="0" w:color="auto"/>
              <w:right w:val="single" w:sz="8" w:space="0" w:color="auto"/>
            </w:tcBorders>
            <w:shd w:val="clear" w:color="auto" w:fill="auto"/>
            <w:noWrap/>
            <w:vAlign w:val="bottom"/>
            <w:hideMark/>
          </w:tcPr>
          <w:p w:rsidR="000724A0" w:rsidRPr="00BF7CF3" w:rsidRDefault="000724A0" w:rsidP="000724A0">
            <w:pPr>
              <w:jc w:val="center"/>
              <w:rPr>
                <w:rFonts w:ascii="Calibri" w:hAnsi="Calibri"/>
                <w:color w:val="000000"/>
              </w:rPr>
            </w:pPr>
            <w:r w:rsidRPr="00BF7CF3">
              <w:rPr>
                <w:rFonts w:ascii="Calibri" w:hAnsi="Calibri"/>
                <w:color w:val="000000"/>
              </w:rPr>
              <w:t>C</w:t>
            </w:r>
          </w:p>
        </w:tc>
      </w:tr>
      <w:tr w:rsidR="000724A0" w:rsidRPr="00BF7CF3" w:rsidTr="000724A0">
        <w:trPr>
          <w:trHeight w:val="276"/>
        </w:trPr>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i/>
                <w:iCs/>
                <w:color w:val="000000"/>
                <w:sz w:val="16"/>
                <w:szCs w:val="16"/>
                <w:u w:val="single"/>
              </w:rPr>
            </w:pPr>
            <w:r w:rsidRPr="00BF7CF3">
              <w:rPr>
                <w:rFonts w:ascii="Arial" w:hAnsi="Arial" w:cs="Arial"/>
                <w:i/>
                <w:iCs/>
                <w:color w:val="000000"/>
                <w:sz w:val="16"/>
                <w:szCs w:val="16"/>
                <w:u w:val="single"/>
              </w:rPr>
              <w:t>C</w:t>
            </w:r>
          </w:p>
        </w:tc>
        <w:tc>
          <w:tcPr>
            <w:tcW w:w="70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0724A0" w:rsidRPr="00BF7CF3" w:rsidRDefault="000724A0" w:rsidP="000724A0">
            <w:pPr>
              <w:jc w:val="center"/>
              <w:rPr>
                <w:rFonts w:ascii="Arial" w:hAnsi="Arial" w:cs="Arial"/>
                <w:i/>
                <w:iCs/>
                <w:color w:val="000000"/>
                <w:sz w:val="16"/>
                <w:szCs w:val="16"/>
                <w:u w:val="single"/>
              </w:rPr>
            </w:pPr>
            <w:r w:rsidRPr="00BF7CF3">
              <w:rPr>
                <w:rFonts w:ascii="Arial" w:hAnsi="Arial" w:cs="Arial"/>
                <w:i/>
                <w:iCs/>
                <w:color w:val="000000"/>
                <w:sz w:val="16"/>
                <w:szCs w:val="16"/>
                <w:u w:val="single"/>
              </w:rPr>
              <w:t>T</w:t>
            </w:r>
          </w:p>
        </w:tc>
        <w:tc>
          <w:tcPr>
            <w:tcW w:w="504"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i/>
                <w:iCs/>
                <w:color w:val="000000"/>
                <w:sz w:val="16"/>
                <w:szCs w:val="16"/>
                <w:u w:val="single"/>
              </w:rPr>
            </w:pPr>
          </w:p>
        </w:tc>
        <w:tc>
          <w:tcPr>
            <w:tcW w:w="407" w:type="dxa"/>
            <w:tcBorders>
              <w:top w:val="nil"/>
              <w:left w:val="nil"/>
              <w:bottom w:val="single" w:sz="8" w:space="0" w:color="auto"/>
              <w:right w:val="nil"/>
            </w:tcBorders>
            <w:shd w:val="clear" w:color="auto" w:fill="auto"/>
            <w:noWrap/>
            <w:vAlign w:val="center"/>
            <w:hideMark/>
          </w:tcPr>
          <w:p w:rsidR="000724A0" w:rsidRPr="00BF7CF3" w:rsidRDefault="000724A0" w:rsidP="000724A0">
            <w:pPr>
              <w:jc w:val="center"/>
              <w:rPr>
                <w:rFonts w:ascii="Arial" w:hAnsi="Arial" w:cs="Arial"/>
                <w:i/>
                <w:iCs/>
                <w:color w:val="000000"/>
                <w:sz w:val="16"/>
                <w:szCs w:val="16"/>
                <w:u w:val="single"/>
              </w:rPr>
            </w:pP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i/>
                <w:iCs/>
                <w:color w:val="000000"/>
                <w:sz w:val="16"/>
                <w:szCs w:val="16"/>
                <w:u w:val="single"/>
              </w:rPr>
            </w:pPr>
            <w:r w:rsidRPr="00BF7CF3">
              <w:rPr>
                <w:rFonts w:ascii="Arial" w:hAnsi="Arial" w:cs="Arial"/>
                <w:i/>
                <w:iCs/>
                <w:color w:val="000000"/>
                <w:sz w:val="16"/>
                <w:szCs w:val="16"/>
                <w:u w:val="single"/>
              </w:rPr>
              <w:t>1</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i/>
                <w:iCs/>
                <w:color w:val="000000"/>
                <w:sz w:val="16"/>
                <w:szCs w:val="16"/>
                <w:u w:val="single"/>
              </w:rPr>
            </w:pPr>
            <w:r w:rsidRPr="00BF7CF3">
              <w:rPr>
                <w:rFonts w:ascii="Arial" w:hAnsi="Arial" w:cs="Arial"/>
                <w:i/>
                <w:iCs/>
                <w:color w:val="000000"/>
                <w:sz w:val="16"/>
                <w:szCs w:val="16"/>
                <w:u w:val="single"/>
              </w:rPr>
              <w:t>2</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i/>
                <w:iCs/>
                <w:color w:val="000000"/>
                <w:sz w:val="16"/>
                <w:szCs w:val="16"/>
                <w:u w:val="single"/>
              </w:rPr>
            </w:pPr>
            <w:r w:rsidRPr="00BF7CF3">
              <w:rPr>
                <w:rFonts w:ascii="Arial" w:hAnsi="Arial" w:cs="Arial"/>
                <w:i/>
                <w:iCs/>
                <w:color w:val="000000"/>
                <w:sz w:val="16"/>
                <w:szCs w:val="16"/>
                <w:u w:val="single"/>
              </w:rPr>
              <w:t>3</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i/>
                <w:iCs/>
                <w:color w:val="000000"/>
                <w:sz w:val="16"/>
                <w:szCs w:val="16"/>
                <w:u w:val="single"/>
              </w:rPr>
            </w:pPr>
            <w:r w:rsidRPr="00BF7CF3">
              <w:rPr>
                <w:rFonts w:ascii="Arial" w:hAnsi="Arial" w:cs="Arial"/>
                <w:i/>
                <w:iCs/>
                <w:color w:val="000000"/>
                <w:sz w:val="16"/>
                <w:szCs w:val="16"/>
                <w:u w:val="single"/>
              </w:rPr>
              <w:t>4</w:t>
            </w: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i/>
                <w:iCs/>
                <w:color w:val="000000"/>
                <w:sz w:val="16"/>
                <w:szCs w:val="16"/>
                <w:u w:val="single"/>
              </w:rPr>
            </w:pPr>
            <w:r w:rsidRPr="00BF7CF3">
              <w:rPr>
                <w:rFonts w:ascii="Arial" w:hAnsi="Arial" w:cs="Arial"/>
                <w:i/>
                <w:iCs/>
                <w:color w:val="000000"/>
                <w:sz w:val="16"/>
                <w:szCs w:val="16"/>
                <w:u w:val="single"/>
              </w:rPr>
              <w:t>5</w:t>
            </w: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i/>
                <w:iCs/>
                <w:color w:val="000000"/>
                <w:sz w:val="16"/>
                <w:szCs w:val="16"/>
                <w:u w:val="single"/>
              </w:rPr>
            </w:pPr>
            <w:r w:rsidRPr="00BF7CF3">
              <w:rPr>
                <w:rFonts w:ascii="Arial" w:hAnsi="Arial" w:cs="Arial"/>
                <w:i/>
                <w:iCs/>
                <w:color w:val="000000"/>
                <w:sz w:val="16"/>
                <w:szCs w:val="16"/>
                <w:u w:val="single"/>
              </w:rPr>
              <w:t>6</w:t>
            </w: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i/>
                <w:iCs/>
                <w:color w:val="000000"/>
                <w:sz w:val="16"/>
                <w:szCs w:val="16"/>
                <w:u w:val="single"/>
              </w:rPr>
            </w:pPr>
            <w:r w:rsidRPr="00BF7CF3">
              <w:rPr>
                <w:rFonts w:ascii="Arial" w:hAnsi="Arial" w:cs="Arial"/>
                <w:i/>
                <w:iCs/>
                <w:color w:val="000000"/>
                <w:sz w:val="16"/>
                <w:szCs w:val="16"/>
                <w:u w:val="single"/>
              </w:rPr>
              <w:t>7</w:t>
            </w: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i/>
                <w:iCs/>
                <w:color w:val="000000"/>
                <w:sz w:val="16"/>
                <w:szCs w:val="16"/>
                <w:u w:val="single"/>
              </w:rPr>
            </w:pPr>
            <w:r w:rsidRPr="00BF7CF3">
              <w:rPr>
                <w:rFonts w:ascii="Arial" w:hAnsi="Arial" w:cs="Arial"/>
                <w:i/>
                <w:iCs/>
                <w:color w:val="000000"/>
                <w:sz w:val="16"/>
                <w:szCs w:val="16"/>
                <w:u w:val="single"/>
              </w:rPr>
              <w:t>8</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i/>
                <w:iCs/>
                <w:color w:val="000000"/>
                <w:sz w:val="16"/>
                <w:szCs w:val="16"/>
                <w:u w:val="single"/>
              </w:rPr>
            </w:pPr>
            <w:r w:rsidRPr="00BF7CF3">
              <w:rPr>
                <w:rFonts w:ascii="Arial" w:hAnsi="Arial" w:cs="Arial"/>
                <w:i/>
                <w:iCs/>
                <w:color w:val="000000"/>
                <w:sz w:val="16"/>
                <w:szCs w:val="16"/>
                <w:u w:val="single"/>
              </w:rPr>
              <w:t>C</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i/>
                <w:iCs/>
                <w:color w:val="000000"/>
                <w:sz w:val="16"/>
                <w:szCs w:val="16"/>
                <w:u w:val="single"/>
              </w:rPr>
            </w:pPr>
            <w:r w:rsidRPr="00BF7CF3">
              <w:rPr>
                <w:rFonts w:ascii="Arial" w:hAnsi="Arial" w:cs="Arial"/>
                <w:i/>
                <w:iCs/>
                <w:color w:val="000000"/>
                <w:sz w:val="16"/>
                <w:szCs w:val="16"/>
                <w:u w:val="single"/>
              </w:rPr>
              <w:t>T</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i/>
                <w:iCs/>
                <w:color w:val="000000"/>
                <w:sz w:val="16"/>
                <w:szCs w:val="16"/>
                <w:u w:val="single"/>
              </w:rPr>
            </w:pPr>
            <w:r w:rsidRPr="00BF7CF3">
              <w:rPr>
                <w:rFonts w:ascii="Arial" w:hAnsi="Arial" w:cs="Arial"/>
                <w:i/>
                <w:iCs/>
                <w:color w:val="000000"/>
                <w:sz w:val="16"/>
                <w:szCs w:val="16"/>
                <w:u w:val="single"/>
              </w:rPr>
              <w:t>F</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i/>
                <w:iCs/>
                <w:color w:val="000000"/>
                <w:sz w:val="16"/>
                <w:szCs w:val="16"/>
                <w:u w:val="single"/>
              </w:rPr>
            </w:pPr>
            <w:r w:rsidRPr="00BF7CF3">
              <w:rPr>
                <w:rFonts w:ascii="Arial" w:hAnsi="Arial" w:cs="Arial"/>
                <w:i/>
                <w:iCs/>
                <w:color w:val="000000"/>
                <w:sz w:val="16"/>
                <w:szCs w:val="16"/>
                <w:u w:val="single"/>
              </w:rPr>
              <w:t>C</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i/>
                <w:iCs/>
                <w:color w:val="000000"/>
                <w:sz w:val="16"/>
                <w:szCs w:val="16"/>
                <w:u w:val="single"/>
              </w:rPr>
            </w:pPr>
            <w:r w:rsidRPr="00BF7CF3">
              <w:rPr>
                <w:rFonts w:ascii="Arial" w:hAnsi="Arial" w:cs="Arial"/>
                <w:i/>
                <w:iCs/>
                <w:color w:val="000000"/>
                <w:sz w:val="16"/>
                <w:szCs w:val="16"/>
                <w:u w:val="single"/>
              </w:rPr>
              <w:t>T</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i/>
                <w:iCs/>
                <w:color w:val="000000"/>
                <w:sz w:val="16"/>
                <w:szCs w:val="16"/>
                <w:u w:val="single"/>
              </w:rPr>
            </w:pPr>
            <w:r w:rsidRPr="00BF7CF3">
              <w:rPr>
                <w:rFonts w:ascii="Arial" w:hAnsi="Arial" w:cs="Arial"/>
                <w:i/>
                <w:iCs/>
                <w:color w:val="000000"/>
                <w:sz w:val="16"/>
                <w:szCs w:val="16"/>
                <w:u w:val="single"/>
              </w:rPr>
              <w:t>F</w:t>
            </w:r>
          </w:p>
        </w:tc>
      </w:tr>
      <w:tr w:rsidR="000724A0" w:rsidRPr="00BF7CF3" w:rsidTr="000724A0">
        <w:trPr>
          <w:trHeight w:val="276"/>
        </w:trPr>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13</w:t>
            </w:r>
          </w:p>
        </w:tc>
        <w:tc>
          <w:tcPr>
            <w:tcW w:w="70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6</w:t>
            </w:r>
          </w:p>
        </w:tc>
        <w:tc>
          <w:tcPr>
            <w:tcW w:w="504"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7</w:t>
            </w:r>
          </w:p>
        </w:tc>
        <w:tc>
          <w:tcPr>
            <w:tcW w:w="407" w:type="dxa"/>
            <w:tcBorders>
              <w:top w:val="nil"/>
              <w:left w:val="nil"/>
              <w:bottom w:val="single" w:sz="8" w:space="0" w:color="auto"/>
              <w:right w:val="nil"/>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19</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2</w:t>
            </w: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3</w:t>
            </w: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2</w:t>
            </w: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5</w:t>
            </w: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2</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13</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5</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13</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14</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2</w:t>
            </w:r>
          </w:p>
        </w:tc>
      </w:tr>
      <w:tr w:rsidR="000724A0" w:rsidRPr="00BF7CF3" w:rsidTr="000724A0">
        <w:trPr>
          <w:trHeight w:val="276"/>
        </w:trPr>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24</w:t>
            </w:r>
          </w:p>
        </w:tc>
        <w:tc>
          <w:tcPr>
            <w:tcW w:w="70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12</w:t>
            </w:r>
          </w:p>
        </w:tc>
        <w:tc>
          <w:tcPr>
            <w:tcW w:w="504"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8</w:t>
            </w:r>
          </w:p>
        </w:tc>
        <w:tc>
          <w:tcPr>
            <w:tcW w:w="407" w:type="dxa"/>
            <w:tcBorders>
              <w:top w:val="nil"/>
              <w:left w:val="nil"/>
              <w:bottom w:val="single" w:sz="8" w:space="0" w:color="auto"/>
              <w:right w:val="nil"/>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36</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7</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7</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6</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6</w:t>
            </w: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6</w:t>
            </w: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8</w:t>
            </w: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15</w:t>
            </w: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11</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17</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18</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14</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4</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18</w:t>
            </w:r>
          </w:p>
        </w:tc>
      </w:tr>
      <w:tr w:rsidR="000724A0" w:rsidRPr="00BF7CF3" w:rsidTr="000724A0">
        <w:trPr>
          <w:trHeight w:val="276"/>
        </w:trPr>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w:t>
            </w:r>
          </w:p>
        </w:tc>
        <w:tc>
          <w:tcPr>
            <w:tcW w:w="70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5</w:t>
            </w:r>
          </w:p>
        </w:tc>
        <w:tc>
          <w:tcPr>
            <w:tcW w:w="504"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9</w:t>
            </w:r>
          </w:p>
        </w:tc>
        <w:tc>
          <w:tcPr>
            <w:tcW w:w="407" w:type="dxa"/>
            <w:tcBorders>
              <w:top w:val="nil"/>
              <w:left w:val="nil"/>
              <w:bottom w:val="single" w:sz="8" w:space="0" w:color="auto"/>
              <w:right w:val="nil"/>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6</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4</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3</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3</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4</w:t>
            </w: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4</w:t>
            </w: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3</w:t>
            </w: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3</w:t>
            </w: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2</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4</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3</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3</w:t>
            </w:r>
          </w:p>
        </w:tc>
      </w:tr>
      <w:tr w:rsidR="000724A0" w:rsidRPr="00BF7CF3" w:rsidTr="000724A0">
        <w:trPr>
          <w:trHeight w:val="276"/>
        </w:trPr>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4</w:t>
            </w:r>
          </w:p>
        </w:tc>
        <w:tc>
          <w:tcPr>
            <w:tcW w:w="70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7</w:t>
            </w:r>
          </w:p>
        </w:tc>
        <w:tc>
          <w:tcPr>
            <w:tcW w:w="504"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10</w:t>
            </w:r>
          </w:p>
        </w:tc>
        <w:tc>
          <w:tcPr>
            <w:tcW w:w="407" w:type="dxa"/>
            <w:tcBorders>
              <w:top w:val="nil"/>
              <w:left w:val="nil"/>
              <w:bottom w:val="single" w:sz="8" w:space="0" w:color="auto"/>
              <w:right w:val="nil"/>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12</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3</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4</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w:t>
            </w: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2</w:t>
            </w: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2</w:t>
            </w: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4</w:t>
            </w: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4</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6</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4</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2</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3</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6</w:t>
            </w:r>
          </w:p>
        </w:tc>
      </w:tr>
      <w:tr w:rsidR="000724A0" w:rsidRPr="00BF7CF3" w:rsidTr="000724A0">
        <w:trPr>
          <w:trHeight w:val="276"/>
        </w:trPr>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36</w:t>
            </w:r>
          </w:p>
        </w:tc>
        <w:tc>
          <w:tcPr>
            <w:tcW w:w="70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54</w:t>
            </w:r>
          </w:p>
        </w:tc>
        <w:tc>
          <w:tcPr>
            <w:tcW w:w="504"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11</w:t>
            </w:r>
          </w:p>
        </w:tc>
        <w:tc>
          <w:tcPr>
            <w:tcW w:w="407" w:type="dxa"/>
            <w:tcBorders>
              <w:top w:val="nil"/>
              <w:left w:val="nil"/>
              <w:bottom w:val="single" w:sz="8" w:space="0" w:color="auto"/>
              <w:right w:val="nil"/>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90</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39</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38</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29</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30</w:t>
            </w: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48</w:t>
            </w: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48</w:t>
            </w: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43</w:t>
            </w: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38</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9</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15</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28</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11</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16</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26</w:t>
            </w:r>
          </w:p>
        </w:tc>
      </w:tr>
      <w:tr w:rsidR="000724A0" w:rsidRPr="00BF7CF3" w:rsidTr="000724A0">
        <w:trPr>
          <w:trHeight w:val="276"/>
        </w:trPr>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10</w:t>
            </w:r>
          </w:p>
        </w:tc>
        <w:tc>
          <w:tcPr>
            <w:tcW w:w="70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24</w:t>
            </w:r>
          </w:p>
        </w:tc>
        <w:tc>
          <w:tcPr>
            <w:tcW w:w="504"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12</w:t>
            </w:r>
          </w:p>
        </w:tc>
        <w:tc>
          <w:tcPr>
            <w:tcW w:w="407" w:type="dxa"/>
            <w:tcBorders>
              <w:top w:val="nil"/>
              <w:left w:val="nil"/>
              <w:bottom w:val="single" w:sz="8" w:space="0" w:color="auto"/>
              <w:right w:val="nil"/>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34</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17</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14</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8</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16</w:t>
            </w: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17</w:t>
            </w: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18</w:t>
            </w: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15</w:t>
            </w: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14</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5</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10</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19</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6</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11</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16</w:t>
            </w:r>
          </w:p>
        </w:tc>
      </w:tr>
      <w:tr w:rsidR="000724A0" w:rsidRPr="00BF7CF3" w:rsidTr="000724A0">
        <w:trPr>
          <w:trHeight w:val="276"/>
        </w:trPr>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70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504"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407" w:type="dxa"/>
            <w:tcBorders>
              <w:top w:val="nil"/>
              <w:left w:val="nil"/>
              <w:bottom w:val="single" w:sz="8" w:space="0" w:color="auto"/>
              <w:right w:val="nil"/>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r>
      <w:tr w:rsidR="000724A0" w:rsidRPr="00BF7CF3" w:rsidTr="000724A0">
        <w:trPr>
          <w:trHeight w:val="276"/>
        </w:trPr>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w:t>
            </w:r>
          </w:p>
        </w:tc>
        <w:tc>
          <w:tcPr>
            <w:tcW w:w="70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9</w:t>
            </w:r>
          </w:p>
        </w:tc>
        <w:tc>
          <w:tcPr>
            <w:tcW w:w="504"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16</w:t>
            </w:r>
          </w:p>
        </w:tc>
        <w:tc>
          <w:tcPr>
            <w:tcW w:w="407" w:type="dxa"/>
            <w:tcBorders>
              <w:top w:val="nil"/>
              <w:left w:val="nil"/>
              <w:bottom w:val="single" w:sz="8" w:space="0" w:color="auto"/>
              <w:right w:val="nil"/>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10</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7</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9</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3</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2</w:t>
            </w: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7</w:t>
            </w: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6</w:t>
            </w: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4</w:t>
            </w: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4</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9</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r>
      <w:tr w:rsidR="000724A0" w:rsidRPr="00BF7CF3" w:rsidTr="000724A0">
        <w:trPr>
          <w:trHeight w:val="276"/>
        </w:trPr>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2</w:t>
            </w:r>
          </w:p>
        </w:tc>
        <w:tc>
          <w:tcPr>
            <w:tcW w:w="70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5</w:t>
            </w:r>
          </w:p>
        </w:tc>
        <w:tc>
          <w:tcPr>
            <w:tcW w:w="504"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30+</w:t>
            </w:r>
          </w:p>
        </w:tc>
        <w:tc>
          <w:tcPr>
            <w:tcW w:w="407" w:type="dxa"/>
            <w:tcBorders>
              <w:top w:val="nil"/>
              <w:left w:val="nil"/>
              <w:bottom w:val="single" w:sz="8" w:space="0" w:color="auto"/>
              <w:right w:val="nil"/>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7</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4</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2</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5</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6</w:t>
            </w: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5</w:t>
            </w: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4</w:t>
            </w: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6</w:t>
            </w: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4</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5</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5</w:t>
            </w:r>
          </w:p>
        </w:tc>
      </w:tr>
      <w:tr w:rsidR="000724A0" w:rsidRPr="00BF7CF3" w:rsidTr="000724A0">
        <w:trPr>
          <w:trHeight w:val="276"/>
        </w:trPr>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w:t>
            </w:r>
          </w:p>
        </w:tc>
        <w:tc>
          <w:tcPr>
            <w:tcW w:w="70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w:t>
            </w:r>
          </w:p>
        </w:tc>
        <w:tc>
          <w:tcPr>
            <w:tcW w:w="504"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40+</w:t>
            </w:r>
          </w:p>
        </w:tc>
        <w:tc>
          <w:tcPr>
            <w:tcW w:w="407" w:type="dxa"/>
            <w:tcBorders>
              <w:top w:val="nil"/>
              <w:left w:val="nil"/>
              <w:bottom w:val="single" w:sz="8" w:space="0" w:color="auto"/>
              <w:right w:val="nil"/>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2</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w:t>
            </w: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w:t>
            </w: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2</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r>
      <w:tr w:rsidR="000724A0" w:rsidRPr="00BF7CF3" w:rsidTr="000724A0">
        <w:trPr>
          <w:trHeight w:val="288"/>
        </w:trPr>
        <w:tc>
          <w:tcPr>
            <w:tcW w:w="420" w:type="dxa"/>
            <w:tcBorders>
              <w:top w:val="nil"/>
              <w:left w:val="single" w:sz="8" w:space="0" w:color="auto"/>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w:t>
            </w:r>
          </w:p>
        </w:tc>
        <w:tc>
          <w:tcPr>
            <w:tcW w:w="70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504"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50+</w:t>
            </w:r>
          </w:p>
        </w:tc>
        <w:tc>
          <w:tcPr>
            <w:tcW w:w="407" w:type="dxa"/>
            <w:tcBorders>
              <w:top w:val="nil"/>
              <w:left w:val="nil"/>
              <w:bottom w:val="single" w:sz="8" w:space="0" w:color="auto"/>
              <w:right w:val="nil"/>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r w:rsidRPr="00BF7CF3">
              <w:rPr>
                <w:rFonts w:ascii="Arial" w:hAnsi="Arial" w:cs="Arial"/>
                <w:color w:val="000000"/>
                <w:sz w:val="16"/>
                <w:szCs w:val="16"/>
              </w:rPr>
              <w:t>1</w:t>
            </w: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583"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c>
          <w:tcPr>
            <w:tcW w:w="407" w:type="dxa"/>
            <w:tcBorders>
              <w:top w:val="nil"/>
              <w:left w:val="nil"/>
              <w:bottom w:val="single" w:sz="8" w:space="0" w:color="auto"/>
              <w:right w:val="single" w:sz="8" w:space="0" w:color="auto"/>
            </w:tcBorders>
            <w:shd w:val="clear" w:color="auto" w:fill="auto"/>
            <w:noWrap/>
            <w:vAlign w:val="center"/>
            <w:hideMark/>
          </w:tcPr>
          <w:p w:rsidR="000724A0" w:rsidRPr="00BF7CF3" w:rsidRDefault="000724A0" w:rsidP="000724A0">
            <w:pPr>
              <w:jc w:val="center"/>
              <w:rPr>
                <w:rFonts w:ascii="Arial" w:hAnsi="Arial" w:cs="Arial"/>
                <w:color w:val="000000"/>
                <w:sz w:val="16"/>
                <w:szCs w:val="16"/>
              </w:rPr>
            </w:pPr>
          </w:p>
        </w:tc>
      </w:tr>
    </w:tbl>
    <w:p w:rsidR="000724A0" w:rsidRDefault="000724A0" w:rsidP="000724A0"/>
    <w:p w:rsidR="009043CD" w:rsidRDefault="009043CD" w:rsidP="009043CD">
      <w:pPr>
        <w:jc w:val="center"/>
        <w:rPr>
          <w:u w:val="single"/>
        </w:rPr>
      </w:pPr>
      <w:r>
        <w:rPr>
          <w:u w:val="single"/>
        </w:rPr>
        <w:br w:type="page"/>
      </w:r>
    </w:p>
    <w:p w:rsidR="009043CD" w:rsidRDefault="009043CD" w:rsidP="009043CD">
      <w:pPr>
        <w:jc w:val="center"/>
        <w:rPr>
          <w:u w:val="single"/>
        </w:rPr>
      </w:pPr>
      <w:r>
        <w:rPr>
          <w:u w:val="single"/>
        </w:rPr>
        <w:lastRenderedPageBreak/>
        <w:t>ILLUSTRATION 2</w:t>
      </w:r>
    </w:p>
    <w:p w:rsidR="009043CD" w:rsidRDefault="009043CD" w:rsidP="009043CD">
      <w:pPr>
        <w:jc w:val="center"/>
        <w:rPr>
          <w:u w:val="single"/>
        </w:rPr>
      </w:pPr>
    </w:p>
    <w:p w:rsidR="009043CD" w:rsidRPr="00303CE1" w:rsidRDefault="009043CD" w:rsidP="009043CD">
      <w:pPr>
        <w:spacing w:line="480" w:lineRule="auto"/>
        <w:jc w:val="center"/>
        <w:rPr>
          <w:u w:val="single"/>
        </w:rPr>
      </w:pPr>
      <w:r w:rsidRPr="00303CE1">
        <w:rPr>
          <w:u w:val="single"/>
        </w:rPr>
        <w:t>ACGME COMPETENCIES EVALUATION</w:t>
      </w:r>
    </w:p>
    <w:tbl>
      <w:tblPr>
        <w:tblW w:w="82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61"/>
        <w:gridCol w:w="3709"/>
        <w:gridCol w:w="1710"/>
      </w:tblGrid>
      <w:tr w:rsidR="009043CD" w:rsidTr="000724A0">
        <w:tc>
          <w:tcPr>
            <w:tcW w:w="8280" w:type="dxa"/>
            <w:gridSpan w:val="3"/>
          </w:tcPr>
          <w:p w:rsidR="009043CD" w:rsidRDefault="009043CD" w:rsidP="009043CD">
            <w:pPr>
              <w:spacing w:line="480" w:lineRule="auto"/>
              <w:jc w:val="center"/>
            </w:pPr>
            <w:r>
              <w:t>ACGME Competencies: Suggested Best Methods for Evaluation</w:t>
            </w:r>
          </w:p>
        </w:tc>
      </w:tr>
      <w:tr w:rsidR="009043CD" w:rsidTr="000724A0">
        <w:tc>
          <w:tcPr>
            <w:tcW w:w="2861" w:type="dxa"/>
          </w:tcPr>
          <w:p w:rsidR="009043CD" w:rsidRDefault="009043CD" w:rsidP="009043CD">
            <w:pPr>
              <w:spacing w:line="480" w:lineRule="auto"/>
            </w:pPr>
            <w:r>
              <w:t>Record Review</w:t>
            </w:r>
          </w:p>
        </w:tc>
        <w:tc>
          <w:tcPr>
            <w:tcW w:w="3709" w:type="dxa"/>
          </w:tcPr>
          <w:p w:rsidR="009043CD" w:rsidRDefault="009043CD" w:rsidP="009043CD">
            <w:pPr>
              <w:spacing w:line="480" w:lineRule="auto"/>
            </w:pPr>
            <w:r>
              <w:t>Objective Structured Clinical Exam</w:t>
            </w:r>
          </w:p>
        </w:tc>
        <w:tc>
          <w:tcPr>
            <w:tcW w:w="1710" w:type="dxa"/>
          </w:tcPr>
          <w:p w:rsidR="009043CD" w:rsidRDefault="009043CD" w:rsidP="009043CD">
            <w:pPr>
              <w:spacing w:line="480" w:lineRule="auto"/>
            </w:pPr>
            <w:r>
              <w:t>Oral Exam</w:t>
            </w:r>
          </w:p>
        </w:tc>
      </w:tr>
      <w:tr w:rsidR="009043CD" w:rsidTr="000724A0">
        <w:tc>
          <w:tcPr>
            <w:tcW w:w="2861" w:type="dxa"/>
          </w:tcPr>
          <w:p w:rsidR="009043CD" w:rsidRDefault="009043CD" w:rsidP="009043CD">
            <w:pPr>
              <w:spacing w:line="480" w:lineRule="auto"/>
            </w:pPr>
            <w:r>
              <w:t>Chart Stimulated Recall Exam</w:t>
            </w:r>
          </w:p>
        </w:tc>
        <w:tc>
          <w:tcPr>
            <w:tcW w:w="3709" w:type="dxa"/>
          </w:tcPr>
          <w:p w:rsidR="009043CD" w:rsidRDefault="009043CD" w:rsidP="009043CD">
            <w:pPr>
              <w:spacing w:line="480" w:lineRule="auto"/>
            </w:pPr>
            <w:r>
              <w:t>Simulations and Models</w:t>
            </w:r>
          </w:p>
        </w:tc>
        <w:tc>
          <w:tcPr>
            <w:tcW w:w="1710" w:type="dxa"/>
          </w:tcPr>
          <w:p w:rsidR="009043CD" w:rsidRDefault="009043CD" w:rsidP="009043CD">
            <w:pPr>
              <w:spacing w:line="480" w:lineRule="auto"/>
            </w:pPr>
            <w:r>
              <w:t>Procedure or Case Logs</w:t>
            </w:r>
          </w:p>
        </w:tc>
      </w:tr>
      <w:tr w:rsidR="009043CD" w:rsidTr="000724A0">
        <w:tc>
          <w:tcPr>
            <w:tcW w:w="2861" w:type="dxa"/>
          </w:tcPr>
          <w:p w:rsidR="009043CD" w:rsidRDefault="009043CD" w:rsidP="009043CD">
            <w:pPr>
              <w:spacing w:line="480" w:lineRule="auto"/>
            </w:pPr>
            <w:r>
              <w:t>Checklist</w:t>
            </w:r>
          </w:p>
        </w:tc>
        <w:tc>
          <w:tcPr>
            <w:tcW w:w="3709" w:type="dxa"/>
          </w:tcPr>
          <w:p w:rsidR="009043CD" w:rsidRDefault="009043CD" w:rsidP="009043CD">
            <w:pPr>
              <w:spacing w:line="480" w:lineRule="auto"/>
            </w:pPr>
            <w:r>
              <w:t>360 degree Global Rating</w:t>
            </w:r>
          </w:p>
        </w:tc>
        <w:tc>
          <w:tcPr>
            <w:tcW w:w="1710" w:type="dxa"/>
          </w:tcPr>
          <w:p w:rsidR="009043CD" w:rsidRDefault="009043CD" w:rsidP="009043CD">
            <w:pPr>
              <w:spacing w:line="480" w:lineRule="auto"/>
            </w:pPr>
            <w:r>
              <w:t>Patient Survey</w:t>
            </w:r>
          </w:p>
        </w:tc>
      </w:tr>
      <w:tr w:rsidR="009043CD" w:rsidTr="000724A0">
        <w:trPr>
          <w:gridAfter w:val="1"/>
          <w:wAfter w:w="1710" w:type="dxa"/>
        </w:trPr>
        <w:tc>
          <w:tcPr>
            <w:tcW w:w="2861" w:type="dxa"/>
          </w:tcPr>
          <w:p w:rsidR="009043CD" w:rsidRDefault="009043CD" w:rsidP="009043CD">
            <w:pPr>
              <w:spacing w:line="480" w:lineRule="auto"/>
            </w:pPr>
            <w:r>
              <w:t>Global Rating</w:t>
            </w:r>
          </w:p>
        </w:tc>
        <w:tc>
          <w:tcPr>
            <w:tcW w:w="3709" w:type="dxa"/>
          </w:tcPr>
          <w:p w:rsidR="009043CD" w:rsidRDefault="009043CD" w:rsidP="009043CD">
            <w:pPr>
              <w:spacing w:line="480" w:lineRule="auto"/>
            </w:pPr>
            <w:r>
              <w:t>Portfolios</w:t>
            </w:r>
          </w:p>
        </w:tc>
      </w:tr>
      <w:tr w:rsidR="009043CD" w:rsidTr="000724A0">
        <w:trPr>
          <w:gridAfter w:val="1"/>
          <w:wAfter w:w="1710" w:type="dxa"/>
        </w:trPr>
        <w:tc>
          <w:tcPr>
            <w:tcW w:w="2861" w:type="dxa"/>
          </w:tcPr>
          <w:p w:rsidR="009043CD" w:rsidRDefault="009043CD" w:rsidP="009043CD">
            <w:pPr>
              <w:spacing w:line="480" w:lineRule="auto"/>
            </w:pPr>
            <w:r>
              <w:t>Standardized Patient Exam</w:t>
            </w:r>
          </w:p>
        </w:tc>
        <w:tc>
          <w:tcPr>
            <w:tcW w:w="3709" w:type="dxa"/>
          </w:tcPr>
          <w:p w:rsidR="009043CD" w:rsidRDefault="009043CD" w:rsidP="009043CD">
            <w:pPr>
              <w:spacing w:line="480" w:lineRule="auto"/>
            </w:pPr>
            <w:r>
              <w:t>MCQ Exam</w:t>
            </w:r>
          </w:p>
        </w:tc>
      </w:tr>
    </w:tbl>
    <w:p w:rsidR="009043CD" w:rsidRDefault="009043CD" w:rsidP="009043CD">
      <w:pPr>
        <w:jc w:val="center"/>
        <w:rPr>
          <w:u w:val="single"/>
        </w:rPr>
      </w:pPr>
    </w:p>
    <w:p w:rsidR="009043CD" w:rsidRDefault="009043CD" w:rsidP="000724A0">
      <w:pPr>
        <w:rPr>
          <w:u w:val="single"/>
        </w:rPr>
      </w:pPr>
    </w:p>
    <w:p w:rsidR="009043CD" w:rsidRDefault="009043CD" w:rsidP="009043CD">
      <w:pPr>
        <w:jc w:val="center"/>
        <w:rPr>
          <w:u w:val="single"/>
        </w:rPr>
      </w:pPr>
      <w:r>
        <w:rPr>
          <w:u w:val="single"/>
        </w:rPr>
        <w:br w:type="page"/>
      </w:r>
      <w:r>
        <w:rPr>
          <w:u w:val="single"/>
        </w:rPr>
        <w:lastRenderedPageBreak/>
        <w:t xml:space="preserve"> ILLUSTRATION 3</w:t>
      </w:r>
    </w:p>
    <w:p w:rsidR="009043CD" w:rsidRDefault="009043CD" w:rsidP="009043CD">
      <w:pPr>
        <w:jc w:val="center"/>
        <w:rPr>
          <w:u w:val="single"/>
        </w:rPr>
      </w:pPr>
    </w:p>
    <w:p w:rsidR="009043CD" w:rsidRDefault="009043CD" w:rsidP="00B767CE">
      <w:pPr>
        <w:jc w:val="center"/>
        <w:rPr>
          <w:u w:val="single"/>
        </w:rPr>
      </w:pPr>
      <w:r>
        <w:rPr>
          <w:u w:val="single"/>
        </w:rPr>
        <w:t>DIAGRAM OF RESEARCH</w:t>
      </w:r>
    </w:p>
    <w:p w:rsidR="009043CD" w:rsidRDefault="000724A0" w:rsidP="00B767CE">
      <w:r>
        <w:rPr>
          <w:noProof/>
        </w:rPr>
        <mc:AlternateContent>
          <mc:Choice Requires="wps">
            <w:drawing>
              <wp:anchor distT="0" distB="0" distL="114300" distR="114300" simplePos="0" relativeHeight="251669504" behindDoc="0" locked="0" layoutInCell="1" allowOverlap="1" wp14:anchorId="31EDFD90" wp14:editId="12253B5B">
                <wp:simplePos x="0" y="0"/>
                <wp:positionH relativeFrom="column">
                  <wp:posOffset>1</wp:posOffset>
                </wp:positionH>
                <wp:positionV relativeFrom="paragraph">
                  <wp:posOffset>125233</wp:posOffset>
                </wp:positionV>
                <wp:extent cx="5334000" cy="1143000"/>
                <wp:effectExtent l="0" t="0" r="19050" b="19050"/>
                <wp:wrapNone/>
                <wp:docPr id="85010" name="Text Box 85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143000"/>
                        </a:xfrm>
                        <a:prstGeom prst="rect">
                          <a:avLst/>
                        </a:prstGeom>
                        <a:solidFill>
                          <a:srgbClr val="FFFFFF"/>
                        </a:solidFill>
                        <a:ln w="9525">
                          <a:solidFill>
                            <a:srgbClr val="000000"/>
                          </a:solidFill>
                          <a:miter lim="800000"/>
                          <a:headEnd/>
                          <a:tailEnd/>
                        </a:ln>
                      </wps:spPr>
                      <wps:txbx>
                        <w:txbxContent>
                          <w:p w:rsidR="002F7AD2" w:rsidRDefault="002F7AD2" w:rsidP="009043CD">
                            <w:pPr>
                              <w:spacing w:line="480" w:lineRule="auto"/>
                              <w:jc w:val="center"/>
                              <w:rPr>
                                <w:b/>
                                <w:u w:val="single"/>
                              </w:rPr>
                            </w:pPr>
                            <w:r w:rsidRPr="002308E2">
                              <w:rPr>
                                <w:b/>
                                <w:u w:val="single"/>
                              </w:rPr>
                              <w:t>First Baseline Knowledge</w:t>
                            </w:r>
                            <w:r>
                              <w:rPr>
                                <w:b/>
                                <w:u w:val="single"/>
                              </w:rPr>
                              <w:t xml:space="preserve"> Results</w:t>
                            </w:r>
                          </w:p>
                          <w:p w:rsidR="002F7AD2" w:rsidRDefault="002F7AD2" w:rsidP="009043CD">
                            <w:pPr>
                              <w:spacing w:line="480" w:lineRule="auto"/>
                              <w:jc w:val="center"/>
                            </w:pPr>
                            <w:r>
                              <w:t xml:space="preserve">Exam results obtained as baseline knowledge in 100% of the students. Information obtained from the initial exam prior to any exposure to lectures, simulator or both (lecture and simulator). </w:t>
                            </w:r>
                          </w:p>
                          <w:p w:rsidR="002F7AD2" w:rsidRDefault="002F7AD2" w:rsidP="009043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010" o:spid="_x0000_s1031" type="#_x0000_t202" style="position:absolute;margin-left:0;margin-top:9.85pt;width:420pt;height:9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">
                <v:textbox>
                  <w:txbxContent>
                    <w:p w:rsidR="002F7AD2" w:rsidRDefault="002F7AD2" w:rsidP="009043CD">
                      <w:pPr>
                        <w:spacing w:line="480" w:lineRule="auto"/>
                        <w:jc w:val="center"/>
                        <w:rPr>
                          <w:b/>
                          <w:u w:val="single"/>
                        </w:rPr>
                      </w:pPr>
                      <w:r w:rsidRPr="002308E2">
                        <w:rPr>
                          <w:b/>
                          <w:u w:val="single"/>
                        </w:rPr>
                        <w:t>First Baseline Knowledge</w:t>
                      </w:r>
                      <w:r>
                        <w:rPr>
                          <w:b/>
                          <w:u w:val="single"/>
                        </w:rPr>
                        <w:t xml:space="preserve"> Results</w:t>
                      </w:r>
                    </w:p>
                    <w:p w:rsidR="002F7AD2" w:rsidRDefault="002F7AD2" w:rsidP="009043CD">
                      <w:pPr>
                        <w:spacing w:line="480" w:lineRule="auto"/>
                        <w:jc w:val="center"/>
                      </w:pPr>
                      <w:r>
                        <w:t xml:space="preserve">Exam results obtained as baseline knowledge in 100% of the students. Information obtained from the initial exam prior to any exposure to lectures, simulator or both (lecture and simulator). </w:t>
                      </w:r>
                    </w:p>
                    <w:p w:rsidR="002F7AD2" w:rsidRDefault="002F7AD2" w:rsidP="009043CD"/>
                  </w:txbxContent>
                </v:textbox>
              </v:shape>
            </w:pict>
          </mc:Fallback>
        </mc:AlternateContent>
      </w:r>
    </w:p>
    <w:p w:rsidR="009043CD" w:rsidRDefault="009043CD" w:rsidP="009043CD">
      <w:pPr>
        <w:spacing w:line="480" w:lineRule="auto"/>
      </w:pPr>
    </w:p>
    <w:p w:rsidR="009043CD" w:rsidRPr="00F339AC" w:rsidRDefault="009043CD" w:rsidP="009043CD"/>
    <w:p w:rsidR="009043CD" w:rsidRPr="00F339AC" w:rsidRDefault="009043CD" w:rsidP="009043CD"/>
    <w:p w:rsidR="009043CD" w:rsidRDefault="009043CD" w:rsidP="009043CD"/>
    <w:p w:rsidR="009043CD" w:rsidRDefault="009043CD" w:rsidP="009043CD"/>
    <w:p w:rsidR="009043CD" w:rsidRDefault="00B767CE" w:rsidP="009043CD">
      <w:pPr>
        <w:jc w:val="right"/>
      </w:pPr>
      <w:r>
        <w:rPr>
          <w:noProof/>
        </w:rPr>
        <mc:AlternateContent>
          <mc:Choice Requires="wps">
            <w:drawing>
              <wp:anchor distT="0" distB="0" distL="114300" distR="114300" simplePos="0" relativeHeight="251680768" behindDoc="0" locked="0" layoutInCell="1" allowOverlap="1" wp14:anchorId="3962D4D2" wp14:editId="1F8B5010">
                <wp:simplePos x="0" y="0"/>
                <wp:positionH relativeFrom="column">
                  <wp:posOffset>4803140</wp:posOffset>
                </wp:positionH>
                <wp:positionV relativeFrom="paragraph">
                  <wp:posOffset>41275</wp:posOffset>
                </wp:positionV>
                <wp:extent cx="485775" cy="976630"/>
                <wp:effectExtent l="19050" t="0" r="28575" b="33020"/>
                <wp:wrapNone/>
                <wp:docPr id="85009" name="Down Arrow 850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976630"/>
                        </a:xfrm>
                        <a:prstGeom prst="downArrow">
                          <a:avLst>
                            <a:gd name="adj1" fmla="val 50000"/>
                            <a:gd name="adj2" fmla="val 5026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85009" o:spid="_x0000_s1026" type="#_x0000_t67" style="position:absolute;margin-left:378.2pt;margin-top:3.25pt;width:38.25pt;height:76.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"/>
            </w:pict>
          </mc:Fallback>
        </mc:AlternateContent>
      </w:r>
      <w:r>
        <w:rPr>
          <w:noProof/>
        </w:rPr>
        <mc:AlternateContent>
          <mc:Choice Requires="wps">
            <w:drawing>
              <wp:anchor distT="0" distB="0" distL="114300" distR="114300" simplePos="0" relativeHeight="251675648" behindDoc="0" locked="0" layoutInCell="1" allowOverlap="1" wp14:anchorId="3E8B2C23" wp14:editId="7C2908A3">
                <wp:simplePos x="0" y="0"/>
                <wp:positionH relativeFrom="column">
                  <wp:posOffset>77470</wp:posOffset>
                </wp:positionH>
                <wp:positionV relativeFrom="paragraph">
                  <wp:posOffset>60960</wp:posOffset>
                </wp:positionV>
                <wp:extent cx="485775" cy="976630"/>
                <wp:effectExtent l="19050" t="0" r="28575" b="33020"/>
                <wp:wrapNone/>
                <wp:docPr id="85006" name="Down Arrow 850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976630"/>
                        </a:xfrm>
                        <a:prstGeom prst="downArrow">
                          <a:avLst>
                            <a:gd name="adj1" fmla="val 50000"/>
                            <a:gd name="adj2" fmla="val 5026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85006" o:spid="_x0000_s1026" type="#_x0000_t67" style="position:absolute;margin-left:6.1pt;margin-top:4.8pt;width:38.25pt;height:76.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"/>
            </w:pict>
          </mc:Fallback>
        </mc:AlternateContent>
      </w:r>
      <w:r w:rsidR="009043CD">
        <w:rPr>
          <w:noProof/>
        </w:rPr>
        <mc:AlternateContent>
          <mc:Choice Requires="wps">
            <w:drawing>
              <wp:anchor distT="0" distB="0" distL="114300" distR="114300" simplePos="0" relativeHeight="251679744" behindDoc="0" locked="0" layoutInCell="1" allowOverlap="1" wp14:anchorId="4D3D51D2" wp14:editId="4478C1D3">
                <wp:simplePos x="0" y="0"/>
                <wp:positionH relativeFrom="column">
                  <wp:posOffset>3005455</wp:posOffset>
                </wp:positionH>
                <wp:positionV relativeFrom="paragraph">
                  <wp:posOffset>43815</wp:posOffset>
                </wp:positionV>
                <wp:extent cx="485775" cy="976630"/>
                <wp:effectExtent l="24130" t="7620" r="23495" b="6350"/>
                <wp:wrapNone/>
                <wp:docPr id="85008" name="Down Arrow 850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976630"/>
                        </a:xfrm>
                        <a:prstGeom prst="downArrow">
                          <a:avLst>
                            <a:gd name="adj1" fmla="val 50000"/>
                            <a:gd name="adj2" fmla="val 5026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85008" o:spid="_x0000_s1026" type="#_x0000_t67" style="position:absolute;margin-left:236.65pt;margin-top:3.45pt;width:38.25pt;height:76.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"/>
            </w:pict>
          </mc:Fallback>
        </mc:AlternateContent>
      </w:r>
      <w:r w:rsidR="009043CD">
        <w:rPr>
          <w:noProof/>
        </w:rPr>
        <mc:AlternateContent>
          <mc:Choice Requires="wps">
            <w:drawing>
              <wp:anchor distT="0" distB="0" distL="114300" distR="114300" simplePos="0" relativeHeight="251678720" behindDoc="0" locked="0" layoutInCell="1" allowOverlap="1" wp14:anchorId="67B0A201" wp14:editId="7E43DED8">
                <wp:simplePos x="0" y="0"/>
                <wp:positionH relativeFrom="column">
                  <wp:posOffset>1476375</wp:posOffset>
                </wp:positionH>
                <wp:positionV relativeFrom="paragraph">
                  <wp:posOffset>43815</wp:posOffset>
                </wp:positionV>
                <wp:extent cx="485775" cy="976630"/>
                <wp:effectExtent l="19050" t="7620" r="19050" b="15875"/>
                <wp:wrapNone/>
                <wp:docPr id="85007" name="Down Arrow 850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976630"/>
                        </a:xfrm>
                        <a:prstGeom prst="downArrow">
                          <a:avLst>
                            <a:gd name="adj1" fmla="val 50000"/>
                            <a:gd name="adj2" fmla="val 5026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85007" o:spid="_x0000_s1026" type="#_x0000_t67" style="position:absolute;margin-left:116.25pt;margin-top:3.45pt;width:38.25pt;height:76.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"/>
            </w:pict>
          </mc:Fallback>
        </mc:AlternateContent>
      </w:r>
    </w:p>
    <w:p w:rsidR="009043CD" w:rsidRDefault="009043CD" w:rsidP="009043CD">
      <w:pPr>
        <w:jc w:val="right"/>
      </w:pPr>
    </w:p>
    <w:p w:rsidR="009043CD" w:rsidRDefault="009043CD" w:rsidP="009043CD">
      <w:pPr>
        <w:jc w:val="right"/>
      </w:pPr>
    </w:p>
    <w:p w:rsidR="009043CD" w:rsidRDefault="009043CD" w:rsidP="009043CD">
      <w:pPr>
        <w:jc w:val="right"/>
      </w:pPr>
    </w:p>
    <w:p w:rsidR="009043CD" w:rsidRDefault="009043CD" w:rsidP="009043CD">
      <w:pPr>
        <w:jc w:val="right"/>
      </w:pPr>
    </w:p>
    <w:p w:rsidR="009043CD" w:rsidRDefault="00B767CE" w:rsidP="009043CD">
      <w:pPr>
        <w:jc w:val="right"/>
      </w:pPr>
      <w:r>
        <w:rPr>
          <w:noProof/>
        </w:rPr>
        <mc:AlternateContent>
          <mc:Choice Requires="wps">
            <w:drawing>
              <wp:anchor distT="0" distB="0" distL="114300" distR="114300" simplePos="0" relativeHeight="251673600" behindDoc="0" locked="0" layoutInCell="1" allowOverlap="1" wp14:anchorId="0CC9068C" wp14:editId="170CE8ED">
                <wp:simplePos x="0" y="0"/>
                <wp:positionH relativeFrom="column">
                  <wp:posOffset>4062730</wp:posOffset>
                </wp:positionH>
                <wp:positionV relativeFrom="paragraph">
                  <wp:posOffset>168910</wp:posOffset>
                </wp:positionV>
                <wp:extent cx="1270635" cy="626745"/>
                <wp:effectExtent l="0" t="0" r="24765" b="17780"/>
                <wp:wrapNone/>
                <wp:docPr id="85004" name="Text Box 850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635" cy="626745"/>
                        </a:xfrm>
                        <a:prstGeom prst="rect">
                          <a:avLst/>
                        </a:prstGeom>
                        <a:solidFill>
                          <a:srgbClr val="FFFFFF"/>
                        </a:solidFill>
                        <a:ln w="9525">
                          <a:solidFill>
                            <a:srgbClr val="000000"/>
                          </a:solidFill>
                          <a:miter lim="800000"/>
                          <a:headEnd/>
                          <a:tailEnd/>
                        </a:ln>
                      </wps:spPr>
                      <wps:txbx>
                        <w:txbxContent>
                          <w:p w:rsidR="002F7AD2" w:rsidRDefault="002F7AD2" w:rsidP="009043CD">
                            <w:pPr>
                              <w:jc w:val="center"/>
                            </w:pPr>
                            <w:r>
                              <w:t>Both Lecture and</w:t>
                            </w:r>
                          </w:p>
                          <w:p w:rsidR="002F7AD2" w:rsidRDefault="002F7AD2" w:rsidP="009043CD">
                            <w:pPr>
                              <w:jc w:val="center"/>
                            </w:pPr>
                            <w:r>
                              <w:t>Simulator Exposure</w:t>
                            </w:r>
                          </w:p>
                          <w:p w:rsidR="002F7AD2" w:rsidRDefault="002F7AD2" w:rsidP="009043CD"/>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85004" o:spid="_x0000_s1032" type="#_x0000_t202" style="position:absolute;left:0;text-align:left;margin-left:319.9pt;margin-top:13.3pt;width:100.05pt;height:49.3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">
                <v:textbox style="mso-fit-shape-to-text:t">
                  <w:txbxContent>
                    <w:p w:rsidR="002F7AD2" w:rsidRDefault="002F7AD2" w:rsidP="009043CD">
                      <w:pPr>
                        <w:jc w:val="center"/>
                      </w:pPr>
                      <w:r>
                        <w:t>Both Lecture and</w:t>
                      </w:r>
                    </w:p>
                    <w:p w:rsidR="002F7AD2" w:rsidRDefault="002F7AD2" w:rsidP="009043CD">
                      <w:pPr>
                        <w:jc w:val="center"/>
                      </w:pPr>
                      <w:r>
                        <w:t>Simulator Exposure</w:t>
                      </w:r>
                    </w:p>
                    <w:p w:rsidR="002F7AD2" w:rsidRDefault="002F7AD2" w:rsidP="009043CD"/>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65508B2F" wp14:editId="5DF88807">
                <wp:simplePos x="0" y="0"/>
                <wp:positionH relativeFrom="column">
                  <wp:posOffset>-635</wp:posOffset>
                </wp:positionH>
                <wp:positionV relativeFrom="paragraph">
                  <wp:posOffset>160655</wp:posOffset>
                </wp:positionV>
                <wp:extent cx="1147445" cy="626745"/>
                <wp:effectExtent l="0" t="0" r="14605" b="13970"/>
                <wp:wrapNone/>
                <wp:docPr id="85002" name="Text Box 850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7445" cy="626745"/>
                        </a:xfrm>
                        <a:prstGeom prst="rect">
                          <a:avLst/>
                        </a:prstGeom>
                        <a:solidFill>
                          <a:srgbClr val="FFFFFF"/>
                        </a:solidFill>
                        <a:ln w="9525">
                          <a:solidFill>
                            <a:srgbClr val="000000"/>
                          </a:solidFill>
                          <a:miter lim="800000"/>
                          <a:headEnd/>
                          <a:tailEnd/>
                        </a:ln>
                      </wps:spPr>
                      <wps:txbx>
                        <w:txbxContent>
                          <w:p w:rsidR="002F7AD2" w:rsidRDefault="002F7AD2" w:rsidP="009043CD">
                            <w:pPr>
                              <w:jc w:val="center"/>
                            </w:pPr>
                            <w:r>
                              <w:t>No Lecture, Simulator or Both (lecture and simulator) Exposure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85002" o:spid="_x0000_s1033" type="#_x0000_t202" style="position:absolute;left:0;text-align:left;margin-left:-.05pt;margin-top:12.65pt;width:90.35pt;height:49.3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">
                <v:textbox style="mso-fit-shape-to-text:t">
                  <w:txbxContent>
                    <w:p w:rsidR="002F7AD2" w:rsidRDefault="002F7AD2" w:rsidP="009043CD">
                      <w:pPr>
                        <w:jc w:val="center"/>
                      </w:pPr>
                      <w:r>
                        <w:t>No Lecture, Simulator or Both (lecture and simulator) Exposure</w:t>
                      </w:r>
                    </w:p>
                  </w:txbxContent>
                </v:textbox>
              </v:shape>
            </w:pict>
          </mc:Fallback>
        </mc:AlternateContent>
      </w:r>
      <w:r w:rsidR="009043CD">
        <w:rPr>
          <w:noProof/>
        </w:rPr>
        <mc:AlternateContent>
          <mc:Choice Requires="wps">
            <w:drawing>
              <wp:anchor distT="0" distB="0" distL="114300" distR="114300" simplePos="0" relativeHeight="251672576" behindDoc="0" locked="0" layoutInCell="1" allowOverlap="1" wp14:anchorId="22875B59" wp14:editId="3DC820E7">
                <wp:simplePos x="0" y="0"/>
                <wp:positionH relativeFrom="column">
                  <wp:posOffset>2379980</wp:posOffset>
                </wp:positionH>
                <wp:positionV relativeFrom="paragraph">
                  <wp:posOffset>159385</wp:posOffset>
                </wp:positionV>
                <wp:extent cx="1677035" cy="616585"/>
                <wp:effectExtent l="8255" t="8890" r="10160" b="12700"/>
                <wp:wrapNone/>
                <wp:docPr id="85005" name="Text Box 85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7035" cy="616585"/>
                        </a:xfrm>
                        <a:prstGeom prst="rect">
                          <a:avLst/>
                        </a:prstGeom>
                        <a:solidFill>
                          <a:srgbClr val="FFFFFF"/>
                        </a:solidFill>
                        <a:ln w="9525">
                          <a:solidFill>
                            <a:srgbClr val="000000"/>
                          </a:solidFill>
                          <a:miter lim="800000"/>
                          <a:headEnd/>
                          <a:tailEnd/>
                        </a:ln>
                      </wps:spPr>
                      <wps:txbx>
                        <w:txbxContent>
                          <w:p w:rsidR="002F7AD2" w:rsidRDefault="002F7AD2" w:rsidP="009043CD">
                            <w:pPr>
                              <w:jc w:val="center"/>
                            </w:pPr>
                            <w:r>
                              <w:t>Simulator Exposure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5005" o:spid="_x0000_s1034" type="#_x0000_t202" style="position:absolute;left:0;text-align:left;margin-left:187.4pt;margin-top:12.55pt;width:132.05pt;height:48.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">
                <v:textbox>
                  <w:txbxContent>
                    <w:p w:rsidR="002F7AD2" w:rsidRDefault="002F7AD2" w:rsidP="009043CD">
                      <w:pPr>
                        <w:jc w:val="center"/>
                      </w:pPr>
                      <w:r>
                        <w:t>Simulator Exposure</w:t>
                      </w:r>
                    </w:p>
                  </w:txbxContent>
                </v:textbox>
              </v:shape>
            </w:pict>
          </mc:Fallback>
        </mc:AlternateContent>
      </w:r>
      <w:r w:rsidR="009043CD">
        <w:rPr>
          <w:noProof/>
        </w:rPr>
        <mc:AlternateContent>
          <mc:Choice Requires="wps">
            <w:drawing>
              <wp:anchor distT="0" distB="0" distL="114300" distR="114300" simplePos="0" relativeHeight="251671552" behindDoc="0" locked="0" layoutInCell="1" allowOverlap="1" wp14:anchorId="41A300E7" wp14:editId="25668698">
                <wp:simplePos x="0" y="0"/>
                <wp:positionH relativeFrom="column">
                  <wp:posOffset>1141095</wp:posOffset>
                </wp:positionH>
                <wp:positionV relativeFrom="paragraph">
                  <wp:posOffset>149225</wp:posOffset>
                </wp:positionV>
                <wp:extent cx="1238885" cy="621665"/>
                <wp:effectExtent l="7620" t="8255" r="10795" b="8255"/>
                <wp:wrapNone/>
                <wp:docPr id="85003" name="Text Box 85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885" cy="621665"/>
                        </a:xfrm>
                        <a:prstGeom prst="rect">
                          <a:avLst/>
                        </a:prstGeom>
                        <a:solidFill>
                          <a:srgbClr val="FFFFFF"/>
                        </a:solidFill>
                        <a:ln w="9525">
                          <a:solidFill>
                            <a:srgbClr val="000000"/>
                          </a:solidFill>
                          <a:miter lim="800000"/>
                          <a:headEnd/>
                          <a:tailEnd/>
                        </a:ln>
                      </wps:spPr>
                      <wps:txbx>
                        <w:txbxContent>
                          <w:p w:rsidR="002F7AD2" w:rsidRDefault="002F7AD2" w:rsidP="009043CD">
                            <w:pPr>
                              <w:jc w:val="center"/>
                            </w:pPr>
                            <w:r>
                              <w:t>Lecture</w:t>
                            </w:r>
                          </w:p>
                          <w:p w:rsidR="002F7AD2" w:rsidRDefault="002F7AD2" w:rsidP="009043CD">
                            <w:pPr>
                              <w:jc w:val="center"/>
                            </w:pPr>
                            <w:r>
                              <w:t>Exposure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5003" o:spid="_x0000_s1035" type="#_x0000_t202" style="position:absolute;left:0;text-align:left;margin-left:89.85pt;margin-top:11.75pt;width:97.55pt;height:48.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">
                <v:textbox>
                  <w:txbxContent>
                    <w:p w:rsidR="002F7AD2" w:rsidRDefault="002F7AD2" w:rsidP="009043CD">
                      <w:pPr>
                        <w:jc w:val="center"/>
                      </w:pPr>
                      <w:r>
                        <w:t>Lecture</w:t>
                      </w:r>
                    </w:p>
                    <w:p w:rsidR="002F7AD2" w:rsidRDefault="002F7AD2" w:rsidP="009043CD">
                      <w:pPr>
                        <w:jc w:val="center"/>
                      </w:pPr>
                      <w:r>
                        <w:t>Exposure</w:t>
                      </w:r>
                    </w:p>
                  </w:txbxContent>
                </v:textbox>
              </v:shape>
            </w:pict>
          </mc:Fallback>
        </mc:AlternateContent>
      </w:r>
    </w:p>
    <w:p w:rsidR="009043CD" w:rsidRDefault="009043CD" w:rsidP="009043CD">
      <w:pPr>
        <w:jc w:val="right"/>
      </w:pPr>
    </w:p>
    <w:p w:rsidR="009043CD" w:rsidRDefault="009043CD" w:rsidP="009043CD">
      <w:pPr>
        <w:jc w:val="right"/>
      </w:pPr>
    </w:p>
    <w:p w:rsidR="009043CD" w:rsidRDefault="009043CD" w:rsidP="009043CD">
      <w:pPr>
        <w:jc w:val="right"/>
      </w:pPr>
    </w:p>
    <w:p w:rsidR="009043CD" w:rsidRDefault="0025463C" w:rsidP="009043CD">
      <w:pPr>
        <w:jc w:val="right"/>
      </w:pPr>
      <w:r>
        <w:rPr>
          <w:noProof/>
        </w:rPr>
        <mc:AlternateContent>
          <mc:Choice Requires="wps">
            <w:drawing>
              <wp:anchor distT="0" distB="0" distL="114300" distR="114300" simplePos="0" relativeHeight="251695104" behindDoc="0" locked="0" layoutInCell="1" allowOverlap="1" wp14:anchorId="6946458A" wp14:editId="47E6B48C">
                <wp:simplePos x="0" y="0"/>
                <wp:positionH relativeFrom="column">
                  <wp:posOffset>3007995</wp:posOffset>
                </wp:positionH>
                <wp:positionV relativeFrom="paragraph">
                  <wp:posOffset>99060</wp:posOffset>
                </wp:positionV>
                <wp:extent cx="485775" cy="788035"/>
                <wp:effectExtent l="19050" t="0" r="28575" b="31115"/>
                <wp:wrapNone/>
                <wp:docPr id="85015" name="Down Arrow 850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788035"/>
                        </a:xfrm>
                        <a:prstGeom prst="downArrow">
                          <a:avLst>
                            <a:gd name="adj1" fmla="val 50000"/>
                            <a:gd name="adj2" fmla="val 5026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85015" o:spid="_x0000_s1026" type="#_x0000_t67" style="position:absolute;margin-left:236.85pt;margin-top:7.8pt;width:38.25pt;height:62.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" adj="14908"/>
            </w:pict>
          </mc:Fallback>
        </mc:AlternateContent>
      </w:r>
      <w:r>
        <w:rPr>
          <w:noProof/>
        </w:rPr>
        <mc:AlternateContent>
          <mc:Choice Requires="wps">
            <w:drawing>
              <wp:anchor distT="0" distB="0" distL="114300" distR="114300" simplePos="0" relativeHeight="251693056" behindDoc="0" locked="0" layoutInCell="1" allowOverlap="1" wp14:anchorId="78A92A89" wp14:editId="0CD1B525">
                <wp:simplePos x="0" y="0"/>
                <wp:positionH relativeFrom="column">
                  <wp:posOffset>1471295</wp:posOffset>
                </wp:positionH>
                <wp:positionV relativeFrom="paragraph">
                  <wp:posOffset>81280</wp:posOffset>
                </wp:positionV>
                <wp:extent cx="485775" cy="788035"/>
                <wp:effectExtent l="19050" t="0" r="28575" b="31115"/>
                <wp:wrapNone/>
                <wp:docPr id="85014" name="Down Arrow 850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788035"/>
                        </a:xfrm>
                        <a:prstGeom prst="downArrow">
                          <a:avLst>
                            <a:gd name="adj1" fmla="val 50000"/>
                            <a:gd name="adj2" fmla="val 5026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85014" o:spid="_x0000_s1026" type="#_x0000_t67" style="position:absolute;margin-left:115.85pt;margin-top:6.4pt;width:38.25pt;height:62.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" adj="14908"/>
            </w:pict>
          </mc:Fallback>
        </mc:AlternateContent>
      </w:r>
    </w:p>
    <w:p w:rsidR="009043CD" w:rsidRDefault="00B767CE" w:rsidP="009043CD">
      <w:pPr>
        <w:jc w:val="right"/>
      </w:pPr>
      <w:r>
        <w:rPr>
          <w:noProof/>
        </w:rPr>
        <mc:AlternateContent>
          <mc:Choice Requires="wps">
            <w:drawing>
              <wp:anchor distT="0" distB="0" distL="114300" distR="114300" simplePos="0" relativeHeight="251697152" behindDoc="0" locked="0" layoutInCell="1" allowOverlap="1" wp14:anchorId="641F0B28" wp14:editId="15FBD8A6">
                <wp:simplePos x="0" y="0"/>
                <wp:positionH relativeFrom="column">
                  <wp:posOffset>4572000</wp:posOffset>
                </wp:positionH>
                <wp:positionV relativeFrom="paragraph">
                  <wp:posOffset>94615</wp:posOffset>
                </wp:positionV>
                <wp:extent cx="485775" cy="614680"/>
                <wp:effectExtent l="19050" t="0" r="28575" b="33020"/>
                <wp:wrapNone/>
                <wp:docPr id="85016" name="Down Arrow 850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614680"/>
                        </a:xfrm>
                        <a:prstGeom prst="downArrow">
                          <a:avLst>
                            <a:gd name="adj1" fmla="val 50000"/>
                            <a:gd name="adj2" fmla="val 5026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85016" o:spid="_x0000_s1026" type="#_x0000_t67" style="position:absolute;margin-left:5in;margin-top:7.45pt;width:38.25pt;height:48.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" adj="13020"/>
            </w:pict>
          </mc:Fallback>
        </mc:AlternateContent>
      </w:r>
    </w:p>
    <w:p w:rsidR="009043CD" w:rsidRDefault="00B767CE" w:rsidP="009043CD">
      <w:pPr>
        <w:jc w:val="right"/>
      </w:pPr>
      <w:r>
        <w:rPr>
          <w:noProof/>
        </w:rPr>
        <mc:AlternateContent>
          <mc:Choice Requires="wps">
            <w:drawing>
              <wp:anchor distT="0" distB="0" distL="114300" distR="114300" simplePos="0" relativeHeight="251691008" behindDoc="0" locked="0" layoutInCell="1" allowOverlap="1" wp14:anchorId="79B306FB" wp14:editId="641FD19A">
                <wp:simplePos x="0" y="0"/>
                <wp:positionH relativeFrom="column">
                  <wp:posOffset>93262</wp:posOffset>
                </wp:positionH>
                <wp:positionV relativeFrom="paragraph">
                  <wp:posOffset>84980</wp:posOffset>
                </wp:positionV>
                <wp:extent cx="485775" cy="431165"/>
                <wp:effectExtent l="19050" t="0" r="28575" b="45085"/>
                <wp:wrapNone/>
                <wp:docPr id="85013" name="Down Arrow 850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31165"/>
                        </a:xfrm>
                        <a:prstGeom prst="downArrow">
                          <a:avLst>
                            <a:gd name="adj1" fmla="val 50000"/>
                            <a:gd name="adj2" fmla="val 5026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85013" o:spid="_x0000_s1026" type="#_x0000_t67" style="position:absolute;margin-left:7.35pt;margin-top:6.7pt;width:38.25pt;height:33.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" adj="10744"/>
            </w:pict>
          </mc:Fallback>
        </mc:AlternateContent>
      </w:r>
    </w:p>
    <w:p w:rsidR="009043CD" w:rsidRPr="00F339AC" w:rsidRDefault="009043CD" w:rsidP="009043CD">
      <w:pPr>
        <w:jc w:val="right"/>
      </w:pPr>
    </w:p>
    <w:p w:rsidR="009043CD" w:rsidRDefault="0025463C" w:rsidP="009043CD">
      <w:pPr>
        <w:spacing w:line="480" w:lineRule="auto"/>
      </w:pPr>
      <w:r>
        <w:rPr>
          <w:noProof/>
        </w:rPr>
        <mc:AlternateContent>
          <mc:Choice Requires="wps">
            <w:drawing>
              <wp:anchor distT="0" distB="0" distL="114300" distR="114300" simplePos="0" relativeHeight="251674624" behindDoc="0" locked="0" layoutInCell="1" allowOverlap="1" wp14:anchorId="33B8FBE7" wp14:editId="5AA4A987">
                <wp:simplePos x="0" y="0"/>
                <wp:positionH relativeFrom="column">
                  <wp:posOffset>1</wp:posOffset>
                </wp:positionH>
                <wp:positionV relativeFrom="paragraph">
                  <wp:posOffset>182852</wp:posOffset>
                </wp:positionV>
                <wp:extent cx="5333752" cy="933450"/>
                <wp:effectExtent l="0" t="0" r="19685" b="19050"/>
                <wp:wrapNone/>
                <wp:docPr id="84992" name="Text Box 849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3752" cy="933450"/>
                        </a:xfrm>
                        <a:prstGeom prst="rect">
                          <a:avLst/>
                        </a:prstGeom>
                        <a:solidFill>
                          <a:srgbClr val="FFFFFF"/>
                        </a:solidFill>
                        <a:ln w="9525">
                          <a:solidFill>
                            <a:srgbClr val="000000"/>
                          </a:solidFill>
                          <a:miter lim="800000"/>
                          <a:headEnd/>
                          <a:tailEnd/>
                        </a:ln>
                      </wps:spPr>
                      <wps:txbx>
                        <w:txbxContent>
                          <w:p w:rsidR="002F7AD2" w:rsidRDefault="002F7AD2" w:rsidP="009043CD">
                            <w:pPr>
                              <w:jc w:val="center"/>
                              <w:rPr>
                                <w:b/>
                                <w:u w:val="single"/>
                              </w:rPr>
                            </w:pPr>
                            <w:r>
                              <w:rPr>
                                <w:b/>
                                <w:u w:val="single"/>
                              </w:rPr>
                              <w:t>Second</w:t>
                            </w:r>
                            <w:r w:rsidRPr="002308E2">
                              <w:rPr>
                                <w:b/>
                                <w:u w:val="single"/>
                              </w:rPr>
                              <w:t xml:space="preserve"> </w:t>
                            </w:r>
                            <w:r>
                              <w:rPr>
                                <w:b/>
                                <w:u w:val="single"/>
                              </w:rPr>
                              <w:t xml:space="preserve">Baseline </w:t>
                            </w:r>
                            <w:r w:rsidRPr="002308E2">
                              <w:rPr>
                                <w:b/>
                                <w:u w:val="single"/>
                              </w:rPr>
                              <w:t>Knowledge</w:t>
                            </w:r>
                            <w:r>
                              <w:rPr>
                                <w:b/>
                                <w:u w:val="single"/>
                              </w:rPr>
                              <w:t xml:space="preserve"> Results</w:t>
                            </w:r>
                          </w:p>
                          <w:p w:rsidR="002F7AD2" w:rsidRPr="002308E2" w:rsidRDefault="002F7AD2" w:rsidP="009043CD">
                            <w:pPr>
                              <w:jc w:val="center"/>
                              <w:rPr>
                                <w:b/>
                                <w:u w:val="single"/>
                              </w:rPr>
                            </w:pPr>
                          </w:p>
                          <w:p w:rsidR="002F7AD2" w:rsidRDefault="002F7AD2" w:rsidP="009043CD">
                            <w:pPr>
                              <w:jc w:val="center"/>
                            </w:pPr>
                            <w:r>
                              <w:t>Exam results obtained after 1) no lecture or simulator, 2) lecture, 3) simulator and 4) lecture and simulator. Representation is 100% of the students with 25% of the students per group.</w:t>
                            </w:r>
                          </w:p>
                          <w:p w:rsidR="002F7AD2" w:rsidRDefault="002F7AD2" w:rsidP="009043CD">
                            <w:pPr>
                              <w:spacing w:line="480" w:lineRule="auto"/>
                              <w:ind w:left="720"/>
                              <w:jc w:val="center"/>
                            </w:pPr>
                          </w:p>
                          <w:p w:rsidR="002F7AD2" w:rsidRDefault="002F7AD2" w:rsidP="009043C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4992" o:spid="_x0000_s1036" type="#_x0000_t202" style="position:absolute;margin-left:0;margin-top:14.4pt;width:420pt;height:7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">
                <v:textbox>
                  <w:txbxContent>
                    <w:p w:rsidR="002F7AD2" w:rsidRDefault="002F7AD2" w:rsidP="009043CD">
                      <w:pPr>
                        <w:jc w:val="center"/>
                        <w:rPr>
                          <w:b/>
                          <w:u w:val="single"/>
                        </w:rPr>
                      </w:pPr>
                      <w:r>
                        <w:rPr>
                          <w:b/>
                          <w:u w:val="single"/>
                        </w:rPr>
                        <w:t>Second</w:t>
                      </w:r>
                      <w:r w:rsidRPr="002308E2">
                        <w:rPr>
                          <w:b/>
                          <w:u w:val="single"/>
                        </w:rPr>
                        <w:t xml:space="preserve"> </w:t>
                      </w:r>
                      <w:r>
                        <w:rPr>
                          <w:b/>
                          <w:u w:val="single"/>
                        </w:rPr>
                        <w:t xml:space="preserve">Baseline </w:t>
                      </w:r>
                      <w:r w:rsidRPr="002308E2">
                        <w:rPr>
                          <w:b/>
                          <w:u w:val="single"/>
                        </w:rPr>
                        <w:t>Knowledge</w:t>
                      </w:r>
                      <w:r>
                        <w:rPr>
                          <w:b/>
                          <w:u w:val="single"/>
                        </w:rPr>
                        <w:t xml:space="preserve"> Results</w:t>
                      </w:r>
                    </w:p>
                    <w:p w:rsidR="002F7AD2" w:rsidRPr="002308E2" w:rsidRDefault="002F7AD2" w:rsidP="009043CD">
                      <w:pPr>
                        <w:jc w:val="center"/>
                        <w:rPr>
                          <w:b/>
                          <w:u w:val="single"/>
                        </w:rPr>
                      </w:pPr>
                    </w:p>
                    <w:p w:rsidR="002F7AD2" w:rsidRDefault="002F7AD2" w:rsidP="009043CD">
                      <w:pPr>
                        <w:jc w:val="center"/>
                      </w:pPr>
                      <w:r>
                        <w:t>Exam results obtained after 1) no lecture or simulator, 2) lecture, 3) simulator and 4) lecture and simulator. Representation is 100% of the students with 25% of the students per group.</w:t>
                      </w:r>
                    </w:p>
                    <w:p w:rsidR="002F7AD2" w:rsidRDefault="002F7AD2" w:rsidP="009043CD">
                      <w:pPr>
                        <w:spacing w:line="480" w:lineRule="auto"/>
                        <w:ind w:left="720"/>
                        <w:jc w:val="center"/>
                      </w:pPr>
                    </w:p>
                    <w:p w:rsidR="002F7AD2" w:rsidRDefault="002F7AD2" w:rsidP="009043CD"/>
                  </w:txbxContent>
                </v:textbox>
              </v:shape>
            </w:pict>
          </mc:Fallback>
        </mc:AlternateContent>
      </w:r>
    </w:p>
    <w:p w:rsidR="009043CD" w:rsidRDefault="009043CD" w:rsidP="009043CD">
      <w:pPr>
        <w:spacing w:line="480" w:lineRule="auto"/>
      </w:pPr>
    </w:p>
    <w:p w:rsidR="009043CD" w:rsidRDefault="009043CD" w:rsidP="009043CD">
      <w:pPr>
        <w:spacing w:line="480" w:lineRule="auto"/>
      </w:pPr>
    </w:p>
    <w:p w:rsidR="009043CD" w:rsidRDefault="0025463C" w:rsidP="009043CD">
      <w:pPr>
        <w:spacing w:line="480" w:lineRule="auto"/>
      </w:pPr>
      <w:r>
        <w:rPr>
          <w:noProof/>
        </w:rPr>
        <mc:AlternateContent>
          <mc:Choice Requires="wps">
            <w:drawing>
              <wp:anchor distT="0" distB="0" distL="114300" distR="114300" simplePos="0" relativeHeight="251686912" behindDoc="0" locked="0" layoutInCell="1" allowOverlap="1" wp14:anchorId="7A088D5C" wp14:editId="35240326">
                <wp:simplePos x="0" y="0"/>
                <wp:positionH relativeFrom="column">
                  <wp:posOffset>2442845</wp:posOffset>
                </wp:positionH>
                <wp:positionV relativeFrom="paragraph">
                  <wp:posOffset>53975</wp:posOffset>
                </wp:positionV>
                <wp:extent cx="485775" cy="788035"/>
                <wp:effectExtent l="19050" t="0" r="28575" b="31115"/>
                <wp:wrapNone/>
                <wp:docPr id="84996" name="Down Arrow 849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788035"/>
                        </a:xfrm>
                        <a:prstGeom prst="downArrow">
                          <a:avLst>
                            <a:gd name="adj1" fmla="val 50000"/>
                            <a:gd name="adj2" fmla="val 5026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84996" o:spid="_x0000_s1026" type="#_x0000_t67" style="position:absolute;margin-left:192.35pt;margin-top:4.25pt;width:38.25pt;height:62.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" adj="14908"/>
            </w:pict>
          </mc:Fallback>
        </mc:AlternateContent>
      </w:r>
    </w:p>
    <w:p w:rsidR="009043CD" w:rsidRDefault="009043CD" w:rsidP="009043CD">
      <w:pPr>
        <w:spacing w:line="480" w:lineRule="auto"/>
      </w:pPr>
    </w:p>
    <w:p w:rsidR="009043CD" w:rsidRDefault="0025463C" w:rsidP="009043CD">
      <w:pPr>
        <w:spacing w:line="480" w:lineRule="auto"/>
      </w:pPr>
      <w:r>
        <w:rPr>
          <w:noProof/>
        </w:rPr>
        <mc:AlternateContent>
          <mc:Choice Requires="wps">
            <w:drawing>
              <wp:anchor distT="0" distB="0" distL="114300" distR="114300" simplePos="0" relativeHeight="251676672" behindDoc="0" locked="0" layoutInCell="1" allowOverlap="1" wp14:anchorId="4199A4E4" wp14:editId="3E57A1BC">
                <wp:simplePos x="0" y="0"/>
                <wp:positionH relativeFrom="column">
                  <wp:posOffset>0</wp:posOffset>
                </wp:positionH>
                <wp:positionV relativeFrom="paragraph">
                  <wp:posOffset>155685</wp:posOffset>
                </wp:positionV>
                <wp:extent cx="5334000" cy="276225"/>
                <wp:effectExtent l="0" t="0" r="19050" b="10160"/>
                <wp:wrapNone/>
                <wp:docPr id="84994" name="Text Box 849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276225"/>
                        </a:xfrm>
                        <a:prstGeom prst="rect">
                          <a:avLst/>
                        </a:prstGeom>
                        <a:solidFill>
                          <a:srgbClr val="FFFFFF"/>
                        </a:solidFill>
                        <a:ln w="9525">
                          <a:solidFill>
                            <a:srgbClr val="000000"/>
                          </a:solidFill>
                          <a:miter lim="800000"/>
                          <a:headEnd/>
                          <a:tailEnd/>
                        </a:ln>
                      </wps:spPr>
                      <wps:txbx>
                        <w:txbxContent>
                          <w:p w:rsidR="002F7AD2" w:rsidRDefault="002F7AD2" w:rsidP="00360140">
                            <w:pPr>
                              <w:jc w:val="center"/>
                            </w:pPr>
                            <w:r>
                              <w:t>Six Months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84994" o:spid="_x0000_s1037" type="#_x0000_t202" style="position:absolute;margin-left:0;margin-top:12.25pt;width:420pt;height:21.7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">
                <v:textbox style="mso-fit-shape-to-text:t">
                  <w:txbxContent>
                    <w:p w:rsidR="002F7AD2" w:rsidRDefault="002F7AD2" w:rsidP="00360140">
                      <w:pPr>
                        <w:jc w:val="center"/>
                      </w:pPr>
                      <w:r>
                        <w:t>Six Months</w:t>
                      </w:r>
                    </w:p>
                  </w:txbxContent>
                </v:textbox>
              </v:shape>
            </w:pict>
          </mc:Fallback>
        </mc:AlternateContent>
      </w:r>
    </w:p>
    <w:p w:rsidR="009043CD" w:rsidRDefault="0025463C" w:rsidP="009043CD">
      <w:pPr>
        <w:spacing w:line="480" w:lineRule="auto"/>
      </w:pPr>
      <w:r>
        <w:rPr>
          <w:noProof/>
        </w:rPr>
        <mc:AlternateContent>
          <mc:Choice Requires="wps">
            <w:drawing>
              <wp:anchor distT="0" distB="0" distL="114300" distR="114300" simplePos="0" relativeHeight="251688960" behindDoc="0" locked="0" layoutInCell="1" allowOverlap="1" wp14:anchorId="42E47A25" wp14:editId="522EB6E8">
                <wp:simplePos x="0" y="0"/>
                <wp:positionH relativeFrom="column">
                  <wp:posOffset>2446517</wp:posOffset>
                </wp:positionH>
                <wp:positionV relativeFrom="paragraph">
                  <wp:posOffset>82025</wp:posOffset>
                </wp:positionV>
                <wp:extent cx="485775" cy="788035"/>
                <wp:effectExtent l="19050" t="0" r="28575" b="31115"/>
                <wp:wrapNone/>
                <wp:docPr id="85012" name="Down Arrow 850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788035"/>
                        </a:xfrm>
                        <a:prstGeom prst="downArrow">
                          <a:avLst>
                            <a:gd name="adj1" fmla="val 50000"/>
                            <a:gd name="adj2" fmla="val 5026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85012" o:spid="_x0000_s1026" type="#_x0000_t67" style="position:absolute;margin-left:192.65pt;margin-top:6.45pt;width:38.25pt;height:62.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" adj="14908"/>
            </w:pict>
          </mc:Fallback>
        </mc:AlternateContent>
      </w:r>
    </w:p>
    <w:p w:rsidR="009043CD" w:rsidRDefault="009043CD" w:rsidP="009043CD">
      <w:pPr>
        <w:spacing w:line="480" w:lineRule="auto"/>
      </w:pPr>
    </w:p>
    <w:p w:rsidR="009043CD" w:rsidRDefault="00B767CE" w:rsidP="009043CD">
      <w:pPr>
        <w:spacing w:line="480" w:lineRule="auto"/>
      </w:pPr>
      <w:r>
        <w:rPr>
          <w:noProof/>
        </w:rPr>
        <mc:AlternateContent>
          <mc:Choice Requires="wps">
            <w:drawing>
              <wp:anchor distT="0" distB="0" distL="114300" distR="114300" simplePos="0" relativeHeight="251677696" behindDoc="0" locked="0" layoutInCell="1" allowOverlap="1" wp14:anchorId="652BB779" wp14:editId="592A8AF3">
                <wp:simplePos x="0" y="0"/>
                <wp:positionH relativeFrom="column">
                  <wp:posOffset>23854</wp:posOffset>
                </wp:positionH>
                <wp:positionV relativeFrom="paragraph">
                  <wp:posOffset>194448</wp:posOffset>
                </wp:positionV>
                <wp:extent cx="5310146" cy="685165"/>
                <wp:effectExtent l="0" t="0" r="24130" b="19685"/>
                <wp:wrapNone/>
                <wp:docPr id="84997" name="Text Box 849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0146" cy="685165"/>
                        </a:xfrm>
                        <a:prstGeom prst="rect">
                          <a:avLst/>
                        </a:prstGeom>
                        <a:solidFill>
                          <a:srgbClr val="FFFFFF"/>
                        </a:solidFill>
                        <a:ln w="9525">
                          <a:solidFill>
                            <a:srgbClr val="000000"/>
                          </a:solidFill>
                          <a:miter lim="800000"/>
                          <a:headEnd/>
                          <a:tailEnd/>
                        </a:ln>
                      </wps:spPr>
                      <wps:txbx>
                        <w:txbxContent>
                          <w:p w:rsidR="002F7AD2" w:rsidRDefault="002F7AD2" w:rsidP="009043CD">
                            <w:pPr>
                              <w:spacing w:line="480" w:lineRule="auto"/>
                              <w:jc w:val="center"/>
                              <w:rPr>
                                <w:b/>
                                <w:u w:val="single"/>
                              </w:rPr>
                            </w:pPr>
                            <w:r>
                              <w:rPr>
                                <w:b/>
                                <w:u w:val="single"/>
                              </w:rPr>
                              <w:t xml:space="preserve">Third Final Retention </w:t>
                            </w:r>
                            <w:r w:rsidRPr="002308E2">
                              <w:rPr>
                                <w:b/>
                                <w:u w:val="single"/>
                              </w:rPr>
                              <w:t>Knowledge</w:t>
                            </w:r>
                            <w:r>
                              <w:rPr>
                                <w:b/>
                                <w:u w:val="single"/>
                              </w:rPr>
                              <w:t xml:space="preserve"> Results</w:t>
                            </w:r>
                          </w:p>
                          <w:p w:rsidR="002F7AD2" w:rsidRPr="00AF471B" w:rsidRDefault="002F7AD2" w:rsidP="009043CD">
                            <w:pPr>
                              <w:spacing w:line="480" w:lineRule="auto"/>
                              <w:jc w:val="center"/>
                            </w:pPr>
                            <w:r>
                              <w:t>Exams after six m</w:t>
                            </w:r>
                            <w:r w:rsidRPr="00AF471B">
                              <w:t>onths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4997" o:spid="_x0000_s1038" type="#_x0000_t202" style="position:absolute;margin-left:1.9pt;margin-top:15.3pt;width:418.1pt;height:53.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">
                <v:textbox>
                  <w:txbxContent>
                    <w:p w:rsidR="002F7AD2" w:rsidRDefault="002F7AD2" w:rsidP="009043CD">
                      <w:pPr>
                        <w:spacing w:line="480" w:lineRule="auto"/>
                        <w:jc w:val="center"/>
                        <w:rPr>
                          <w:b/>
                          <w:u w:val="single"/>
                        </w:rPr>
                      </w:pPr>
                      <w:r>
                        <w:rPr>
                          <w:b/>
                          <w:u w:val="single"/>
                        </w:rPr>
                        <w:t xml:space="preserve">Third Final Retention </w:t>
                      </w:r>
                      <w:r w:rsidRPr="002308E2">
                        <w:rPr>
                          <w:b/>
                          <w:u w:val="single"/>
                        </w:rPr>
                        <w:t>Knowledge</w:t>
                      </w:r>
                      <w:r>
                        <w:rPr>
                          <w:b/>
                          <w:u w:val="single"/>
                        </w:rPr>
                        <w:t xml:space="preserve"> Results</w:t>
                      </w:r>
                    </w:p>
                    <w:p w:rsidR="002F7AD2" w:rsidRPr="00AF471B" w:rsidRDefault="002F7AD2" w:rsidP="009043CD">
                      <w:pPr>
                        <w:spacing w:line="480" w:lineRule="auto"/>
                        <w:jc w:val="center"/>
                      </w:pPr>
                      <w:r>
                        <w:t>Exams after six m</w:t>
                      </w:r>
                      <w:r w:rsidRPr="00AF471B">
                        <w:t>onths</w:t>
                      </w:r>
                    </w:p>
                  </w:txbxContent>
                </v:textbox>
              </v:shape>
            </w:pict>
          </mc:Fallback>
        </mc:AlternateContent>
      </w:r>
    </w:p>
    <w:p w:rsidR="009043CD" w:rsidRDefault="009043CD" w:rsidP="009043CD">
      <w:pPr>
        <w:spacing w:line="480" w:lineRule="auto"/>
      </w:pPr>
    </w:p>
    <w:p w:rsidR="00B767CE" w:rsidRDefault="00B767CE">
      <w:pPr>
        <w:spacing w:after="200" w:line="276" w:lineRule="auto"/>
        <w:rPr>
          <w:b/>
          <w:sz w:val="28"/>
          <w:szCs w:val="28"/>
        </w:rPr>
      </w:pPr>
      <w:r>
        <w:rPr>
          <w:b/>
          <w:sz w:val="28"/>
          <w:szCs w:val="28"/>
        </w:rPr>
        <w:br w:type="page"/>
      </w:r>
    </w:p>
    <w:p w:rsidR="00495E32" w:rsidRPr="003C2947" w:rsidRDefault="00495E32" w:rsidP="009043CD">
      <w:pPr>
        <w:jc w:val="center"/>
        <w:rPr>
          <w:b/>
          <w:sz w:val="28"/>
          <w:szCs w:val="28"/>
        </w:rPr>
      </w:pPr>
      <w:r>
        <w:rPr>
          <w:b/>
          <w:sz w:val="28"/>
          <w:szCs w:val="28"/>
        </w:rPr>
        <w:lastRenderedPageBreak/>
        <w:t>Appendix B</w:t>
      </w:r>
    </w:p>
    <w:p w:rsidR="00495E32" w:rsidRDefault="00495E32" w:rsidP="00495E32">
      <w:pPr>
        <w:jc w:val="center"/>
      </w:pPr>
    </w:p>
    <w:p w:rsidR="0012369C" w:rsidRDefault="00495E32" w:rsidP="00495E32">
      <w:pPr>
        <w:jc w:val="center"/>
        <w:rPr>
          <w:b/>
        </w:rPr>
      </w:pPr>
      <w:r w:rsidRPr="00495E32">
        <w:rPr>
          <w:b/>
        </w:rPr>
        <w:t>Classroom Test of Scientific</w:t>
      </w:r>
      <w:r w:rsidR="0012369C">
        <w:rPr>
          <w:b/>
        </w:rPr>
        <w:t xml:space="preserve"> Reasoning</w:t>
      </w:r>
    </w:p>
    <w:p w:rsidR="0012369C" w:rsidRDefault="0012369C" w:rsidP="00495E32">
      <w:pPr>
        <w:jc w:val="center"/>
        <w:rPr>
          <w:b/>
        </w:rPr>
      </w:pPr>
    </w:p>
    <w:p w:rsidR="00AE2C9B" w:rsidRPr="00495E32" w:rsidRDefault="00495E32" w:rsidP="00495E32">
      <w:pPr>
        <w:jc w:val="center"/>
        <w:rPr>
          <w:b/>
        </w:rPr>
      </w:pPr>
      <w:r w:rsidRPr="00495E32">
        <w:rPr>
          <w:b/>
        </w:rPr>
        <w:t>Neonatal Resuscitation, Simulation Protocol</w:t>
      </w:r>
    </w:p>
    <w:p w:rsidR="0021170C" w:rsidRDefault="0021170C" w:rsidP="00AF66DD"/>
    <w:p w:rsidR="0021170C" w:rsidRPr="006B45C6" w:rsidRDefault="00FC3A50" w:rsidP="0050048F">
      <w:pPr>
        <w:spacing w:line="480" w:lineRule="auto"/>
        <w:ind w:firstLine="720"/>
      </w:pPr>
      <w:r>
        <w:t>Appendix B is the</w:t>
      </w:r>
      <w:r w:rsidR="006B45C6" w:rsidRPr="006B45C6">
        <w:t xml:space="preserve"> </w:t>
      </w:r>
      <w:r>
        <w:t>protocol</w:t>
      </w:r>
      <w:r w:rsidR="006B45C6">
        <w:t xml:space="preserve"> submitted to the Institutional Review Board</w:t>
      </w:r>
      <w:r w:rsidR="00CC50E4">
        <w:t xml:space="preserve"> for the Protection of Human Subjects</w:t>
      </w:r>
      <w:r w:rsidR="00D70BB4">
        <w:t xml:space="preserve"> </w:t>
      </w:r>
      <w:r w:rsidR="00495592">
        <w:t xml:space="preserve">at </w:t>
      </w:r>
      <w:r w:rsidR="00CC50E4">
        <w:t xml:space="preserve">the </w:t>
      </w:r>
      <w:r w:rsidR="00495592">
        <w:t xml:space="preserve">Oklahoma University Health Sciences Center </w:t>
      </w:r>
      <w:r w:rsidR="00D70BB4">
        <w:t>and was approved on June 30</w:t>
      </w:r>
      <w:r w:rsidR="00D70BB4" w:rsidRPr="00D70BB4">
        <w:rPr>
          <w:vertAlign w:val="superscript"/>
        </w:rPr>
        <w:t>th</w:t>
      </w:r>
      <w:r w:rsidR="00D70BB4">
        <w:t xml:space="preserve">, 2013. </w:t>
      </w:r>
    </w:p>
    <w:p w:rsidR="0021170C" w:rsidRDefault="0021170C" w:rsidP="00AF66DD"/>
    <w:p w:rsidR="0021170C" w:rsidRDefault="0021170C" w:rsidP="00AF66DD"/>
    <w:p w:rsidR="0021170C" w:rsidRDefault="0021170C" w:rsidP="00AF66DD"/>
    <w:p w:rsidR="0021170C" w:rsidRDefault="0021170C" w:rsidP="00AF66DD"/>
    <w:p w:rsidR="0021170C" w:rsidRDefault="0021170C" w:rsidP="00AF66DD"/>
    <w:p w:rsidR="0021170C" w:rsidRDefault="0021170C" w:rsidP="00AF66DD"/>
    <w:p w:rsidR="006B45C6" w:rsidRDefault="006B45C6" w:rsidP="00AF66DD"/>
    <w:p w:rsidR="006B45C6" w:rsidRDefault="006B45C6" w:rsidP="00AF66DD"/>
    <w:p w:rsidR="006B45C6" w:rsidRDefault="006B45C6" w:rsidP="00AF66DD"/>
    <w:p w:rsidR="006B45C6" w:rsidRDefault="006B45C6" w:rsidP="00AF66DD"/>
    <w:p w:rsidR="006B45C6" w:rsidRDefault="006B45C6" w:rsidP="00AF66DD"/>
    <w:p w:rsidR="006B45C6" w:rsidRDefault="006B45C6" w:rsidP="00AF66DD"/>
    <w:p w:rsidR="006B45C6" w:rsidRDefault="006B45C6" w:rsidP="00AF66DD"/>
    <w:p w:rsidR="006B45C6" w:rsidRDefault="006B45C6" w:rsidP="00AF66DD"/>
    <w:p w:rsidR="006B45C6" w:rsidRDefault="006B45C6" w:rsidP="00AF66DD"/>
    <w:p w:rsidR="006B45C6" w:rsidRDefault="006B45C6" w:rsidP="00AF66DD"/>
    <w:p w:rsidR="006B45C6" w:rsidRDefault="006B45C6" w:rsidP="00AF66DD"/>
    <w:p w:rsidR="006B45C6" w:rsidRDefault="006B45C6" w:rsidP="00AF66DD"/>
    <w:p w:rsidR="006B45C6" w:rsidRDefault="006B45C6" w:rsidP="00AF66DD"/>
    <w:p w:rsidR="006B45C6" w:rsidRDefault="006B45C6" w:rsidP="00AF66DD"/>
    <w:p w:rsidR="006B45C6" w:rsidRDefault="006B45C6" w:rsidP="00AF66DD"/>
    <w:p w:rsidR="006B45C6" w:rsidRDefault="006B45C6" w:rsidP="00AF66DD"/>
    <w:p w:rsidR="006B45C6" w:rsidRDefault="006B45C6" w:rsidP="00AF66DD"/>
    <w:p w:rsidR="006B45C6" w:rsidRDefault="006B45C6" w:rsidP="00AF66DD"/>
    <w:p w:rsidR="006B45C6" w:rsidRDefault="006B45C6" w:rsidP="00AF66DD"/>
    <w:p w:rsidR="006B45C6" w:rsidRDefault="006B45C6" w:rsidP="00AF66DD"/>
    <w:p w:rsidR="006B45C6" w:rsidRDefault="006B45C6" w:rsidP="00AF66DD"/>
    <w:p w:rsidR="006B45C6" w:rsidRDefault="006B45C6" w:rsidP="00AF66DD"/>
    <w:p w:rsidR="006B45C6" w:rsidRDefault="006B45C6" w:rsidP="00AF66DD"/>
    <w:p w:rsidR="006B45C6" w:rsidRDefault="006B45C6" w:rsidP="00AF66DD"/>
    <w:p w:rsidR="006B45C6" w:rsidRDefault="006B45C6" w:rsidP="00AF66DD"/>
    <w:p w:rsidR="006B45C6" w:rsidRDefault="006B45C6" w:rsidP="00AF66DD"/>
    <w:p w:rsidR="006B45C6" w:rsidRDefault="006B45C6" w:rsidP="00AF66DD"/>
    <w:p w:rsidR="00D70BB4" w:rsidRPr="00D70BB4" w:rsidRDefault="00D70BB4" w:rsidP="00D70BB4">
      <w:pPr>
        <w:rPr>
          <w:b/>
          <w:sz w:val="28"/>
          <w:szCs w:val="28"/>
        </w:rPr>
      </w:pPr>
    </w:p>
    <w:p w:rsidR="00B767CE" w:rsidRDefault="00B767CE" w:rsidP="00B767CE">
      <w:pPr>
        <w:rPr>
          <w:b/>
        </w:rPr>
      </w:pPr>
    </w:p>
    <w:p w:rsidR="00B767CE" w:rsidRDefault="00B767CE" w:rsidP="00B767CE">
      <w:pPr>
        <w:rPr>
          <w:b/>
        </w:rPr>
      </w:pPr>
    </w:p>
    <w:p w:rsidR="00B767CE" w:rsidRPr="00B767CE" w:rsidRDefault="00B767CE" w:rsidP="00B767CE">
      <w:pPr>
        <w:rPr>
          <w:b/>
        </w:rPr>
      </w:pPr>
    </w:p>
    <w:p w:rsidR="0021170C" w:rsidRDefault="00D70BB4" w:rsidP="00AF66DD">
      <w:r>
        <w:rPr>
          <w:noProof/>
        </w:rPr>
        <w:drawing>
          <wp:inline distT="0" distB="0" distL="0" distR="0" wp14:anchorId="50217EFE" wp14:editId="3011B3A3">
            <wp:extent cx="5332132" cy="7133314"/>
            <wp:effectExtent l="0" t="0" r="1905" b="0"/>
            <wp:docPr id="186" name="Picture 186" descr="C:\Users\adearmen\Desktop\Lawson SIM Protocol 052213B approved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earmen\Desktop\Lawson SIM Protocol 052213B approved_Page_0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34651" cy="7136684"/>
                    </a:xfrm>
                    <a:prstGeom prst="rect">
                      <a:avLst/>
                    </a:prstGeom>
                    <a:noFill/>
                    <a:ln>
                      <a:noFill/>
                    </a:ln>
                  </pic:spPr>
                </pic:pic>
              </a:graphicData>
            </a:graphic>
          </wp:inline>
        </w:drawing>
      </w:r>
    </w:p>
    <w:p w:rsidR="00D70BB4" w:rsidRDefault="00D70BB4" w:rsidP="00AF66DD"/>
    <w:p w:rsidR="00B767CE" w:rsidRDefault="00B767CE" w:rsidP="00AF66DD"/>
    <w:p w:rsidR="00B767CE" w:rsidRDefault="00B767CE" w:rsidP="00AF66DD"/>
    <w:p w:rsidR="00B767CE" w:rsidRDefault="00B767CE" w:rsidP="00AF66DD"/>
    <w:p w:rsidR="00B767CE" w:rsidRDefault="00B767CE" w:rsidP="00AF66DD"/>
    <w:p w:rsidR="00B767CE" w:rsidRDefault="00B767CE" w:rsidP="00AF66DD"/>
    <w:p w:rsidR="00495E32" w:rsidRDefault="00495E32" w:rsidP="00AF66DD">
      <w:r>
        <w:rPr>
          <w:noProof/>
        </w:rPr>
        <w:drawing>
          <wp:inline distT="0" distB="0" distL="0" distR="0" wp14:anchorId="32253421" wp14:editId="584DAD81">
            <wp:extent cx="5332875" cy="7133314"/>
            <wp:effectExtent l="0" t="0" r="1270" b="0"/>
            <wp:docPr id="117" name="Picture 117" descr="C:\Users\adearmen\Desktop\Lawson SIM Protocol 052213B approved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earmen\Desktop\Lawson SIM Protocol 052213B approved_Page_02.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35031" cy="7136198"/>
                    </a:xfrm>
                    <a:prstGeom prst="rect">
                      <a:avLst/>
                    </a:prstGeom>
                    <a:noFill/>
                    <a:ln>
                      <a:noFill/>
                    </a:ln>
                  </pic:spPr>
                </pic:pic>
              </a:graphicData>
            </a:graphic>
          </wp:inline>
        </w:drawing>
      </w:r>
    </w:p>
    <w:p w:rsidR="00495E32" w:rsidRDefault="00495E32" w:rsidP="00AF66DD"/>
    <w:p w:rsidR="00495E32" w:rsidRDefault="00495E32" w:rsidP="00AF66DD"/>
    <w:p w:rsidR="00D70BB4" w:rsidRDefault="00D70BB4" w:rsidP="00AF66DD"/>
    <w:p w:rsidR="00B767CE" w:rsidRDefault="00B767CE" w:rsidP="00AF66DD"/>
    <w:p w:rsidR="00B767CE" w:rsidRDefault="00B767CE" w:rsidP="00AF66DD"/>
    <w:p w:rsidR="00B767CE" w:rsidRDefault="00B767CE" w:rsidP="00AF66DD"/>
    <w:p w:rsidR="00495E32" w:rsidRDefault="000F3181" w:rsidP="00AF66DD">
      <w:r>
        <w:rPr>
          <w:noProof/>
        </w:rPr>
        <w:drawing>
          <wp:inline distT="0" distB="0" distL="0" distR="0" wp14:anchorId="37060DB3" wp14:editId="7E484BB7">
            <wp:extent cx="5335325" cy="7133314"/>
            <wp:effectExtent l="0" t="0" r="0" b="0"/>
            <wp:docPr id="118" name="Picture 118" descr="C:\Users\adearmen\Desktop\Lawson SIM Protocol 052213B approved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earmen\Desktop\Lawson SIM Protocol 052213B approved_Page_03.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337409" cy="7136100"/>
                    </a:xfrm>
                    <a:prstGeom prst="rect">
                      <a:avLst/>
                    </a:prstGeom>
                    <a:noFill/>
                    <a:ln>
                      <a:noFill/>
                    </a:ln>
                  </pic:spPr>
                </pic:pic>
              </a:graphicData>
            </a:graphic>
          </wp:inline>
        </w:drawing>
      </w:r>
    </w:p>
    <w:p w:rsidR="00495E32" w:rsidRDefault="00495E32" w:rsidP="00AF66DD"/>
    <w:p w:rsidR="00495E32" w:rsidRDefault="00495E32" w:rsidP="00AF66DD"/>
    <w:p w:rsidR="00D70BB4" w:rsidRDefault="00D70BB4" w:rsidP="00AF66DD"/>
    <w:p w:rsidR="00B767CE" w:rsidRDefault="00B767CE" w:rsidP="00AF66DD"/>
    <w:p w:rsidR="00B767CE" w:rsidRDefault="00B767CE" w:rsidP="00AF66DD"/>
    <w:p w:rsidR="00B767CE" w:rsidRDefault="00B767CE" w:rsidP="00AF66DD"/>
    <w:p w:rsidR="00495E32" w:rsidRDefault="000F3181" w:rsidP="00AF66DD">
      <w:r>
        <w:rPr>
          <w:noProof/>
        </w:rPr>
        <w:drawing>
          <wp:inline distT="0" distB="0" distL="0" distR="0" wp14:anchorId="368D9475" wp14:editId="70851269">
            <wp:extent cx="5335325" cy="7133314"/>
            <wp:effectExtent l="0" t="0" r="0" b="0"/>
            <wp:docPr id="119" name="Picture 119" descr="C:\Users\adearmen\Desktop\Lawson SIM Protocol 052213B approved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earmen\Desktop\Lawson SIM Protocol 052213B approved_Page_04.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338233" cy="7137202"/>
                    </a:xfrm>
                    <a:prstGeom prst="rect">
                      <a:avLst/>
                    </a:prstGeom>
                    <a:noFill/>
                    <a:ln>
                      <a:noFill/>
                    </a:ln>
                  </pic:spPr>
                </pic:pic>
              </a:graphicData>
            </a:graphic>
          </wp:inline>
        </w:drawing>
      </w:r>
    </w:p>
    <w:p w:rsidR="00495E32" w:rsidRDefault="00495E32" w:rsidP="00AF66DD"/>
    <w:p w:rsidR="00495E32" w:rsidRDefault="00495E32" w:rsidP="00AF66DD"/>
    <w:p w:rsidR="00D70BB4" w:rsidRDefault="00D70BB4" w:rsidP="00AF66DD"/>
    <w:p w:rsidR="00B767CE" w:rsidRDefault="00B767CE" w:rsidP="00AF66DD"/>
    <w:p w:rsidR="00B767CE" w:rsidRDefault="00B767CE" w:rsidP="00AF66DD"/>
    <w:p w:rsidR="00B767CE" w:rsidRDefault="00B767CE" w:rsidP="00AF66DD"/>
    <w:p w:rsidR="00495E32" w:rsidRDefault="000F3181" w:rsidP="00AF66DD">
      <w:r>
        <w:rPr>
          <w:noProof/>
        </w:rPr>
        <w:drawing>
          <wp:inline distT="0" distB="0" distL="0" distR="0" wp14:anchorId="3C20320B" wp14:editId="3A2C990D">
            <wp:extent cx="5335325" cy="7133314"/>
            <wp:effectExtent l="0" t="0" r="0" b="0"/>
            <wp:docPr id="120" name="Picture 120" descr="C:\Users\adearmen\Desktop\Lawson SIM Protocol 052213B approved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earmen\Desktop\Lawson SIM Protocol 052213B approved_Page_0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35897" cy="7134079"/>
                    </a:xfrm>
                    <a:prstGeom prst="rect">
                      <a:avLst/>
                    </a:prstGeom>
                    <a:noFill/>
                    <a:ln>
                      <a:noFill/>
                    </a:ln>
                  </pic:spPr>
                </pic:pic>
              </a:graphicData>
            </a:graphic>
          </wp:inline>
        </w:drawing>
      </w:r>
    </w:p>
    <w:p w:rsidR="00495E32" w:rsidRDefault="00495E32" w:rsidP="00AF66DD"/>
    <w:p w:rsidR="00495E32" w:rsidRDefault="00495E32" w:rsidP="00AF66DD"/>
    <w:p w:rsidR="00495E32" w:rsidRDefault="00495E32" w:rsidP="00AF66DD"/>
    <w:p w:rsidR="00B767CE" w:rsidRDefault="00B767CE" w:rsidP="00AF66DD"/>
    <w:p w:rsidR="00B767CE" w:rsidRDefault="00B767CE" w:rsidP="00AF66DD"/>
    <w:p w:rsidR="00B767CE" w:rsidRDefault="00B767CE" w:rsidP="00AF66DD"/>
    <w:p w:rsidR="00495E32" w:rsidRDefault="000F3181" w:rsidP="00AF66DD">
      <w:r>
        <w:rPr>
          <w:noProof/>
        </w:rPr>
        <w:drawing>
          <wp:inline distT="0" distB="0" distL="0" distR="0" wp14:anchorId="5BF86562" wp14:editId="63563C63">
            <wp:extent cx="5335325" cy="7133314"/>
            <wp:effectExtent l="0" t="0" r="0" b="0"/>
            <wp:docPr id="121" name="Picture 121" descr="C:\Users\adearmen\Desktop\Lawson SIM Protocol 052213B approved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earmen\Desktop\Lawson SIM Protocol 052213B approved_Page_06.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35897" cy="7134079"/>
                    </a:xfrm>
                    <a:prstGeom prst="rect">
                      <a:avLst/>
                    </a:prstGeom>
                    <a:noFill/>
                    <a:ln>
                      <a:noFill/>
                    </a:ln>
                  </pic:spPr>
                </pic:pic>
              </a:graphicData>
            </a:graphic>
          </wp:inline>
        </w:drawing>
      </w:r>
    </w:p>
    <w:p w:rsidR="00495E32" w:rsidRDefault="00495E32" w:rsidP="00AF66DD"/>
    <w:p w:rsidR="00B767CE" w:rsidRDefault="00B767CE" w:rsidP="00AF66DD"/>
    <w:p w:rsidR="00B767CE" w:rsidRDefault="00B767CE" w:rsidP="00AF66DD"/>
    <w:p w:rsidR="00B767CE" w:rsidRDefault="00B767CE" w:rsidP="00AF66DD"/>
    <w:p w:rsidR="00B767CE" w:rsidRDefault="00B767CE" w:rsidP="00AF66DD"/>
    <w:p w:rsidR="00495E32" w:rsidRDefault="00495E32" w:rsidP="00AF66DD"/>
    <w:p w:rsidR="00495E32" w:rsidRDefault="000F3181" w:rsidP="00AF66DD">
      <w:r>
        <w:rPr>
          <w:noProof/>
        </w:rPr>
        <w:drawing>
          <wp:inline distT="0" distB="0" distL="0" distR="0" wp14:anchorId="7E578F5B" wp14:editId="00239DC2">
            <wp:extent cx="5335325" cy="7133314"/>
            <wp:effectExtent l="0" t="0" r="0" b="0"/>
            <wp:docPr id="122" name="Picture 122" descr="C:\Users\adearmen\Desktop\Lawson SIM Protocol 052213B approved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earmen\Desktop\Lawson SIM Protocol 052213B approved_Page_07.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40134" cy="7139744"/>
                    </a:xfrm>
                    <a:prstGeom prst="rect">
                      <a:avLst/>
                    </a:prstGeom>
                    <a:noFill/>
                    <a:ln>
                      <a:noFill/>
                    </a:ln>
                  </pic:spPr>
                </pic:pic>
              </a:graphicData>
            </a:graphic>
          </wp:inline>
        </w:drawing>
      </w:r>
    </w:p>
    <w:p w:rsidR="00495E32" w:rsidRDefault="00495E32" w:rsidP="00AF66DD"/>
    <w:p w:rsidR="00495E32" w:rsidRDefault="00495E32" w:rsidP="00AF66DD"/>
    <w:p w:rsidR="00D70BB4" w:rsidRDefault="00D70BB4" w:rsidP="00AF66DD"/>
    <w:p w:rsidR="00B767CE" w:rsidRDefault="00B767CE" w:rsidP="00AF66DD"/>
    <w:p w:rsidR="00B767CE" w:rsidRDefault="00B767CE" w:rsidP="00AF66DD"/>
    <w:p w:rsidR="00B767CE" w:rsidRDefault="00B767CE" w:rsidP="00AF66DD"/>
    <w:p w:rsidR="00495E32" w:rsidRDefault="000F3181" w:rsidP="00AF66DD">
      <w:r>
        <w:rPr>
          <w:noProof/>
        </w:rPr>
        <w:drawing>
          <wp:inline distT="0" distB="0" distL="0" distR="0" wp14:anchorId="7167CD27" wp14:editId="36363B6B">
            <wp:extent cx="5335325" cy="7133314"/>
            <wp:effectExtent l="0" t="0" r="0" b="0"/>
            <wp:docPr id="123" name="Picture 123" descr="C:\Users\adearmen\Desktop\Lawson SIM Protocol 052213B approved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earmen\Desktop\Lawson SIM Protocol 052213B approved_Page_08.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335897" cy="7134079"/>
                    </a:xfrm>
                    <a:prstGeom prst="rect">
                      <a:avLst/>
                    </a:prstGeom>
                    <a:noFill/>
                    <a:ln>
                      <a:noFill/>
                    </a:ln>
                  </pic:spPr>
                </pic:pic>
              </a:graphicData>
            </a:graphic>
          </wp:inline>
        </w:drawing>
      </w:r>
    </w:p>
    <w:p w:rsidR="00495E32" w:rsidRDefault="00495E32" w:rsidP="00AF66DD"/>
    <w:p w:rsidR="00D70BB4" w:rsidRDefault="00D70BB4" w:rsidP="00AF66DD"/>
    <w:p w:rsidR="0012369C" w:rsidRDefault="0012369C" w:rsidP="00AF66DD"/>
    <w:p w:rsidR="0012369C" w:rsidRDefault="0012369C" w:rsidP="00AF66DD"/>
    <w:p w:rsidR="0012369C" w:rsidRDefault="0012369C" w:rsidP="00AF66DD"/>
    <w:p w:rsidR="0012369C" w:rsidRDefault="0012369C" w:rsidP="00AF66DD"/>
    <w:p w:rsidR="00495E32" w:rsidRDefault="000F3181" w:rsidP="00AF66DD">
      <w:r>
        <w:rPr>
          <w:noProof/>
        </w:rPr>
        <w:drawing>
          <wp:inline distT="0" distB="0" distL="0" distR="0" wp14:anchorId="59924F76" wp14:editId="5CFF48AB">
            <wp:extent cx="5335325" cy="7133314"/>
            <wp:effectExtent l="0" t="0" r="0" b="0"/>
            <wp:docPr id="124" name="Picture 124" descr="C:\Users\adearmen\Desktop\Lawson SIM Protocol 052213B approved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earmen\Desktop\Lawson SIM Protocol 052213B approved_Page_09.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40134" cy="7139744"/>
                    </a:xfrm>
                    <a:prstGeom prst="rect">
                      <a:avLst/>
                    </a:prstGeom>
                    <a:noFill/>
                    <a:ln>
                      <a:noFill/>
                    </a:ln>
                  </pic:spPr>
                </pic:pic>
              </a:graphicData>
            </a:graphic>
          </wp:inline>
        </w:drawing>
      </w:r>
    </w:p>
    <w:p w:rsidR="00495E32" w:rsidRDefault="00495E32" w:rsidP="00AF66DD"/>
    <w:p w:rsidR="00495E32" w:rsidRDefault="00495E32" w:rsidP="00AF66DD"/>
    <w:p w:rsidR="0012369C" w:rsidRDefault="0012369C" w:rsidP="00AF66DD"/>
    <w:p w:rsidR="0012369C" w:rsidRDefault="0012369C" w:rsidP="00AF66DD"/>
    <w:p w:rsidR="00D70BB4" w:rsidRDefault="00D70BB4" w:rsidP="00AF66DD"/>
    <w:p w:rsidR="0012369C" w:rsidRDefault="0012369C" w:rsidP="00AF66DD"/>
    <w:p w:rsidR="00495E32" w:rsidRDefault="000F3181" w:rsidP="00AF66DD">
      <w:r>
        <w:rPr>
          <w:noProof/>
        </w:rPr>
        <w:drawing>
          <wp:inline distT="0" distB="0" distL="0" distR="0" wp14:anchorId="4893AA0D" wp14:editId="63EF9E12">
            <wp:extent cx="5335325" cy="7133314"/>
            <wp:effectExtent l="0" t="0" r="0" b="0"/>
            <wp:docPr id="125" name="Picture 125" descr="C:\Users\adearmen\Desktop\Lawson SIM Protocol 052213B approved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earmen\Desktop\Lawson SIM Protocol 052213B approved_Page_10.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337409" cy="7136100"/>
                    </a:xfrm>
                    <a:prstGeom prst="rect">
                      <a:avLst/>
                    </a:prstGeom>
                    <a:noFill/>
                    <a:ln>
                      <a:noFill/>
                    </a:ln>
                  </pic:spPr>
                </pic:pic>
              </a:graphicData>
            </a:graphic>
          </wp:inline>
        </w:drawing>
      </w:r>
    </w:p>
    <w:p w:rsidR="00495E32" w:rsidRDefault="00495E32" w:rsidP="00AF66DD"/>
    <w:p w:rsidR="00495E32" w:rsidRDefault="00495E32" w:rsidP="00AF66DD"/>
    <w:p w:rsidR="00D70BB4" w:rsidRDefault="00D70BB4" w:rsidP="00AF66DD"/>
    <w:p w:rsidR="0012369C" w:rsidRDefault="0012369C" w:rsidP="00AF66DD"/>
    <w:p w:rsidR="0012369C" w:rsidRDefault="0012369C" w:rsidP="00AF66DD"/>
    <w:p w:rsidR="0012369C" w:rsidRDefault="0012369C" w:rsidP="00AF66DD"/>
    <w:p w:rsidR="00495E32" w:rsidRDefault="000F3181" w:rsidP="00AF66DD">
      <w:r>
        <w:rPr>
          <w:noProof/>
        </w:rPr>
        <w:drawing>
          <wp:inline distT="0" distB="0" distL="0" distR="0" wp14:anchorId="7A900136" wp14:editId="018B6B4F">
            <wp:extent cx="5332876" cy="7133314"/>
            <wp:effectExtent l="0" t="0" r="1270" b="0"/>
            <wp:docPr id="126" name="Picture 126" descr="C:\Users\adearmen\Desktop\Lawson SIM Protocol 052213B approved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earmen\Desktop\Lawson SIM Protocol 052213B approved_Page_11.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334312" cy="7135235"/>
                    </a:xfrm>
                    <a:prstGeom prst="rect">
                      <a:avLst/>
                    </a:prstGeom>
                    <a:noFill/>
                    <a:ln>
                      <a:noFill/>
                    </a:ln>
                  </pic:spPr>
                </pic:pic>
              </a:graphicData>
            </a:graphic>
          </wp:inline>
        </w:drawing>
      </w:r>
    </w:p>
    <w:p w:rsidR="00495E32" w:rsidRDefault="00495E32" w:rsidP="00AF66DD"/>
    <w:p w:rsidR="00495E32" w:rsidRDefault="00495E32" w:rsidP="00AF66DD"/>
    <w:p w:rsidR="0012369C" w:rsidRDefault="0012369C" w:rsidP="00AF66DD"/>
    <w:p w:rsidR="0012369C" w:rsidRDefault="0012369C" w:rsidP="00AF66DD"/>
    <w:p w:rsidR="0012369C" w:rsidRDefault="0012369C" w:rsidP="00AF66DD"/>
    <w:p w:rsidR="00D70BB4" w:rsidRDefault="00D70BB4" w:rsidP="00AF66DD"/>
    <w:p w:rsidR="00495E32" w:rsidRDefault="000F3181" w:rsidP="00AF66DD">
      <w:r>
        <w:rPr>
          <w:noProof/>
        </w:rPr>
        <w:drawing>
          <wp:inline distT="0" distB="0" distL="0" distR="0" wp14:anchorId="5CA05E62" wp14:editId="0F51C7A6">
            <wp:extent cx="5337514" cy="7133314"/>
            <wp:effectExtent l="0" t="0" r="0" b="0"/>
            <wp:docPr id="127" name="Picture 127" descr="C:\Users\adearmen\Desktop\Lawson SIM Protocol 052213B approved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earmen\Desktop\Lawson SIM Protocol 052213B approved_Page_12.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341034" cy="7138019"/>
                    </a:xfrm>
                    <a:prstGeom prst="rect">
                      <a:avLst/>
                    </a:prstGeom>
                    <a:noFill/>
                    <a:ln>
                      <a:noFill/>
                    </a:ln>
                  </pic:spPr>
                </pic:pic>
              </a:graphicData>
            </a:graphic>
          </wp:inline>
        </w:drawing>
      </w:r>
    </w:p>
    <w:p w:rsidR="00495E32" w:rsidRDefault="00495E32" w:rsidP="00AF66DD"/>
    <w:p w:rsidR="00495E32" w:rsidRDefault="00495E32" w:rsidP="00AF66DD"/>
    <w:p w:rsidR="00D70BB4" w:rsidRDefault="00D70BB4" w:rsidP="00AF66DD"/>
    <w:p w:rsidR="0012369C" w:rsidRDefault="0012369C" w:rsidP="00AF66DD"/>
    <w:p w:rsidR="00385434" w:rsidRDefault="00385434" w:rsidP="00AF66DD"/>
    <w:p w:rsidR="00385434" w:rsidRDefault="00385434" w:rsidP="00AF66DD"/>
    <w:p w:rsidR="00495E32" w:rsidRDefault="000F3181" w:rsidP="00AF66DD">
      <w:r>
        <w:rPr>
          <w:noProof/>
        </w:rPr>
        <w:drawing>
          <wp:inline distT="0" distB="0" distL="0" distR="0" wp14:anchorId="4F64D56A" wp14:editId="6A5C207E">
            <wp:extent cx="5335325" cy="7133314"/>
            <wp:effectExtent l="0" t="0" r="0" b="0"/>
            <wp:docPr id="128" name="Picture 128" descr="C:\Users\adearmen\Desktop\Lawson SIM Protocol 052213B approved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earmen\Desktop\Lawson SIM Protocol 052213B approved_Page_13.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340134" cy="7139744"/>
                    </a:xfrm>
                    <a:prstGeom prst="rect">
                      <a:avLst/>
                    </a:prstGeom>
                    <a:noFill/>
                    <a:ln>
                      <a:noFill/>
                    </a:ln>
                  </pic:spPr>
                </pic:pic>
              </a:graphicData>
            </a:graphic>
          </wp:inline>
        </w:drawing>
      </w:r>
    </w:p>
    <w:p w:rsidR="00495E32" w:rsidRDefault="00495E32" w:rsidP="00AF66DD"/>
    <w:p w:rsidR="00495E32" w:rsidRDefault="00495E32" w:rsidP="00AF66DD"/>
    <w:p w:rsidR="00385434" w:rsidRDefault="00385434" w:rsidP="00AF66DD"/>
    <w:p w:rsidR="00385434" w:rsidRDefault="00385434" w:rsidP="00AF66DD"/>
    <w:p w:rsidR="00D70BB4" w:rsidRDefault="00D70BB4" w:rsidP="00AF66DD"/>
    <w:p w:rsidR="00385434" w:rsidRDefault="00385434" w:rsidP="00AF66DD"/>
    <w:p w:rsidR="00495E32" w:rsidRDefault="000F3181" w:rsidP="00AF66DD">
      <w:r>
        <w:rPr>
          <w:noProof/>
        </w:rPr>
        <w:drawing>
          <wp:inline distT="0" distB="0" distL="0" distR="0" wp14:anchorId="6B576B92" wp14:editId="13C6AC2A">
            <wp:extent cx="5335325" cy="7133314"/>
            <wp:effectExtent l="0" t="0" r="0" b="0"/>
            <wp:docPr id="129" name="Picture 129" descr="C:\Users\adearmen\Desktop\Lawson SIM Protocol 052213B approved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earmen\Desktop\Lawson SIM Protocol 052213B approved_Page_14.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40382" cy="7140075"/>
                    </a:xfrm>
                    <a:prstGeom prst="rect">
                      <a:avLst/>
                    </a:prstGeom>
                    <a:noFill/>
                    <a:ln>
                      <a:noFill/>
                    </a:ln>
                  </pic:spPr>
                </pic:pic>
              </a:graphicData>
            </a:graphic>
          </wp:inline>
        </w:drawing>
      </w:r>
    </w:p>
    <w:p w:rsidR="00495E32" w:rsidRDefault="00495E32" w:rsidP="00AF66DD"/>
    <w:p w:rsidR="00495E32" w:rsidRDefault="00495E32" w:rsidP="00AF66DD"/>
    <w:p w:rsidR="00385434" w:rsidRDefault="00385434" w:rsidP="00AF66DD"/>
    <w:p w:rsidR="00385434" w:rsidRDefault="00385434" w:rsidP="00AF66DD"/>
    <w:p w:rsidR="00D70BB4" w:rsidRDefault="00D70BB4" w:rsidP="00AF66DD"/>
    <w:p w:rsidR="00385434" w:rsidRDefault="00385434" w:rsidP="00AF66DD"/>
    <w:p w:rsidR="00495E32" w:rsidRDefault="000535EF" w:rsidP="00AF66DD">
      <w:r>
        <w:rPr>
          <w:noProof/>
        </w:rPr>
        <w:drawing>
          <wp:inline distT="0" distB="0" distL="0" distR="0" wp14:anchorId="47C77EEE" wp14:editId="4B5D48BA">
            <wp:extent cx="5335325" cy="7133314"/>
            <wp:effectExtent l="0" t="0" r="0" b="0"/>
            <wp:docPr id="130" name="Picture 130" descr="C:\Users\adearmen\Desktop\Lawson SIM Protocol 052213B approved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earmen\Desktop\Lawson SIM Protocol 052213B approved_Page_15.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40700" cy="7140500"/>
                    </a:xfrm>
                    <a:prstGeom prst="rect">
                      <a:avLst/>
                    </a:prstGeom>
                    <a:noFill/>
                    <a:ln>
                      <a:noFill/>
                    </a:ln>
                  </pic:spPr>
                </pic:pic>
              </a:graphicData>
            </a:graphic>
          </wp:inline>
        </w:drawing>
      </w:r>
    </w:p>
    <w:p w:rsidR="00495E32" w:rsidRDefault="00495E32" w:rsidP="00AF66DD"/>
    <w:p w:rsidR="000535EF" w:rsidRDefault="000535EF" w:rsidP="00AF66DD"/>
    <w:p w:rsidR="00385434" w:rsidRDefault="00385434" w:rsidP="00AF66DD"/>
    <w:p w:rsidR="00385434" w:rsidRDefault="00385434" w:rsidP="00AF66DD"/>
    <w:p w:rsidR="00385434" w:rsidRDefault="00385434" w:rsidP="00AF66DD"/>
    <w:p w:rsidR="00D70BB4" w:rsidRDefault="00D70BB4" w:rsidP="00AF66DD"/>
    <w:p w:rsidR="000535EF" w:rsidRDefault="001A16DF" w:rsidP="00AF66DD">
      <w:r>
        <w:rPr>
          <w:noProof/>
        </w:rPr>
        <w:drawing>
          <wp:inline distT="0" distB="0" distL="0" distR="0" wp14:anchorId="54BBE05C" wp14:editId="469B0CA0">
            <wp:extent cx="5335325" cy="7133314"/>
            <wp:effectExtent l="0" t="0" r="0" b="0"/>
            <wp:docPr id="146" name="Picture 146" descr="C:\Users\adearmen\Desktop\Lawson SIM Protocol 052213B approved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dearmen\Desktop\Lawson SIM Protocol 052213B approved_Page_16.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338205" cy="7137165"/>
                    </a:xfrm>
                    <a:prstGeom prst="rect">
                      <a:avLst/>
                    </a:prstGeom>
                    <a:noFill/>
                    <a:ln>
                      <a:noFill/>
                    </a:ln>
                  </pic:spPr>
                </pic:pic>
              </a:graphicData>
            </a:graphic>
          </wp:inline>
        </w:drawing>
      </w:r>
    </w:p>
    <w:p w:rsidR="000535EF" w:rsidRDefault="000535EF" w:rsidP="00AF66DD"/>
    <w:p w:rsidR="00D70BB4" w:rsidRDefault="00D70BB4" w:rsidP="00AF66DD"/>
    <w:p w:rsidR="00385434" w:rsidRDefault="00385434" w:rsidP="00AF66DD"/>
    <w:p w:rsidR="00385434" w:rsidRDefault="00385434" w:rsidP="00AF66DD"/>
    <w:p w:rsidR="00D70BB4" w:rsidRDefault="00D70BB4" w:rsidP="00AF66DD"/>
    <w:p w:rsidR="00385434" w:rsidRDefault="00385434" w:rsidP="00AF66DD"/>
    <w:p w:rsidR="000535EF" w:rsidRDefault="001A16DF" w:rsidP="00AF66DD">
      <w:r>
        <w:rPr>
          <w:noProof/>
        </w:rPr>
        <w:drawing>
          <wp:inline distT="0" distB="0" distL="0" distR="0" wp14:anchorId="454042D9" wp14:editId="4D5147D0">
            <wp:extent cx="5335325" cy="7133314"/>
            <wp:effectExtent l="0" t="0" r="0" b="0"/>
            <wp:docPr id="145" name="Picture 145" descr="C:\Users\adearmen\Desktop\Lawson SIM Protocol 052213B approved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dearmen\Desktop\Lawson SIM Protocol 052213B approved_Page_17.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339153" cy="7138432"/>
                    </a:xfrm>
                    <a:prstGeom prst="rect">
                      <a:avLst/>
                    </a:prstGeom>
                    <a:noFill/>
                    <a:ln>
                      <a:noFill/>
                    </a:ln>
                  </pic:spPr>
                </pic:pic>
              </a:graphicData>
            </a:graphic>
          </wp:inline>
        </w:drawing>
      </w:r>
    </w:p>
    <w:p w:rsidR="000535EF" w:rsidRDefault="000535EF" w:rsidP="00AF66DD"/>
    <w:p w:rsidR="000535EF" w:rsidRDefault="000535EF" w:rsidP="00AF66DD"/>
    <w:p w:rsidR="00385434" w:rsidRDefault="00385434" w:rsidP="00AF66DD"/>
    <w:p w:rsidR="00385434" w:rsidRDefault="00385434" w:rsidP="00AF66DD"/>
    <w:p w:rsidR="00385434" w:rsidRDefault="00385434" w:rsidP="00AF66DD"/>
    <w:p w:rsidR="00CC0DF6" w:rsidRDefault="00CC0DF6" w:rsidP="00AF66DD"/>
    <w:p w:rsidR="000535EF" w:rsidRDefault="001A16DF" w:rsidP="00AF66DD">
      <w:r>
        <w:rPr>
          <w:noProof/>
        </w:rPr>
        <w:drawing>
          <wp:inline distT="0" distB="0" distL="0" distR="0" wp14:anchorId="423CCD41" wp14:editId="319B1686">
            <wp:extent cx="5335325" cy="7133314"/>
            <wp:effectExtent l="0" t="0" r="0" b="0"/>
            <wp:docPr id="144" name="Picture 144" descr="C:\Users\adearmen\Desktop\Lawson SIM Protocol 052213B approved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dearmen\Desktop\Lawson SIM Protocol 052213B approved_Page_18.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339153" cy="7138432"/>
                    </a:xfrm>
                    <a:prstGeom prst="rect">
                      <a:avLst/>
                    </a:prstGeom>
                    <a:noFill/>
                    <a:ln>
                      <a:noFill/>
                    </a:ln>
                  </pic:spPr>
                </pic:pic>
              </a:graphicData>
            </a:graphic>
          </wp:inline>
        </w:drawing>
      </w:r>
    </w:p>
    <w:p w:rsidR="000535EF" w:rsidRDefault="000535EF" w:rsidP="00AF66DD"/>
    <w:p w:rsidR="000535EF" w:rsidRDefault="000535EF" w:rsidP="00AF66DD"/>
    <w:p w:rsidR="00385434" w:rsidRDefault="00385434" w:rsidP="00AF66DD"/>
    <w:p w:rsidR="00385434" w:rsidRDefault="00385434" w:rsidP="00AF66DD"/>
    <w:p w:rsidR="00385434" w:rsidRDefault="00385434" w:rsidP="00AF66DD"/>
    <w:p w:rsidR="00CC0DF6" w:rsidRDefault="00CC0DF6" w:rsidP="00AF66DD"/>
    <w:p w:rsidR="000535EF" w:rsidRDefault="001A16DF" w:rsidP="00AF66DD">
      <w:r>
        <w:rPr>
          <w:noProof/>
        </w:rPr>
        <w:drawing>
          <wp:inline distT="0" distB="0" distL="0" distR="0" wp14:anchorId="25BBD957" wp14:editId="328D9D19">
            <wp:extent cx="5335325" cy="7133314"/>
            <wp:effectExtent l="0" t="0" r="0" b="0"/>
            <wp:docPr id="143" name="Picture 143" descr="C:\Users\adearmen\Desktop\Lawson SIM Protocol 052213B approved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dearmen\Desktop\Lawson SIM Protocol 052213B approved_Page_19.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339153" cy="7138432"/>
                    </a:xfrm>
                    <a:prstGeom prst="rect">
                      <a:avLst/>
                    </a:prstGeom>
                    <a:noFill/>
                    <a:ln>
                      <a:noFill/>
                    </a:ln>
                  </pic:spPr>
                </pic:pic>
              </a:graphicData>
            </a:graphic>
          </wp:inline>
        </w:drawing>
      </w:r>
    </w:p>
    <w:p w:rsidR="000535EF" w:rsidRDefault="000535EF" w:rsidP="00AF66DD"/>
    <w:p w:rsidR="00385434" w:rsidRDefault="00385434" w:rsidP="00AF66DD"/>
    <w:p w:rsidR="00385434" w:rsidRDefault="00385434" w:rsidP="00AF66DD"/>
    <w:p w:rsidR="000535EF" w:rsidRDefault="000535EF" w:rsidP="00AF66DD"/>
    <w:p w:rsidR="00CC0DF6" w:rsidRDefault="00CC0DF6" w:rsidP="00AF66DD"/>
    <w:p w:rsidR="00385434" w:rsidRDefault="00385434" w:rsidP="00AF66DD"/>
    <w:p w:rsidR="000535EF" w:rsidRDefault="001A16DF" w:rsidP="00AF66DD">
      <w:r>
        <w:rPr>
          <w:noProof/>
        </w:rPr>
        <w:drawing>
          <wp:inline distT="0" distB="0" distL="0" distR="0" wp14:anchorId="7DD08E49" wp14:editId="44EF8E4A">
            <wp:extent cx="5335325" cy="7133314"/>
            <wp:effectExtent l="0" t="0" r="0" b="0"/>
            <wp:docPr id="142" name="Picture 142" descr="C:\Users\adearmen\Desktop\Lawson SIM Protocol 052213B approved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dearmen\Desktop\Lawson SIM Protocol 052213B approved_Page_20.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339153" cy="7138432"/>
                    </a:xfrm>
                    <a:prstGeom prst="rect">
                      <a:avLst/>
                    </a:prstGeom>
                    <a:noFill/>
                    <a:ln>
                      <a:noFill/>
                    </a:ln>
                  </pic:spPr>
                </pic:pic>
              </a:graphicData>
            </a:graphic>
          </wp:inline>
        </w:drawing>
      </w:r>
    </w:p>
    <w:p w:rsidR="000535EF" w:rsidRDefault="000535EF" w:rsidP="00AF66DD"/>
    <w:p w:rsidR="000535EF" w:rsidRDefault="000535EF" w:rsidP="00AF66DD"/>
    <w:p w:rsidR="00385434" w:rsidRDefault="00385434" w:rsidP="00AF66DD"/>
    <w:p w:rsidR="00385434" w:rsidRDefault="00385434" w:rsidP="00AF66DD"/>
    <w:p w:rsidR="00385434" w:rsidRDefault="00385434" w:rsidP="00AF66DD"/>
    <w:p w:rsidR="00CC0DF6" w:rsidRDefault="00CC0DF6" w:rsidP="00AF66DD"/>
    <w:p w:rsidR="000535EF" w:rsidRDefault="001A16DF" w:rsidP="00AF66DD">
      <w:r>
        <w:rPr>
          <w:noProof/>
        </w:rPr>
        <w:drawing>
          <wp:inline distT="0" distB="0" distL="0" distR="0" wp14:anchorId="35328BD1" wp14:editId="6F2AB015">
            <wp:extent cx="5335325" cy="7133314"/>
            <wp:effectExtent l="0" t="0" r="0" b="0"/>
            <wp:docPr id="141" name="Picture 141" descr="C:\Users\adearmen\Desktop\Lawson SIM Protocol 052213B approved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dearmen\Desktop\Lawson SIM Protocol 052213B approved_Page_21.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339492" cy="7138885"/>
                    </a:xfrm>
                    <a:prstGeom prst="rect">
                      <a:avLst/>
                    </a:prstGeom>
                    <a:noFill/>
                    <a:ln>
                      <a:noFill/>
                    </a:ln>
                  </pic:spPr>
                </pic:pic>
              </a:graphicData>
            </a:graphic>
          </wp:inline>
        </w:drawing>
      </w:r>
    </w:p>
    <w:p w:rsidR="000535EF" w:rsidRDefault="000535EF" w:rsidP="00AF66DD"/>
    <w:p w:rsidR="000535EF" w:rsidRDefault="000535EF" w:rsidP="00AF66DD"/>
    <w:p w:rsidR="00CC0DF6" w:rsidRDefault="00CC0DF6" w:rsidP="00AF66DD"/>
    <w:p w:rsidR="00385434" w:rsidRDefault="00385434" w:rsidP="00AF66DD"/>
    <w:p w:rsidR="00385434" w:rsidRDefault="00385434" w:rsidP="00AF66DD"/>
    <w:p w:rsidR="00385434" w:rsidRDefault="00385434" w:rsidP="00AF66DD"/>
    <w:p w:rsidR="000535EF" w:rsidRDefault="001A16DF" w:rsidP="00AF66DD">
      <w:r>
        <w:rPr>
          <w:noProof/>
        </w:rPr>
        <w:drawing>
          <wp:inline distT="0" distB="0" distL="0" distR="0" wp14:anchorId="53B209B1" wp14:editId="702AB313">
            <wp:extent cx="5335325" cy="7133314"/>
            <wp:effectExtent l="0" t="0" r="0" b="0"/>
            <wp:docPr id="140" name="Picture 140" descr="C:\Users\adearmen\Desktop\Lawson SIM Protocol 052213B approved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dearmen\Desktop\Lawson SIM Protocol 052213B approved_Page_22.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339153" cy="7138432"/>
                    </a:xfrm>
                    <a:prstGeom prst="rect">
                      <a:avLst/>
                    </a:prstGeom>
                    <a:noFill/>
                    <a:ln>
                      <a:noFill/>
                    </a:ln>
                  </pic:spPr>
                </pic:pic>
              </a:graphicData>
            </a:graphic>
          </wp:inline>
        </w:drawing>
      </w:r>
    </w:p>
    <w:p w:rsidR="000535EF" w:rsidRDefault="000535EF" w:rsidP="00AF66DD"/>
    <w:p w:rsidR="000535EF" w:rsidRDefault="000535EF" w:rsidP="00AF66DD"/>
    <w:p w:rsidR="00385434" w:rsidRDefault="00385434" w:rsidP="00AF66DD"/>
    <w:p w:rsidR="00385434" w:rsidRDefault="00385434" w:rsidP="00AF66DD"/>
    <w:p w:rsidR="00385434" w:rsidRDefault="00385434" w:rsidP="00AF66DD"/>
    <w:p w:rsidR="00CC0DF6" w:rsidRDefault="00CC0DF6" w:rsidP="00AF66DD"/>
    <w:p w:rsidR="000535EF" w:rsidRDefault="001A16DF" w:rsidP="00AF66DD">
      <w:r>
        <w:rPr>
          <w:noProof/>
        </w:rPr>
        <w:drawing>
          <wp:inline distT="0" distB="0" distL="0" distR="0" wp14:anchorId="3124CFB2" wp14:editId="6C40B9CD">
            <wp:extent cx="5335325" cy="7133314"/>
            <wp:effectExtent l="0" t="0" r="0" b="0"/>
            <wp:docPr id="139" name="Picture 139" descr="C:\Users\adearmen\Desktop\Lawson SIM Protocol 052213B approved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dearmen\Desktop\Lawson SIM Protocol 052213B approved_Page_23.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339153" cy="7138432"/>
                    </a:xfrm>
                    <a:prstGeom prst="rect">
                      <a:avLst/>
                    </a:prstGeom>
                    <a:noFill/>
                    <a:ln>
                      <a:noFill/>
                    </a:ln>
                  </pic:spPr>
                </pic:pic>
              </a:graphicData>
            </a:graphic>
          </wp:inline>
        </w:drawing>
      </w:r>
    </w:p>
    <w:p w:rsidR="000535EF" w:rsidRDefault="000535EF" w:rsidP="00AF66DD"/>
    <w:p w:rsidR="000535EF" w:rsidRDefault="000535EF" w:rsidP="00AF66DD"/>
    <w:p w:rsidR="00385434" w:rsidRDefault="00385434" w:rsidP="00AF66DD"/>
    <w:p w:rsidR="00385434" w:rsidRDefault="00385434" w:rsidP="00AF66DD"/>
    <w:p w:rsidR="00385434" w:rsidRDefault="00385434" w:rsidP="00AF66DD"/>
    <w:p w:rsidR="00CC0DF6" w:rsidRDefault="00CC0DF6" w:rsidP="00AF66DD"/>
    <w:p w:rsidR="000535EF" w:rsidRDefault="001A16DF" w:rsidP="00AF66DD">
      <w:r>
        <w:rPr>
          <w:noProof/>
        </w:rPr>
        <w:drawing>
          <wp:inline distT="0" distB="0" distL="0" distR="0" wp14:anchorId="0A24DB05" wp14:editId="42F317B9">
            <wp:extent cx="5335325" cy="7133314"/>
            <wp:effectExtent l="0" t="0" r="0" b="0"/>
            <wp:docPr id="138" name="Picture 138" descr="C:\Users\adearmen\Desktop\Lawson SIM Protocol 052213B approved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dearmen\Desktop\Lawson SIM Protocol 052213B approved_Page_24.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339153" cy="7138432"/>
                    </a:xfrm>
                    <a:prstGeom prst="rect">
                      <a:avLst/>
                    </a:prstGeom>
                    <a:noFill/>
                    <a:ln>
                      <a:noFill/>
                    </a:ln>
                  </pic:spPr>
                </pic:pic>
              </a:graphicData>
            </a:graphic>
          </wp:inline>
        </w:drawing>
      </w:r>
    </w:p>
    <w:p w:rsidR="000535EF" w:rsidRDefault="000535EF" w:rsidP="00AF66DD"/>
    <w:p w:rsidR="000535EF" w:rsidRDefault="000535EF" w:rsidP="00AF66DD"/>
    <w:p w:rsidR="00CC0DF6" w:rsidRDefault="00CC0DF6" w:rsidP="00AF66DD"/>
    <w:p w:rsidR="00385434" w:rsidRDefault="00385434" w:rsidP="00AF66DD"/>
    <w:p w:rsidR="00385434" w:rsidRDefault="00385434" w:rsidP="00AF66DD"/>
    <w:p w:rsidR="00385434" w:rsidRDefault="00385434" w:rsidP="00AF66DD"/>
    <w:p w:rsidR="000535EF" w:rsidRDefault="000535EF" w:rsidP="00AF66DD">
      <w:r>
        <w:rPr>
          <w:noProof/>
        </w:rPr>
        <w:drawing>
          <wp:inline distT="0" distB="0" distL="0" distR="0" wp14:anchorId="02E1E3EF" wp14:editId="2EF2057E">
            <wp:extent cx="5332873" cy="7133314"/>
            <wp:effectExtent l="0" t="0" r="1270" b="0"/>
            <wp:docPr id="137" name="Picture 137" descr="C:\Users\adearmen\Desktop\Lawson SIM Protocol 052213B approved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earmen\Desktop\Lawson SIM Protocol 052213B approved_Page_25.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329763" cy="7129153"/>
                    </a:xfrm>
                    <a:prstGeom prst="rect">
                      <a:avLst/>
                    </a:prstGeom>
                    <a:noFill/>
                    <a:ln>
                      <a:noFill/>
                    </a:ln>
                  </pic:spPr>
                </pic:pic>
              </a:graphicData>
            </a:graphic>
          </wp:inline>
        </w:drawing>
      </w:r>
    </w:p>
    <w:p w:rsidR="000535EF" w:rsidRDefault="000535EF" w:rsidP="00AF66DD"/>
    <w:p w:rsidR="000535EF" w:rsidRDefault="000535EF" w:rsidP="00AF66DD"/>
    <w:p w:rsidR="00385434" w:rsidRDefault="00385434" w:rsidP="00AF66DD"/>
    <w:p w:rsidR="00385434" w:rsidRDefault="00385434" w:rsidP="00AF66DD"/>
    <w:p w:rsidR="00C12ED2" w:rsidRDefault="00C12ED2" w:rsidP="00AF66DD"/>
    <w:p w:rsidR="00C12ED2" w:rsidRDefault="00C12ED2" w:rsidP="00AF66DD">
      <w:pPr>
        <w:rPr>
          <w:noProof/>
        </w:rPr>
      </w:pPr>
    </w:p>
    <w:p w:rsidR="000535EF" w:rsidRDefault="000535EF" w:rsidP="00AF66DD">
      <w:r>
        <w:rPr>
          <w:noProof/>
        </w:rPr>
        <w:drawing>
          <wp:inline distT="0" distB="0" distL="0" distR="0" wp14:anchorId="15C97910" wp14:editId="6D360D76">
            <wp:extent cx="5332874" cy="7133314"/>
            <wp:effectExtent l="0" t="0" r="1270" b="0"/>
            <wp:docPr id="136" name="Picture 136" descr="C:\Users\adearmen\Desktop\Lawson SIM Protocol 052213B approved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earmen\Desktop\Lawson SIM Protocol 052213B approved_Page_26.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332857" cy="7133292"/>
                    </a:xfrm>
                    <a:prstGeom prst="rect">
                      <a:avLst/>
                    </a:prstGeom>
                    <a:noFill/>
                    <a:ln>
                      <a:noFill/>
                    </a:ln>
                  </pic:spPr>
                </pic:pic>
              </a:graphicData>
            </a:graphic>
          </wp:inline>
        </w:drawing>
      </w:r>
    </w:p>
    <w:p w:rsidR="0021170C" w:rsidRDefault="0021170C" w:rsidP="00AF66DD"/>
    <w:p w:rsidR="000535EF" w:rsidRDefault="000535EF" w:rsidP="00AF66DD"/>
    <w:p w:rsidR="00C12ED2" w:rsidRDefault="00C12ED2" w:rsidP="00AF66DD"/>
    <w:p w:rsidR="00CC0DF6" w:rsidRDefault="00CC0DF6" w:rsidP="00AF66DD"/>
    <w:p w:rsidR="00C12ED2" w:rsidRDefault="00C12ED2" w:rsidP="00AF66DD"/>
    <w:p w:rsidR="00C12ED2" w:rsidRDefault="00C12ED2" w:rsidP="00AF66DD"/>
    <w:p w:rsidR="0021170C" w:rsidRDefault="000535EF" w:rsidP="00AF66DD">
      <w:r>
        <w:rPr>
          <w:noProof/>
        </w:rPr>
        <w:drawing>
          <wp:inline distT="0" distB="0" distL="0" distR="0" wp14:anchorId="4DAF5FFA" wp14:editId="5C01DA40">
            <wp:extent cx="5335325" cy="7133314"/>
            <wp:effectExtent l="0" t="0" r="0" b="0"/>
            <wp:docPr id="135" name="Picture 135" descr="C:\Users\adearmen\Desktop\Lawson SIM Protocol 052213B approved_Page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dearmen\Desktop\Lawson SIM Protocol 052213B approved_Page_27.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340700" cy="7140500"/>
                    </a:xfrm>
                    <a:prstGeom prst="rect">
                      <a:avLst/>
                    </a:prstGeom>
                    <a:noFill/>
                    <a:ln>
                      <a:noFill/>
                    </a:ln>
                  </pic:spPr>
                </pic:pic>
              </a:graphicData>
            </a:graphic>
          </wp:inline>
        </w:drawing>
      </w:r>
    </w:p>
    <w:p w:rsidR="0021170C" w:rsidRDefault="0021170C" w:rsidP="00AF66DD"/>
    <w:p w:rsidR="0021170C" w:rsidRDefault="0021170C" w:rsidP="00AF66DD"/>
    <w:p w:rsidR="00C12ED2" w:rsidRDefault="00C12ED2" w:rsidP="00AF66DD"/>
    <w:p w:rsidR="00C12ED2" w:rsidRDefault="00C12ED2" w:rsidP="00AF66DD"/>
    <w:p w:rsidR="00C12ED2" w:rsidRDefault="00C12ED2" w:rsidP="00AF66DD"/>
    <w:p w:rsidR="001A16DF" w:rsidRDefault="001A16DF" w:rsidP="00AF66DD"/>
    <w:p w:rsidR="000535EF" w:rsidRDefault="000535EF" w:rsidP="00AF66DD">
      <w:r>
        <w:rPr>
          <w:noProof/>
        </w:rPr>
        <w:drawing>
          <wp:inline distT="0" distB="0" distL="0" distR="0" wp14:anchorId="4E1EC0AF" wp14:editId="0CD2E7F2">
            <wp:extent cx="5335325" cy="7133314"/>
            <wp:effectExtent l="0" t="0" r="0" b="0"/>
            <wp:docPr id="134" name="Picture 134" descr="C:\Users\adearmen\Desktop\Lawson SIM Protocol 052213B approved_Page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earmen\Desktop\Lawson SIM Protocol 052213B approved_Page_28.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339153" cy="7138432"/>
                    </a:xfrm>
                    <a:prstGeom prst="rect">
                      <a:avLst/>
                    </a:prstGeom>
                    <a:noFill/>
                    <a:ln>
                      <a:noFill/>
                    </a:ln>
                  </pic:spPr>
                </pic:pic>
              </a:graphicData>
            </a:graphic>
          </wp:inline>
        </w:drawing>
      </w:r>
    </w:p>
    <w:p w:rsidR="000535EF" w:rsidRDefault="000535EF" w:rsidP="00AF66DD"/>
    <w:p w:rsidR="000535EF" w:rsidRDefault="00B56628" w:rsidP="00B56628">
      <w:pPr>
        <w:spacing w:after="200" w:line="276" w:lineRule="auto"/>
      </w:pPr>
      <w:r>
        <w:br w:type="page"/>
      </w:r>
    </w:p>
    <w:p w:rsidR="00495E32" w:rsidRPr="003C2947" w:rsidRDefault="00495E32" w:rsidP="00495E32">
      <w:pPr>
        <w:jc w:val="center"/>
        <w:rPr>
          <w:b/>
          <w:sz w:val="28"/>
          <w:szCs w:val="28"/>
        </w:rPr>
      </w:pPr>
      <w:r>
        <w:rPr>
          <w:b/>
          <w:sz w:val="28"/>
          <w:szCs w:val="28"/>
        </w:rPr>
        <w:lastRenderedPageBreak/>
        <w:t>Appendix C</w:t>
      </w:r>
    </w:p>
    <w:p w:rsidR="00495E32" w:rsidRDefault="00495E32" w:rsidP="00495E32">
      <w:pPr>
        <w:jc w:val="center"/>
      </w:pPr>
    </w:p>
    <w:p w:rsidR="001615AE" w:rsidRPr="001615AE" w:rsidRDefault="00495E32" w:rsidP="001615AE">
      <w:pPr>
        <w:jc w:val="center"/>
        <w:rPr>
          <w:b/>
        </w:rPr>
      </w:pPr>
      <w:r w:rsidRPr="00495E32">
        <w:rPr>
          <w:b/>
        </w:rPr>
        <w:t>Consent Form</w:t>
      </w:r>
    </w:p>
    <w:p w:rsidR="001615AE" w:rsidRDefault="001615AE" w:rsidP="001615AE"/>
    <w:p w:rsidR="00D70BB4" w:rsidRDefault="00FC3A50" w:rsidP="00B56628">
      <w:pPr>
        <w:spacing w:line="480" w:lineRule="auto"/>
        <w:ind w:firstLine="720"/>
      </w:pPr>
      <w:r>
        <w:t>Appendix C is the</w:t>
      </w:r>
      <w:r w:rsidR="001615AE" w:rsidRPr="006B45C6">
        <w:t xml:space="preserve"> </w:t>
      </w:r>
      <w:r w:rsidR="001615AE">
        <w:t xml:space="preserve">Consent Form </w:t>
      </w:r>
      <w:r>
        <w:t xml:space="preserve">which </w:t>
      </w:r>
      <w:r w:rsidR="001615AE">
        <w:t>was submitted to the Institutional Review Board</w:t>
      </w:r>
      <w:r w:rsidR="00495592">
        <w:t xml:space="preserve"> </w:t>
      </w:r>
      <w:r w:rsidR="00773272">
        <w:t xml:space="preserve">for the Protection of Human Subjects </w:t>
      </w:r>
      <w:r w:rsidR="00495592">
        <w:t>at Oklahoma University Health Sciences Center</w:t>
      </w:r>
      <w:r w:rsidR="001615AE">
        <w:t xml:space="preserve"> and was approved on June 30</w:t>
      </w:r>
      <w:r w:rsidR="001615AE" w:rsidRPr="00D70BB4">
        <w:rPr>
          <w:vertAlign w:val="superscript"/>
        </w:rPr>
        <w:t>th</w:t>
      </w:r>
      <w:r w:rsidR="001615AE">
        <w:t xml:space="preserve">, 2013. </w:t>
      </w:r>
    </w:p>
    <w:p w:rsidR="0021170C" w:rsidRDefault="0021170C" w:rsidP="00AF66DD"/>
    <w:p w:rsidR="00B56628" w:rsidRDefault="00B56628">
      <w:pPr>
        <w:spacing w:after="200" w:line="276" w:lineRule="auto"/>
        <w:rPr>
          <w:b/>
          <w:sz w:val="28"/>
          <w:szCs w:val="28"/>
        </w:rPr>
      </w:pPr>
      <w:r>
        <w:rPr>
          <w:b/>
          <w:sz w:val="28"/>
          <w:szCs w:val="28"/>
        </w:rPr>
        <w:br w:type="page"/>
      </w:r>
    </w:p>
    <w:p w:rsidR="001615AE" w:rsidRPr="003C2947" w:rsidRDefault="001615AE" w:rsidP="001615AE">
      <w:pPr>
        <w:jc w:val="center"/>
        <w:rPr>
          <w:b/>
          <w:sz w:val="28"/>
          <w:szCs w:val="28"/>
        </w:rPr>
      </w:pPr>
      <w:r>
        <w:rPr>
          <w:b/>
          <w:sz w:val="28"/>
          <w:szCs w:val="28"/>
        </w:rPr>
        <w:lastRenderedPageBreak/>
        <w:t>C</w:t>
      </w:r>
      <w:r w:rsidR="00360140">
        <w:rPr>
          <w:b/>
          <w:sz w:val="28"/>
          <w:szCs w:val="28"/>
        </w:rPr>
        <w:t>onsent Form</w:t>
      </w:r>
    </w:p>
    <w:p w:rsidR="001615AE" w:rsidRDefault="001615AE" w:rsidP="00AF66DD"/>
    <w:p w:rsidR="00C12ED2" w:rsidRDefault="00C12ED2" w:rsidP="00AF66DD"/>
    <w:p w:rsidR="00C12ED2" w:rsidRDefault="00C12ED2" w:rsidP="00AF66DD"/>
    <w:p w:rsidR="00C67A6F" w:rsidRDefault="0021170C" w:rsidP="00AF66DD">
      <w:r>
        <w:rPr>
          <w:noProof/>
        </w:rPr>
        <w:drawing>
          <wp:inline distT="0" distB="0" distL="0" distR="0" wp14:anchorId="1218F7BF" wp14:editId="62E52324">
            <wp:extent cx="5334000" cy="6902285"/>
            <wp:effectExtent l="0" t="0" r="0" b="0"/>
            <wp:docPr id="112" name="Picture 112" descr="C:\Users\adearmen\Desktop\Appendix 6 TOSR Simulation Study Consent Form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earmen\Desktop\Appendix 6 TOSR Simulation Study Consent Form_Page_1.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342041" cy="6912690"/>
                    </a:xfrm>
                    <a:prstGeom prst="rect">
                      <a:avLst/>
                    </a:prstGeom>
                    <a:noFill/>
                    <a:ln>
                      <a:noFill/>
                    </a:ln>
                  </pic:spPr>
                </pic:pic>
              </a:graphicData>
            </a:graphic>
          </wp:inline>
        </w:drawing>
      </w:r>
    </w:p>
    <w:p w:rsidR="0021170C" w:rsidRDefault="0021170C" w:rsidP="00AF66DD"/>
    <w:p w:rsidR="00C12ED2" w:rsidRDefault="00C12ED2" w:rsidP="00AF66DD"/>
    <w:p w:rsidR="00C12ED2" w:rsidRDefault="00C12ED2" w:rsidP="00AF66DD"/>
    <w:p w:rsidR="00C12ED2" w:rsidRDefault="00C12ED2" w:rsidP="00AF66DD"/>
    <w:p w:rsidR="00C12ED2" w:rsidRDefault="00C12ED2" w:rsidP="00AF66DD"/>
    <w:p w:rsidR="00C12ED2" w:rsidRDefault="00C12ED2" w:rsidP="00AF66DD"/>
    <w:p w:rsidR="0021170C" w:rsidRDefault="0021170C" w:rsidP="00AF66DD">
      <w:r>
        <w:rPr>
          <w:noProof/>
        </w:rPr>
        <w:drawing>
          <wp:inline distT="0" distB="0" distL="0" distR="0" wp14:anchorId="0B82043B" wp14:editId="15E91158">
            <wp:extent cx="5335081" cy="7133314"/>
            <wp:effectExtent l="0" t="0" r="0" b="0"/>
            <wp:docPr id="113" name="Picture 113" descr="C:\Users\adearmen\Desktop\Appendix 6 TOSR Simulation Study Consent Form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earmen\Desktop\Appendix 6 TOSR Simulation Study Consent Form_Page_2.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335845" cy="7134335"/>
                    </a:xfrm>
                    <a:prstGeom prst="rect">
                      <a:avLst/>
                    </a:prstGeom>
                    <a:noFill/>
                    <a:ln>
                      <a:noFill/>
                    </a:ln>
                  </pic:spPr>
                </pic:pic>
              </a:graphicData>
            </a:graphic>
          </wp:inline>
        </w:drawing>
      </w:r>
    </w:p>
    <w:p w:rsidR="0021170C" w:rsidRDefault="0021170C" w:rsidP="00AF66DD"/>
    <w:p w:rsidR="0021170C" w:rsidRDefault="0021170C" w:rsidP="00AF66DD"/>
    <w:p w:rsidR="00C12ED2" w:rsidRDefault="00C12ED2" w:rsidP="00AF66DD"/>
    <w:p w:rsidR="001615AE" w:rsidRDefault="001615AE" w:rsidP="00AF66DD"/>
    <w:p w:rsidR="00C12ED2" w:rsidRDefault="00C12ED2" w:rsidP="00AF66DD"/>
    <w:p w:rsidR="00C12ED2" w:rsidRDefault="00C12ED2" w:rsidP="00AF66DD"/>
    <w:p w:rsidR="0021170C" w:rsidRDefault="0021170C" w:rsidP="00AF66DD">
      <w:r>
        <w:rPr>
          <w:noProof/>
        </w:rPr>
        <w:drawing>
          <wp:inline distT="0" distB="0" distL="0" distR="0" wp14:anchorId="294B2281" wp14:editId="427777EB">
            <wp:extent cx="5335082" cy="7133314"/>
            <wp:effectExtent l="0" t="0" r="0" b="0"/>
            <wp:docPr id="114" name="Picture 114" descr="C:\Users\adearmen\Desktop\Appendix 6 TOSR Simulation Study Consent Form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earmen\Desktop\Appendix 6 TOSR Simulation Study Consent Form_Page_3.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337151" cy="7136081"/>
                    </a:xfrm>
                    <a:prstGeom prst="rect">
                      <a:avLst/>
                    </a:prstGeom>
                    <a:noFill/>
                    <a:ln>
                      <a:noFill/>
                    </a:ln>
                  </pic:spPr>
                </pic:pic>
              </a:graphicData>
            </a:graphic>
          </wp:inline>
        </w:drawing>
      </w:r>
    </w:p>
    <w:p w:rsidR="0021170C" w:rsidRDefault="0021170C" w:rsidP="00AF66DD"/>
    <w:p w:rsidR="0021170C" w:rsidRDefault="0021170C" w:rsidP="00AF66DD"/>
    <w:p w:rsidR="00C12ED2" w:rsidRDefault="00C12ED2" w:rsidP="00AF66DD"/>
    <w:p w:rsidR="00C12ED2" w:rsidRDefault="00C12ED2" w:rsidP="00AF66DD"/>
    <w:p w:rsidR="0021170C" w:rsidRDefault="0021170C" w:rsidP="00AF66DD"/>
    <w:p w:rsidR="00C12ED2" w:rsidRDefault="00C12ED2" w:rsidP="00AF66DD"/>
    <w:p w:rsidR="00C12ED2" w:rsidRDefault="0021170C" w:rsidP="00AF66DD">
      <w:r>
        <w:rPr>
          <w:noProof/>
        </w:rPr>
        <w:drawing>
          <wp:inline distT="0" distB="0" distL="0" distR="0" wp14:anchorId="7C405007" wp14:editId="4A4B1EB1">
            <wp:extent cx="5335083" cy="7133314"/>
            <wp:effectExtent l="0" t="0" r="0" b="0"/>
            <wp:docPr id="115" name="Picture 115" descr="C:\Users\adearmen\Desktop\Appendix 6 TOSR Simulation Study Consent Form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earmen\Desktop\Appendix 6 TOSR Simulation Study Consent Form_Page_4.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334540" cy="7132589"/>
                    </a:xfrm>
                    <a:prstGeom prst="rect">
                      <a:avLst/>
                    </a:prstGeom>
                    <a:noFill/>
                    <a:ln>
                      <a:noFill/>
                    </a:ln>
                  </pic:spPr>
                </pic:pic>
              </a:graphicData>
            </a:graphic>
          </wp:inline>
        </w:drawing>
      </w:r>
    </w:p>
    <w:p w:rsidR="00C12ED2" w:rsidRDefault="00C12ED2" w:rsidP="00AF66DD"/>
    <w:p w:rsidR="0021170C" w:rsidRDefault="00B56628" w:rsidP="00B56628">
      <w:pPr>
        <w:spacing w:after="200" w:line="276" w:lineRule="auto"/>
      </w:pPr>
      <w:r>
        <w:br w:type="page"/>
      </w:r>
    </w:p>
    <w:p w:rsidR="00A263FE" w:rsidRDefault="00DE6656" w:rsidP="00A263FE">
      <w:pPr>
        <w:spacing w:line="480" w:lineRule="auto"/>
        <w:jc w:val="center"/>
        <w:rPr>
          <w:b/>
          <w:sz w:val="28"/>
          <w:szCs w:val="28"/>
        </w:rPr>
      </w:pPr>
      <w:r>
        <w:rPr>
          <w:b/>
          <w:sz w:val="28"/>
          <w:szCs w:val="28"/>
        </w:rPr>
        <w:lastRenderedPageBreak/>
        <w:t xml:space="preserve">Appendix </w:t>
      </w:r>
      <w:r w:rsidR="00A263FE">
        <w:rPr>
          <w:b/>
          <w:sz w:val="28"/>
          <w:szCs w:val="28"/>
        </w:rPr>
        <w:t>D</w:t>
      </w:r>
    </w:p>
    <w:p w:rsidR="002F10DC" w:rsidRPr="00504964" w:rsidRDefault="002F10DC" w:rsidP="00A263FE">
      <w:pPr>
        <w:spacing w:line="480" w:lineRule="auto"/>
        <w:jc w:val="center"/>
        <w:rPr>
          <w:b/>
          <w:sz w:val="28"/>
          <w:szCs w:val="28"/>
        </w:rPr>
      </w:pPr>
      <w:r>
        <w:rPr>
          <w:b/>
          <w:sz w:val="28"/>
          <w:szCs w:val="28"/>
        </w:rPr>
        <w:t>Internal Review Board for the Protection on Human Subjects Letters</w:t>
      </w:r>
    </w:p>
    <w:p w:rsidR="00A263FE" w:rsidRDefault="00395D55" w:rsidP="00C12ED2">
      <w:pPr>
        <w:pStyle w:val="NoSpacing"/>
        <w:spacing w:line="480" w:lineRule="auto"/>
        <w:ind w:firstLine="720"/>
      </w:pPr>
      <w:r>
        <w:t>Appendix D</w:t>
      </w:r>
      <w:r w:rsidR="00DE6656">
        <w:t xml:space="preserve"> contains all of the documentation approval letters from the</w:t>
      </w:r>
      <w:r w:rsidR="00A263FE">
        <w:t xml:space="preserve"> Internal Review Board </w:t>
      </w:r>
      <w:r w:rsidR="00DE6656">
        <w:t xml:space="preserve">for the Protection of Human Subjects </w:t>
      </w:r>
      <w:r w:rsidR="00A263FE">
        <w:t xml:space="preserve">necessary to carry out the </w:t>
      </w:r>
      <w:r>
        <w:t xml:space="preserve">research </w:t>
      </w:r>
      <w:r w:rsidR="00A263FE">
        <w:t>study (Protocol and Informed Consent).</w:t>
      </w:r>
      <w:r w:rsidR="00DE6656">
        <w:t xml:space="preserve"> Included are the first </w:t>
      </w:r>
      <w:r w:rsidR="00DD510A">
        <w:t xml:space="preserve">Internal Review Board </w:t>
      </w:r>
      <w:r>
        <w:t>A</w:t>
      </w:r>
      <w:r w:rsidR="00DE6656">
        <w:t>pp</w:t>
      </w:r>
      <w:r>
        <w:t>roval L</w:t>
      </w:r>
      <w:r w:rsidR="00DE6656">
        <w:t>etter (</w:t>
      </w:r>
      <w:r>
        <w:t xml:space="preserve">Initial Submission Approval Letter dated </w:t>
      </w:r>
      <w:r w:rsidR="00DE6656">
        <w:t>July 1</w:t>
      </w:r>
      <w:r w:rsidR="00DE6656" w:rsidRPr="00DE6656">
        <w:rPr>
          <w:vertAlign w:val="superscript"/>
        </w:rPr>
        <w:t>st</w:t>
      </w:r>
      <w:r w:rsidR="00DE6656">
        <w:t xml:space="preserve">, 2013) and two Internal Review </w:t>
      </w:r>
      <w:r w:rsidR="00DD510A">
        <w:t xml:space="preserve">Board </w:t>
      </w:r>
      <w:r>
        <w:t xml:space="preserve">Modification/Notification </w:t>
      </w:r>
      <w:r w:rsidR="00DD510A">
        <w:t>Letters (New Power Point Presentation Modification</w:t>
      </w:r>
      <w:r>
        <w:t xml:space="preserve"> Letter dated</w:t>
      </w:r>
      <w:r w:rsidR="00DD510A">
        <w:t xml:space="preserve"> July 30</w:t>
      </w:r>
      <w:r w:rsidR="00DD510A" w:rsidRPr="00DD510A">
        <w:rPr>
          <w:vertAlign w:val="superscript"/>
        </w:rPr>
        <w:t>th</w:t>
      </w:r>
      <w:r w:rsidR="00DD510A">
        <w:t>, 2013 and Request to Increase the Total Number of Participants to 500 Modification</w:t>
      </w:r>
      <w:r>
        <w:t xml:space="preserve"> Letter dated</w:t>
      </w:r>
      <w:r w:rsidR="00DD510A">
        <w:t xml:space="preserve"> August 5</w:t>
      </w:r>
      <w:r w:rsidR="00DD510A" w:rsidRPr="00DD510A">
        <w:rPr>
          <w:vertAlign w:val="superscript"/>
        </w:rPr>
        <w:t>th</w:t>
      </w:r>
      <w:r w:rsidR="00C12ED2">
        <w:t>, 2013).</w:t>
      </w:r>
    </w:p>
    <w:p w:rsidR="00B56628" w:rsidRDefault="00B56628">
      <w:pPr>
        <w:spacing w:after="200" w:line="276" w:lineRule="auto"/>
        <w:rPr>
          <w:b/>
          <w:sz w:val="28"/>
          <w:szCs w:val="28"/>
        </w:rPr>
      </w:pPr>
      <w:r>
        <w:rPr>
          <w:b/>
          <w:sz w:val="28"/>
          <w:szCs w:val="28"/>
        </w:rPr>
        <w:br w:type="page"/>
      </w:r>
    </w:p>
    <w:p w:rsidR="00DE6656" w:rsidRPr="00360140" w:rsidRDefault="00DE6656" w:rsidP="00360140"/>
    <w:p w:rsidR="00C12ED2" w:rsidRDefault="00C12ED2" w:rsidP="00360140"/>
    <w:p w:rsidR="00360140" w:rsidRPr="00360140" w:rsidRDefault="00360140" w:rsidP="00360140"/>
    <w:p w:rsidR="00A263FE" w:rsidRDefault="00DE6656" w:rsidP="00AF66DD">
      <w:r>
        <w:rPr>
          <w:noProof/>
        </w:rPr>
        <w:drawing>
          <wp:inline distT="0" distB="0" distL="0" distR="0" wp14:anchorId="3EE559C5" wp14:editId="7FB1C2DD">
            <wp:extent cx="5335325" cy="7133314"/>
            <wp:effectExtent l="0" t="0" r="0" b="0"/>
            <wp:docPr id="133" name="Picture 133" descr="C:\Users\adearmen\Desktop\IRB Copied Folder\IRB approval letter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earmen\Desktop\IRB Copied Folder\IRB approval letter_Page_1.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345129" cy="7146422"/>
                    </a:xfrm>
                    <a:prstGeom prst="rect">
                      <a:avLst/>
                    </a:prstGeom>
                    <a:noFill/>
                    <a:ln>
                      <a:noFill/>
                    </a:ln>
                  </pic:spPr>
                </pic:pic>
              </a:graphicData>
            </a:graphic>
          </wp:inline>
        </w:drawing>
      </w:r>
    </w:p>
    <w:p w:rsidR="00DE6656" w:rsidRDefault="00DE6656" w:rsidP="00AF66DD"/>
    <w:p w:rsidR="00C12ED2" w:rsidRDefault="00C12ED2" w:rsidP="00AF66DD"/>
    <w:p w:rsidR="00C12ED2" w:rsidRDefault="00C12ED2" w:rsidP="00AF66DD"/>
    <w:p w:rsidR="00C12ED2" w:rsidRDefault="00C12ED2" w:rsidP="00AF66DD"/>
    <w:p w:rsidR="00C12ED2" w:rsidRDefault="00C12ED2" w:rsidP="00AF66DD"/>
    <w:p w:rsidR="00C12ED2" w:rsidRDefault="00C12ED2" w:rsidP="00AF66DD"/>
    <w:p w:rsidR="00A263FE" w:rsidRDefault="00DE6656" w:rsidP="00AF66DD">
      <w:r>
        <w:rPr>
          <w:noProof/>
        </w:rPr>
        <w:drawing>
          <wp:inline distT="0" distB="0" distL="0" distR="0" wp14:anchorId="618D927E" wp14:editId="0F39CF82">
            <wp:extent cx="5335325" cy="7133314"/>
            <wp:effectExtent l="0" t="0" r="0" b="0"/>
            <wp:docPr id="147" name="Picture 147" descr="C:\Users\adearmen\Desktop\IRB Copied Folder\IRB approval letter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earmen\Desktop\IRB Copied Folder\IRB approval letter_Page_2.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339493" cy="7138887"/>
                    </a:xfrm>
                    <a:prstGeom prst="rect">
                      <a:avLst/>
                    </a:prstGeom>
                    <a:noFill/>
                    <a:ln>
                      <a:noFill/>
                    </a:ln>
                  </pic:spPr>
                </pic:pic>
              </a:graphicData>
            </a:graphic>
          </wp:inline>
        </w:drawing>
      </w:r>
    </w:p>
    <w:p w:rsidR="00A263FE" w:rsidRDefault="00A263FE" w:rsidP="00AF66DD"/>
    <w:p w:rsidR="00A263FE" w:rsidRDefault="00A263FE" w:rsidP="00AF66DD"/>
    <w:p w:rsidR="00C12ED2" w:rsidRDefault="00C12ED2" w:rsidP="00AF66DD"/>
    <w:p w:rsidR="00C12ED2" w:rsidRDefault="00C12ED2" w:rsidP="00AF66DD"/>
    <w:p w:rsidR="00DD510A" w:rsidRDefault="00DD510A" w:rsidP="00AF66DD"/>
    <w:p w:rsidR="00C12ED2" w:rsidRDefault="00C12ED2" w:rsidP="00AF66DD"/>
    <w:p w:rsidR="00A263FE" w:rsidRDefault="00DD510A" w:rsidP="00AF66DD">
      <w:r>
        <w:rPr>
          <w:noProof/>
        </w:rPr>
        <w:drawing>
          <wp:inline distT="0" distB="0" distL="0" distR="0" wp14:anchorId="37DA58A3" wp14:editId="4E8737B6">
            <wp:extent cx="5335325" cy="7133314"/>
            <wp:effectExtent l="0" t="0" r="0" b="0"/>
            <wp:docPr id="179" name="Picture 179" descr="C:\Users\adearmen\Desktop\IRB Copied Folder\Protocol Modification approval 7-27-13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adearmen\Desktop\IRB Copied Folder\Protocol Modification approval 7-27-13_Page_1.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336393" cy="7134742"/>
                    </a:xfrm>
                    <a:prstGeom prst="rect">
                      <a:avLst/>
                    </a:prstGeom>
                    <a:noFill/>
                    <a:ln>
                      <a:noFill/>
                    </a:ln>
                  </pic:spPr>
                </pic:pic>
              </a:graphicData>
            </a:graphic>
          </wp:inline>
        </w:drawing>
      </w:r>
    </w:p>
    <w:p w:rsidR="00A263FE" w:rsidRDefault="00A263FE" w:rsidP="00AF66DD"/>
    <w:p w:rsidR="00A263FE" w:rsidRDefault="00A263FE" w:rsidP="00AF66DD"/>
    <w:p w:rsidR="002052F2" w:rsidRDefault="002052F2" w:rsidP="00AF66DD"/>
    <w:p w:rsidR="002052F2" w:rsidRDefault="002052F2" w:rsidP="00AF66DD"/>
    <w:p w:rsidR="002052F2" w:rsidRDefault="002052F2" w:rsidP="00AF66DD"/>
    <w:p w:rsidR="00A263FE" w:rsidRDefault="00A263FE" w:rsidP="00AF66DD"/>
    <w:p w:rsidR="00A263FE" w:rsidRDefault="00DD510A" w:rsidP="00AF66DD">
      <w:r>
        <w:rPr>
          <w:noProof/>
        </w:rPr>
        <w:drawing>
          <wp:inline distT="0" distB="0" distL="0" distR="0" wp14:anchorId="34711A6F" wp14:editId="720FDB94">
            <wp:extent cx="5332897" cy="7133314"/>
            <wp:effectExtent l="0" t="0" r="1270" b="0"/>
            <wp:docPr id="180" name="Picture 180" descr="C:\Users\adearmen\Desktop\IRB Copied Folder\Protocol Modification approval 7-27-13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adearmen\Desktop\IRB Copied Folder\Protocol Modification approval 7-27-13_Page_2.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338372" cy="7140637"/>
                    </a:xfrm>
                    <a:prstGeom prst="rect">
                      <a:avLst/>
                    </a:prstGeom>
                    <a:noFill/>
                    <a:ln>
                      <a:noFill/>
                    </a:ln>
                  </pic:spPr>
                </pic:pic>
              </a:graphicData>
            </a:graphic>
          </wp:inline>
        </w:drawing>
      </w:r>
    </w:p>
    <w:p w:rsidR="00A263FE" w:rsidRDefault="00A263FE" w:rsidP="00AF66DD"/>
    <w:p w:rsidR="00A263FE" w:rsidRDefault="00A263FE" w:rsidP="00AF66DD"/>
    <w:p w:rsidR="002052F2" w:rsidRDefault="002052F2" w:rsidP="00AF66DD"/>
    <w:p w:rsidR="002052F2" w:rsidRDefault="002052F2" w:rsidP="00AF66DD"/>
    <w:p w:rsidR="002052F2" w:rsidRDefault="002052F2" w:rsidP="00AF66DD"/>
    <w:p w:rsidR="00A263FE" w:rsidRDefault="00A263FE" w:rsidP="00AF66DD"/>
    <w:p w:rsidR="00A263FE" w:rsidRDefault="00DD510A" w:rsidP="00AF66DD">
      <w:r>
        <w:rPr>
          <w:noProof/>
        </w:rPr>
        <w:drawing>
          <wp:inline distT="0" distB="0" distL="0" distR="0" wp14:anchorId="6567B300" wp14:editId="564AF8F7">
            <wp:extent cx="5335325" cy="7133314"/>
            <wp:effectExtent l="0" t="0" r="0" b="0"/>
            <wp:docPr id="181" name="Picture 181" descr="C:\Users\adearmen\Desktop\IRB Copied Folder\Protocol Modification approval 8-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adearmen\Desktop\IRB Copied Folder\Protocol Modification approval 8-5-13.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342299" cy="7142638"/>
                    </a:xfrm>
                    <a:prstGeom prst="rect">
                      <a:avLst/>
                    </a:prstGeom>
                    <a:noFill/>
                    <a:ln>
                      <a:noFill/>
                    </a:ln>
                  </pic:spPr>
                </pic:pic>
              </a:graphicData>
            </a:graphic>
          </wp:inline>
        </w:drawing>
      </w:r>
    </w:p>
    <w:p w:rsidR="00B56628" w:rsidRDefault="00B56628" w:rsidP="00AF66DD"/>
    <w:p w:rsidR="00DE6656" w:rsidRDefault="00B56628" w:rsidP="00B56628">
      <w:pPr>
        <w:spacing w:after="200" w:line="276" w:lineRule="auto"/>
      </w:pPr>
      <w:r>
        <w:br w:type="page"/>
      </w:r>
    </w:p>
    <w:p w:rsidR="0021170C" w:rsidRPr="002052F2" w:rsidRDefault="00DE6656" w:rsidP="002052F2">
      <w:pPr>
        <w:spacing w:line="480" w:lineRule="auto"/>
        <w:jc w:val="center"/>
        <w:rPr>
          <w:b/>
          <w:sz w:val="28"/>
          <w:szCs w:val="28"/>
        </w:rPr>
      </w:pPr>
      <w:r>
        <w:rPr>
          <w:b/>
          <w:sz w:val="28"/>
          <w:szCs w:val="28"/>
        </w:rPr>
        <w:lastRenderedPageBreak/>
        <w:t>Appendix E</w:t>
      </w:r>
    </w:p>
    <w:p w:rsidR="0021170C" w:rsidRPr="002052F2" w:rsidRDefault="001615AE" w:rsidP="002052F2">
      <w:pPr>
        <w:pStyle w:val="NoSpacing"/>
        <w:spacing w:line="480" w:lineRule="auto"/>
        <w:jc w:val="center"/>
        <w:rPr>
          <w:b/>
        </w:rPr>
      </w:pPr>
      <w:r w:rsidRPr="001615AE">
        <w:rPr>
          <w:b/>
        </w:rPr>
        <w:t>Education &amp; Fun with Neonates Nursing an</w:t>
      </w:r>
      <w:r w:rsidR="002052F2">
        <w:rPr>
          <w:b/>
        </w:rPr>
        <w:t>d Medical Students Presentation</w:t>
      </w:r>
    </w:p>
    <w:p w:rsidR="0021170C" w:rsidRDefault="00395D55" w:rsidP="002052F2">
      <w:pPr>
        <w:spacing w:line="480" w:lineRule="auto"/>
        <w:ind w:firstLine="720"/>
      </w:pPr>
      <w:r>
        <w:t>Appendix E</w:t>
      </w:r>
      <w:r w:rsidR="001615AE">
        <w:t xml:space="preserve"> shows the presentation delivered to nursing and medical student s at the time of recruitment. The presentation highlights the importance of research, the study diagram, </w:t>
      </w:r>
      <w:r w:rsidR="00977938">
        <w:t>the consent forms that need to be</w:t>
      </w:r>
      <w:r w:rsidR="001615AE">
        <w:t xml:space="preserve"> sign</w:t>
      </w:r>
      <w:r w:rsidR="00417D68">
        <w:t>ed</w:t>
      </w:r>
      <w:r w:rsidR="001615AE">
        <w:t xml:space="preserve"> for the </w:t>
      </w:r>
      <w:r w:rsidR="00977938">
        <w:t>Internal Review Board for the Protection of Human Subjects</w:t>
      </w:r>
      <w:r w:rsidR="001615AE">
        <w:t xml:space="preserve"> (research</w:t>
      </w:r>
      <w:r w:rsidR="00977938">
        <w:t>er’s</w:t>
      </w:r>
      <w:r>
        <w:t xml:space="preserve"> copy and </w:t>
      </w:r>
      <w:r w:rsidR="001615AE">
        <w:t xml:space="preserve">student’s copy), the </w:t>
      </w:r>
      <w:r w:rsidR="004740CD">
        <w:t>student randomization</w:t>
      </w:r>
      <w:r w:rsidR="001615AE">
        <w:t>, the Classroom T</w:t>
      </w:r>
      <w:r w:rsidR="00621964">
        <w:t xml:space="preserve">est of Scientific Reasoning </w:t>
      </w:r>
      <w:r w:rsidR="001615AE">
        <w:t>questionnaire</w:t>
      </w:r>
      <w:r w:rsidR="00621964">
        <w:t xml:space="preserve"> and answer sheet</w:t>
      </w:r>
      <w:r w:rsidR="001615AE">
        <w:t xml:space="preserve">, </w:t>
      </w:r>
      <w:r w:rsidR="00621964">
        <w:t xml:space="preserve">and the Neonatal </w:t>
      </w:r>
      <w:r>
        <w:t xml:space="preserve">Resuscitation Program Exams </w:t>
      </w:r>
      <w:r w:rsidR="000B7B16">
        <w:t>#</w:t>
      </w:r>
      <w:r>
        <w:t xml:space="preserve">1 and </w:t>
      </w:r>
      <w:r w:rsidR="000B7B16">
        <w:t>#</w:t>
      </w:r>
      <w:r>
        <w:t>2</w:t>
      </w:r>
      <w:r w:rsidR="00621964">
        <w:t xml:space="preserve"> and their respective answer sheets. </w:t>
      </w:r>
      <w:r w:rsidR="001615AE">
        <w:t xml:space="preserve">This presentation </w:t>
      </w:r>
      <w:r w:rsidR="001615AE" w:rsidRPr="003C2947">
        <w:t xml:space="preserve">is </w:t>
      </w:r>
      <w:r w:rsidR="00977938">
        <w:t xml:space="preserve">also </w:t>
      </w:r>
      <w:r w:rsidR="001615AE" w:rsidRPr="003C2947">
        <w:t>enclosed in the last</w:t>
      </w:r>
      <w:r w:rsidR="004740CD">
        <w:t xml:space="preserve"> A</w:t>
      </w:r>
      <w:r>
        <w:t>ppendices in a disk and in</w:t>
      </w:r>
      <w:r w:rsidR="001615AE">
        <w:t xml:space="preserve"> a USB drive</w:t>
      </w:r>
      <w:r w:rsidR="00EB05D1">
        <w:t xml:space="preserve"> (Appendices S and W</w:t>
      </w:r>
      <w:r w:rsidR="00977938">
        <w:t>).</w:t>
      </w:r>
    </w:p>
    <w:p w:rsidR="009249A4" w:rsidRDefault="00B56628" w:rsidP="00B56628">
      <w:pPr>
        <w:spacing w:after="200" w:line="276" w:lineRule="auto"/>
      </w:pPr>
      <w:r>
        <w:br w:type="page"/>
      </w:r>
    </w:p>
    <w:p w:rsidR="00621964" w:rsidRPr="00253FF8" w:rsidRDefault="00253FF8" w:rsidP="002052F2">
      <w:pPr>
        <w:spacing w:line="480" w:lineRule="auto"/>
        <w:jc w:val="center"/>
        <w:rPr>
          <w:b/>
          <w:sz w:val="28"/>
          <w:szCs w:val="28"/>
        </w:rPr>
      </w:pPr>
      <w:r w:rsidRPr="00253FF8">
        <w:rPr>
          <w:b/>
          <w:sz w:val="28"/>
          <w:szCs w:val="28"/>
        </w:rPr>
        <w:lastRenderedPageBreak/>
        <w:t>Education &amp; Fun with Neonates</w:t>
      </w:r>
    </w:p>
    <w:p w:rsidR="002052F2" w:rsidRPr="001059AC" w:rsidRDefault="00621964" w:rsidP="00B5785C">
      <w:pPr>
        <w:pStyle w:val="NoSpacing"/>
        <w:jc w:val="center"/>
        <w:rPr>
          <w:b/>
          <w:sz w:val="28"/>
          <w:szCs w:val="28"/>
        </w:rPr>
      </w:pPr>
      <w:r w:rsidRPr="001059AC">
        <w:rPr>
          <w:b/>
          <w:sz w:val="28"/>
          <w:szCs w:val="28"/>
        </w:rPr>
        <w:t>Nursing an</w:t>
      </w:r>
      <w:r w:rsidR="00553EC5" w:rsidRPr="001059AC">
        <w:rPr>
          <w:b/>
          <w:sz w:val="28"/>
          <w:szCs w:val="28"/>
        </w:rPr>
        <w:t>d Medical Students Presentation</w:t>
      </w:r>
    </w:p>
    <w:p w:rsidR="002052F2" w:rsidRPr="00B5785C" w:rsidRDefault="002052F2" w:rsidP="002052F2">
      <w:pPr>
        <w:pStyle w:val="NoSpacing"/>
      </w:pPr>
    </w:p>
    <w:p w:rsidR="00553EC5" w:rsidRDefault="00656115" w:rsidP="00656115">
      <w:pPr>
        <w:pStyle w:val="NoSpacing"/>
      </w:pPr>
      <w:r w:rsidRPr="00F03F6A">
        <w:rPr>
          <w:noProof/>
        </w:rPr>
        <w:drawing>
          <wp:inline distT="0" distB="0" distL="0" distR="0" wp14:anchorId="153E0023" wp14:editId="0698017B">
            <wp:extent cx="1621534" cy="1216152"/>
            <wp:effectExtent l="57150" t="57150" r="112395" b="1174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1621534"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F03F6A">
        <w:rPr>
          <w:noProof/>
        </w:rPr>
        <w:drawing>
          <wp:inline distT="0" distB="0" distL="0" distR="0" wp14:anchorId="107D7918" wp14:editId="389B440B">
            <wp:extent cx="1621535" cy="1216152"/>
            <wp:effectExtent l="57150" t="57150" r="112395" b="1174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1621535"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F03F6A">
        <w:rPr>
          <w:noProof/>
        </w:rPr>
        <w:drawing>
          <wp:inline distT="0" distB="0" distL="0" distR="0" wp14:anchorId="378E27EC" wp14:editId="639E5EFA">
            <wp:extent cx="1621536" cy="1216152"/>
            <wp:effectExtent l="57150" t="57150" r="112395" b="1174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C0840" w:rsidRDefault="009C0840" w:rsidP="00656115">
      <w:pPr>
        <w:pStyle w:val="NoSpacing"/>
      </w:pPr>
    </w:p>
    <w:p w:rsidR="002052F2" w:rsidRDefault="002052F2" w:rsidP="00656115">
      <w:pPr>
        <w:pStyle w:val="NoSpacing"/>
      </w:pPr>
    </w:p>
    <w:p w:rsidR="009C0840" w:rsidRPr="00F03F6A" w:rsidRDefault="009C0840" w:rsidP="00656115">
      <w:pPr>
        <w:pStyle w:val="NoSpacing"/>
      </w:pPr>
    </w:p>
    <w:p w:rsidR="00656115" w:rsidRDefault="00656115" w:rsidP="00656115">
      <w:pPr>
        <w:pStyle w:val="NoSpacing"/>
      </w:pPr>
      <w:r w:rsidRPr="00F03F6A">
        <w:rPr>
          <w:noProof/>
        </w:rPr>
        <w:drawing>
          <wp:inline distT="0" distB="0" distL="0" distR="0" wp14:anchorId="4DAE7948" wp14:editId="396F9E8A">
            <wp:extent cx="1621535" cy="1216152"/>
            <wp:effectExtent l="57150" t="57150" r="112395" b="1174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1621535"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F03F6A">
        <w:rPr>
          <w:noProof/>
        </w:rPr>
        <w:drawing>
          <wp:inline distT="0" distB="0" distL="0" distR="0" wp14:anchorId="0A21F6BE" wp14:editId="54038BFF">
            <wp:extent cx="1621534" cy="1216152"/>
            <wp:effectExtent l="57150" t="57150" r="112395" b="1174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1621534"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F03F6A">
        <w:rPr>
          <w:noProof/>
        </w:rPr>
        <w:drawing>
          <wp:inline distT="0" distB="0" distL="0" distR="0" wp14:anchorId="271E9F96" wp14:editId="5CDD1130">
            <wp:extent cx="1621536" cy="1216152"/>
            <wp:effectExtent l="57150" t="57150" r="112395" b="1174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C0840" w:rsidRDefault="009C0840" w:rsidP="00656115">
      <w:pPr>
        <w:pStyle w:val="NoSpacing"/>
      </w:pPr>
    </w:p>
    <w:p w:rsidR="009C0840" w:rsidRDefault="009C0840" w:rsidP="00656115">
      <w:pPr>
        <w:pStyle w:val="NoSpacing"/>
      </w:pPr>
    </w:p>
    <w:p w:rsidR="002052F2" w:rsidRDefault="002052F2" w:rsidP="00656115">
      <w:pPr>
        <w:pStyle w:val="NoSpacing"/>
      </w:pPr>
    </w:p>
    <w:p w:rsidR="000644AA" w:rsidRDefault="000644AA" w:rsidP="00656115">
      <w:pPr>
        <w:pStyle w:val="NoSpacing"/>
      </w:pPr>
      <w:r w:rsidRPr="00F03F6A">
        <w:rPr>
          <w:noProof/>
        </w:rPr>
        <w:drawing>
          <wp:inline distT="0" distB="0" distL="0" distR="0" wp14:anchorId="27E93428" wp14:editId="3882B494">
            <wp:extent cx="1621535" cy="1216152"/>
            <wp:effectExtent l="57150" t="57150" r="112395" b="1174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1621535"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F03F6A">
        <w:rPr>
          <w:noProof/>
        </w:rPr>
        <w:drawing>
          <wp:inline distT="0" distB="0" distL="0" distR="0" wp14:anchorId="095667A3" wp14:editId="52D291D5">
            <wp:extent cx="1621536" cy="1216152"/>
            <wp:effectExtent l="57150" t="57150" r="112395" b="1174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F03F6A">
        <w:rPr>
          <w:noProof/>
        </w:rPr>
        <w:drawing>
          <wp:inline distT="0" distB="0" distL="0" distR="0" wp14:anchorId="73318C5D" wp14:editId="4EE2D2E1">
            <wp:extent cx="1621536" cy="1216152"/>
            <wp:effectExtent l="57150" t="57150" r="112395" b="1174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0644AA" w:rsidRDefault="000644AA" w:rsidP="00656115">
      <w:pPr>
        <w:pStyle w:val="NoSpacing"/>
      </w:pPr>
    </w:p>
    <w:p w:rsidR="009C0840" w:rsidRDefault="009C0840" w:rsidP="00656115">
      <w:pPr>
        <w:pStyle w:val="NoSpacing"/>
      </w:pPr>
    </w:p>
    <w:p w:rsidR="002052F2" w:rsidRDefault="002052F2" w:rsidP="00656115">
      <w:pPr>
        <w:pStyle w:val="NoSpacing"/>
      </w:pPr>
    </w:p>
    <w:p w:rsidR="009C0840" w:rsidRDefault="000644AA" w:rsidP="00656115">
      <w:pPr>
        <w:pStyle w:val="NoSpacing"/>
      </w:pPr>
      <w:r w:rsidRPr="00F03F6A">
        <w:rPr>
          <w:noProof/>
        </w:rPr>
        <w:drawing>
          <wp:inline distT="0" distB="0" distL="0" distR="0" wp14:anchorId="6EC0EEC2" wp14:editId="7A946D54">
            <wp:extent cx="1621536" cy="1216152"/>
            <wp:effectExtent l="57150" t="57150" r="112395" b="11747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F03F6A">
        <w:rPr>
          <w:noProof/>
        </w:rPr>
        <w:drawing>
          <wp:inline distT="0" distB="0" distL="0" distR="0" wp14:anchorId="2B331C17" wp14:editId="62C95979">
            <wp:extent cx="1621537" cy="1216152"/>
            <wp:effectExtent l="57150" t="57150" r="112395" b="11747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1621537"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F03F6A">
        <w:rPr>
          <w:noProof/>
        </w:rPr>
        <w:drawing>
          <wp:inline distT="0" distB="0" distL="0" distR="0" wp14:anchorId="617A5CDC" wp14:editId="2E493EF6">
            <wp:extent cx="1621536" cy="1216152"/>
            <wp:effectExtent l="57150" t="57150" r="112395" b="11747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052F2" w:rsidRDefault="002052F2" w:rsidP="00656115">
      <w:pPr>
        <w:pStyle w:val="NoSpacing"/>
      </w:pPr>
    </w:p>
    <w:p w:rsidR="00B5785C" w:rsidRDefault="00B5785C" w:rsidP="00656115">
      <w:pPr>
        <w:pStyle w:val="NoSpacing"/>
      </w:pPr>
    </w:p>
    <w:p w:rsidR="00B5785C" w:rsidRDefault="00B5785C" w:rsidP="00656115">
      <w:pPr>
        <w:pStyle w:val="NoSpacing"/>
      </w:pPr>
    </w:p>
    <w:p w:rsidR="00B5785C" w:rsidRPr="00F03F6A" w:rsidRDefault="00B5785C" w:rsidP="00656115">
      <w:pPr>
        <w:pStyle w:val="NoSpacing"/>
      </w:pPr>
    </w:p>
    <w:p w:rsidR="00656115" w:rsidRDefault="00656115" w:rsidP="00621964">
      <w:pPr>
        <w:pStyle w:val="NoSpacing"/>
      </w:pPr>
      <w:r w:rsidRPr="00621964">
        <w:rPr>
          <w:noProof/>
        </w:rPr>
        <w:drawing>
          <wp:inline distT="0" distB="0" distL="0" distR="0" wp14:anchorId="4B013171" wp14:editId="07D2A03C">
            <wp:extent cx="1621536" cy="1216152"/>
            <wp:effectExtent l="57150" t="57150" r="112395" b="11747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621964">
        <w:rPr>
          <w:noProof/>
        </w:rPr>
        <w:drawing>
          <wp:inline distT="0" distB="0" distL="0" distR="0" wp14:anchorId="3659CBA7" wp14:editId="2DE6A5CD">
            <wp:extent cx="1621536" cy="1216152"/>
            <wp:effectExtent l="57150" t="57150" r="112395" b="11747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621964">
        <w:rPr>
          <w:noProof/>
        </w:rPr>
        <w:drawing>
          <wp:inline distT="0" distB="0" distL="0" distR="0" wp14:anchorId="0473850A" wp14:editId="5EC382C2">
            <wp:extent cx="1621535" cy="1216152"/>
            <wp:effectExtent l="57150" t="57150" r="112395" b="11747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1621535"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C0840" w:rsidRDefault="009C0840" w:rsidP="00621964">
      <w:pPr>
        <w:pStyle w:val="NoSpacing"/>
      </w:pPr>
    </w:p>
    <w:p w:rsidR="00B5785C" w:rsidRDefault="00B5785C" w:rsidP="00621964">
      <w:pPr>
        <w:pStyle w:val="NoSpacing"/>
      </w:pPr>
    </w:p>
    <w:p w:rsidR="002052F2" w:rsidRPr="00621964" w:rsidRDefault="002052F2" w:rsidP="00621964">
      <w:pPr>
        <w:pStyle w:val="NoSpacing"/>
      </w:pPr>
    </w:p>
    <w:p w:rsidR="009C0840" w:rsidRDefault="00656115" w:rsidP="00621964">
      <w:pPr>
        <w:pStyle w:val="NoSpacing"/>
      </w:pPr>
      <w:r w:rsidRPr="00621964">
        <w:rPr>
          <w:noProof/>
        </w:rPr>
        <w:drawing>
          <wp:inline distT="0" distB="0" distL="0" distR="0" wp14:anchorId="0D7C3A2D" wp14:editId="71D080D3">
            <wp:extent cx="1621536" cy="1216152"/>
            <wp:effectExtent l="57150" t="57150" r="112395" b="11747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621964">
        <w:rPr>
          <w:noProof/>
        </w:rPr>
        <w:drawing>
          <wp:inline distT="0" distB="0" distL="0" distR="0" wp14:anchorId="66EB0C7F" wp14:editId="624B48EA">
            <wp:extent cx="1621535" cy="1216152"/>
            <wp:effectExtent l="57150" t="57150" r="112395" b="11747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1621535"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621964">
        <w:rPr>
          <w:noProof/>
        </w:rPr>
        <w:drawing>
          <wp:inline distT="0" distB="0" distL="0" distR="0" wp14:anchorId="7D391E9B" wp14:editId="13582C34">
            <wp:extent cx="1621536" cy="1216152"/>
            <wp:effectExtent l="57150" t="57150" r="112395" b="11747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C0840" w:rsidRDefault="009C0840" w:rsidP="00621964">
      <w:pPr>
        <w:pStyle w:val="NoSpacing"/>
      </w:pPr>
    </w:p>
    <w:p w:rsidR="00B5785C" w:rsidRDefault="00B5785C" w:rsidP="00621964">
      <w:pPr>
        <w:pStyle w:val="NoSpacing"/>
      </w:pPr>
    </w:p>
    <w:p w:rsidR="002052F2" w:rsidRPr="00621964" w:rsidRDefault="002052F2" w:rsidP="00621964">
      <w:pPr>
        <w:pStyle w:val="NoSpacing"/>
      </w:pPr>
    </w:p>
    <w:p w:rsidR="009C0840" w:rsidRDefault="00656115" w:rsidP="00621964">
      <w:pPr>
        <w:pStyle w:val="NoSpacing"/>
      </w:pPr>
      <w:r w:rsidRPr="00621964">
        <w:rPr>
          <w:noProof/>
        </w:rPr>
        <w:drawing>
          <wp:inline distT="0" distB="0" distL="0" distR="0" wp14:anchorId="38A47F2A" wp14:editId="19AF318C">
            <wp:extent cx="1621535" cy="1216152"/>
            <wp:effectExtent l="57150" t="57150" r="112395" b="11747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1621535"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621964">
        <w:rPr>
          <w:noProof/>
        </w:rPr>
        <w:drawing>
          <wp:inline distT="0" distB="0" distL="0" distR="0" wp14:anchorId="710C7FAE" wp14:editId="078B1C6B">
            <wp:extent cx="1621537" cy="1216152"/>
            <wp:effectExtent l="57150" t="57150" r="112395" b="11747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1621537"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621964">
        <w:rPr>
          <w:noProof/>
        </w:rPr>
        <w:drawing>
          <wp:inline distT="0" distB="0" distL="0" distR="0" wp14:anchorId="7ECDDF0D" wp14:editId="3AF3000A">
            <wp:extent cx="1621535" cy="1216152"/>
            <wp:effectExtent l="57150" t="57150" r="112395" b="11747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1621535"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71C9E" w:rsidRDefault="00B71C9E" w:rsidP="00621964">
      <w:pPr>
        <w:pStyle w:val="NoSpacing"/>
      </w:pPr>
    </w:p>
    <w:p w:rsidR="00B5785C" w:rsidRDefault="00B5785C" w:rsidP="00621964">
      <w:pPr>
        <w:pStyle w:val="NoSpacing"/>
      </w:pPr>
    </w:p>
    <w:p w:rsidR="002052F2" w:rsidRPr="00621964" w:rsidRDefault="002052F2" w:rsidP="00621964">
      <w:pPr>
        <w:pStyle w:val="NoSpacing"/>
      </w:pPr>
    </w:p>
    <w:p w:rsidR="002052F2" w:rsidRDefault="00656115" w:rsidP="00621964">
      <w:pPr>
        <w:pStyle w:val="NoSpacing"/>
      </w:pPr>
      <w:r w:rsidRPr="00621964">
        <w:rPr>
          <w:noProof/>
        </w:rPr>
        <w:drawing>
          <wp:inline distT="0" distB="0" distL="0" distR="0" wp14:anchorId="17556550" wp14:editId="421C7432">
            <wp:extent cx="1621537" cy="1216152"/>
            <wp:effectExtent l="57150" t="57150" r="112395" b="11747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1621537"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621964">
        <w:rPr>
          <w:noProof/>
        </w:rPr>
        <w:drawing>
          <wp:inline distT="0" distB="0" distL="0" distR="0" wp14:anchorId="58A27C9A" wp14:editId="6C930300">
            <wp:extent cx="1621536" cy="1216152"/>
            <wp:effectExtent l="57150" t="57150" r="112395" b="11747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621964">
        <w:rPr>
          <w:noProof/>
        </w:rPr>
        <w:drawing>
          <wp:inline distT="0" distB="0" distL="0" distR="0" wp14:anchorId="5EE6F5C8" wp14:editId="5D6FF151">
            <wp:extent cx="1621536" cy="1216152"/>
            <wp:effectExtent l="57150" t="57150" r="112395" b="11747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5785C" w:rsidRDefault="00B5785C" w:rsidP="00621964">
      <w:pPr>
        <w:pStyle w:val="NoSpacing"/>
      </w:pPr>
    </w:p>
    <w:p w:rsidR="00B5785C" w:rsidRDefault="00B5785C" w:rsidP="00621964">
      <w:pPr>
        <w:pStyle w:val="NoSpacing"/>
      </w:pPr>
    </w:p>
    <w:p w:rsidR="00B5785C" w:rsidRPr="00621964" w:rsidRDefault="00B5785C" w:rsidP="00621964">
      <w:pPr>
        <w:pStyle w:val="NoSpacing"/>
      </w:pPr>
    </w:p>
    <w:p w:rsidR="009C0840" w:rsidRDefault="00656115" w:rsidP="00621964">
      <w:pPr>
        <w:pStyle w:val="NoSpacing"/>
      </w:pPr>
      <w:r w:rsidRPr="00621964">
        <w:rPr>
          <w:noProof/>
        </w:rPr>
        <w:lastRenderedPageBreak/>
        <w:drawing>
          <wp:inline distT="0" distB="0" distL="0" distR="0" wp14:anchorId="2A898D57" wp14:editId="79FFFF12">
            <wp:extent cx="1621535" cy="1216152"/>
            <wp:effectExtent l="57150" t="57150" r="112395" b="11747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1621535"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621964">
        <w:rPr>
          <w:noProof/>
        </w:rPr>
        <w:drawing>
          <wp:inline distT="0" distB="0" distL="0" distR="0" wp14:anchorId="6CE945C7" wp14:editId="4C26E73E">
            <wp:extent cx="1621535" cy="1216152"/>
            <wp:effectExtent l="57150" t="57150" r="112395" b="11747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1621535"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9C0840" w:rsidRPr="00621964">
        <w:rPr>
          <w:noProof/>
        </w:rPr>
        <w:drawing>
          <wp:inline distT="0" distB="0" distL="0" distR="0" wp14:anchorId="0B820A6C" wp14:editId="16D67CFF">
            <wp:extent cx="1621535" cy="1216152"/>
            <wp:effectExtent l="57150" t="57150" r="112395" b="11747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1621535"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71C9E" w:rsidRDefault="00B71C9E" w:rsidP="00621964">
      <w:pPr>
        <w:pStyle w:val="NoSpacing"/>
      </w:pPr>
    </w:p>
    <w:p w:rsidR="009C0840" w:rsidRDefault="009C0840" w:rsidP="00621964">
      <w:pPr>
        <w:pStyle w:val="NoSpacing"/>
      </w:pPr>
    </w:p>
    <w:p w:rsidR="00656115" w:rsidRPr="00621964" w:rsidRDefault="00656115" w:rsidP="00621964">
      <w:pPr>
        <w:pStyle w:val="NoSpacing"/>
      </w:pPr>
      <w:r w:rsidRPr="00621964">
        <w:rPr>
          <w:noProof/>
        </w:rPr>
        <w:drawing>
          <wp:inline distT="0" distB="0" distL="0" distR="0" wp14:anchorId="3D85F91C" wp14:editId="57B28308">
            <wp:extent cx="1621535" cy="1216152"/>
            <wp:effectExtent l="57150" t="57150" r="112395" b="11747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1621535"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621964">
        <w:rPr>
          <w:noProof/>
        </w:rPr>
        <w:drawing>
          <wp:inline distT="0" distB="0" distL="0" distR="0" wp14:anchorId="7659BE44" wp14:editId="6BE53A46">
            <wp:extent cx="1621535" cy="1216152"/>
            <wp:effectExtent l="57150" t="57150" r="112395" b="11747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1621535"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B71C9E" w:rsidRPr="00621964">
        <w:rPr>
          <w:noProof/>
        </w:rPr>
        <w:drawing>
          <wp:inline distT="0" distB="0" distL="0" distR="0" wp14:anchorId="53F98E22" wp14:editId="27CE8E30">
            <wp:extent cx="1621536" cy="1216152"/>
            <wp:effectExtent l="57150" t="57150" r="112395" b="11747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71C9E" w:rsidRDefault="00B71C9E" w:rsidP="00621964">
      <w:pPr>
        <w:pStyle w:val="NoSpacing"/>
      </w:pPr>
    </w:p>
    <w:p w:rsidR="00B71C9E" w:rsidRPr="00621964" w:rsidRDefault="00B71C9E" w:rsidP="00621964">
      <w:pPr>
        <w:pStyle w:val="NoSpacing"/>
      </w:pPr>
    </w:p>
    <w:p w:rsidR="00656115" w:rsidRPr="00621964" w:rsidRDefault="00656115" w:rsidP="00621964">
      <w:pPr>
        <w:pStyle w:val="NoSpacing"/>
      </w:pPr>
      <w:r w:rsidRPr="00621964">
        <w:rPr>
          <w:noProof/>
        </w:rPr>
        <w:drawing>
          <wp:inline distT="0" distB="0" distL="0" distR="0" wp14:anchorId="3A318721" wp14:editId="1919BF9A">
            <wp:extent cx="1621535" cy="1216152"/>
            <wp:effectExtent l="57150" t="57150" r="112395" b="11747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1621535"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B71C9E" w:rsidRPr="00621964">
        <w:rPr>
          <w:noProof/>
        </w:rPr>
        <w:drawing>
          <wp:inline distT="0" distB="0" distL="0" distR="0" wp14:anchorId="0BD83CC8" wp14:editId="01A0833A">
            <wp:extent cx="1621537" cy="1216152"/>
            <wp:effectExtent l="57150" t="57150" r="112395" b="11747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tretch>
                      <a:fillRect/>
                    </a:stretch>
                  </pic:blipFill>
                  <pic:spPr>
                    <a:xfrm>
                      <a:off x="0" y="0"/>
                      <a:ext cx="1621537"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B71C9E" w:rsidRPr="00621964">
        <w:rPr>
          <w:noProof/>
        </w:rPr>
        <w:drawing>
          <wp:inline distT="0" distB="0" distL="0" distR="0" wp14:anchorId="05D6EEE3" wp14:editId="21973164">
            <wp:extent cx="1621535" cy="1216152"/>
            <wp:effectExtent l="57150" t="57150" r="112395" b="11747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stretch>
                      <a:fillRect/>
                    </a:stretch>
                  </pic:blipFill>
                  <pic:spPr>
                    <a:xfrm>
                      <a:off x="0" y="0"/>
                      <a:ext cx="1621535"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71C9E" w:rsidRDefault="00B71C9E" w:rsidP="00621964">
      <w:pPr>
        <w:pStyle w:val="NoSpacing"/>
      </w:pPr>
    </w:p>
    <w:p w:rsidR="00B71C9E" w:rsidRPr="00621964" w:rsidRDefault="00B71C9E" w:rsidP="00621964">
      <w:pPr>
        <w:pStyle w:val="NoSpacing"/>
      </w:pPr>
    </w:p>
    <w:p w:rsidR="00656115" w:rsidRDefault="00656115" w:rsidP="00621964">
      <w:pPr>
        <w:pStyle w:val="NoSpacing"/>
      </w:pPr>
      <w:r w:rsidRPr="00621964">
        <w:rPr>
          <w:noProof/>
        </w:rPr>
        <w:drawing>
          <wp:inline distT="0" distB="0" distL="0" distR="0" wp14:anchorId="404E8DC7" wp14:editId="20A1CF38">
            <wp:extent cx="1621536" cy="1216152"/>
            <wp:effectExtent l="57150" t="57150" r="112395" b="11747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B71C9E" w:rsidRPr="00621964">
        <w:rPr>
          <w:noProof/>
        </w:rPr>
        <w:drawing>
          <wp:inline distT="0" distB="0" distL="0" distR="0" wp14:anchorId="7A9750E3" wp14:editId="1A07017D">
            <wp:extent cx="1621536" cy="1216152"/>
            <wp:effectExtent l="57150" t="57150" r="112395" b="11747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B71C9E" w:rsidRPr="00621964">
        <w:rPr>
          <w:noProof/>
        </w:rPr>
        <w:drawing>
          <wp:inline distT="0" distB="0" distL="0" distR="0" wp14:anchorId="19D0D6FA" wp14:editId="7BD401FE">
            <wp:extent cx="1621533" cy="1216152"/>
            <wp:effectExtent l="57150" t="57150" r="112395" b="11747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tretch>
                      <a:fillRect/>
                    </a:stretch>
                  </pic:blipFill>
                  <pic:spPr>
                    <a:xfrm>
                      <a:off x="0" y="0"/>
                      <a:ext cx="1621533"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5785C" w:rsidRPr="00621964" w:rsidRDefault="00B5785C" w:rsidP="00621964">
      <w:pPr>
        <w:pStyle w:val="NoSpacing"/>
      </w:pPr>
    </w:p>
    <w:p w:rsidR="00B71C9E" w:rsidRDefault="00656115" w:rsidP="00495592">
      <w:pPr>
        <w:pStyle w:val="NoSpacing"/>
      </w:pPr>
      <w:r w:rsidRPr="00621964">
        <w:rPr>
          <w:noProof/>
        </w:rPr>
        <w:drawing>
          <wp:inline distT="0" distB="0" distL="0" distR="0" wp14:anchorId="0F5D70ED" wp14:editId="0EC1ED1F">
            <wp:extent cx="1621534" cy="1216152"/>
            <wp:effectExtent l="57150" t="57150" r="112395" b="11747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stretch>
                      <a:fillRect/>
                    </a:stretch>
                  </pic:blipFill>
                  <pic:spPr>
                    <a:xfrm>
                      <a:off x="0" y="0"/>
                      <a:ext cx="1621534"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99566F" w:rsidRPr="00621964">
        <w:rPr>
          <w:noProof/>
        </w:rPr>
        <w:drawing>
          <wp:inline distT="0" distB="0" distL="0" distR="0" wp14:anchorId="40B27A81" wp14:editId="1A128234">
            <wp:extent cx="1621536" cy="1216152"/>
            <wp:effectExtent l="57150" t="57150" r="112395" b="11747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621964">
        <w:rPr>
          <w:noProof/>
        </w:rPr>
        <w:drawing>
          <wp:inline distT="0" distB="0" distL="0" distR="0" wp14:anchorId="5319C87A" wp14:editId="1F2CC404">
            <wp:extent cx="1621536" cy="1216152"/>
            <wp:effectExtent l="57150" t="57150" r="112395" b="11747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F649B" w:rsidRPr="005F649B" w:rsidRDefault="00DE6656" w:rsidP="00B5785C">
      <w:pPr>
        <w:spacing w:line="480" w:lineRule="auto"/>
        <w:jc w:val="center"/>
        <w:rPr>
          <w:b/>
          <w:sz w:val="28"/>
          <w:szCs w:val="28"/>
        </w:rPr>
      </w:pPr>
      <w:r>
        <w:rPr>
          <w:b/>
          <w:sz w:val="28"/>
          <w:szCs w:val="28"/>
        </w:rPr>
        <w:lastRenderedPageBreak/>
        <w:t>Appendix F</w:t>
      </w:r>
    </w:p>
    <w:p w:rsidR="005F649B" w:rsidRPr="00AD2316" w:rsidRDefault="005F649B" w:rsidP="00AD2316">
      <w:pPr>
        <w:spacing w:line="480" w:lineRule="auto"/>
        <w:jc w:val="center"/>
        <w:rPr>
          <w:b/>
        </w:rPr>
      </w:pPr>
      <w:r w:rsidRPr="005F649B">
        <w:rPr>
          <w:b/>
        </w:rPr>
        <w:t xml:space="preserve">Classroom Test </w:t>
      </w:r>
      <w:r>
        <w:rPr>
          <w:b/>
        </w:rPr>
        <w:t xml:space="preserve">of </w:t>
      </w:r>
      <w:r w:rsidRPr="005F649B">
        <w:rPr>
          <w:b/>
        </w:rPr>
        <w:t>S</w:t>
      </w:r>
      <w:r w:rsidR="00495592">
        <w:rPr>
          <w:b/>
        </w:rPr>
        <w:t>cientific Reasoning Multiple Choice Exam and Answer Sheet</w:t>
      </w:r>
    </w:p>
    <w:p w:rsidR="00521E1E" w:rsidRDefault="001B5A55" w:rsidP="00172279">
      <w:pPr>
        <w:spacing w:line="480" w:lineRule="auto"/>
        <w:ind w:firstLine="720"/>
      </w:pPr>
      <w:r>
        <w:t>A</w:t>
      </w:r>
      <w:r w:rsidR="005F649B">
        <w:t>ppendix</w:t>
      </w:r>
      <w:r>
        <w:t xml:space="preserve"> F</w:t>
      </w:r>
      <w:r w:rsidR="005F649B">
        <w:t xml:space="preserve"> shows the </w:t>
      </w:r>
      <w:r w:rsidR="00495592" w:rsidRPr="001B5A55">
        <w:t>Classroom Test of Scientific Reasoning</w:t>
      </w:r>
      <w:r w:rsidR="00495592">
        <w:t xml:space="preserve"> Exam and Answer Sheet that was submitted to the </w:t>
      </w:r>
      <w:r w:rsidR="00BB240D">
        <w:t xml:space="preserve">Internal Review Board for the Protection of Human Subjects </w:t>
      </w:r>
      <w:r w:rsidR="005F649B">
        <w:t>a</w:t>
      </w:r>
      <w:r w:rsidR="00495592">
        <w:t>t Oklahoma University Health Sciences Center and was approved on June 30</w:t>
      </w:r>
      <w:r w:rsidR="00495592" w:rsidRPr="00495592">
        <w:rPr>
          <w:vertAlign w:val="superscript"/>
        </w:rPr>
        <w:t>th</w:t>
      </w:r>
      <w:r w:rsidR="00495592">
        <w:t xml:space="preserve">, 2013. </w:t>
      </w:r>
      <w:r w:rsidR="002024CD">
        <w:t>Please note that the assignment of the words ‘Test of Scientific Reasoning’ (TOSR) as noted in the answer sheet is the same or synonymous to the ‘Classroom Test of Scientific Reasoning’ (CTSR) for the practical purpose of this study.</w:t>
      </w:r>
    </w:p>
    <w:p w:rsidR="00B74096" w:rsidRDefault="00B74096">
      <w:pPr>
        <w:spacing w:after="200" w:line="276" w:lineRule="auto"/>
        <w:rPr>
          <w:b/>
          <w:sz w:val="28"/>
          <w:szCs w:val="28"/>
        </w:rPr>
      </w:pPr>
      <w:r>
        <w:rPr>
          <w:b/>
          <w:sz w:val="28"/>
          <w:szCs w:val="28"/>
        </w:rPr>
        <w:br w:type="page"/>
      </w:r>
    </w:p>
    <w:p w:rsidR="00521E1E" w:rsidRDefault="001059AC" w:rsidP="00521E1E">
      <w:pPr>
        <w:pStyle w:val="NoSpacing"/>
        <w:jc w:val="center"/>
        <w:rPr>
          <w:b/>
          <w:sz w:val="28"/>
          <w:szCs w:val="28"/>
        </w:rPr>
      </w:pPr>
      <w:r>
        <w:rPr>
          <w:b/>
          <w:sz w:val="28"/>
          <w:szCs w:val="28"/>
        </w:rPr>
        <w:lastRenderedPageBreak/>
        <w:t>Classroom Test of Scientific Reasoning Exam</w:t>
      </w:r>
    </w:p>
    <w:p w:rsidR="00172279" w:rsidRDefault="00172279" w:rsidP="00172279">
      <w:pPr>
        <w:pStyle w:val="NoSpacing"/>
      </w:pPr>
    </w:p>
    <w:p w:rsidR="00172279" w:rsidRDefault="00172279" w:rsidP="00172279">
      <w:pPr>
        <w:pStyle w:val="NoSpacing"/>
      </w:pPr>
    </w:p>
    <w:p w:rsidR="00172279" w:rsidRPr="00172279" w:rsidRDefault="00172279" w:rsidP="00172279">
      <w:pPr>
        <w:pStyle w:val="NoSpacing"/>
      </w:pPr>
    </w:p>
    <w:p w:rsidR="00521E1E" w:rsidRPr="00521E1E" w:rsidRDefault="00521E1E" w:rsidP="00521E1E">
      <w:pPr>
        <w:pStyle w:val="NoSpacing"/>
      </w:pPr>
      <w:r>
        <w:rPr>
          <w:noProof/>
        </w:rPr>
        <w:drawing>
          <wp:inline distT="0" distB="0" distL="0" distR="0" wp14:anchorId="1368A32D" wp14:editId="3048A108">
            <wp:extent cx="5331389" cy="6926580"/>
            <wp:effectExtent l="0" t="0" r="3175" b="7620"/>
            <wp:docPr id="194" name="Picture 194" descr="C:\Users\adearmen\Desktop\IRB Copied Folder\TOSR Multiple Choice Exam 04.23.13 approved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dearmen\Desktop\IRB Copied Folder\TOSR Multiple Choice Exam 04.23.13 approved_Page_1.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332176" cy="6927603"/>
                    </a:xfrm>
                    <a:prstGeom prst="rect">
                      <a:avLst/>
                    </a:prstGeom>
                    <a:noFill/>
                    <a:ln>
                      <a:noFill/>
                    </a:ln>
                  </pic:spPr>
                </pic:pic>
              </a:graphicData>
            </a:graphic>
          </wp:inline>
        </w:drawing>
      </w:r>
    </w:p>
    <w:p w:rsidR="00521E1E" w:rsidRPr="00214E41" w:rsidRDefault="00521E1E" w:rsidP="00521E1E">
      <w:pPr>
        <w:pStyle w:val="NoSpacing"/>
      </w:pPr>
    </w:p>
    <w:p w:rsidR="00495592" w:rsidRDefault="00495592" w:rsidP="00495592"/>
    <w:p w:rsidR="00172279" w:rsidRDefault="00172279" w:rsidP="00495592"/>
    <w:p w:rsidR="00214E41" w:rsidRDefault="00214E41" w:rsidP="00495592"/>
    <w:p w:rsidR="00214E41" w:rsidRDefault="00214E41" w:rsidP="00495592"/>
    <w:p w:rsidR="00214E41" w:rsidRDefault="00214E41" w:rsidP="00495592"/>
    <w:p w:rsidR="00495592" w:rsidRDefault="00495592" w:rsidP="00495592">
      <w:r>
        <w:rPr>
          <w:noProof/>
        </w:rPr>
        <w:drawing>
          <wp:inline distT="0" distB="0" distL="0" distR="0" wp14:anchorId="6D5685C6" wp14:editId="2B56DCEA">
            <wp:extent cx="5332873" cy="7133314"/>
            <wp:effectExtent l="0" t="0" r="1270" b="0"/>
            <wp:docPr id="168" name="Picture 168" descr="C:\Users\adearmen\Desktop\IRB Copied Folder\TOSR Multiple Choice Exam 04.23.13 approved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dearmen\Desktop\IRB Copied Folder\TOSR Multiple Choice Exam 04.23.13 approved_Page_2.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340760" cy="7143863"/>
                    </a:xfrm>
                    <a:prstGeom prst="rect">
                      <a:avLst/>
                    </a:prstGeom>
                    <a:noFill/>
                    <a:ln>
                      <a:noFill/>
                    </a:ln>
                  </pic:spPr>
                </pic:pic>
              </a:graphicData>
            </a:graphic>
          </wp:inline>
        </w:drawing>
      </w:r>
    </w:p>
    <w:p w:rsidR="00495592" w:rsidRDefault="00495592" w:rsidP="00495592"/>
    <w:p w:rsidR="00495592" w:rsidRDefault="00495592" w:rsidP="00495592"/>
    <w:p w:rsidR="00214E41" w:rsidRDefault="00214E41" w:rsidP="00495592"/>
    <w:p w:rsidR="00214E41" w:rsidRDefault="00214E41" w:rsidP="00495592"/>
    <w:p w:rsidR="00214E41" w:rsidRDefault="00214E41" w:rsidP="00495592"/>
    <w:p w:rsidR="00495592" w:rsidRDefault="00495592" w:rsidP="00495592"/>
    <w:p w:rsidR="00495592" w:rsidRDefault="00495592" w:rsidP="00495592">
      <w:r>
        <w:rPr>
          <w:noProof/>
        </w:rPr>
        <w:drawing>
          <wp:inline distT="0" distB="0" distL="0" distR="0" wp14:anchorId="3E65CAB5" wp14:editId="621E6974">
            <wp:extent cx="5334401" cy="7133314"/>
            <wp:effectExtent l="0" t="0" r="0" b="0"/>
            <wp:docPr id="169" name="Picture 169" descr="C:\Users\adearmen\Desktop\IRB Copied Folder\TOSR Multiple Choice Exam 04.23.13 approved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dearmen\Desktop\IRB Copied Folder\TOSR Multiple Choice Exam 04.23.13 approved_Page_3.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337888" cy="7137976"/>
                    </a:xfrm>
                    <a:prstGeom prst="rect">
                      <a:avLst/>
                    </a:prstGeom>
                    <a:noFill/>
                    <a:ln>
                      <a:noFill/>
                    </a:ln>
                  </pic:spPr>
                </pic:pic>
              </a:graphicData>
            </a:graphic>
          </wp:inline>
        </w:drawing>
      </w:r>
    </w:p>
    <w:p w:rsidR="00495592" w:rsidRDefault="00495592" w:rsidP="00495592"/>
    <w:p w:rsidR="00495592" w:rsidRDefault="00495592" w:rsidP="00495592"/>
    <w:p w:rsidR="00495592" w:rsidRDefault="00495592" w:rsidP="00495592"/>
    <w:p w:rsidR="00214E41" w:rsidRDefault="00214E41" w:rsidP="00495592"/>
    <w:p w:rsidR="00214E41" w:rsidRDefault="00214E41" w:rsidP="00495592"/>
    <w:p w:rsidR="00214E41" w:rsidRDefault="00214E41" w:rsidP="00495592"/>
    <w:p w:rsidR="00495592" w:rsidRDefault="00495592" w:rsidP="00495592">
      <w:r>
        <w:rPr>
          <w:noProof/>
        </w:rPr>
        <w:drawing>
          <wp:inline distT="0" distB="0" distL="0" distR="0" wp14:anchorId="43C06FF7" wp14:editId="489434FD">
            <wp:extent cx="5335325" cy="7133314"/>
            <wp:effectExtent l="0" t="0" r="0" b="0"/>
            <wp:docPr id="170" name="Picture 170" descr="C:\Users\adearmen\Desktop\IRB Copied Folder\TOSR Multiple Choice Exam 04.23.13 approved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dearmen\Desktop\IRB Copied Folder\TOSR Multiple Choice Exam 04.23.13 approved_Page_4.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335897" cy="7134079"/>
                    </a:xfrm>
                    <a:prstGeom prst="rect">
                      <a:avLst/>
                    </a:prstGeom>
                    <a:noFill/>
                    <a:ln>
                      <a:noFill/>
                    </a:ln>
                  </pic:spPr>
                </pic:pic>
              </a:graphicData>
            </a:graphic>
          </wp:inline>
        </w:drawing>
      </w:r>
    </w:p>
    <w:p w:rsidR="00495592" w:rsidRDefault="00495592" w:rsidP="00495592"/>
    <w:p w:rsidR="00495592" w:rsidRDefault="00495592" w:rsidP="00495592"/>
    <w:p w:rsidR="00214E41" w:rsidRDefault="00214E41" w:rsidP="00495592"/>
    <w:p w:rsidR="00214E41" w:rsidRDefault="00214E41" w:rsidP="00495592"/>
    <w:p w:rsidR="00214E41" w:rsidRDefault="00214E41" w:rsidP="00495592"/>
    <w:p w:rsidR="00495592" w:rsidRDefault="00495592" w:rsidP="00495592"/>
    <w:p w:rsidR="00495592" w:rsidRDefault="00495592" w:rsidP="00495592">
      <w:r>
        <w:rPr>
          <w:noProof/>
        </w:rPr>
        <w:drawing>
          <wp:inline distT="0" distB="0" distL="0" distR="0" wp14:anchorId="78C1BB14" wp14:editId="3B32E10E">
            <wp:extent cx="5334668" cy="7133314"/>
            <wp:effectExtent l="0" t="0" r="0" b="0"/>
            <wp:docPr id="171" name="Picture 171" descr="C:\Users\adearmen\Desktop\IRB Copied Folder\TOSR Multiple Choice Exam 04.23.13 approved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dearmen\Desktop\IRB Copied Folder\TOSR Multiple Choice Exam 04.23.13 approved_Page_5.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340339" cy="7140897"/>
                    </a:xfrm>
                    <a:prstGeom prst="rect">
                      <a:avLst/>
                    </a:prstGeom>
                    <a:noFill/>
                    <a:ln>
                      <a:noFill/>
                    </a:ln>
                  </pic:spPr>
                </pic:pic>
              </a:graphicData>
            </a:graphic>
          </wp:inline>
        </w:drawing>
      </w:r>
    </w:p>
    <w:p w:rsidR="00495592" w:rsidRDefault="00495592" w:rsidP="00495592"/>
    <w:p w:rsidR="00495592" w:rsidRDefault="00495592" w:rsidP="00495592"/>
    <w:p w:rsidR="00214E41" w:rsidRDefault="00214E41" w:rsidP="00495592"/>
    <w:p w:rsidR="00214E41" w:rsidRDefault="00214E41" w:rsidP="00495592"/>
    <w:p w:rsidR="00495592" w:rsidRDefault="00495592" w:rsidP="00495592"/>
    <w:p w:rsidR="00214E41" w:rsidRDefault="00214E41" w:rsidP="00495592"/>
    <w:p w:rsidR="00495592" w:rsidRDefault="00495592" w:rsidP="00495592">
      <w:r>
        <w:rPr>
          <w:noProof/>
        </w:rPr>
        <w:drawing>
          <wp:inline distT="0" distB="0" distL="0" distR="0" wp14:anchorId="29F0BA6B" wp14:editId="132C56AB">
            <wp:extent cx="5335325" cy="7133314"/>
            <wp:effectExtent l="0" t="0" r="0" b="0"/>
            <wp:docPr id="172" name="Picture 172" descr="C:\Users\adearmen\Desktop\IRB Copied Folder\TOSR Multiple Choice Exam 04.23.13 approved_P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dearmen\Desktop\IRB Copied Folder\TOSR Multiple Choice Exam 04.23.13 approved_Page_6.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335897" cy="7134079"/>
                    </a:xfrm>
                    <a:prstGeom prst="rect">
                      <a:avLst/>
                    </a:prstGeom>
                    <a:noFill/>
                    <a:ln>
                      <a:noFill/>
                    </a:ln>
                  </pic:spPr>
                </pic:pic>
              </a:graphicData>
            </a:graphic>
          </wp:inline>
        </w:drawing>
      </w:r>
    </w:p>
    <w:p w:rsidR="00495592" w:rsidRDefault="00495592" w:rsidP="00495592"/>
    <w:p w:rsidR="00214E41" w:rsidRDefault="00214E41" w:rsidP="00495592"/>
    <w:p w:rsidR="00214E41" w:rsidRDefault="00214E41" w:rsidP="00495592"/>
    <w:p w:rsidR="00214E41" w:rsidRDefault="00214E41" w:rsidP="00495592"/>
    <w:p w:rsidR="00495592" w:rsidRDefault="00495592" w:rsidP="00495592"/>
    <w:p w:rsidR="00495592" w:rsidRDefault="00495592" w:rsidP="00495592"/>
    <w:p w:rsidR="00495592" w:rsidRDefault="00495592" w:rsidP="00495592">
      <w:r>
        <w:rPr>
          <w:noProof/>
        </w:rPr>
        <w:drawing>
          <wp:inline distT="0" distB="0" distL="0" distR="0" wp14:anchorId="27058FA7" wp14:editId="1B64AF9E">
            <wp:extent cx="5335325" cy="7133314"/>
            <wp:effectExtent l="0" t="0" r="0" b="0"/>
            <wp:docPr id="173" name="Picture 173" descr="C:\Users\adearmen\Desktop\IRB Copied Folder\TOSR Multiple Choice Exam 04.23.13 approved_Pag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adearmen\Desktop\IRB Copied Folder\TOSR Multiple Choice Exam 04.23.13 approved_Page_7.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338152" cy="7137094"/>
                    </a:xfrm>
                    <a:prstGeom prst="rect">
                      <a:avLst/>
                    </a:prstGeom>
                    <a:noFill/>
                    <a:ln>
                      <a:noFill/>
                    </a:ln>
                  </pic:spPr>
                </pic:pic>
              </a:graphicData>
            </a:graphic>
          </wp:inline>
        </w:drawing>
      </w:r>
    </w:p>
    <w:p w:rsidR="00495592" w:rsidRDefault="00495592" w:rsidP="00495592"/>
    <w:p w:rsidR="00495592" w:rsidRDefault="00495592" w:rsidP="00495592"/>
    <w:p w:rsidR="00214E41" w:rsidRDefault="00214E41" w:rsidP="00495592"/>
    <w:p w:rsidR="00214E41" w:rsidRDefault="00214E41" w:rsidP="00495592"/>
    <w:p w:rsidR="00214E41" w:rsidRDefault="00214E41" w:rsidP="00495592"/>
    <w:p w:rsidR="00495592" w:rsidRDefault="00495592" w:rsidP="00495592"/>
    <w:p w:rsidR="00495592" w:rsidRDefault="00495592" w:rsidP="00495592">
      <w:r>
        <w:rPr>
          <w:noProof/>
        </w:rPr>
        <w:drawing>
          <wp:inline distT="0" distB="0" distL="0" distR="0" wp14:anchorId="00B211DA" wp14:editId="4A637651">
            <wp:extent cx="5337513" cy="7133314"/>
            <wp:effectExtent l="0" t="0" r="0" b="0"/>
            <wp:docPr id="174" name="Picture 174" descr="C:\Users\adearmen\Desktop\IRB Copied Folder\TOSR Multiple Choice Exam 04.23.13 approved_Page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adearmen\Desktop\IRB Copied Folder\TOSR Multiple Choice Exam 04.23.13 approved_Page_8.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338152" cy="7134168"/>
                    </a:xfrm>
                    <a:prstGeom prst="rect">
                      <a:avLst/>
                    </a:prstGeom>
                    <a:noFill/>
                    <a:ln>
                      <a:noFill/>
                    </a:ln>
                  </pic:spPr>
                </pic:pic>
              </a:graphicData>
            </a:graphic>
          </wp:inline>
        </w:drawing>
      </w:r>
    </w:p>
    <w:p w:rsidR="00495592" w:rsidRDefault="00495592" w:rsidP="00495592"/>
    <w:p w:rsidR="00495592" w:rsidRDefault="00495592" w:rsidP="00495592"/>
    <w:p w:rsidR="00495592" w:rsidRDefault="00495592" w:rsidP="00495592"/>
    <w:p w:rsidR="00214E41" w:rsidRDefault="00214E41" w:rsidP="00495592"/>
    <w:p w:rsidR="00214E41" w:rsidRDefault="00214E41" w:rsidP="00495592"/>
    <w:p w:rsidR="00214E41" w:rsidRDefault="00214E41" w:rsidP="00495592"/>
    <w:p w:rsidR="00495592" w:rsidRDefault="00495592" w:rsidP="00495592">
      <w:r>
        <w:rPr>
          <w:noProof/>
        </w:rPr>
        <w:drawing>
          <wp:inline distT="0" distB="0" distL="0" distR="0" wp14:anchorId="64BEDC03" wp14:editId="090B5B8D">
            <wp:extent cx="5337514" cy="7133314"/>
            <wp:effectExtent l="0" t="0" r="0" b="0"/>
            <wp:docPr id="175" name="Picture 175" descr="C:\Users\adearmen\Desktop\IRB Copied Folder\TOSR Multiple Choice Exam 04.23.13 approved_Page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adearmen\Desktop\IRB Copied Folder\TOSR Multiple Choice Exam 04.23.13 approved_Page_9.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335897" cy="7131153"/>
                    </a:xfrm>
                    <a:prstGeom prst="rect">
                      <a:avLst/>
                    </a:prstGeom>
                    <a:noFill/>
                    <a:ln>
                      <a:noFill/>
                    </a:ln>
                  </pic:spPr>
                </pic:pic>
              </a:graphicData>
            </a:graphic>
          </wp:inline>
        </w:drawing>
      </w:r>
    </w:p>
    <w:p w:rsidR="00495592" w:rsidRDefault="00495592" w:rsidP="00495592"/>
    <w:p w:rsidR="00495592" w:rsidRDefault="00495592" w:rsidP="00495592"/>
    <w:p w:rsidR="00214E41" w:rsidRDefault="00214E41" w:rsidP="00495592"/>
    <w:p w:rsidR="00214E41" w:rsidRDefault="00214E41" w:rsidP="00495592"/>
    <w:p w:rsidR="00495592" w:rsidRDefault="00495592" w:rsidP="00495592"/>
    <w:p w:rsidR="00214E41" w:rsidRDefault="00214E41" w:rsidP="00495592"/>
    <w:p w:rsidR="00495592" w:rsidRDefault="00495592" w:rsidP="00495592">
      <w:r>
        <w:rPr>
          <w:noProof/>
        </w:rPr>
        <w:drawing>
          <wp:inline distT="0" distB="0" distL="0" distR="0" wp14:anchorId="13C3D863" wp14:editId="5B510F3A">
            <wp:extent cx="5335325" cy="7133314"/>
            <wp:effectExtent l="0" t="0" r="0" b="0"/>
            <wp:docPr id="176" name="Picture 176" descr="C:\Users\adearmen\Desktop\IRB Copied Folder\TOSR Answer Sheet approv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adearmen\Desktop\IRB Copied Folder\TOSR Answer Sheet approved.jp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337409" cy="7136100"/>
                    </a:xfrm>
                    <a:prstGeom prst="rect">
                      <a:avLst/>
                    </a:prstGeom>
                    <a:noFill/>
                    <a:ln>
                      <a:noFill/>
                    </a:ln>
                  </pic:spPr>
                </pic:pic>
              </a:graphicData>
            </a:graphic>
          </wp:inline>
        </w:drawing>
      </w:r>
    </w:p>
    <w:p w:rsidR="00495592" w:rsidRDefault="00495592" w:rsidP="00495592"/>
    <w:p w:rsidR="005F649B" w:rsidRDefault="005F649B" w:rsidP="00AF66DD"/>
    <w:p w:rsidR="00214E41" w:rsidRDefault="00214E41" w:rsidP="00AF66DD"/>
    <w:p w:rsidR="00521E1E" w:rsidRPr="00521E1E" w:rsidRDefault="00DE6656" w:rsidP="00521E1E">
      <w:pPr>
        <w:pStyle w:val="NoSpacing"/>
        <w:jc w:val="center"/>
        <w:rPr>
          <w:b/>
          <w:sz w:val="28"/>
          <w:szCs w:val="28"/>
        </w:rPr>
      </w:pPr>
      <w:r>
        <w:rPr>
          <w:b/>
          <w:sz w:val="28"/>
          <w:szCs w:val="28"/>
        </w:rPr>
        <w:lastRenderedPageBreak/>
        <w:t>Appendix G</w:t>
      </w:r>
      <w:r w:rsidR="00521E1E" w:rsidRPr="00521E1E">
        <w:rPr>
          <w:b/>
          <w:sz w:val="28"/>
          <w:szCs w:val="28"/>
        </w:rPr>
        <w:t>:</w:t>
      </w:r>
    </w:p>
    <w:p w:rsidR="00521E1E" w:rsidRDefault="00521E1E" w:rsidP="00521E1E">
      <w:pPr>
        <w:pStyle w:val="NoSpacing"/>
      </w:pPr>
    </w:p>
    <w:p w:rsidR="00521E1E" w:rsidRPr="00521E1E" w:rsidRDefault="00521E1E" w:rsidP="00521E1E">
      <w:pPr>
        <w:pStyle w:val="NoSpacing"/>
        <w:jc w:val="center"/>
        <w:rPr>
          <w:b/>
        </w:rPr>
      </w:pPr>
      <w:r w:rsidRPr="00521E1E">
        <w:rPr>
          <w:b/>
        </w:rPr>
        <w:t>Classroom Test of Scientific Reasoning Rubric</w:t>
      </w:r>
    </w:p>
    <w:p w:rsidR="005F649B" w:rsidRDefault="005F649B" w:rsidP="00AF66DD"/>
    <w:p w:rsidR="005F649B" w:rsidRDefault="001B5A55" w:rsidP="00214E41">
      <w:pPr>
        <w:spacing w:line="480" w:lineRule="auto"/>
        <w:ind w:firstLine="720"/>
      </w:pPr>
      <w:r>
        <w:t>Appendix G is t</w:t>
      </w:r>
      <w:r w:rsidR="00521E1E">
        <w:t>he Classroom Test of Scientific Reasoning Rubric</w:t>
      </w:r>
      <w:r>
        <w:t>. The rubric</w:t>
      </w:r>
      <w:r w:rsidR="00521E1E">
        <w:t xml:space="preserve"> is the same, but </w:t>
      </w:r>
      <w:r>
        <w:t xml:space="preserve">with </w:t>
      </w:r>
      <w:r w:rsidR="00521E1E">
        <w:t>more detailed</w:t>
      </w:r>
      <w:r>
        <w:t xml:space="preserve"> </w:t>
      </w:r>
      <w:r w:rsidR="002024CD">
        <w:t>explanation</w:t>
      </w:r>
      <w:r w:rsidR="00981781">
        <w:t>s</w:t>
      </w:r>
      <w:r>
        <w:t>, as</w:t>
      </w:r>
      <w:r w:rsidR="00521E1E">
        <w:t xml:space="preserve"> the </w:t>
      </w:r>
      <w:r w:rsidR="00521E1E" w:rsidRPr="00B74096">
        <w:rPr>
          <w:i/>
        </w:rPr>
        <w:t>Classroom Test of Scientific Reasoning, Neonatal Resuscitation, Simulation</w:t>
      </w:r>
      <w:r w:rsidR="00CA7525" w:rsidRPr="00B74096">
        <w:rPr>
          <w:i/>
        </w:rPr>
        <w:t xml:space="preserve"> </w:t>
      </w:r>
      <w:r w:rsidR="000B1499" w:rsidRPr="00B74096">
        <w:rPr>
          <w:i/>
        </w:rPr>
        <w:t xml:space="preserve">Protocol </w:t>
      </w:r>
      <w:r>
        <w:t>submitted to</w:t>
      </w:r>
      <w:r w:rsidR="00CA7525">
        <w:t xml:space="preserve"> the</w:t>
      </w:r>
      <w:r w:rsidR="00521E1E" w:rsidRPr="00521E1E">
        <w:t xml:space="preserve"> </w:t>
      </w:r>
      <w:r w:rsidR="00A263FE">
        <w:t xml:space="preserve">Internal Review Board </w:t>
      </w:r>
      <w:r w:rsidR="002024CD">
        <w:t>for the Protection of Human Subjects</w:t>
      </w:r>
      <w:r w:rsidR="002024CD" w:rsidRPr="00521E1E">
        <w:t xml:space="preserve"> </w:t>
      </w:r>
      <w:r w:rsidR="00521E1E" w:rsidRPr="00521E1E">
        <w:t>Protocol</w:t>
      </w:r>
      <w:r w:rsidR="000B1499">
        <w:t xml:space="preserve"> </w:t>
      </w:r>
      <w:r>
        <w:t xml:space="preserve">as Exhibit </w:t>
      </w:r>
      <w:r w:rsidR="000B1499">
        <w:t xml:space="preserve">2, page 24 </w:t>
      </w:r>
      <w:r>
        <w:t>(</w:t>
      </w:r>
      <w:r w:rsidR="000B1499">
        <w:t xml:space="preserve">see </w:t>
      </w:r>
      <w:r w:rsidR="00C82A25">
        <w:t>Appendix B</w:t>
      </w:r>
      <w:r w:rsidR="000B1499">
        <w:t>, Page 33</w:t>
      </w:r>
      <w:r w:rsidR="00C82A25">
        <w:t>).</w:t>
      </w:r>
    </w:p>
    <w:p w:rsidR="00214E41" w:rsidRDefault="00214E41">
      <w:pPr>
        <w:spacing w:after="200" w:line="276" w:lineRule="auto"/>
      </w:pPr>
      <w:r>
        <w:br w:type="page"/>
      </w:r>
    </w:p>
    <w:p w:rsidR="005F649B" w:rsidRPr="001059AC" w:rsidRDefault="001059AC" w:rsidP="001059AC">
      <w:pPr>
        <w:pStyle w:val="NoSpacing"/>
        <w:jc w:val="center"/>
        <w:rPr>
          <w:b/>
          <w:sz w:val="28"/>
          <w:szCs w:val="28"/>
        </w:rPr>
      </w:pPr>
      <w:r w:rsidRPr="001059AC">
        <w:rPr>
          <w:b/>
          <w:sz w:val="28"/>
          <w:szCs w:val="28"/>
        </w:rPr>
        <w:lastRenderedPageBreak/>
        <w:t>Classroom Test of Scientific Reasoning Rubric</w:t>
      </w:r>
    </w:p>
    <w:p w:rsidR="00214E41" w:rsidRPr="00214E41" w:rsidRDefault="00214E41" w:rsidP="00214E41">
      <w:pPr>
        <w:pStyle w:val="NoSpacing"/>
        <w:jc w:val="center"/>
        <w:rPr>
          <w:b/>
        </w:rPr>
      </w:pPr>
    </w:p>
    <w:p w:rsidR="005074DD" w:rsidRPr="00F432C2" w:rsidRDefault="00981781" w:rsidP="005074DD">
      <w:pPr>
        <w:pStyle w:val="Footer"/>
        <w:tabs>
          <w:tab w:val="left" w:pos="720"/>
        </w:tabs>
        <w:jc w:val="center"/>
        <w:rPr>
          <w:b/>
          <w:u w:val="single"/>
        </w:rPr>
      </w:pPr>
      <w:r w:rsidRPr="00F432C2">
        <w:rPr>
          <w:b/>
          <w:u w:val="single"/>
        </w:rPr>
        <w:t>Scoring Rubric</w:t>
      </w:r>
    </w:p>
    <w:p w:rsidR="00A263FE" w:rsidRDefault="00A263FE" w:rsidP="005074DD">
      <w:pPr>
        <w:widowControl w:val="0"/>
        <w:tabs>
          <w:tab w:val="left" w:pos="720"/>
        </w:tabs>
        <w:autoSpaceDE w:val="0"/>
        <w:autoSpaceDN w:val="0"/>
        <w:adjustRightInd w:val="0"/>
        <w:rPr>
          <w:rFonts w:ascii="Arial" w:hAnsi="Arial" w:cs="Arial"/>
        </w:rPr>
      </w:pPr>
    </w:p>
    <w:p w:rsidR="00214E41" w:rsidRDefault="00214E41" w:rsidP="00214E41">
      <w:pPr>
        <w:widowControl w:val="0"/>
        <w:tabs>
          <w:tab w:val="left" w:pos="720"/>
        </w:tabs>
        <w:autoSpaceDE w:val="0"/>
        <w:autoSpaceDN w:val="0"/>
        <w:adjustRightInd w:val="0"/>
      </w:pPr>
      <w:r w:rsidRPr="00214E41">
        <w:t>Classro</w:t>
      </w:r>
      <w:r w:rsidR="0069570F">
        <w:t xml:space="preserve">om Test of Scientific Reasoning. </w:t>
      </w:r>
      <w:r w:rsidRPr="00214E41">
        <w:t>Revised: August, 2000</w:t>
      </w:r>
    </w:p>
    <w:p w:rsidR="0069570F" w:rsidRDefault="0069570F" w:rsidP="00F432C2">
      <w:pPr>
        <w:widowControl w:val="0"/>
        <w:tabs>
          <w:tab w:val="left" w:pos="720"/>
        </w:tabs>
        <w:autoSpaceDE w:val="0"/>
        <w:autoSpaceDN w:val="0"/>
        <w:adjustRightInd w:val="0"/>
      </w:pPr>
    </w:p>
    <w:p w:rsidR="00F432C2" w:rsidRDefault="0069570F" w:rsidP="00F432C2">
      <w:pPr>
        <w:widowControl w:val="0"/>
        <w:tabs>
          <w:tab w:val="left" w:pos="720"/>
        </w:tabs>
        <w:autoSpaceDE w:val="0"/>
        <w:autoSpaceDN w:val="0"/>
        <w:adjustRightInd w:val="0"/>
      </w:pPr>
      <w:r w:rsidRPr="00675915">
        <w:rPr>
          <w:u w:val="single"/>
        </w:rPr>
        <w:t xml:space="preserve">Sample </w:t>
      </w:r>
      <w:r w:rsidR="00214E41" w:rsidRPr="00675915">
        <w:rPr>
          <w:u w:val="single"/>
        </w:rPr>
        <w:t>Answer Key</w:t>
      </w:r>
      <w:r w:rsidR="00F432C2" w:rsidRPr="00675915">
        <w:rPr>
          <w:u w:val="single"/>
        </w:rPr>
        <w:t>: Multiple Choice Version</w:t>
      </w:r>
      <w:r w:rsidR="00675915">
        <w:t xml:space="preserve">. </w:t>
      </w:r>
      <w:r w:rsidR="00F432C2">
        <w:t>(Correct Answers Left Out Purposely)</w:t>
      </w:r>
      <w:r w:rsidR="00675915">
        <w:t>.</w:t>
      </w:r>
    </w:p>
    <w:p w:rsidR="0069570F" w:rsidRDefault="0069570F" w:rsidP="00F432C2">
      <w:pPr>
        <w:widowControl w:val="0"/>
        <w:tabs>
          <w:tab w:val="left" w:pos="720"/>
        </w:tabs>
        <w:autoSpaceDE w:val="0"/>
        <w:autoSpaceDN w:val="0"/>
        <w:adjustRightInd w:val="0"/>
      </w:pPr>
    </w:p>
    <w:p w:rsidR="00F432C2" w:rsidRDefault="00F432C2" w:rsidP="00F432C2">
      <w:pPr>
        <w:widowControl w:val="0"/>
        <w:tabs>
          <w:tab w:val="left" w:pos="720"/>
        </w:tabs>
        <w:autoSpaceDE w:val="0"/>
        <w:autoSpaceDN w:val="0"/>
        <w:adjustRightInd w:val="0"/>
      </w:pPr>
      <w:r>
        <w:tab/>
        <w:t>1.</w:t>
      </w:r>
      <w:r w:rsidR="0069570F">
        <w:t xml:space="preserve">:   </w:t>
      </w:r>
      <w:r>
        <w:t>A</w:t>
      </w:r>
      <w:r>
        <w:tab/>
      </w:r>
      <w:r w:rsidR="0069570F">
        <w:tab/>
      </w:r>
      <w:r w:rsidR="0069570F">
        <w:tab/>
        <w:t xml:space="preserve">2.:   </w:t>
      </w:r>
      <w:r>
        <w:t>B</w:t>
      </w:r>
      <w:r>
        <w:tab/>
      </w:r>
      <w:r w:rsidR="0069570F">
        <w:tab/>
      </w:r>
      <w:r w:rsidR="0069570F">
        <w:tab/>
        <w:t xml:space="preserve">3.:   </w:t>
      </w:r>
      <w:r>
        <w:t>C</w:t>
      </w:r>
      <w:r>
        <w:tab/>
      </w:r>
      <w:r w:rsidR="0069570F">
        <w:tab/>
      </w:r>
      <w:r w:rsidR="0069570F">
        <w:tab/>
        <w:t xml:space="preserve">4.:   </w:t>
      </w:r>
      <w:r>
        <w:t>D</w:t>
      </w:r>
    </w:p>
    <w:p w:rsidR="00EB187A" w:rsidRDefault="00EB187A" w:rsidP="00F432C2">
      <w:pPr>
        <w:widowControl w:val="0"/>
        <w:tabs>
          <w:tab w:val="left" w:pos="720"/>
        </w:tabs>
        <w:autoSpaceDE w:val="0"/>
        <w:autoSpaceDN w:val="0"/>
        <w:adjustRightInd w:val="0"/>
      </w:pPr>
    </w:p>
    <w:p w:rsidR="00F432C2" w:rsidRDefault="00F432C2" w:rsidP="00F432C2">
      <w:pPr>
        <w:widowControl w:val="0"/>
        <w:tabs>
          <w:tab w:val="left" w:pos="720"/>
        </w:tabs>
        <w:autoSpaceDE w:val="0"/>
        <w:autoSpaceDN w:val="0"/>
        <w:adjustRightInd w:val="0"/>
      </w:pPr>
      <w:r>
        <w:tab/>
        <w:t>5.</w:t>
      </w:r>
      <w:r w:rsidR="0069570F">
        <w:t xml:space="preserve">:   </w:t>
      </w:r>
      <w:r>
        <w:t>A</w:t>
      </w:r>
      <w:r w:rsidR="0069570F">
        <w:tab/>
      </w:r>
      <w:r>
        <w:tab/>
      </w:r>
      <w:r w:rsidR="0069570F">
        <w:tab/>
      </w:r>
      <w:r>
        <w:t>6.</w:t>
      </w:r>
      <w:r w:rsidR="0069570F">
        <w:t xml:space="preserve">:   </w:t>
      </w:r>
      <w:r>
        <w:t>B</w:t>
      </w:r>
      <w:r w:rsidR="0069570F">
        <w:tab/>
      </w:r>
      <w:r>
        <w:tab/>
      </w:r>
      <w:r w:rsidR="0069570F">
        <w:tab/>
        <w:t xml:space="preserve">7.:   </w:t>
      </w:r>
      <w:r>
        <w:t>C</w:t>
      </w:r>
      <w:r w:rsidR="0069570F">
        <w:tab/>
      </w:r>
      <w:r>
        <w:tab/>
      </w:r>
      <w:r w:rsidR="0069570F">
        <w:tab/>
        <w:t xml:space="preserve">8.:   </w:t>
      </w:r>
      <w:r>
        <w:t>D</w:t>
      </w:r>
    </w:p>
    <w:p w:rsidR="00EB187A" w:rsidRDefault="00EB187A" w:rsidP="00F432C2">
      <w:pPr>
        <w:widowControl w:val="0"/>
        <w:tabs>
          <w:tab w:val="left" w:pos="720"/>
        </w:tabs>
        <w:autoSpaceDE w:val="0"/>
        <w:autoSpaceDN w:val="0"/>
        <w:adjustRightInd w:val="0"/>
      </w:pPr>
    </w:p>
    <w:p w:rsidR="00F432C2" w:rsidRDefault="00F432C2" w:rsidP="00F432C2">
      <w:pPr>
        <w:widowControl w:val="0"/>
        <w:tabs>
          <w:tab w:val="left" w:pos="720"/>
        </w:tabs>
        <w:autoSpaceDE w:val="0"/>
        <w:autoSpaceDN w:val="0"/>
        <w:adjustRightInd w:val="0"/>
      </w:pPr>
      <w:r>
        <w:tab/>
      </w:r>
      <w:r w:rsidR="0069570F">
        <w:t>9.:   A</w:t>
      </w:r>
      <w:r w:rsidR="0069570F">
        <w:tab/>
      </w:r>
      <w:r>
        <w:tab/>
      </w:r>
      <w:r w:rsidR="0069570F">
        <w:tab/>
        <w:t xml:space="preserve">10.: </w:t>
      </w:r>
      <w:r>
        <w:t>B</w:t>
      </w:r>
      <w:r w:rsidR="0069570F">
        <w:tab/>
      </w:r>
      <w:r>
        <w:tab/>
      </w:r>
      <w:r w:rsidR="0069570F">
        <w:tab/>
        <w:t xml:space="preserve">11.: </w:t>
      </w:r>
      <w:r>
        <w:t>C</w:t>
      </w:r>
      <w:r w:rsidR="0069570F">
        <w:tab/>
      </w:r>
      <w:r>
        <w:tab/>
      </w:r>
      <w:r w:rsidR="0069570F">
        <w:tab/>
        <w:t xml:space="preserve">12.: </w:t>
      </w:r>
      <w:r>
        <w:t>D</w:t>
      </w:r>
    </w:p>
    <w:p w:rsidR="00EB187A" w:rsidRDefault="00EB187A" w:rsidP="00F432C2">
      <w:pPr>
        <w:widowControl w:val="0"/>
        <w:tabs>
          <w:tab w:val="left" w:pos="720"/>
        </w:tabs>
        <w:autoSpaceDE w:val="0"/>
        <w:autoSpaceDN w:val="0"/>
        <w:adjustRightInd w:val="0"/>
      </w:pPr>
    </w:p>
    <w:p w:rsidR="00F432C2" w:rsidRDefault="00F432C2" w:rsidP="00F432C2">
      <w:pPr>
        <w:widowControl w:val="0"/>
        <w:tabs>
          <w:tab w:val="left" w:pos="720"/>
        </w:tabs>
        <w:autoSpaceDE w:val="0"/>
        <w:autoSpaceDN w:val="0"/>
        <w:adjustRightInd w:val="0"/>
      </w:pPr>
      <w:r>
        <w:tab/>
      </w:r>
      <w:r w:rsidR="0069570F">
        <w:t>13.: A</w:t>
      </w:r>
      <w:r w:rsidR="0069570F">
        <w:tab/>
      </w:r>
      <w:r>
        <w:tab/>
      </w:r>
      <w:r w:rsidR="0069570F">
        <w:tab/>
        <w:t>14.: B</w:t>
      </w:r>
      <w:r w:rsidR="0069570F">
        <w:tab/>
      </w:r>
      <w:r>
        <w:tab/>
      </w:r>
      <w:r w:rsidR="0069570F">
        <w:tab/>
      </w:r>
      <w:r>
        <w:t>15.</w:t>
      </w:r>
      <w:r w:rsidR="0069570F">
        <w:t>: C</w:t>
      </w:r>
      <w:r w:rsidR="0069570F">
        <w:tab/>
      </w:r>
      <w:r>
        <w:tab/>
      </w:r>
      <w:r w:rsidR="0069570F">
        <w:tab/>
        <w:t xml:space="preserve">16.: </w:t>
      </w:r>
      <w:r>
        <w:t>D</w:t>
      </w:r>
    </w:p>
    <w:p w:rsidR="00EB187A" w:rsidRDefault="00EB187A" w:rsidP="00F432C2">
      <w:pPr>
        <w:widowControl w:val="0"/>
        <w:tabs>
          <w:tab w:val="left" w:pos="720"/>
        </w:tabs>
        <w:autoSpaceDE w:val="0"/>
        <w:autoSpaceDN w:val="0"/>
        <w:adjustRightInd w:val="0"/>
      </w:pPr>
    </w:p>
    <w:p w:rsidR="00F432C2" w:rsidRDefault="00F432C2" w:rsidP="00F432C2">
      <w:pPr>
        <w:widowControl w:val="0"/>
        <w:tabs>
          <w:tab w:val="left" w:pos="720"/>
        </w:tabs>
        <w:autoSpaceDE w:val="0"/>
        <w:autoSpaceDN w:val="0"/>
        <w:adjustRightInd w:val="0"/>
      </w:pPr>
      <w:r>
        <w:tab/>
      </w:r>
      <w:r w:rsidR="0069570F">
        <w:t>17.: A</w:t>
      </w:r>
      <w:r w:rsidR="0069570F">
        <w:tab/>
      </w:r>
      <w:r>
        <w:tab/>
      </w:r>
      <w:r w:rsidR="0069570F">
        <w:tab/>
        <w:t>18.: B</w:t>
      </w:r>
      <w:r w:rsidR="0069570F">
        <w:tab/>
      </w:r>
      <w:r>
        <w:tab/>
      </w:r>
      <w:r w:rsidR="0069570F">
        <w:tab/>
        <w:t>19.: C</w:t>
      </w:r>
      <w:r w:rsidR="0069570F">
        <w:tab/>
      </w:r>
      <w:r w:rsidR="0069570F">
        <w:tab/>
      </w:r>
      <w:r>
        <w:tab/>
      </w:r>
      <w:r w:rsidR="0069570F">
        <w:t xml:space="preserve">20.: </w:t>
      </w:r>
      <w:r>
        <w:t>D</w:t>
      </w:r>
    </w:p>
    <w:p w:rsidR="00EB187A" w:rsidRDefault="00EB187A" w:rsidP="00675915">
      <w:pPr>
        <w:widowControl w:val="0"/>
        <w:tabs>
          <w:tab w:val="left" w:pos="720"/>
        </w:tabs>
        <w:autoSpaceDE w:val="0"/>
        <w:autoSpaceDN w:val="0"/>
        <w:adjustRightInd w:val="0"/>
      </w:pPr>
    </w:p>
    <w:p w:rsidR="005074DD" w:rsidRDefault="00F432C2" w:rsidP="00675915">
      <w:pPr>
        <w:widowControl w:val="0"/>
        <w:tabs>
          <w:tab w:val="left" w:pos="720"/>
        </w:tabs>
        <w:autoSpaceDE w:val="0"/>
        <w:autoSpaceDN w:val="0"/>
        <w:adjustRightInd w:val="0"/>
      </w:pPr>
      <w:r>
        <w:tab/>
      </w:r>
      <w:r w:rsidR="0069570F">
        <w:t>21.: A</w:t>
      </w:r>
      <w:r w:rsidR="0069570F">
        <w:tab/>
      </w:r>
      <w:r>
        <w:tab/>
      </w:r>
      <w:r w:rsidR="0069570F">
        <w:tab/>
        <w:t xml:space="preserve">22.: </w:t>
      </w:r>
      <w:r>
        <w:t>B</w:t>
      </w:r>
      <w:r w:rsidR="0069570F">
        <w:tab/>
      </w:r>
      <w:r w:rsidR="0069570F">
        <w:tab/>
      </w:r>
      <w:r w:rsidR="0069570F">
        <w:tab/>
        <w:t>23.: C</w:t>
      </w:r>
      <w:r w:rsidR="0069570F">
        <w:tab/>
      </w:r>
      <w:r w:rsidR="0069570F">
        <w:tab/>
      </w:r>
      <w:r w:rsidR="0069570F">
        <w:tab/>
        <w:t>24.: D</w:t>
      </w:r>
    </w:p>
    <w:p w:rsidR="00675915" w:rsidRPr="00675915" w:rsidRDefault="00675915" w:rsidP="00675915">
      <w:pPr>
        <w:widowControl w:val="0"/>
        <w:tabs>
          <w:tab w:val="left" w:pos="720"/>
        </w:tabs>
        <w:autoSpaceDE w:val="0"/>
        <w:autoSpaceDN w:val="0"/>
        <w:adjustRightInd w:val="0"/>
      </w:pPr>
    </w:p>
    <w:p w:rsidR="005074DD" w:rsidRPr="0069570F" w:rsidRDefault="005074DD" w:rsidP="005074DD">
      <w:pPr>
        <w:widowControl w:val="0"/>
        <w:tabs>
          <w:tab w:val="left" w:pos="720"/>
        </w:tabs>
        <w:autoSpaceDE w:val="0"/>
        <w:autoSpaceDN w:val="0"/>
        <w:adjustRightInd w:val="0"/>
        <w:rPr>
          <w:u w:val="single"/>
        </w:rPr>
      </w:pPr>
      <w:r w:rsidRPr="0069570F">
        <w:rPr>
          <w:u w:val="single"/>
        </w:rPr>
        <w:t>Reasoning Patterns Assessed</w:t>
      </w:r>
    </w:p>
    <w:p w:rsidR="005074DD" w:rsidRPr="0069570F" w:rsidRDefault="005074DD" w:rsidP="005074DD">
      <w:pPr>
        <w:widowControl w:val="0"/>
        <w:tabs>
          <w:tab w:val="left" w:pos="720"/>
        </w:tabs>
        <w:autoSpaceDE w:val="0"/>
        <w:autoSpaceDN w:val="0"/>
        <w:adjustRightInd w:val="0"/>
      </w:pPr>
    </w:p>
    <w:p w:rsidR="005074DD" w:rsidRDefault="005074DD" w:rsidP="005074DD">
      <w:pPr>
        <w:widowControl w:val="0"/>
        <w:tabs>
          <w:tab w:val="left" w:pos="720"/>
        </w:tabs>
        <w:autoSpaceDE w:val="0"/>
        <w:autoSpaceDN w:val="0"/>
        <w:adjustRightInd w:val="0"/>
      </w:pPr>
      <w:r w:rsidRPr="0069570F">
        <w:t>Scenarios   1-10: Requires both answers to be correct to be worth one point credit.</w:t>
      </w:r>
    </w:p>
    <w:p w:rsidR="00675915" w:rsidRPr="0069570F" w:rsidRDefault="00675915" w:rsidP="005074DD">
      <w:pPr>
        <w:widowControl w:val="0"/>
        <w:tabs>
          <w:tab w:val="left" w:pos="720"/>
        </w:tabs>
        <w:autoSpaceDE w:val="0"/>
        <w:autoSpaceDN w:val="0"/>
        <w:adjustRightInd w:val="0"/>
      </w:pPr>
    </w:p>
    <w:p w:rsidR="005074DD" w:rsidRPr="0069570F" w:rsidRDefault="005074DD" w:rsidP="005074DD">
      <w:pPr>
        <w:widowControl w:val="0"/>
        <w:tabs>
          <w:tab w:val="left" w:pos="720"/>
        </w:tabs>
        <w:autoSpaceDE w:val="0"/>
        <w:autoSpaceDN w:val="0"/>
        <w:adjustRightInd w:val="0"/>
      </w:pPr>
      <w:r w:rsidRPr="0069570F">
        <w:t>Scenarios 11-12: Each question if answered correctly is worth one point credit.</w:t>
      </w:r>
    </w:p>
    <w:p w:rsidR="005074DD" w:rsidRPr="0069570F" w:rsidRDefault="005074DD" w:rsidP="00675915">
      <w:pPr>
        <w:widowControl w:val="0"/>
        <w:tabs>
          <w:tab w:val="left" w:pos="720"/>
          <w:tab w:val="left" w:pos="1440"/>
        </w:tabs>
        <w:autoSpaceDE w:val="0"/>
        <w:autoSpaceDN w:val="0"/>
        <w:adjustRightInd w:val="0"/>
      </w:pPr>
    </w:p>
    <w:p w:rsidR="005074DD" w:rsidRPr="0069570F" w:rsidRDefault="005074DD" w:rsidP="005074DD">
      <w:pPr>
        <w:widowControl w:val="0"/>
        <w:tabs>
          <w:tab w:val="left" w:pos="720"/>
        </w:tabs>
        <w:autoSpaceDE w:val="0"/>
        <w:autoSpaceDN w:val="0"/>
        <w:adjustRightInd w:val="0"/>
        <w:rPr>
          <w:u w:val="single"/>
        </w:rPr>
      </w:pPr>
      <w:r w:rsidRPr="0069570F">
        <w:rPr>
          <w:u w:val="single"/>
        </w:rPr>
        <w:t>Scenarios</w:t>
      </w:r>
      <w:r w:rsidR="00675915">
        <w:rPr>
          <w:u w:val="single"/>
        </w:rPr>
        <w:tab/>
      </w:r>
      <w:r w:rsidR="00675915">
        <w:rPr>
          <w:u w:val="single"/>
        </w:rPr>
        <w:tab/>
      </w:r>
      <w:r w:rsidR="00675915">
        <w:rPr>
          <w:u w:val="single"/>
        </w:rPr>
        <w:tab/>
      </w:r>
      <w:r w:rsidR="00675915">
        <w:rPr>
          <w:u w:val="single"/>
        </w:rPr>
        <w:tab/>
      </w:r>
      <w:r w:rsidR="00675915">
        <w:rPr>
          <w:u w:val="single"/>
        </w:rPr>
        <w:tab/>
      </w:r>
      <w:r w:rsidR="00675915">
        <w:rPr>
          <w:u w:val="single"/>
        </w:rPr>
        <w:tab/>
      </w:r>
      <w:r w:rsidR="00675915">
        <w:rPr>
          <w:u w:val="single"/>
        </w:rPr>
        <w:tab/>
      </w:r>
      <w:r w:rsidR="00675915">
        <w:rPr>
          <w:u w:val="single"/>
        </w:rPr>
        <w:tab/>
      </w:r>
      <w:r w:rsidRPr="0069570F">
        <w:rPr>
          <w:u w:val="single"/>
        </w:rPr>
        <w:tab/>
        <w:t>Points</w:t>
      </w:r>
    </w:p>
    <w:p w:rsidR="00EB187A" w:rsidRDefault="00EB187A" w:rsidP="005074DD">
      <w:pPr>
        <w:widowControl w:val="0"/>
        <w:tabs>
          <w:tab w:val="left" w:pos="720"/>
        </w:tabs>
        <w:autoSpaceDE w:val="0"/>
        <w:autoSpaceDN w:val="0"/>
        <w:adjustRightInd w:val="0"/>
      </w:pPr>
    </w:p>
    <w:p w:rsidR="005074DD" w:rsidRPr="0069570F" w:rsidRDefault="005074DD" w:rsidP="005074DD">
      <w:pPr>
        <w:widowControl w:val="0"/>
        <w:tabs>
          <w:tab w:val="left" w:pos="720"/>
        </w:tabs>
        <w:autoSpaceDE w:val="0"/>
        <w:autoSpaceDN w:val="0"/>
        <w:adjustRightInd w:val="0"/>
      </w:pPr>
      <w:r w:rsidRPr="0069570F">
        <w:t>Scenario 1:</w:t>
      </w:r>
    </w:p>
    <w:p w:rsidR="00EB187A" w:rsidRDefault="00EB187A" w:rsidP="005074DD">
      <w:pPr>
        <w:widowControl w:val="0"/>
        <w:tabs>
          <w:tab w:val="left" w:pos="720"/>
        </w:tabs>
        <w:autoSpaceDE w:val="0"/>
        <w:autoSpaceDN w:val="0"/>
        <w:adjustRightInd w:val="0"/>
      </w:pPr>
    </w:p>
    <w:p w:rsidR="005074DD" w:rsidRPr="0069570F" w:rsidRDefault="005074DD" w:rsidP="005074DD">
      <w:pPr>
        <w:widowControl w:val="0"/>
        <w:tabs>
          <w:tab w:val="left" w:pos="720"/>
        </w:tabs>
        <w:autoSpaceDE w:val="0"/>
        <w:autoSpaceDN w:val="0"/>
        <w:adjustRightInd w:val="0"/>
      </w:pPr>
      <w:r w:rsidRPr="0069570F">
        <w:tab/>
        <w:t>Questions 1, 2</w:t>
      </w:r>
    </w:p>
    <w:p w:rsidR="00EB187A" w:rsidRDefault="00EB187A" w:rsidP="005074DD">
      <w:pPr>
        <w:widowControl w:val="0"/>
        <w:tabs>
          <w:tab w:val="left" w:pos="720"/>
        </w:tabs>
        <w:autoSpaceDE w:val="0"/>
        <w:autoSpaceDN w:val="0"/>
        <w:adjustRightInd w:val="0"/>
      </w:pPr>
    </w:p>
    <w:p w:rsidR="005074DD" w:rsidRDefault="005074DD" w:rsidP="005074DD">
      <w:pPr>
        <w:widowControl w:val="0"/>
        <w:tabs>
          <w:tab w:val="left" w:pos="720"/>
        </w:tabs>
        <w:autoSpaceDE w:val="0"/>
        <w:autoSpaceDN w:val="0"/>
        <w:adjustRightInd w:val="0"/>
      </w:pPr>
      <w:r w:rsidRPr="0069570F">
        <w:tab/>
        <w:t>Conservation of weight</w:t>
      </w:r>
      <w:r w:rsidR="00675915">
        <w:tab/>
      </w:r>
      <w:r w:rsidR="00675915">
        <w:tab/>
      </w:r>
      <w:r w:rsidR="00675915">
        <w:tab/>
      </w:r>
      <w:r w:rsidRPr="0069570F">
        <w:tab/>
      </w:r>
      <w:r w:rsidRPr="0069570F">
        <w:tab/>
      </w:r>
      <w:r w:rsidR="00675915">
        <w:tab/>
      </w:r>
      <w:r w:rsidRPr="0069570F">
        <w:t>1</w:t>
      </w:r>
    </w:p>
    <w:p w:rsidR="00675915" w:rsidRPr="0069570F" w:rsidRDefault="00675915" w:rsidP="005074DD">
      <w:pPr>
        <w:widowControl w:val="0"/>
        <w:tabs>
          <w:tab w:val="left" w:pos="720"/>
        </w:tabs>
        <w:autoSpaceDE w:val="0"/>
        <w:autoSpaceDN w:val="0"/>
        <w:adjustRightInd w:val="0"/>
      </w:pPr>
    </w:p>
    <w:p w:rsidR="005074DD" w:rsidRPr="0069570F" w:rsidRDefault="005074DD" w:rsidP="005074DD">
      <w:pPr>
        <w:widowControl w:val="0"/>
        <w:tabs>
          <w:tab w:val="left" w:pos="720"/>
          <w:tab w:val="left" w:pos="1440"/>
        </w:tabs>
        <w:autoSpaceDE w:val="0"/>
        <w:autoSpaceDN w:val="0"/>
        <w:adjustRightInd w:val="0"/>
      </w:pPr>
      <w:r w:rsidRPr="0069570F">
        <w:t>Scenario 2:</w:t>
      </w:r>
    </w:p>
    <w:p w:rsidR="00EB187A" w:rsidRDefault="00EB187A" w:rsidP="005074DD">
      <w:pPr>
        <w:widowControl w:val="0"/>
        <w:tabs>
          <w:tab w:val="left" w:pos="720"/>
          <w:tab w:val="left" w:pos="1440"/>
        </w:tabs>
        <w:autoSpaceDE w:val="0"/>
        <w:autoSpaceDN w:val="0"/>
        <w:adjustRightInd w:val="0"/>
      </w:pPr>
    </w:p>
    <w:p w:rsidR="005074DD" w:rsidRPr="0069570F" w:rsidRDefault="005074DD" w:rsidP="005074DD">
      <w:pPr>
        <w:widowControl w:val="0"/>
        <w:tabs>
          <w:tab w:val="left" w:pos="720"/>
          <w:tab w:val="left" w:pos="1440"/>
        </w:tabs>
        <w:autoSpaceDE w:val="0"/>
        <w:autoSpaceDN w:val="0"/>
        <w:adjustRightInd w:val="0"/>
      </w:pPr>
      <w:r w:rsidRPr="0069570F">
        <w:tab/>
        <w:t>Questions 3, 4</w:t>
      </w:r>
    </w:p>
    <w:p w:rsidR="00EB187A" w:rsidRDefault="00EB187A" w:rsidP="005074DD">
      <w:pPr>
        <w:widowControl w:val="0"/>
        <w:tabs>
          <w:tab w:val="left" w:pos="720"/>
          <w:tab w:val="left" w:pos="1440"/>
        </w:tabs>
        <w:autoSpaceDE w:val="0"/>
        <w:autoSpaceDN w:val="0"/>
        <w:adjustRightInd w:val="0"/>
      </w:pPr>
    </w:p>
    <w:p w:rsidR="005074DD" w:rsidRPr="0069570F" w:rsidRDefault="005074DD" w:rsidP="005074DD">
      <w:pPr>
        <w:widowControl w:val="0"/>
        <w:tabs>
          <w:tab w:val="left" w:pos="720"/>
          <w:tab w:val="left" w:pos="1440"/>
        </w:tabs>
        <w:autoSpaceDE w:val="0"/>
        <w:autoSpaceDN w:val="0"/>
        <w:adjustRightInd w:val="0"/>
      </w:pPr>
      <w:r w:rsidRPr="0069570F">
        <w:tab/>
        <w:t>Conservation of displaced volume</w:t>
      </w:r>
      <w:r w:rsidR="00675915">
        <w:tab/>
      </w:r>
      <w:r w:rsidRPr="0069570F">
        <w:tab/>
      </w:r>
      <w:r w:rsidRPr="0069570F">
        <w:tab/>
      </w:r>
      <w:r w:rsidRPr="0069570F">
        <w:tab/>
      </w:r>
      <w:r w:rsidRPr="0069570F">
        <w:tab/>
        <w:t>1</w:t>
      </w:r>
    </w:p>
    <w:p w:rsidR="00675915" w:rsidRDefault="00675915" w:rsidP="005074DD">
      <w:pPr>
        <w:widowControl w:val="0"/>
        <w:tabs>
          <w:tab w:val="left" w:pos="720"/>
          <w:tab w:val="left" w:pos="1440"/>
        </w:tabs>
        <w:autoSpaceDE w:val="0"/>
        <w:autoSpaceDN w:val="0"/>
        <w:adjustRightInd w:val="0"/>
      </w:pPr>
    </w:p>
    <w:p w:rsidR="005074DD" w:rsidRPr="0069570F" w:rsidRDefault="005074DD" w:rsidP="005074DD">
      <w:pPr>
        <w:widowControl w:val="0"/>
        <w:tabs>
          <w:tab w:val="left" w:pos="720"/>
          <w:tab w:val="left" w:pos="1440"/>
        </w:tabs>
        <w:autoSpaceDE w:val="0"/>
        <w:autoSpaceDN w:val="0"/>
        <w:adjustRightInd w:val="0"/>
      </w:pPr>
      <w:r w:rsidRPr="0069570F">
        <w:t>Scenario 3:</w:t>
      </w:r>
    </w:p>
    <w:p w:rsidR="00EB187A" w:rsidRDefault="00EB187A" w:rsidP="005074DD">
      <w:pPr>
        <w:widowControl w:val="0"/>
        <w:tabs>
          <w:tab w:val="left" w:pos="720"/>
          <w:tab w:val="left" w:pos="1440"/>
        </w:tabs>
        <w:autoSpaceDE w:val="0"/>
        <w:autoSpaceDN w:val="0"/>
        <w:adjustRightInd w:val="0"/>
      </w:pPr>
    </w:p>
    <w:p w:rsidR="005074DD" w:rsidRPr="0069570F" w:rsidRDefault="005074DD" w:rsidP="005074DD">
      <w:pPr>
        <w:widowControl w:val="0"/>
        <w:tabs>
          <w:tab w:val="left" w:pos="720"/>
          <w:tab w:val="left" w:pos="1440"/>
        </w:tabs>
        <w:autoSpaceDE w:val="0"/>
        <w:autoSpaceDN w:val="0"/>
        <w:adjustRightInd w:val="0"/>
      </w:pPr>
      <w:r w:rsidRPr="0069570F">
        <w:tab/>
        <w:t>Questions 5, 6</w:t>
      </w:r>
    </w:p>
    <w:p w:rsidR="00EB187A" w:rsidRDefault="00EB187A" w:rsidP="005074DD">
      <w:pPr>
        <w:widowControl w:val="0"/>
        <w:tabs>
          <w:tab w:val="left" w:pos="720"/>
          <w:tab w:val="left" w:pos="1440"/>
        </w:tabs>
        <w:autoSpaceDE w:val="0"/>
        <w:autoSpaceDN w:val="0"/>
        <w:adjustRightInd w:val="0"/>
      </w:pPr>
    </w:p>
    <w:p w:rsidR="005074DD" w:rsidRPr="0069570F" w:rsidRDefault="005074DD" w:rsidP="005074DD">
      <w:pPr>
        <w:widowControl w:val="0"/>
        <w:tabs>
          <w:tab w:val="left" w:pos="720"/>
          <w:tab w:val="left" w:pos="1440"/>
        </w:tabs>
        <w:autoSpaceDE w:val="0"/>
        <w:autoSpaceDN w:val="0"/>
        <w:adjustRightInd w:val="0"/>
      </w:pPr>
      <w:r w:rsidRPr="0069570F">
        <w:tab/>
        <w:t>Proportional thinking</w:t>
      </w:r>
      <w:r w:rsidR="00675915">
        <w:tab/>
      </w:r>
      <w:r w:rsidR="00675915">
        <w:tab/>
      </w:r>
      <w:r w:rsidR="00675915">
        <w:tab/>
      </w:r>
      <w:r w:rsidR="00675915">
        <w:tab/>
      </w:r>
      <w:r w:rsidR="00675915">
        <w:tab/>
      </w:r>
      <w:r w:rsidR="00675915">
        <w:tab/>
      </w:r>
      <w:r w:rsidRPr="0069570F">
        <w:tab/>
        <w:t>1</w:t>
      </w:r>
    </w:p>
    <w:p w:rsidR="00675915" w:rsidRDefault="00675915" w:rsidP="005074DD">
      <w:pPr>
        <w:widowControl w:val="0"/>
        <w:tabs>
          <w:tab w:val="left" w:pos="720"/>
        </w:tabs>
        <w:autoSpaceDE w:val="0"/>
        <w:autoSpaceDN w:val="0"/>
        <w:adjustRightInd w:val="0"/>
      </w:pPr>
    </w:p>
    <w:p w:rsidR="005074DD" w:rsidRPr="0069570F" w:rsidRDefault="005074DD" w:rsidP="005074DD">
      <w:pPr>
        <w:widowControl w:val="0"/>
        <w:tabs>
          <w:tab w:val="left" w:pos="720"/>
        </w:tabs>
        <w:autoSpaceDE w:val="0"/>
        <w:autoSpaceDN w:val="0"/>
        <w:adjustRightInd w:val="0"/>
      </w:pPr>
      <w:r w:rsidRPr="0069570F">
        <w:lastRenderedPageBreak/>
        <w:t>Scenario 4:</w:t>
      </w:r>
    </w:p>
    <w:p w:rsidR="00EB187A" w:rsidRDefault="00EB187A" w:rsidP="005074DD">
      <w:pPr>
        <w:widowControl w:val="0"/>
        <w:tabs>
          <w:tab w:val="left" w:pos="720"/>
        </w:tabs>
        <w:autoSpaceDE w:val="0"/>
        <w:autoSpaceDN w:val="0"/>
        <w:adjustRightInd w:val="0"/>
      </w:pPr>
    </w:p>
    <w:p w:rsidR="005074DD" w:rsidRPr="0069570F" w:rsidRDefault="005074DD" w:rsidP="005074DD">
      <w:pPr>
        <w:widowControl w:val="0"/>
        <w:tabs>
          <w:tab w:val="left" w:pos="720"/>
        </w:tabs>
        <w:autoSpaceDE w:val="0"/>
        <w:autoSpaceDN w:val="0"/>
        <w:adjustRightInd w:val="0"/>
      </w:pPr>
      <w:r w:rsidRPr="0069570F">
        <w:tab/>
        <w:t>Questions 7, 8</w:t>
      </w:r>
    </w:p>
    <w:p w:rsidR="00EB187A" w:rsidRDefault="00EB187A" w:rsidP="005074DD">
      <w:pPr>
        <w:widowControl w:val="0"/>
        <w:tabs>
          <w:tab w:val="left" w:pos="720"/>
        </w:tabs>
        <w:autoSpaceDE w:val="0"/>
        <w:autoSpaceDN w:val="0"/>
        <w:adjustRightInd w:val="0"/>
      </w:pPr>
    </w:p>
    <w:p w:rsidR="005074DD" w:rsidRPr="0069570F" w:rsidRDefault="005074DD" w:rsidP="005074DD">
      <w:pPr>
        <w:widowControl w:val="0"/>
        <w:tabs>
          <w:tab w:val="left" w:pos="720"/>
        </w:tabs>
        <w:autoSpaceDE w:val="0"/>
        <w:autoSpaceDN w:val="0"/>
        <w:adjustRightInd w:val="0"/>
      </w:pPr>
      <w:r w:rsidRPr="0069570F">
        <w:tab/>
        <w:t>Advanced proportional thinking</w:t>
      </w:r>
      <w:r w:rsidR="00675915">
        <w:tab/>
      </w:r>
      <w:r w:rsidR="00675915">
        <w:tab/>
      </w:r>
      <w:r w:rsidR="00675915">
        <w:tab/>
      </w:r>
      <w:r w:rsidRPr="0069570F">
        <w:tab/>
      </w:r>
      <w:r w:rsidRPr="0069570F">
        <w:tab/>
        <w:t>1</w:t>
      </w:r>
    </w:p>
    <w:p w:rsidR="00675915" w:rsidRDefault="00675915" w:rsidP="005074DD">
      <w:pPr>
        <w:widowControl w:val="0"/>
        <w:tabs>
          <w:tab w:val="left" w:pos="720"/>
        </w:tabs>
        <w:autoSpaceDE w:val="0"/>
        <w:autoSpaceDN w:val="0"/>
        <w:adjustRightInd w:val="0"/>
      </w:pPr>
    </w:p>
    <w:p w:rsidR="005074DD" w:rsidRPr="0069570F" w:rsidRDefault="005074DD" w:rsidP="005074DD">
      <w:pPr>
        <w:widowControl w:val="0"/>
        <w:tabs>
          <w:tab w:val="left" w:pos="720"/>
        </w:tabs>
        <w:autoSpaceDE w:val="0"/>
        <w:autoSpaceDN w:val="0"/>
        <w:adjustRightInd w:val="0"/>
      </w:pPr>
      <w:r w:rsidRPr="0069570F">
        <w:t>Scenario 5:</w:t>
      </w:r>
    </w:p>
    <w:p w:rsidR="00EB187A" w:rsidRDefault="00EB187A" w:rsidP="005074DD">
      <w:pPr>
        <w:widowControl w:val="0"/>
        <w:tabs>
          <w:tab w:val="left" w:pos="720"/>
        </w:tabs>
        <w:autoSpaceDE w:val="0"/>
        <w:autoSpaceDN w:val="0"/>
        <w:adjustRightInd w:val="0"/>
      </w:pPr>
    </w:p>
    <w:p w:rsidR="005074DD" w:rsidRPr="0069570F" w:rsidRDefault="005074DD" w:rsidP="005074DD">
      <w:pPr>
        <w:widowControl w:val="0"/>
        <w:tabs>
          <w:tab w:val="left" w:pos="720"/>
        </w:tabs>
        <w:autoSpaceDE w:val="0"/>
        <w:autoSpaceDN w:val="0"/>
        <w:adjustRightInd w:val="0"/>
      </w:pPr>
      <w:r w:rsidRPr="0069570F">
        <w:tab/>
        <w:t>Questions 9, 10</w:t>
      </w:r>
    </w:p>
    <w:p w:rsidR="00EB187A" w:rsidRDefault="00EB187A" w:rsidP="005074DD">
      <w:pPr>
        <w:widowControl w:val="0"/>
        <w:tabs>
          <w:tab w:val="left" w:pos="720"/>
        </w:tabs>
        <w:autoSpaceDE w:val="0"/>
        <w:autoSpaceDN w:val="0"/>
        <w:adjustRightInd w:val="0"/>
      </w:pPr>
    </w:p>
    <w:p w:rsidR="005074DD" w:rsidRPr="0069570F" w:rsidRDefault="005074DD" w:rsidP="005074DD">
      <w:pPr>
        <w:widowControl w:val="0"/>
        <w:tabs>
          <w:tab w:val="left" w:pos="720"/>
        </w:tabs>
        <w:autoSpaceDE w:val="0"/>
        <w:autoSpaceDN w:val="0"/>
        <w:adjustRightInd w:val="0"/>
      </w:pPr>
      <w:r w:rsidRPr="0069570F">
        <w:tab/>
        <w:t>Identification and control of variables</w:t>
      </w:r>
      <w:r w:rsidR="00675915">
        <w:tab/>
      </w:r>
      <w:r w:rsidR="00675915">
        <w:tab/>
      </w:r>
      <w:r w:rsidRPr="0069570F">
        <w:tab/>
      </w:r>
      <w:r w:rsidRPr="0069570F">
        <w:tab/>
        <w:t>1</w:t>
      </w:r>
    </w:p>
    <w:p w:rsidR="00675915" w:rsidRDefault="00675915" w:rsidP="005074DD">
      <w:pPr>
        <w:widowControl w:val="0"/>
        <w:tabs>
          <w:tab w:val="left" w:pos="720"/>
          <w:tab w:val="left" w:pos="1440"/>
        </w:tabs>
        <w:autoSpaceDE w:val="0"/>
        <w:autoSpaceDN w:val="0"/>
        <w:adjustRightInd w:val="0"/>
      </w:pPr>
    </w:p>
    <w:p w:rsidR="005074DD" w:rsidRPr="0069570F" w:rsidRDefault="005074DD" w:rsidP="005074DD">
      <w:pPr>
        <w:widowControl w:val="0"/>
        <w:tabs>
          <w:tab w:val="left" w:pos="720"/>
          <w:tab w:val="left" w:pos="1440"/>
        </w:tabs>
        <w:autoSpaceDE w:val="0"/>
        <w:autoSpaceDN w:val="0"/>
        <w:adjustRightInd w:val="0"/>
      </w:pPr>
      <w:r w:rsidRPr="0069570F">
        <w:t>Scenario 6:</w:t>
      </w:r>
    </w:p>
    <w:p w:rsidR="00EB187A" w:rsidRDefault="00EB187A" w:rsidP="005074DD">
      <w:pPr>
        <w:widowControl w:val="0"/>
        <w:tabs>
          <w:tab w:val="left" w:pos="720"/>
          <w:tab w:val="left" w:pos="1440"/>
        </w:tabs>
        <w:autoSpaceDE w:val="0"/>
        <w:autoSpaceDN w:val="0"/>
        <w:adjustRightInd w:val="0"/>
      </w:pPr>
    </w:p>
    <w:p w:rsidR="005074DD" w:rsidRPr="0069570F" w:rsidRDefault="005074DD" w:rsidP="005074DD">
      <w:pPr>
        <w:widowControl w:val="0"/>
        <w:tabs>
          <w:tab w:val="left" w:pos="720"/>
          <w:tab w:val="left" w:pos="1440"/>
        </w:tabs>
        <w:autoSpaceDE w:val="0"/>
        <w:autoSpaceDN w:val="0"/>
        <w:adjustRightInd w:val="0"/>
      </w:pPr>
      <w:r w:rsidRPr="0069570F">
        <w:tab/>
        <w:t>Questions 11, 12</w:t>
      </w:r>
    </w:p>
    <w:p w:rsidR="00EB187A" w:rsidRDefault="00EB187A" w:rsidP="005074DD">
      <w:pPr>
        <w:widowControl w:val="0"/>
        <w:tabs>
          <w:tab w:val="left" w:pos="720"/>
          <w:tab w:val="left" w:pos="1440"/>
        </w:tabs>
        <w:autoSpaceDE w:val="0"/>
        <w:autoSpaceDN w:val="0"/>
        <w:adjustRightInd w:val="0"/>
      </w:pPr>
    </w:p>
    <w:p w:rsidR="005074DD" w:rsidRPr="0069570F" w:rsidRDefault="005074DD" w:rsidP="005074DD">
      <w:pPr>
        <w:widowControl w:val="0"/>
        <w:tabs>
          <w:tab w:val="left" w:pos="720"/>
          <w:tab w:val="left" w:pos="1440"/>
        </w:tabs>
        <w:autoSpaceDE w:val="0"/>
        <w:autoSpaceDN w:val="0"/>
        <w:adjustRightInd w:val="0"/>
      </w:pPr>
      <w:r w:rsidRPr="0069570F">
        <w:tab/>
        <w:t>Identification and control of variab</w:t>
      </w:r>
      <w:r w:rsidR="00675915">
        <w:t>les and probabilistic thinking</w:t>
      </w:r>
      <w:r w:rsidR="00675915">
        <w:tab/>
      </w:r>
      <w:r w:rsidRPr="0069570F">
        <w:t>1</w:t>
      </w:r>
    </w:p>
    <w:p w:rsidR="00675915" w:rsidRDefault="00675915" w:rsidP="005074DD">
      <w:pPr>
        <w:widowControl w:val="0"/>
        <w:tabs>
          <w:tab w:val="left" w:pos="720"/>
          <w:tab w:val="left" w:pos="1440"/>
        </w:tabs>
        <w:autoSpaceDE w:val="0"/>
        <w:autoSpaceDN w:val="0"/>
        <w:adjustRightInd w:val="0"/>
      </w:pPr>
    </w:p>
    <w:p w:rsidR="005074DD" w:rsidRPr="0069570F" w:rsidRDefault="005074DD" w:rsidP="005074DD">
      <w:pPr>
        <w:widowControl w:val="0"/>
        <w:tabs>
          <w:tab w:val="left" w:pos="720"/>
          <w:tab w:val="left" w:pos="1440"/>
        </w:tabs>
        <w:autoSpaceDE w:val="0"/>
        <w:autoSpaceDN w:val="0"/>
        <w:adjustRightInd w:val="0"/>
      </w:pPr>
      <w:r w:rsidRPr="0069570F">
        <w:t>Scenario 7:</w:t>
      </w:r>
    </w:p>
    <w:p w:rsidR="00EB187A" w:rsidRDefault="00EB187A" w:rsidP="005074DD">
      <w:pPr>
        <w:widowControl w:val="0"/>
        <w:tabs>
          <w:tab w:val="left" w:pos="720"/>
          <w:tab w:val="left" w:pos="1440"/>
        </w:tabs>
        <w:autoSpaceDE w:val="0"/>
        <w:autoSpaceDN w:val="0"/>
        <w:adjustRightInd w:val="0"/>
      </w:pPr>
    </w:p>
    <w:p w:rsidR="005074DD" w:rsidRPr="0069570F" w:rsidRDefault="005074DD" w:rsidP="005074DD">
      <w:pPr>
        <w:widowControl w:val="0"/>
        <w:tabs>
          <w:tab w:val="left" w:pos="720"/>
          <w:tab w:val="left" w:pos="1440"/>
        </w:tabs>
        <w:autoSpaceDE w:val="0"/>
        <w:autoSpaceDN w:val="0"/>
        <w:adjustRightInd w:val="0"/>
      </w:pPr>
      <w:r w:rsidRPr="0069570F">
        <w:tab/>
        <w:t>Questions 13, 14</w:t>
      </w:r>
    </w:p>
    <w:p w:rsidR="00EB187A" w:rsidRDefault="00EB187A" w:rsidP="005074DD">
      <w:pPr>
        <w:widowControl w:val="0"/>
        <w:tabs>
          <w:tab w:val="left" w:pos="720"/>
          <w:tab w:val="left" w:pos="1440"/>
        </w:tabs>
        <w:autoSpaceDE w:val="0"/>
        <w:autoSpaceDN w:val="0"/>
        <w:adjustRightInd w:val="0"/>
      </w:pPr>
    </w:p>
    <w:p w:rsidR="005074DD" w:rsidRPr="0069570F" w:rsidRDefault="005074DD" w:rsidP="005074DD">
      <w:pPr>
        <w:widowControl w:val="0"/>
        <w:tabs>
          <w:tab w:val="left" w:pos="720"/>
          <w:tab w:val="left" w:pos="1440"/>
        </w:tabs>
        <w:autoSpaceDE w:val="0"/>
        <w:autoSpaceDN w:val="0"/>
        <w:adjustRightInd w:val="0"/>
      </w:pPr>
      <w:r w:rsidRPr="0069570F">
        <w:tab/>
        <w:t>Identification and control of variab</w:t>
      </w:r>
      <w:r w:rsidR="00675915">
        <w:t>les and probabilistic thinking</w:t>
      </w:r>
      <w:r w:rsidR="00675915">
        <w:tab/>
      </w:r>
      <w:r w:rsidRPr="0069570F">
        <w:t>1</w:t>
      </w:r>
    </w:p>
    <w:p w:rsidR="00675915" w:rsidRDefault="00675915" w:rsidP="005074DD">
      <w:pPr>
        <w:widowControl w:val="0"/>
        <w:tabs>
          <w:tab w:val="left" w:pos="720"/>
          <w:tab w:val="left" w:pos="1440"/>
        </w:tabs>
        <w:autoSpaceDE w:val="0"/>
        <w:autoSpaceDN w:val="0"/>
        <w:adjustRightInd w:val="0"/>
      </w:pPr>
    </w:p>
    <w:p w:rsidR="005074DD" w:rsidRPr="0069570F" w:rsidRDefault="005074DD" w:rsidP="005074DD">
      <w:pPr>
        <w:widowControl w:val="0"/>
        <w:tabs>
          <w:tab w:val="left" w:pos="720"/>
          <w:tab w:val="left" w:pos="1440"/>
        </w:tabs>
        <w:autoSpaceDE w:val="0"/>
        <w:autoSpaceDN w:val="0"/>
        <w:adjustRightInd w:val="0"/>
      </w:pPr>
      <w:r w:rsidRPr="0069570F">
        <w:t>Scenario 8:</w:t>
      </w:r>
    </w:p>
    <w:p w:rsidR="00EB187A" w:rsidRDefault="00EB187A" w:rsidP="005074DD">
      <w:pPr>
        <w:widowControl w:val="0"/>
        <w:tabs>
          <w:tab w:val="left" w:pos="720"/>
          <w:tab w:val="left" w:pos="1440"/>
        </w:tabs>
        <w:autoSpaceDE w:val="0"/>
        <w:autoSpaceDN w:val="0"/>
        <w:adjustRightInd w:val="0"/>
      </w:pPr>
    </w:p>
    <w:p w:rsidR="005074DD" w:rsidRPr="0069570F" w:rsidRDefault="005074DD" w:rsidP="005074DD">
      <w:pPr>
        <w:widowControl w:val="0"/>
        <w:tabs>
          <w:tab w:val="left" w:pos="720"/>
          <w:tab w:val="left" w:pos="1440"/>
        </w:tabs>
        <w:autoSpaceDE w:val="0"/>
        <w:autoSpaceDN w:val="0"/>
        <w:adjustRightInd w:val="0"/>
      </w:pPr>
      <w:r w:rsidRPr="0069570F">
        <w:tab/>
        <w:t>Questions 15, 16</w:t>
      </w:r>
    </w:p>
    <w:p w:rsidR="00EB187A" w:rsidRDefault="00EB187A" w:rsidP="005074DD">
      <w:pPr>
        <w:widowControl w:val="0"/>
        <w:tabs>
          <w:tab w:val="left" w:pos="720"/>
          <w:tab w:val="left" w:pos="1440"/>
        </w:tabs>
        <w:autoSpaceDE w:val="0"/>
        <w:autoSpaceDN w:val="0"/>
        <w:adjustRightInd w:val="0"/>
      </w:pPr>
    </w:p>
    <w:p w:rsidR="005074DD" w:rsidRPr="0069570F" w:rsidRDefault="005074DD" w:rsidP="005074DD">
      <w:pPr>
        <w:widowControl w:val="0"/>
        <w:tabs>
          <w:tab w:val="left" w:pos="720"/>
          <w:tab w:val="left" w:pos="1440"/>
        </w:tabs>
        <w:autoSpaceDE w:val="0"/>
        <w:autoSpaceDN w:val="0"/>
        <w:adjustRightInd w:val="0"/>
      </w:pPr>
      <w:r w:rsidRPr="0069570F">
        <w:tab/>
        <w:t>Probabilistic thinking</w:t>
      </w:r>
      <w:r w:rsidR="00675915">
        <w:tab/>
      </w:r>
      <w:r w:rsidR="00675915">
        <w:tab/>
      </w:r>
      <w:r w:rsidR="00675915">
        <w:tab/>
      </w:r>
      <w:r w:rsidR="00675915">
        <w:tab/>
      </w:r>
      <w:r w:rsidR="00675915">
        <w:tab/>
      </w:r>
      <w:r w:rsidR="00675915">
        <w:tab/>
      </w:r>
      <w:r w:rsidRPr="0069570F">
        <w:tab/>
        <w:t>1</w:t>
      </w:r>
    </w:p>
    <w:p w:rsidR="00675915" w:rsidRDefault="00675915" w:rsidP="005074DD">
      <w:pPr>
        <w:widowControl w:val="0"/>
        <w:tabs>
          <w:tab w:val="left" w:pos="720"/>
          <w:tab w:val="left" w:pos="1440"/>
        </w:tabs>
        <w:autoSpaceDE w:val="0"/>
        <w:autoSpaceDN w:val="0"/>
        <w:adjustRightInd w:val="0"/>
      </w:pPr>
    </w:p>
    <w:p w:rsidR="005074DD" w:rsidRPr="0069570F" w:rsidRDefault="005074DD" w:rsidP="005074DD">
      <w:pPr>
        <w:widowControl w:val="0"/>
        <w:tabs>
          <w:tab w:val="left" w:pos="720"/>
          <w:tab w:val="left" w:pos="1440"/>
        </w:tabs>
        <w:autoSpaceDE w:val="0"/>
        <w:autoSpaceDN w:val="0"/>
        <w:adjustRightInd w:val="0"/>
      </w:pPr>
      <w:r w:rsidRPr="0069570F">
        <w:t>Scenario 9:</w:t>
      </w:r>
    </w:p>
    <w:p w:rsidR="00EB187A" w:rsidRDefault="00EB187A" w:rsidP="005074DD">
      <w:pPr>
        <w:widowControl w:val="0"/>
        <w:tabs>
          <w:tab w:val="left" w:pos="720"/>
          <w:tab w:val="left" w:pos="1440"/>
        </w:tabs>
        <w:autoSpaceDE w:val="0"/>
        <w:autoSpaceDN w:val="0"/>
        <w:adjustRightInd w:val="0"/>
      </w:pPr>
    </w:p>
    <w:p w:rsidR="005074DD" w:rsidRPr="0069570F" w:rsidRDefault="005074DD" w:rsidP="005074DD">
      <w:pPr>
        <w:widowControl w:val="0"/>
        <w:tabs>
          <w:tab w:val="left" w:pos="720"/>
          <w:tab w:val="left" w:pos="1440"/>
        </w:tabs>
        <w:autoSpaceDE w:val="0"/>
        <w:autoSpaceDN w:val="0"/>
        <w:adjustRightInd w:val="0"/>
      </w:pPr>
      <w:r w:rsidRPr="0069570F">
        <w:tab/>
        <w:t>Question 17, 18</w:t>
      </w:r>
    </w:p>
    <w:p w:rsidR="00EB187A" w:rsidRDefault="00EB187A" w:rsidP="005074DD">
      <w:pPr>
        <w:widowControl w:val="0"/>
        <w:tabs>
          <w:tab w:val="left" w:pos="720"/>
          <w:tab w:val="left" w:pos="1440"/>
        </w:tabs>
        <w:autoSpaceDE w:val="0"/>
        <w:autoSpaceDN w:val="0"/>
        <w:adjustRightInd w:val="0"/>
      </w:pPr>
    </w:p>
    <w:p w:rsidR="005074DD" w:rsidRPr="0069570F" w:rsidRDefault="005074DD" w:rsidP="005074DD">
      <w:pPr>
        <w:widowControl w:val="0"/>
        <w:tabs>
          <w:tab w:val="left" w:pos="720"/>
          <w:tab w:val="left" w:pos="1440"/>
        </w:tabs>
        <w:autoSpaceDE w:val="0"/>
        <w:autoSpaceDN w:val="0"/>
        <w:adjustRightInd w:val="0"/>
      </w:pPr>
      <w:r w:rsidRPr="0069570F">
        <w:tab/>
        <w:t>Advanced probabilistic thinking</w:t>
      </w:r>
      <w:r w:rsidR="00675915">
        <w:tab/>
      </w:r>
      <w:r w:rsidR="00675915">
        <w:tab/>
      </w:r>
      <w:r w:rsidRPr="0069570F">
        <w:tab/>
      </w:r>
      <w:r w:rsidRPr="0069570F">
        <w:tab/>
      </w:r>
      <w:r w:rsidRPr="0069570F">
        <w:tab/>
        <w:t>1</w:t>
      </w:r>
    </w:p>
    <w:p w:rsidR="00675915" w:rsidRDefault="00675915" w:rsidP="005074DD">
      <w:pPr>
        <w:widowControl w:val="0"/>
        <w:tabs>
          <w:tab w:val="left" w:pos="720"/>
          <w:tab w:val="left" w:pos="1440"/>
        </w:tabs>
        <w:autoSpaceDE w:val="0"/>
        <w:autoSpaceDN w:val="0"/>
        <w:adjustRightInd w:val="0"/>
      </w:pPr>
    </w:p>
    <w:p w:rsidR="005074DD" w:rsidRPr="0069570F" w:rsidRDefault="005074DD" w:rsidP="005074DD">
      <w:pPr>
        <w:widowControl w:val="0"/>
        <w:tabs>
          <w:tab w:val="left" w:pos="720"/>
          <w:tab w:val="left" w:pos="1440"/>
        </w:tabs>
        <w:autoSpaceDE w:val="0"/>
        <w:autoSpaceDN w:val="0"/>
        <w:adjustRightInd w:val="0"/>
      </w:pPr>
      <w:r w:rsidRPr="0069570F">
        <w:t>Scenario 10:</w:t>
      </w:r>
    </w:p>
    <w:p w:rsidR="00EB187A" w:rsidRDefault="00EB187A" w:rsidP="005074DD">
      <w:pPr>
        <w:widowControl w:val="0"/>
        <w:tabs>
          <w:tab w:val="left" w:pos="720"/>
          <w:tab w:val="left" w:pos="1440"/>
        </w:tabs>
        <w:autoSpaceDE w:val="0"/>
        <w:autoSpaceDN w:val="0"/>
        <w:adjustRightInd w:val="0"/>
      </w:pPr>
    </w:p>
    <w:p w:rsidR="005074DD" w:rsidRPr="0069570F" w:rsidRDefault="005074DD" w:rsidP="005074DD">
      <w:pPr>
        <w:widowControl w:val="0"/>
        <w:tabs>
          <w:tab w:val="left" w:pos="720"/>
          <w:tab w:val="left" w:pos="1440"/>
        </w:tabs>
        <w:autoSpaceDE w:val="0"/>
        <w:autoSpaceDN w:val="0"/>
        <w:adjustRightInd w:val="0"/>
      </w:pPr>
      <w:r w:rsidRPr="0069570F">
        <w:tab/>
        <w:t>Questions 19, 20</w:t>
      </w:r>
    </w:p>
    <w:p w:rsidR="00EB187A" w:rsidRDefault="00EB187A" w:rsidP="005074DD">
      <w:pPr>
        <w:widowControl w:val="0"/>
        <w:tabs>
          <w:tab w:val="left" w:pos="720"/>
          <w:tab w:val="left" w:pos="1440"/>
        </w:tabs>
        <w:autoSpaceDE w:val="0"/>
        <w:autoSpaceDN w:val="0"/>
        <w:adjustRightInd w:val="0"/>
      </w:pPr>
    </w:p>
    <w:p w:rsidR="005074DD" w:rsidRPr="0069570F" w:rsidRDefault="005074DD" w:rsidP="005074DD">
      <w:pPr>
        <w:widowControl w:val="0"/>
        <w:tabs>
          <w:tab w:val="left" w:pos="720"/>
          <w:tab w:val="left" w:pos="1440"/>
        </w:tabs>
        <w:autoSpaceDE w:val="0"/>
        <w:autoSpaceDN w:val="0"/>
        <w:adjustRightInd w:val="0"/>
      </w:pPr>
      <w:r w:rsidRPr="0069570F">
        <w:tab/>
        <w:t>Correlational thinking (include</w:t>
      </w:r>
      <w:r w:rsidR="00675915">
        <w:t>s proportions and probability)</w:t>
      </w:r>
      <w:r w:rsidRPr="0069570F">
        <w:tab/>
        <w:t>1</w:t>
      </w:r>
    </w:p>
    <w:p w:rsidR="00675915" w:rsidRDefault="00675915" w:rsidP="005074DD">
      <w:pPr>
        <w:widowControl w:val="0"/>
        <w:tabs>
          <w:tab w:val="left" w:pos="720"/>
          <w:tab w:val="left" w:pos="1440"/>
        </w:tabs>
        <w:autoSpaceDE w:val="0"/>
        <w:autoSpaceDN w:val="0"/>
        <w:adjustRightInd w:val="0"/>
      </w:pPr>
    </w:p>
    <w:p w:rsidR="005074DD" w:rsidRPr="0069570F" w:rsidRDefault="005074DD" w:rsidP="005074DD">
      <w:pPr>
        <w:widowControl w:val="0"/>
        <w:tabs>
          <w:tab w:val="left" w:pos="720"/>
          <w:tab w:val="left" w:pos="1440"/>
        </w:tabs>
        <w:autoSpaceDE w:val="0"/>
        <w:autoSpaceDN w:val="0"/>
        <w:adjustRightInd w:val="0"/>
      </w:pPr>
      <w:r w:rsidRPr="0069570F">
        <w:t>Scenario 11:</w:t>
      </w:r>
    </w:p>
    <w:p w:rsidR="00EB187A" w:rsidRDefault="00EB187A" w:rsidP="005074DD">
      <w:pPr>
        <w:widowControl w:val="0"/>
        <w:tabs>
          <w:tab w:val="left" w:pos="720"/>
          <w:tab w:val="left" w:pos="1440"/>
        </w:tabs>
        <w:autoSpaceDE w:val="0"/>
        <w:autoSpaceDN w:val="0"/>
        <w:adjustRightInd w:val="0"/>
      </w:pPr>
    </w:p>
    <w:p w:rsidR="005074DD" w:rsidRPr="0069570F" w:rsidRDefault="005074DD" w:rsidP="005074DD">
      <w:pPr>
        <w:widowControl w:val="0"/>
        <w:tabs>
          <w:tab w:val="left" w:pos="720"/>
          <w:tab w:val="left" w:pos="1440"/>
        </w:tabs>
        <w:autoSpaceDE w:val="0"/>
        <w:autoSpaceDN w:val="0"/>
        <w:adjustRightInd w:val="0"/>
      </w:pPr>
      <w:r w:rsidRPr="0069570F">
        <w:tab/>
        <w:t>Questions 21, 22</w:t>
      </w:r>
    </w:p>
    <w:p w:rsidR="00EB187A" w:rsidRDefault="00EB187A" w:rsidP="005074DD">
      <w:pPr>
        <w:widowControl w:val="0"/>
        <w:tabs>
          <w:tab w:val="left" w:pos="720"/>
          <w:tab w:val="left" w:pos="1440"/>
        </w:tabs>
        <w:autoSpaceDE w:val="0"/>
        <w:autoSpaceDN w:val="0"/>
        <w:adjustRightInd w:val="0"/>
      </w:pPr>
    </w:p>
    <w:p w:rsidR="005074DD" w:rsidRPr="0069570F" w:rsidRDefault="005074DD" w:rsidP="005074DD">
      <w:pPr>
        <w:widowControl w:val="0"/>
        <w:tabs>
          <w:tab w:val="left" w:pos="720"/>
          <w:tab w:val="left" w:pos="1440"/>
        </w:tabs>
        <w:autoSpaceDE w:val="0"/>
        <w:autoSpaceDN w:val="0"/>
        <w:adjustRightInd w:val="0"/>
      </w:pPr>
      <w:r w:rsidRPr="0069570F">
        <w:lastRenderedPageBreak/>
        <w:tab/>
        <w:t>Hypothetico-deductive thinking</w:t>
      </w:r>
      <w:r w:rsidR="00675915">
        <w:tab/>
      </w:r>
      <w:r w:rsidR="00675915">
        <w:tab/>
      </w:r>
      <w:r w:rsidR="00675915">
        <w:tab/>
      </w:r>
      <w:r w:rsidR="00675915">
        <w:tab/>
      </w:r>
      <w:r w:rsidRPr="0069570F">
        <w:tab/>
        <w:t>2</w:t>
      </w:r>
    </w:p>
    <w:p w:rsidR="00675915" w:rsidRDefault="00675915" w:rsidP="005074DD">
      <w:pPr>
        <w:widowControl w:val="0"/>
        <w:tabs>
          <w:tab w:val="left" w:pos="720"/>
          <w:tab w:val="left" w:pos="1440"/>
        </w:tabs>
        <w:autoSpaceDE w:val="0"/>
        <w:autoSpaceDN w:val="0"/>
        <w:adjustRightInd w:val="0"/>
      </w:pPr>
    </w:p>
    <w:p w:rsidR="005074DD" w:rsidRPr="0069570F" w:rsidRDefault="005074DD" w:rsidP="005074DD">
      <w:pPr>
        <w:widowControl w:val="0"/>
        <w:tabs>
          <w:tab w:val="left" w:pos="720"/>
          <w:tab w:val="left" w:pos="1440"/>
        </w:tabs>
        <w:autoSpaceDE w:val="0"/>
        <w:autoSpaceDN w:val="0"/>
        <w:adjustRightInd w:val="0"/>
      </w:pPr>
      <w:r w:rsidRPr="0069570F">
        <w:t>Scenario 12:</w:t>
      </w:r>
    </w:p>
    <w:p w:rsidR="00EB187A" w:rsidRDefault="00EB187A" w:rsidP="005074DD">
      <w:pPr>
        <w:widowControl w:val="0"/>
        <w:tabs>
          <w:tab w:val="left" w:pos="720"/>
          <w:tab w:val="left" w:pos="1440"/>
        </w:tabs>
        <w:autoSpaceDE w:val="0"/>
        <w:autoSpaceDN w:val="0"/>
        <w:adjustRightInd w:val="0"/>
      </w:pPr>
    </w:p>
    <w:p w:rsidR="005074DD" w:rsidRPr="0069570F" w:rsidRDefault="005074DD" w:rsidP="005074DD">
      <w:pPr>
        <w:widowControl w:val="0"/>
        <w:tabs>
          <w:tab w:val="left" w:pos="720"/>
          <w:tab w:val="left" w:pos="1440"/>
        </w:tabs>
        <w:autoSpaceDE w:val="0"/>
        <w:autoSpaceDN w:val="0"/>
        <w:adjustRightInd w:val="0"/>
      </w:pPr>
      <w:r w:rsidRPr="0069570F">
        <w:tab/>
        <w:t>Questions 23, 24</w:t>
      </w:r>
    </w:p>
    <w:p w:rsidR="00EB187A" w:rsidRDefault="00EB187A" w:rsidP="005074DD">
      <w:pPr>
        <w:widowControl w:val="0"/>
        <w:tabs>
          <w:tab w:val="left" w:pos="720"/>
          <w:tab w:val="left" w:pos="1440"/>
        </w:tabs>
        <w:autoSpaceDE w:val="0"/>
        <w:autoSpaceDN w:val="0"/>
        <w:adjustRightInd w:val="0"/>
        <w:rPr>
          <w:u w:val="single"/>
        </w:rPr>
      </w:pPr>
    </w:p>
    <w:p w:rsidR="005074DD" w:rsidRDefault="005074DD" w:rsidP="005074DD">
      <w:pPr>
        <w:widowControl w:val="0"/>
        <w:tabs>
          <w:tab w:val="left" w:pos="720"/>
          <w:tab w:val="left" w:pos="1440"/>
        </w:tabs>
        <w:autoSpaceDE w:val="0"/>
        <w:autoSpaceDN w:val="0"/>
        <w:adjustRightInd w:val="0"/>
        <w:rPr>
          <w:u w:val="single"/>
        </w:rPr>
      </w:pPr>
      <w:r w:rsidRPr="0069570F">
        <w:rPr>
          <w:u w:val="single"/>
        </w:rPr>
        <w:tab/>
        <w:t>Hypothetico-deductive reasoning</w:t>
      </w:r>
      <w:r w:rsidR="00675915">
        <w:rPr>
          <w:u w:val="single"/>
        </w:rPr>
        <w:tab/>
      </w:r>
      <w:r w:rsidR="00675915">
        <w:rPr>
          <w:u w:val="single"/>
        </w:rPr>
        <w:tab/>
      </w:r>
      <w:r w:rsidR="00675915">
        <w:rPr>
          <w:u w:val="single"/>
        </w:rPr>
        <w:tab/>
      </w:r>
      <w:r w:rsidR="00675915">
        <w:rPr>
          <w:u w:val="single"/>
        </w:rPr>
        <w:tab/>
      </w:r>
      <w:r w:rsidRPr="0069570F">
        <w:rPr>
          <w:u w:val="single"/>
        </w:rPr>
        <w:tab/>
        <w:t>2</w:t>
      </w:r>
    </w:p>
    <w:p w:rsidR="00675915" w:rsidRPr="0069570F" w:rsidRDefault="00675915" w:rsidP="005074DD">
      <w:pPr>
        <w:widowControl w:val="0"/>
        <w:tabs>
          <w:tab w:val="left" w:pos="720"/>
          <w:tab w:val="left" w:pos="1440"/>
        </w:tabs>
        <w:autoSpaceDE w:val="0"/>
        <w:autoSpaceDN w:val="0"/>
        <w:adjustRightInd w:val="0"/>
        <w:rPr>
          <w:u w:val="single"/>
        </w:rPr>
      </w:pPr>
    </w:p>
    <w:p w:rsidR="005074DD" w:rsidRPr="0069570F" w:rsidRDefault="005074DD" w:rsidP="005074DD">
      <w:r w:rsidRPr="0069570F">
        <w:t>Maximal Number of Points</w:t>
      </w:r>
      <w:r w:rsidR="00675915">
        <w:t xml:space="preserve"> </w:t>
      </w:r>
      <w:r w:rsidR="00675915">
        <w:tab/>
      </w:r>
      <w:r w:rsidR="00675915">
        <w:tab/>
      </w:r>
      <w:r w:rsidR="00675915">
        <w:tab/>
      </w:r>
      <w:r w:rsidR="00675915">
        <w:tab/>
      </w:r>
      <w:r w:rsidR="00675915">
        <w:tab/>
      </w:r>
      <w:r w:rsidRPr="0069570F">
        <w:tab/>
      </w:r>
      <w:r w:rsidR="00675915">
        <w:t xml:space="preserve">  </w:t>
      </w:r>
      <w:r w:rsidRPr="0069570F">
        <w:t xml:space="preserve">         14</w:t>
      </w:r>
    </w:p>
    <w:p w:rsidR="00675915" w:rsidRDefault="00675915" w:rsidP="005074DD">
      <w:pPr>
        <w:jc w:val="center"/>
        <w:rPr>
          <w:b/>
        </w:rPr>
      </w:pPr>
    </w:p>
    <w:p w:rsidR="005074DD" w:rsidRPr="0069570F" w:rsidRDefault="005074DD" w:rsidP="005074DD">
      <w:pPr>
        <w:jc w:val="center"/>
        <w:rPr>
          <w:b/>
        </w:rPr>
      </w:pPr>
      <w:r w:rsidRPr="0069570F">
        <w:rPr>
          <w:b/>
        </w:rPr>
        <w:t>Scoring the Lawson Test</w:t>
      </w:r>
    </w:p>
    <w:p w:rsidR="005074DD" w:rsidRPr="0069570F" w:rsidRDefault="005074DD" w:rsidP="005074DD">
      <w:pPr>
        <w:ind w:firstLine="720"/>
      </w:pPr>
    </w:p>
    <w:p w:rsidR="005074DD" w:rsidRPr="0069570F" w:rsidRDefault="005074DD" w:rsidP="00675915">
      <w:pPr>
        <w:spacing w:line="480" w:lineRule="auto"/>
        <w:ind w:firstLine="720"/>
      </w:pPr>
      <w:r w:rsidRPr="0069570F">
        <w:t xml:space="preserve">There are 12 separate scenarios on the Lawson Test of Scientific Reasoning. Each question asks for an answer and then a follow up reason question is asked, which gives a total of 24 different </w:t>
      </w:r>
      <w:r w:rsidR="00675915">
        <w:t>questions. In order to receive one</w:t>
      </w:r>
      <w:r w:rsidRPr="0069570F">
        <w:t xml:space="preserve"> point for an answer, the participant must select both the correct answer to the question and the correct reasoning behind the answer. However, the last two scenarios which involve the burning candle scenario and the red blood cell scenario are worth d</w:t>
      </w:r>
      <w:r w:rsidR="00675915">
        <w:t>ouble the amount of points, or two</w:t>
      </w:r>
      <w:r w:rsidRPr="0069570F">
        <w:t xml:space="preserve"> points for a correct answer and reason.</w:t>
      </w:r>
    </w:p>
    <w:p w:rsidR="005074DD" w:rsidRPr="0069570F" w:rsidRDefault="005074DD" w:rsidP="001059AC">
      <w:pPr>
        <w:spacing w:line="480" w:lineRule="auto"/>
        <w:ind w:firstLine="720"/>
      </w:pPr>
      <w:r w:rsidRPr="0069570F">
        <w:t>Based on the nature of the test items and t</w:t>
      </w:r>
      <w:r w:rsidR="00675915">
        <w:t>he number of each type of item:</w:t>
      </w:r>
    </w:p>
    <w:p w:rsidR="005074DD" w:rsidRPr="0069570F" w:rsidRDefault="005074DD" w:rsidP="00675915">
      <w:pPr>
        <w:spacing w:line="480" w:lineRule="auto"/>
      </w:pPr>
      <w:r w:rsidRPr="0069570F">
        <w:t xml:space="preserve">A. </w:t>
      </w:r>
      <w:r w:rsidRPr="0069570F">
        <w:tab/>
        <w:t>Scores of 0–3</w:t>
      </w:r>
    </w:p>
    <w:p w:rsidR="005074DD" w:rsidRPr="0069570F" w:rsidRDefault="005074DD" w:rsidP="00675915">
      <w:pPr>
        <w:spacing w:line="480" w:lineRule="auto"/>
        <w:ind w:firstLine="720"/>
      </w:pPr>
      <w:r w:rsidRPr="0069570F">
        <w:t xml:space="preserve">Classified as Level 0 </w:t>
      </w:r>
    </w:p>
    <w:p w:rsidR="005074DD" w:rsidRPr="0069570F" w:rsidRDefault="005074DD" w:rsidP="00675915">
      <w:pPr>
        <w:spacing w:line="480" w:lineRule="auto"/>
        <w:ind w:left="720"/>
      </w:pPr>
      <w:r w:rsidRPr="0069570F">
        <w:t>For example, students were not able to test hypotheses involving observable causal agents.</w:t>
      </w:r>
      <w:r w:rsidR="00675915">
        <w:t xml:space="preserve"> </w:t>
      </w:r>
    </w:p>
    <w:p w:rsidR="005074DD" w:rsidRPr="0069570F" w:rsidRDefault="005074DD" w:rsidP="00675915">
      <w:pPr>
        <w:spacing w:line="480" w:lineRule="auto"/>
      </w:pPr>
      <w:r w:rsidRPr="0069570F">
        <w:t xml:space="preserve">B. </w:t>
      </w:r>
      <w:r w:rsidRPr="0069570F">
        <w:tab/>
        <w:t xml:space="preserve">Scores of 4–6 </w:t>
      </w:r>
    </w:p>
    <w:p w:rsidR="005074DD" w:rsidRPr="0069570F" w:rsidRDefault="005074DD" w:rsidP="00675915">
      <w:pPr>
        <w:spacing w:line="480" w:lineRule="auto"/>
        <w:ind w:firstLine="720"/>
      </w:pPr>
      <w:r w:rsidRPr="0069570F">
        <w:t>Classified as Low Level 1</w:t>
      </w:r>
    </w:p>
    <w:p w:rsidR="005074DD" w:rsidRPr="0069570F" w:rsidRDefault="005074DD" w:rsidP="00675915">
      <w:pPr>
        <w:spacing w:line="480" w:lineRule="auto"/>
        <w:ind w:left="720"/>
      </w:pPr>
      <w:r w:rsidRPr="0069570F">
        <w:t>For example, students inconsistently were able to test hypotheses invol</w:t>
      </w:r>
      <w:r w:rsidR="00675915">
        <w:t xml:space="preserve">ving observable causal agents. </w:t>
      </w:r>
    </w:p>
    <w:p w:rsidR="005074DD" w:rsidRPr="0069570F" w:rsidRDefault="005074DD" w:rsidP="00675915">
      <w:pPr>
        <w:spacing w:line="480" w:lineRule="auto"/>
      </w:pPr>
      <w:r w:rsidRPr="0069570F">
        <w:t xml:space="preserve">C. </w:t>
      </w:r>
      <w:r w:rsidRPr="0069570F">
        <w:tab/>
        <w:t>Scores of 7–10</w:t>
      </w:r>
    </w:p>
    <w:p w:rsidR="005074DD" w:rsidRPr="0069570F" w:rsidRDefault="005074DD" w:rsidP="00675915">
      <w:pPr>
        <w:spacing w:line="480" w:lineRule="auto"/>
        <w:ind w:firstLine="720"/>
      </w:pPr>
      <w:r w:rsidRPr="0069570F">
        <w:lastRenderedPageBreak/>
        <w:t xml:space="preserve">Classified as High Level 1 </w:t>
      </w:r>
    </w:p>
    <w:p w:rsidR="005074DD" w:rsidRPr="0069570F" w:rsidRDefault="005074DD" w:rsidP="00675915">
      <w:pPr>
        <w:spacing w:line="480" w:lineRule="auto"/>
        <w:ind w:left="720"/>
      </w:pPr>
      <w:r w:rsidRPr="0069570F">
        <w:t>For example, students were consistently able to test hypotheses invol</w:t>
      </w:r>
      <w:r w:rsidR="00675915">
        <w:t xml:space="preserve">ving observable causal agents. </w:t>
      </w:r>
    </w:p>
    <w:p w:rsidR="005074DD" w:rsidRPr="0069570F" w:rsidRDefault="005074DD" w:rsidP="00675915">
      <w:pPr>
        <w:spacing w:line="480" w:lineRule="auto"/>
      </w:pPr>
      <w:r w:rsidRPr="0069570F">
        <w:t xml:space="preserve">D. </w:t>
      </w:r>
      <w:r w:rsidRPr="0069570F">
        <w:tab/>
        <w:t>Scores of 11–14</w:t>
      </w:r>
    </w:p>
    <w:p w:rsidR="005074DD" w:rsidRPr="0069570F" w:rsidRDefault="005074DD" w:rsidP="00675915">
      <w:pPr>
        <w:spacing w:line="480" w:lineRule="auto"/>
        <w:ind w:firstLine="720"/>
      </w:pPr>
      <w:r w:rsidRPr="0069570F">
        <w:t>Classified as Level 2</w:t>
      </w:r>
    </w:p>
    <w:p w:rsidR="005074DD" w:rsidRPr="0069570F" w:rsidRDefault="005074DD" w:rsidP="00675915">
      <w:pPr>
        <w:spacing w:line="480" w:lineRule="auto"/>
        <w:ind w:left="720"/>
      </w:pPr>
      <w:r w:rsidRPr="0069570F">
        <w:t>For example, students were able to test hypotheses involving unobservable</w:t>
      </w:r>
    </w:p>
    <w:p w:rsidR="005074DD" w:rsidRPr="0069570F" w:rsidRDefault="005074DD" w:rsidP="00675915">
      <w:pPr>
        <w:spacing w:line="480" w:lineRule="auto"/>
        <w:ind w:firstLine="720"/>
      </w:pPr>
      <w:r w:rsidRPr="0069570F">
        <w:t>entities.</w:t>
      </w:r>
      <w:r w:rsidRPr="0069570F">
        <w:rPr>
          <w:vertAlign w:val="superscript"/>
        </w:rPr>
        <w:t xml:space="preserve"> 1</w:t>
      </w:r>
    </w:p>
    <w:p w:rsidR="005074DD" w:rsidRPr="0069570F" w:rsidRDefault="005074DD" w:rsidP="00675915">
      <w:pPr>
        <w:spacing w:line="480" w:lineRule="auto"/>
      </w:pPr>
      <w:r w:rsidRPr="0069570F">
        <w:t>Reference:</w:t>
      </w:r>
    </w:p>
    <w:p w:rsidR="005074DD" w:rsidRPr="0069570F" w:rsidRDefault="005074DD" w:rsidP="00E446D3">
      <w:pPr>
        <w:numPr>
          <w:ilvl w:val="0"/>
          <w:numId w:val="2"/>
        </w:numPr>
        <w:spacing w:line="480" w:lineRule="auto"/>
      </w:pPr>
      <w:r w:rsidRPr="0069570F">
        <w:t xml:space="preserve">Lawson, A. E., </w:t>
      </w:r>
      <w:r w:rsidRPr="0069570F">
        <w:rPr>
          <w:i/>
        </w:rPr>
        <w:t>Development of Scientific Reasoning in College Biology: Do T</w:t>
      </w:r>
      <w:r w:rsidRPr="0069570F">
        <w:t xml:space="preserve">wo </w:t>
      </w:r>
      <w:r w:rsidRPr="0069570F">
        <w:rPr>
          <w:i/>
        </w:rPr>
        <w:t>Levels of General Hypothesis-Testing Skills Exist?</w:t>
      </w:r>
      <w:r w:rsidRPr="0069570F">
        <w:t xml:space="preserve"> Journal of Research in Science Teaching, 2000. 37(1): p 81-101.</w:t>
      </w:r>
    </w:p>
    <w:p w:rsidR="00604AAD" w:rsidRDefault="00675915" w:rsidP="00675915">
      <w:pPr>
        <w:spacing w:after="200" w:line="276" w:lineRule="auto"/>
      </w:pPr>
      <w:r>
        <w:br w:type="page"/>
      </w:r>
    </w:p>
    <w:p w:rsidR="00604AAD" w:rsidRPr="00604AAD" w:rsidRDefault="00604AAD" w:rsidP="00604AAD">
      <w:pPr>
        <w:pStyle w:val="NoSpacing"/>
        <w:jc w:val="center"/>
        <w:rPr>
          <w:b/>
          <w:sz w:val="28"/>
          <w:szCs w:val="28"/>
        </w:rPr>
      </w:pPr>
      <w:r w:rsidRPr="00604AAD">
        <w:rPr>
          <w:b/>
          <w:sz w:val="28"/>
          <w:szCs w:val="28"/>
        </w:rPr>
        <w:lastRenderedPageBreak/>
        <w:t>Appendix H</w:t>
      </w:r>
    </w:p>
    <w:p w:rsidR="00604AAD" w:rsidRDefault="00604AAD" w:rsidP="00604AAD">
      <w:pPr>
        <w:pStyle w:val="NoSpacing"/>
      </w:pPr>
    </w:p>
    <w:p w:rsidR="005F649B" w:rsidRPr="00604AAD" w:rsidRDefault="00604AAD" w:rsidP="00675915">
      <w:pPr>
        <w:pStyle w:val="NoSpacing"/>
        <w:spacing w:line="480" w:lineRule="auto"/>
        <w:jc w:val="center"/>
        <w:rPr>
          <w:b/>
        </w:rPr>
      </w:pPr>
      <w:r w:rsidRPr="00604AAD">
        <w:rPr>
          <w:b/>
        </w:rPr>
        <w:t>Student Group Research Randomizer Results</w:t>
      </w:r>
    </w:p>
    <w:p w:rsidR="00675915" w:rsidRDefault="00604AAD" w:rsidP="00675915">
      <w:pPr>
        <w:pStyle w:val="NoSpacing"/>
        <w:spacing w:line="480" w:lineRule="auto"/>
        <w:ind w:firstLine="720"/>
      </w:pPr>
      <w:r>
        <w:t xml:space="preserve">The Student Group Research Randomizer was used to assign the students to </w:t>
      </w:r>
      <w:r w:rsidR="007B058F">
        <w:t>the four groups (</w:t>
      </w:r>
      <w:r w:rsidR="00DC2C68">
        <w:t xml:space="preserve">Control or No Intervention, </w:t>
      </w:r>
      <w:r w:rsidR="007B058F">
        <w:t>Video Lecture, Simulation, or Both [Video Lecture and Simulation])</w:t>
      </w:r>
      <w:r w:rsidR="00553BB5">
        <w:t xml:space="preserve">. One hundred and twenty-five sets of four unique numbers per set with a range of 1-4 unsorted numbers was used for the randomization of an approved five hundred students in the study. </w:t>
      </w:r>
    </w:p>
    <w:p w:rsidR="00675915" w:rsidRDefault="00675915">
      <w:pPr>
        <w:spacing w:after="200" w:line="276" w:lineRule="auto"/>
      </w:pPr>
      <w:r>
        <w:br w:type="page"/>
      </w:r>
    </w:p>
    <w:p w:rsidR="00553BB5" w:rsidRPr="001059AC" w:rsidRDefault="00553BB5" w:rsidP="001059AC">
      <w:pPr>
        <w:pStyle w:val="NoSpacing"/>
      </w:pPr>
    </w:p>
    <w:p w:rsidR="00553BB5" w:rsidRPr="001059AC" w:rsidRDefault="00553BB5" w:rsidP="00553BB5">
      <w:pPr>
        <w:pStyle w:val="NoSpacing"/>
      </w:pPr>
    </w:p>
    <w:p w:rsidR="00732D3F" w:rsidRDefault="00732D3F" w:rsidP="00553BB5">
      <w:pPr>
        <w:pStyle w:val="NoSpacing"/>
      </w:pPr>
    </w:p>
    <w:p w:rsidR="00604AAD" w:rsidRDefault="00604AAD" w:rsidP="00604AAD">
      <w:r>
        <w:rPr>
          <w:noProof/>
        </w:rPr>
        <w:drawing>
          <wp:inline distT="0" distB="0" distL="0" distR="0" wp14:anchorId="4FC205ED" wp14:editId="616A377A">
            <wp:extent cx="5332109" cy="7133314"/>
            <wp:effectExtent l="0" t="0" r="1905" b="0"/>
            <wp:docPr id="131" name="Picture 131" descr="C:\Users\adearmen\Desktop\Exhibit 7 Computer Generated Assignments approved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earmen\Desktop\Exhibit 7 Computer Generated Assignments approved_Page_1.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343242" cy="7148207"/>
                    </a:xfrm>
                    <a:prstGeom prst="rect">
                      <a:avLst/>
                    </a:prstGeom>
                    <a:noFill/>
                    <a:ln>
                      <a:noFill/>
                    </a:ln>
                  </pic:spPr>
                </pic:pic>
              </a:graphicData>
            </a:graphic>
          </wp:inline>
        </w:drawing>
      </w:r>
    </w:p>
    <w:p w:rsidR="00553BB5" w:rsidRDefault="00553BB5" w:rsidP="00604AAD"/>
    <w:p w:rsidR="00732D3F" w:rsidRDefault="00732D3F" w:rsidP="00604AAD"/>
    <w:p w:rsidR="00732D3F" w:rsidRDefault="00732D3F" w:rsidP="00604AAD"/>
    <w:p w:rsidR="00732D3F" w:rsidRDefault="00732D3F" w:rsidP="00604AAD"/>
    <w:p w:rsidR="00732D3F" w:rsidRDefault="00732D3F" w:rsidP="00604AAD"/>
    <w:p w:rsidR="00732D3F" w:rsidRDefault="00732D3F" w:rsidP="00604AAD"/>
    <w:p w:rsidR="00604AAD" w:rsidRDefault="00604AAD" w:rsidP="00604AAD">
      <w:r>
        <w:rPr>
          <w:noProof/>
        </w:rPr>
        <w:drawing>
          <wp:inline distT="0" distB="0" distL="0" distR="0" wp14:anchorId="42DF301E" wp14:editId="0745BEDA">
            <wp:extent cx="5332874" cy="7133314"/>
            <wp:effectExtent l="0" t="0" r="1270" b="0"/>
            <wp:docPr id="132" name="Picture 132" descr="C:\Users\adearmen\Desktop\Exhibit 7 Computer Generated Assignments approved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earmen\Desktop\Exhibit 7 Computer Generated Assignments approved_Page_2.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333798" cy="7134550"/>
                    </a:xfrm>
                    <a:prstGeom prst="rect">
                      <a:avLst/>
                    </a:prstGeom>
                    <a:noFill/>
                    <a:ln>
                      <a:noFill/>
                    </a:ln>
                  </pic:spPr>
                </pic:pic>
              </a:graphicData>
            </a:graphic>
          </wp:inline>
        </w:drawing>
      </w:r>
    </w:p>
    <w:p w:rsidR="00604AAD" w:rsidRDefault="00604AAD" w:rsidP="00604AAD">
      <w:pPr>
        <w:pStyle w:val="NoSpacing"/>
      </w:pPr>
    </w:p>
    <w:p w:rsidR="00604AAD" w:rsidRDefault="00732D3F" w:rsidP="00732D3F">
      <w:pPr>
        <w:spacing w:after="200" w:line="276" w:lineRule="auto"/>
      </w:pPr>
      <w:r>
        <w:br w:type="page"/>
      </w:r>
    </w:p>
    <w:p w:rsidR="00701D7F" w:rsidRPr="003C2947" w:rsidRDefault="00701D7F" w:rsidP="002F0A12">
      <w:pPr>
        <w:spacing w:line="480" w:lineRule="auto"/>
        <w:jc w:val="center"/>
        <w:rPr>
          <w:b/>
          <w:sz w:val="28"/>
          <w:szCs w:val="28"/>
        </w:rPr>
      </w:pPr>
      <w:r w:rsidRPr="003C2947">
        <w:rPr>
          <w:b/>
          <w:sz w:val="28"/>
          <w:szCs w:val="28"/>
        </w:rPr>
        <w:lastRenderedPageBreak/>
        <w:t>Appendix</w:t>
      </w:r>
      <w:r w:rsidR="00604AAD">
        <w:rPr>
          <w:b/>
          <w:sz w:val="28"/>
          <w:szCs w:val="28"/>
        </w:rPr>
        <w:t xml:space="preserve"> I</w:t>
      </w:r>
    </w:p>
    <w:p w:rsidR="009249A4" w:rsidRPr="00732D3F" w:rsidRDefault="00701D7F" w:rsidP="00732D3F">
      <w:pPr>
        <w:spacing w:line="480" w:lineRule="auto"/>
        <w:jc w:val="center"/>
        <w:rPr>
          <w:b/>
        </w:rPr>
      </w:pPr>
      <w:r w:rsidRPr="003C2947">
        <w:rPr>
          <w:b/>
        </w:rPr>
        <w:t>Neonatal Resuscitati</w:t>
      </w:r>
      <w:r w:rsidR="00732D3F">
        <w:rPr>
          <w:b/>
        </w:rPr>
        <w:t>on Program Lecture Presentation</w:t>
      </w:r>
    </w:p>
    <w:p w:rsidR="00732D3F" w:rsidRDefault="000B1499" w:rsidP="000B1499">
      <w:pPr>
        <w:spacing w:line="480" w:lineRule="auto"/>
        <w:ind w:firstLine="720"/>
      </w:pPr>
      <w:r>
        <w:t>A</w:t>
      </w:r>
      <w:r w:rsidR="00701D7F">
        <w:t xml:space="preserve">ppendix </w:t>
      </w:r>
      <w:r>
        <w:t xml:space="preserve">I </w:t>
      </w:r>
      <w:r w:rsidR="00701D7F">
        <w:t>shows the static first impression of each slide in the</w:t>
      </w:r>
      <w:r w:rsidR="00CA7525">
        <w:t xml:space="preserve"> Neonatal Resuscitation Program Lecture Presentation, an automatic </w:t>
      </w:r>
      <w:r w:rsidR="00701D7F">
        <w:t>sl</w:t>
      </w:r>
      <w:r w:rsidR="00553BB5">
        <w:t>ide video lecture</w:t>
      </w:r>
      <w:r>
        <w:t xml:space="preserve"> presentation. The slide video</w:t>
      </w:r>
      <w:r w:rsidR="00CA7525">
        <w:t xml:space="preserve"> </w:t>
      </w:r>
      <w:r>
        <w:t xml:space="preserve">lecture presentation </w:t>
      </w:r>
      <w:r w:rsidR="00CA7525" w:rsidRPr="003C2947">
        <w:t xml:space="preserve">is </w:t>
      </w:r>
      <w:r w:rsidR="00CA7525">
        <w:t xml:space="preserve">also </w:t>
      </w:r>
      <w:r w:rsidR="00CA7525" w:rsidRPr="003C2947">
        <w:t>enclosed in the last</w:t>
      </w:r>
      <w:r>
        <w:t xml:space="preserve"> appendices in a disk and in</w:t>
      </w:r>
      <w:r w:rsidR="00CA7525">
        <w:t xml:space="preserve"> </w:t>
      </w:r>
      <w:r>
        <w:t>a USB drive (Appendices</w:t>
      </w:r>
      <w:r w:rsidR="00B74096">
        <w:t xml:space="preserve"> T and X</w:t>
      </w:r>
      <w:r w:rsidR="00CA7525">
        <w:t>) where it is not shown as a static presentation</w:t>
      </w:r>
      <w:r w:rsidR="00553BB5">
        <w:t xml:space="preserve">; </w:t>
      </w:r>
      <w:r>
        <w:t xml:space="preserve">but </w:t>
      </w:r>
      <w:r w:rsidR="00CA7525">
        <w:t>rather</w:t>
      </w:r>
      <w:r>
        <w:t>, it is</w:t>
      </w:r>
      <w:r w:rsidR="00CA7525">
        <w:t xml:space="preserve"> </w:t>
      </w:r>
      <w:r w:rsidR="00553BB5">
        <w:t xml:space="preserve">shown as </w:t>
      </w:r>
      <w:r w:rsidR="00CA7525">
        <w:t xml:space="preserve">a </w:t>
      </w:r>
      <w:r>
        <w:t xml:space="preserve">slide </w:t>
      </w:r>
      <w:r w:rsidR="00CA7525">
        <w:t xml:space="preserve">video </w:t>
      </w:r>
      <w:r>
        <w:t>“</w:t>
      </w:r>
      <w:r w:rsidR="00CA7525">
        <w:t>motion picture</w:t>
      </w:r>
      <w:r>
        <w:t>”</w:t>
      </w:r>
      <w:r w:rsidR="00CA7525">
        <w:t xml:space="preserve"> presentation.</w:t>
      </w:r>
      <w:r w:rsidR="00701D7F">
        <w:t xml:space="preserve"> By having the </w:t>
      </w:r>
      <w:r w:rsidR="00CA7525">
        <w:t xml:space="preserve">slide </w:t>
      </w:r>
      <w:r>
        <w:t>video lecture presented</w:t>
      </w:r>
      <w:r w:rsidR="00CA7525">
        <w:t xml:space="preserve"> as a video, the lecture has</w:t>
      </w:r>
      <w:r w:rsidR="00701D7F">
        <w:t xml:space="preserve"> always </w:t>
      </w:r>
      <w:r w:rsidR="00CA7525">
        <w:t>been</w:t>
      </w:r>
      <w:r>
        <w:t xml:space="preserve"> time,</w:t>
      </w:r>
      <w:r w:rsidR="00CA7525">
        <w:t xml:space="preserve"> </w:t>
      </w:r>
      <w:r w:rsidR="00701D7F">
        <w:t>content and presen</w:t>
      </w:r>
      <w:r>
        <w:t>tation neutral</w:t>
      </w:r>
      <w:r w:rsidR="00701D7F">
        <w:t xml:space="preserve">. </w:t>
      </w:r>
      <w:r w:rsidR="002D4EB6">
        <w:t>The IRB approval of these slides was not included he</w:t>
      </w:r>
      <w:r>
        <w:t>re because they would have consumed too many pages</w:t>
      </w:r>
      <w:r w:rsidR="002D4EB6">
        <w:t xml:space="preserve"> since fewer slides per page were approved </w:t>
      </w:r>
      <w:r>
        <w:t xml:space="preserve">on the protocol submitted to the IRB. I am purposely </w:t>
      </w:r>
      <w:r w:rsidR="002D4EB6">
        <w:t>representing more than three slides per page in the following pages</w:t>
      </w:r>
      <w:r w:rsidR="00314C09">
        <w:t xml:space="preserve"> (in order to decrease the total number of dissertation pages)</w:t>
      </w:r>
      <w:r w:rsidR="002D4EB6">
        <w:t>.</w:t>
      </w:r>
    </w:p>
    <w:p w:rsidR="00732D3F" w:rsidRDefault="00732D3F">
      <w:pPr>
        <w:spacing w:after="200" w:line="276" w:lineRule="auto"/>
      </w:pPr>
      <w:r>
        <w:br w:type="page"/>
      </w:r>
    </w:p>
    <w:p w:rsidR="001170F6" w:rsidRPr="00065B68" w:rsidRDefault="001170F6" w:rsidP="00356A6D">
      <w:pPr>
        <w:jc w:val="center"/>
        <w:rPr>
          <w:b/>
        </w:rPr>
      </w:pPr>
    </w:p>
    <w:p w:rsidR="00146F08" w:rsidRDefault="00146F08" w:rsidP="00146F08">
      <w:r w:rsidRPr="00583405">
        <w:rPr>
          <w:noProof/>
        </w:rPr>
        <w:drawing>
          <wp:inline distT="0" distB="0" distL="0" distR="0" wp14:anchorId="19B75D68" wp14:editId="2A8718B4">
            <wp:extent cx="1621536" cy="1216152"/>
            <wp:effectExtent l="57150" t="57150" r="112395" b="1174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drawing>
          <wp:inline distT="0" distB="0" distL="0" distR="0" wp14:anchorId="1BCB7487" wp14:editId="67422F4A">
            <wp:extent cx="1621461" cy="1216152"/>
            <wp:effectExtent l="57150" t="57150" r="112395" b="1174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621461"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drawing>
          <wp:inline distT="0" distB="0" distL="0" distR="0" wp14:anchorId="711D1853" wp14:editId="043B1E51">
            <wp:extent cx="1621461" cy="1216152"/>
            <wp:effectExtent l="57150" t="57150" r="112395" b="1174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621461"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46F08" w:rsidRDefault="00146F08" w:rsidP="00146F08"/>
    <w:p w:rsidR="00146F08" w:rsidRDefault="00146F08" w:rsidP="00146F08">
      <w:r>
        <w:rPr>
          <w:noProof/>
        </w:rPr>
        <w:drawing>
          <wp:inline distT="0" distB="0" distL="0" distR="0" wp14:anchorId="6B06CE22" wp14:editId="7F1EDDD7">
            <wp:extent cx="1621462" cy="1216152"/>
            <wp:effectExtent l="57150" t="57150" r="112395" b="1174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621462"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drawing>
          <wp:inline distT="0" distB="0" distL="0" distR="0" wp14:anchorId="5E318C19" wp14:editId="2DD872D3">
            <wp:extent cx="1621461" cy="1216152"/>
            <wp:effectExtent l="57150" t="57150" r="112395" b="1174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621461"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drawing>
          <wp:inline distT="0" distB="0" distL="0" distR="0" wp14:anchorId="63B9D707" wp14:editId="6B7B013B">
            <wp:extent cx="1621461" cy="1216152"/>
            <wp:effectExtent l="57150" t="57150" r="112395" b="1174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621461" cy="1216152"/>
                    </a:xfrm>
                    <a:prstGeom prst="rect">
                      <a:avLst/>
                    </a:prstGeom>
                    <a:ln w="127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146F08" w:rsidRDefault="00146F08" w:rsidP="00146F08"/>
    <w:p w:rsidR="007233F9" w:rsidRDefault="00146F08" w:rsidP="00146F08">
      <w:r>
        <w:rPr>
          <w:noProof/>
        </w:rPr>
        <w:drawing>
          <wp:inline distT="0" distB="0" distL="0" distR="0" wp14:anchorId="68EB1E88" wp14:editId="1EFF290A">
            <wp:extent cx="1621461" cy="1216152"/>
            <wp:effectExtent l="57150" t="57150" r="112395" b="1174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621461" cy="1216152"/>
                    </a:xfrm>
                    <a:prstGeom prst="rect">
                      <a:avLst/>
                    </a:prstGeom>
                    <a:ln w="127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r>
        <w:rPr>
          <w:noProof/>
        </w:rPr>
        <w:drawing>
          <wp:inline distT="0" distB="0" distL="0" distR="0" wp14:anchorId="3DD6321C" wp14:editId="5D4D2EF7">
            <wp:extent cx="1621461" cy="1216152"/>
            <wp:effectExtent l="57150" t="57150" r="112395" b="1174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621461"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583405">
        <w:rPr>
          <w:noProof/>
        </w:rPr>
        <w:drawing>
          <wp:inline distT="0" distB="0" distL="0" distR="0" wp14:anchorId="750FAEEA" wp14:editId="75B64A81">
            <wp:extent cx="1621536" cy="1216152"/>
            <wp:effectExtent l="57150" t="57150" r="112395" b="1174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233F9" w:rsidRDefault="007233F9" w:rsidP="00146F08"/>
    <w:p w:rsidR="00146F08" w:rsidRDefault="00146F08" w:rsidP="00146F08">
      <w:r w:rsidRPr="00583405">
        <w:rPr>
          <w:noProof/>
        </w:rPr>
        <w:drawing>
          <wp:inline distT="0" distB="0" distL="0" distR="0" wp14:anchorId="6D552EAC" wp14:editId="77EC6767">
            <wp:extent cx="1621536" cy="1216152"/>
            <wp:effectExtent l="57150" t="57150" r="112395" b="1174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583405">
        <w:rPr>
          <w:noProof/>
        </w:rPr>
        <w:drawing>
          <wp:inline distT="0" distB="0" distL="0" distR="0" wp14:anchorId="4347E26A" wp14:editId="37C5CA0F">
            <wp:extent cx="1621536" cy="1216152"/>
            <wp:effectExtent l="57150" t="57150" r="112395" b="1174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583405">
        <w:rPr>
          <w:noProof/>
        </w:rPr>
        <w:drawing>
          <wp:inline distT="0" distB="0" distL="0" distR="0" wp14:anchorId="39E57B37" wp14:editId="33B4B7AF">
            <wp:extent cx="1621536" cy="1216152"/>
            <wp:effectExtent l="57150" t="57150" r="112395" b="1174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46F08" w:rsidRDefault="00146F08" w:rsidP="00146F08"/>
    <w:p w:rsidR="001978BB" w:rsidRDefault="00146F08" w:rsidP="00146F08">
      <w:r w:rsidRPr="007F1F07">
        <w:rPr>
          <w:noProof/>
        </w:rPr>
        <w:drawing>
          <wp:inline distT="0" distB="0" distL="0" distR="0" wp14:anchorId="36F79216" wp14:editId="52AC23D8">
            <wp:extent cx="1621536" cy="1216152"/>
            <wp:effectExtent l="57150" t="57150" r="112395" b="1174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a:stretch>
                      <a:fillRect/>
                    </a:stretch>
                  </pic:blipFill>
                  <pic:spPr>
                    <a:xfrm>
                      <a:off x="0" y="0"/>
                      <a:ext cx="1621536" cy="1216152"/>
                    </a:xfrm>
                    <a:prstGeom prst="rect">
                      <a:avLst/>
                    </a:prstGeom>
                    <a:ln w="127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r w:rsidRPr="007F1F07">
        <w:rPr>
          <w:noProof/>
        </w:rPr>
        <w:drawing>
          <wp:inline distT="0" distB="0" distL="0" distR="0" wp14:anchorId="30E7E4BE" wp14:editId="4B3F2D9B">
            <wp:extent cx="1621536" cy="1216152"/>
            <wp:effectExtent l="57150" t="57150" r="112395" b="1174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AF3E12">
        <w:rPr>
          <w:noProof/>
        </w:rPr>
        <w:drawing>
          <wp:inline distT="0" distB="0" distL="0" distR="0" wp14:anchorId="51C57251" wp14:editId="1EBF738E">
            <wp:extent cx="1621536" cy="1216152"/>
            <wp:effectExtent l="57150" t="57150" r="112395" b="1174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170F6" w:rsidRDefault="001170F6" w:rsidP="00146F08"/>
    <w:p w:rsidR="00356A6D" w:rsidRDefault="00356A6D" w:rsidP="00146F08"/>
    <w:p w:rsidR="00356A6D" w:rsidRDefault="00356A6D" w:rsidP="00146F08"/>
    <w:p w:rsidR="00146F08" w:rsidRDefault="00146F08" w:rsidP="00146F08">
      <w:r w:rsidRPr="00AF3E12">
        <w:rPr>
          <w:noProof/>
        </w:rPr>
        <w:drawing>
          <wp:inline distT="0" distB="0" distL="0" distR="0" wp14:anchorId="31C0D82B" wp14:editId="4E31AB55">
            <wp:extent cx="1621536" cy="1216152"/>
            <wp:effectExtent l="57150" t="57150" r="112395" b="1174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AF3E12">
        <w:rPr>
          <w:noProof/>
        </w:rPr>
        <w:drawing>
          <wp:inline distT="0" distB="0" distL="0" distR="0" wp14:anchorId="6286C12E" wp14:editId="66ADF1BA">
            <wp:extent cx="1621536" cy="1216152"/>
            <wp:effectExtent l="57150" t="57150" r="112395" b="1174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2"/>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AF3E12">
        <w:rPr>
          <w:noProof/>
        </w:rPr>
        <w:drawing>
          <wp:inline distT="0" distB="0" distL="0" distR="0" wp14:anchorId="3A1F5B9D" wp14:editId="600A7737">
            <wp:extent cx="1621535" cy="1216152"/>
            <wp:effectExtent l="57150" t="57150" r="112395" b="1174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a:stretch>
                      <a:fillRect/>
                    </a:stretch>
                  </pic:blipFill>
                  <pic:spPr>
                    <a:xfrm>
                      <a:off x="0" y="0"/>
                      <a:ext cx="1621535"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46F08" w:rsidRDefault="00146F08" w:rsidP="00146F08"/>
    <w:p w:rsidR="00146F08" w:rsidRDefault="00146F08" w:rsidP="00146F08">
      <w:r w:rsidRPr="00AF3E12">
        <w:rPr>
          <w:noProof/>
        </w:rPr>
        <w:drawing>
          <wp:inline distT="0" distB="0" distL="0" distR="0" wp14:anchorId="0C8C6960" wp14:editId="01B34D0A">
            <wp:extent cx="1621536" cy="1216152"/>
            <wp:effectExtent l="57150" t="57150" r="112395" b="1174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AF3E12">
        <w:rPr>
          <w:noProof/>
        </w:rPr>
        <w:drawing>
          <wp:inline distT="0" distB="0" distL="0" distR="0" wp14:anchorId="569F1ED8" wp14:editId="316F36BD">
            <wp:extent cx="1621536" cy="1216152"/>
            <wp:effectExtent l="57150" t="57150" r="112395" b="1174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5"/>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AF3E12">
        <w:rPr>
          <w:noProof/>
        </w:rPr>
        <w:drawing>
          <wp:inline distT="0" distB="0" distL="0" distR="0" wp14:anchorId="1293BB38" wp14:editId="4881FC8E">
            <wp:extent cx="1621535" cy="1216152"/>
            <wp:effectExtent l="57150" t="57150" r="112395" b="1174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6"/>
                    <a:stretch>
                      <a:fillRect/>
                    </a:stretch>
                  </pic:blipFill>
                  <pic:spPr>
                    <a:xfrm>
                      <a:off x="0" y="0"/>
                      <a:ext cx="1621535"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46F08" w:rsidRDefault="00146F08" w:rsidP="00146F08"/>
    <w:p w:rsidR="00146F08" w:rsidRDefault="00146F08" w:rsidP="00146F08">
      <w:r w:rsidRPr="00AF3E12">
        <w:rPr>
          <w:noProof/>
        </w:rPr>
        <w:drawing>
          <wp:inline distT="0" distB="0" distL="0" distR="0" wp14:anchorId="3DC2A9AE" wp14:editId="6FF446BC">
            <wp:extent cx="1621536" cy="1216152"/>
            <wp:effectExtent l="57150" t="57150" r="112395" b="1174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7"/>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AF3E12">
        <w:rPr>
          <w:noProof/>
        </w:rPr>
        <w:drawing>
          <wp:inline distT="0" distB="0" distL="0" distR="0" wp14:anchorId="094A81ED" wp14:editId="0A671CAB">
            <wp:extent cx="1621536" cy="1216152"/>
            <wp:effectExtent l="57150" t="57150" r="112395" b="1174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8"/>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drawing>
          <wp:inline distT="0" distB="0" distL="0" distR="0" wp14:anchorId="30C38F1C" wp14:editId="5955E77B">
            <wp:extent cx="1621461" cy="1216152"/>
            <wp:effectExtent l="57150" t="57150" r="112395" b="1174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621461"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46F08" w:rsidRDefault="00146F08" w:rsidP="00146F08"/>
    <w:p w:rsidR="00146F08" w:rsidRDefault="00146F08" w:rsidP="00146F08">
      <w:r w:rsidRPr="00F561C0">
        <w:rPr>
          <w:noProof/>
        </w:rPr>
        <w:drawing>
          <wp:inline distT="0" distB="0" distL="0" distR="0" wp14:anchorId="4F9E505F" wp14:editId="077E1B91">
            <wp:extent cx="1621536" cy="1216152"/>
            <wp:effectExtent l="57150" t="57150" r="112395" b="1174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0"/>
                    <a:stretch>
                      <a:fillRect/>
                    </a:stretch>
                  </pic:blipFill>
                  <pic:spPr>
                    <a:xfrm>
                      <a:off x="0" y="0"/>
                      <a:ext cx="1621536" cy="1216152"/>
                    </a:xfrm>
                    <a:prstGeom prst="rect">
                      <a:avLst/>
                    </a:prstGeom>
                    <a:ln w="127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r w:rsidRPr="00F561C0">
        <w:rPr>
          <w:noProof/>
        </w:rPr>
        <w:drawing>
          <wp:inline distT="0" distB="0" distL="0" distR="0" wp14:anchorId="0BF42EFE" wp14:editId="31BB8B49">
            <wp:extent cx="1621536" cy="1216152"/>
            <wp:effectExtent l="57150" t="57150" r="112395" b="11747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1"/>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1170F6" w:rsidRPr="00F561C0">
        <w:rPr>
          <w:noProof/>
        </w:rPr>
        <w:drawing>
          <wp:inline distT="0" distB="0" distL="0" distR="0" wp14:anchorId="02DB2E2A" wp14:editId="2D86AF0A">
            <wp:extent cx="1621534" cy="1216152"/>
            <wp:effectExtent l="57150" t="57150" r="112395" b="1174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2"/>
                    <a:stretch>
                      <a:fillRect/>
                    </a:stretch>
                  </pic:blipFill>
                  <pic:spPr>
                    <a:xfrm>
                      <a:off x="0" y="0"/>
                      <a:ext cx="1621534"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46F08" w:rsidRDefault="00146F08" w:rsidP="00146F08"/>
    <w:p w:rsidR="00065B68" w:rsidRDefault="00065B68" w:rsidP="00146F08">
      <w:r w:rsidRPr="00F561C0">
        <w:rPr>
          <w:noProof/>
        </w:rPr>
        <w:drawing>
          <wp:inline distT="0" distB="0" distL="0" distR="0" wp14:anchorId="22F5EBCD" wp14:editId="4F63E7CC">
            <wp:extent cx="1621535" cy="1216152"/>
            <wp:effectExtent l="57150" t="57150" r="112395" b="1174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3"/>
                    <a:stretch>
                      <a:fillRect/>
                    </a:stretch>
                  </pic:blipFill>
                  <pic:spPr>
                    <a:xfrm>
                      <a:off x="0" y="0"/>
                      <a:ext cx="1621535"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146F08" w:rsidRPr="00F561C0">
        <w:rPr>
          <w:noProof/>
        </w:rPr>
        <w:drawing>
          <wp:inline distT="0" distB="0" distL="0" distR="0" wp14:anchorId="46C04C29" wp14:editId="5A368C92">
            <wp:extent cx="1621535" cy="1216152"/>
            <wp:effectExtent l="57150" t="57150" r="112395" b="11747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4"/>
                    <a:stretch>
                      <a:fillRect/>
                    </a:stretch>
                  </pic:blipFill>
                  <pic:spPr>
                    <a:xfrm>
                      <a:off x="0" y="0"/>
                      <a:ext cx="1621535"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146F08" w:rsidRPr="00F561C0">
        <w:rPr>
          <w:noProof/>
        </w:rPr>
        <w:drawing>
          <wp:inline distT="0" distB="0" distL="0" distR="0" wp14:anchorId="79BBA868" wp14:editId="2F38A926">
            <wp:extent cx="1621536" cy="1216152"/>
            <wp:effectExtent l="57150" t="57150" r="112395" b="11747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5"/>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978BB" w:rsidRDefault="001978BB" w:rsidP="00146F08"/>
    <w:p w:rsidR="001978BB" w:rsidRDefault="001978BB" w:rsidP="00146F08"/>
    <w:p w:rsidR="001978BB" w:rsidRDefault="001978BB" w:rsidP="00146F08"/>
    <w:p w:rsidR="00065B68" w:rsidRDefault="00146F08" w:rsidP="00146F08">
      <w:r w:rsidRPr="00F561C0">
        <w:rPr>
          <w:noProof/>
        </w:rPr>
        <w:drawing>
          <wp:inline distT="0" distB="0" distL="0" distR="0" wp14:anchorId="2BBDEAF3" wp14:editId="2FEB4571">
            <wp:extent cx="1621536" cy="1216152"/>
            <wp:effectExtent l="57150" t="57150" r="112395" b="11747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6"/>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F561C0">
        <w:rPr>
          <w:noProof/>
        </w:rPr>
        <w:drawing>
          <wp:inline distT="0" distB="0" distL="0" distR="0" wp14:anchorId="6FD3DFBB" wp14:editId="2E3B076A">
            <wp:extent cx="1621536" cy="1216152"/>
            <wp:effectExtent l="57150" t="57150" r="112395" b="11747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7"/>
                    <a:stretch>
                      <a:fillRect/>
                    </a:stretch>
                  </pic:blipFill>
                  <pic:spPr>
                    <a:xfrm>
                      <a:off x="0" y="0"/>
                      <a:ext cx="1621536" cy="1216152"/>
                    </a:xfrm>
                    <a:prstGeom prst="rect">
                      <a:avLst/>
                    </a:prstGeom>
                    <a:ln w="127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r w:rsidRPr="00F561C0">
        <w:rPr>
          <w:noProof/>
        </w:rPr>
        <w:drawing>
          <wp:inline distT="0" distB="0" distL="0" distR="0" wp14:anchorId="2998385D" wp14:editId="4FB70CDE">
            <wp:extent cx="1621536" cy="1216152"/>
            <wp:effectExtent l="57150" t="57150" r="112395" b="11747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8"/>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065B68" w:rsidRDefault="00065B68" w:rsidP="00146F08"/>
    <w:p w:rsidR="001978BB" w:rsidRDefault="00146F08" w:rsidP="00146F08">
      <w:r w:rsidRPr="00F561C0">
        <w:rPr>
          <w:noProof/>
        </w:rPr>
        <w:drawing>
          <wp:inline distT="0" distB="0" distL="0" distR="0" wp14:anchorId="3C758C9F" wp14:editId="04A07FCA">
            <wp:extent cx="1621535" cy="1216152"/>
            <wp:effectExtent l="57150" t="57150" r="112395" b="1174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9"/>
                    <a:stretch>
                      <a:fillRect/>
                    </a:stretch>
                  </pic:blipFill>
                  <pic:spPr>
                    <a:xfrm>
                      <a:off x="0" y="0"/>
                      <a:ext cx="1621535"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FE020B">
        <w:rPr>
          <w:noProof/>
        </w:rPr>
        <w:drawing>
          <wp:inline distT="0" distB="0" distL="0" distR="0" wp14:anchorId="1C531B90" wp14:editId="3B55191D">
            <wp:extent cx="1621536" cy="1216152"/>
            <wp:effectExtent l="57150" t="57150" r="112395" b="1174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0"/>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426F2D">
        <w:rPr>
          <w:noProof/>
        </w:rPr>
        <w:drawing>
          <wp:inline distT="0" distB="0" distL="0" distR="0" wp14:anchorId="4AB1310C" wp14:editId="0AB36617">
            <wp:extent cx="1621535" cy="1216152"/>
            <wp:effectExtent l="57150" t="57150" r="112395" b="11747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1"/>
                    <a:stretch>
                      <a:fillRect/>
                    </a:stretch>
                  </pic:blipFill>
                  <pic:spPr>
                    <a:xfrm>
                      <a:off x="0" y="0"/>
                      <a:ext cx="1621535"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978BB" w:rsidRDefault="001978BB" w:rsidP="00146F08"/>
    <w:p w:rsidR="001978BB" w:rsidRDefault="00146F08" w:rsidP="00146F08">
      <w:r w:rsidRPr="00426F2D">
        <w:rPr>
          <w:noProof/>
        </w:rPr>
        <w:drawing>
          <wp:inline distT="0" distB="0" distL="0" distR="0" wp14:anchorId="1F6033D5" wp14:editId="48B1440D">
            <wp:extent cx="1621538" cy="1216152"/>
            <wp:effectExtent l="57150" t="57150" r="112395" b="11747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a:stretch>
                      <a:fillRect/>
                    </a:stretch>
                  </pic:blipFill>
                  <pic:spPr>
                    <a:xfrm>
                      <a:off x="0" y="0"/>
                      <a:ext cx="1621538"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426F2D">
        <w:rPr>
          <w:noProof/>
        </w:rPr>
        <w:drawing>
          <wp:inline distT="0" distB="0" distL="0" distR="0" wp14:anchorId="538C801C" wp14:editId="501BA6C2">
            <wp:extent cx="1621534" cy="1216152"/>
            <wp:effectExtent l="57150" t="57150" r="112395" b="11747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3"/>
                    <a:stretch>
                      <a:fillRect/>
                    </a:stretch>
                  </pic:blipFill>
                  <pic:spPr>
                    <a:xfrm>
                      <a:off x="0" y="0"/>
                      <a:ext cx="1621534" cy="1216152"/>
                    </a:xfrm>
                    <a:prstGeom prst="rect">
                      <a:avLst/>
                    </a:prstGeom>
                    <a:ln w="127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r w:rsidRPr="00426F2D">
        <w:rPr>
          <w:noProof/>
        </w:rPr>
        <w:drawing>
          <wp:inline distT="0" distB="0" distL="0" distR="0" wp14:anchorId="4FD95297" wp14:editId="5F425D32">
            <wp:extent cx="1621536" cy="1216152"/>
            <wp:effectExtent l="57150" t="57150" r="112395" b="11747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4"/>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978BB" w:rsidRDefault="001978BB" w:rsidP="00146F08"/>
    <w:p w:rsidR="001978BB" w:rsidRDefault="00146F08" w:rsidP="00146F08">
      <w:r w:rsidRPr="00426F2D">
        <w:rPr>
          <w:noProof/>
        </w:rPr>
        <w:drawing>
          <wp:inline distT="0" distB="0" distL="0" distR="0" wp14:anchorId="0FFE280D" wp14:editId="245328E1">
            <wp:extent cx="1621535" cy="1216152"/>
            <wp:effectExtent l="57150" t="57150" r="112395" b="11747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5"/>
                    <a:stretch>
                      <a:fillRect/>
                    </a:stretch>
                  </pic:blipFill>
                  <pic:spPr>
                    <a:xfrm>
                      <a:off x="0" y="0"/>
                      <a:ext cx="1621535"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426F2D">
        <w:rPr>
          <w:noProof/>
        </w:rPr>
        <w:drawing>
          <wp:inline distT="0" distB="0" distL="0" distR="0" wp14:anchorId="25541562" wp14:editId="25C51BAE">
            <wp:extent cx="1621532" cy="1216152"/>
            <wp:effectExtent l="57150" t="57150" r="112395" b="11747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6"/>
                    <a:stretch>
                      <a:fillRect/>
                    </a:stretch>
                  </pic:blipFill>
                  <pic:spPr>
                    <a:xfrm>
                      <a:off x="0" y="0"/>
                      <a:ext cx="1621532"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FB742A">
        <w:rPr>
          <w:noProof/>
        </w:rPr>
        <w:drawing>
          <wp:inline distT="0" distB="0" distL="0" distR="0" wp14:anchorId="15C3BC34" wp14:editId="1117D024">
            <wp:extent cx="1621537" cy="1216152"/>
            <wp:effectExtent l="57150" t="57150" r="112395" b="11747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7"/>
                    <a:stretch>
                      <a:fillRect/>
                    </a:stretch>
                  </pic:blipFill>
                  <pic:spPr>
                    <a:xfrm>
                      <a:off x="0" y="0"/>
                      <a:ext cx="1621537"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978BB" w:rsidRDefault="001978BB" w:rsidP="00146F08"/>
    <w:p w:rsidR="001978BB" w:rsidRDefault="00146F08" w:rsidP="00146F08">
      <w:r w:rsidRPr="00FB742A">
        <w:rPr>
          <w:noProof/>
        </w:rPr>
        <w:drawing>
          <wp:inline distT="0" distB="0" distL="0" distR="0" wp14:anchorId="59989FDC" wp14:editId="4F39B042">
            <wp:extent cx="1621534" cy="1216152"/>
            <wp:effectExtent l="57150" t="57150" r="112395" b="11747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
                    <a:stretch>
                      <a:fillRect/>
                    </a:stretch>
                  </pic:blipFill>
                  <pic:spPr>
                    <a:xfrm>
                      <a:off x="0" y="0"/>
                      <a:ext cx="1621534"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FB742A">
        <w:rPr>
          <w:noProof/>
        </w:rPr>
        <w:drawing>
          <wp:inline distT="0" distB="0" distL="0" distR="0" wp14:anchorId="732BBF0C" wp14:editId="704D1EDA">
            <wp:extent cx="1621535" cy="1216152"/>
            <wp:effectExtent l="57150" t="57150" r="112395" b="11747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a:stretch>
                      <a:fillRect/>
                    </a:stretch>
                  </pic:blipFill>
                  <pic:spPr>
                    <a:xfrm>
                      <a:off x="0" y="0"/>
                      <a:ext cx="1621535"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FB742A">
        <w:rPr>
          <w:noProof/>
        </w:rPr>
        <w:drawing>
          <wp:inline distT="0" distB="0" distL="0" distR="0" wp14:anchorId="59A575D3" wp14:editId="3BA5F765">
            <wp:extent cx="1621536" cy="1216152"/>
            <wp:effectExtent l="57150" t="57150" r="112395" b="11747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978BB" w:rsidRDefault="001978BB" w:rsidP="00146F08"/>
    <w:p w:rsidR="001978BB" w:rsidRDefault="001978BB" w:rsidP="00146F08"/>
    <w:p w:rsidR="001978BB" w:rsidRDefault="001978BB" w:rsidP="00146F08"/>
    <w:p w:rsidR="001978BB" w:rsidRDefault="00146F08" w:rsidP="00146F08">
      <w:r w:rsidRPr="00FB742A">
        <w:rPr>
          <w:noProof/>
        </w:rPr>
        <w:drawing>
          <wp:inline distT="0" distB="0" distL="0" distR="0" wp14:anchorId="6910AC10" wp14:editId="3FA5E1DE">
            <wp:extent cx="1621534" cy="1216152"/>
            <wp:effectExtent l="57150" t="57150" r="112395" b="11747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1"/>
                    <a:stretch>
                      <a:fillRect/>
                    </a:stretch>
                  </pic:blipFill>
                  <pic:spPr>
                    <a:xfrm>
                      <a:off x="0" y="0"/>
                      <a:ext cx="1621534"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FB742A">
        <w:rPr>
          <w:noProof/>
        </w:rPr>
        <w:drawing>
          <wp:inline distT="0" distB="0" distL="0" distR="0" wp14:anchorId="59D6C562" wp14:editId="1F5F223C">
            <wp:extent cx="1621537" cy="1216152"/>
            <wp:effectExtent l="57150" t="57150" r="112395" b="11747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2"/>
                    <a:stretch>
                      <a:fillRect/>
                    </a:stretch>
                  </pic:blipFill>
                  <pic:spPr>
                    <a:xfrm>
                      <a:off x="0" y="0"/>
                      <a:ext cx="1621537"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FB742A">
        <w:rPr>
          <w:noProof/>
        </w:rPr>
        <w:drawing>
          <wp:inline distT="0" distB="0" distL="0" distR="0" wp14:anchorId="1FB12546" wp14:editId="69EFC139">
            <wp:extent cx="1621534" cy="1216152"/>
            <wp:effectExtent l="57150" t="57150" r="112395" b="11747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3"/>
                    <a:stretch>
                      <a:fillRect/>
                    </a:stretch>
                  </pic:blipFill>
                  <pic:spPr>
                    <a:xfrm>
                      <a:off x="0" y="0"/>
                      <a:ext cx="1621534"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978BB" w:rsidRDefault="001978BB" w:rsidP="00146F08"/>
    <w:p w:rsidR="001978BB" w:rsidRDefault="00146F08" w:rsidP="00146F08">
      <w:r w:rsidRPr="00FB742A">
        <w:rPr>
          <w:noProof/>
        </w:rPr>
        <w:drawing>
          <wp:inline distT="0" distB="0" distL="0" distR="0" wp14:anchorId="2DD49CE5" wp14:editId="5093DA54">
            <wp:extent cx="1621534" cy="1216152"/>
            <wp:effectExtent l="57150" t="57150" r="112395" b="11747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4"/>
                    <a:stretch>
                      <a:fillRect/>
                    </a:stretch>
                  </pic:blipFill>
                  <pic:spPr>
                    <a:xfrm>
                      <a:off x="0" y="0"/>
                      <a:ext cx="1621534"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263DCF">
        <w:rPr>
          <w:noProof/>
        </w:rPr>
        <w:drawing>
          <wp:inline distT="0" distB="0" distL="0" distR="0" wp14:anchorId="532B99E3" wp14:editId="4ABB7D58">
            <wp:extent cx="1621535" cy="1216152"/>
            <wp:effectExtent l="57150" t="57150" r="112395" b="11747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5"/>
                    <a:stretch>
                      <a:fillRect/>
                    </a:stretch>
                  </pic:blipFill>
                  <pic:spPr>
                    <a:xfrm>
                      <a:off x="0" y="0"/>
                      <a:ext cx="1621535"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263DCF">
        <w:rPr>
          <w:noProof/>
        </w:rPr>
        <w:drawing>
          <wp:inline distT="0" distB="0" distL="0" distR="0" wp14:anchorId="15C477AE" wp14:editId="2D301877">
            <wp:extent cx="1621536" cy="1216152"/>
            <wp:effectExtent l="57150" t="57150" r="112395" b="11747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6"/>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978BB" w:rsidRDefault="001978BB" w:rsidP="00146F08"/>
    <w:p w:rsidR="001978BB" w:rsidRDefault="00146F08" w:rsidP="00146F08">
      <w:r w:rsidRPr="00263DCF">
        <w:rPr>
          <w:noProof/>
        </w:rPr>
        <w:drawing>
          <wp:inline distT="0" distB="0" distL="0" distR="0" wp14:anchorId="2927674C" wp14:editId="67B28ED2">
            <wp:extent cx="1621536" cy="1216152"/>
            <wp:effectExtent l="57150" t="57150" r="112395" b="11747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7"/>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263DCF">
        <w:rPr>
          <w:noProof/>
        </w:rPr>
        <w:drawing>
          <wp:inline distT="0" distB="0" distL="0" distR="0" wp14:anchorId="481E01AE" wp14:editId="42333F8F">
            <wp:extent cx="1621536" cy="1216152"/>
            <wp:effectExtent l="57150" t="57150" r="112395" b="1174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8"/>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263DCF">
        <w:rPr>
          <w:noProof/>
        </w:rPr>
        <w:drawing>
          <wp:inline distT="0" distB="0" distL="0" distR="0" wp14:anchorId="431A3880" wp14:editId="5FF66163">
            <wp:extent cx="1621536" cy="1216152"/>
            <wp:effectExtent l="57150" t="57150" r="112395" b="11747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9"/>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978BB" w:rsidRDefault="001978BB" w:rsidP="00146F08"/>
    <w:p w:rsidR="001978BB" w:rsidRDefault="00146F08" w:rsidP="00146F08">
      <w:r w:rsidRPr="00263DCF">
        <w:rPr>
          <w:noProof/>
        </w:rPr>
        <w:drawing>
          <wp:inline distT="0" distB="0" distL="0" distR="0" wp14:anchorId="0A02F978" wp14:editId="2F2936A7">
            <wp:extent cx="1621536" cy="1216152"/>
            <wp:effectExtent l="57150" t="57150" r="112395" b="11747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0"/>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263DCF">
        <w:rPr>
          <w:noProof/>
        </w:rPr>
        <w:drawing>
          <wp:inline distT="0" distB="0" distL="0" distR="0" wp14:anchorId="5B227823" wp14:editId="5467BDE4">
            <wp:extent cx="1621536" cy="1216152"/>
            <wp:effectExtent l="57150" t="57150" r="112395" b="11747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1"/>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263DCF">
        <w:rPr>
          <w:noProof/>
        </w:rPr>
        <w:drawing>
          <wp:inline distT="0" distB="0" distL="0" distR="0" wp14:anchorId="2AECB23D" wp14:editId="557EA2E7">
            <wp:extent cx="1621536" cy="1216152"/>
            <wp:effectExtent l="57150" t="57150" r="112395" b="11747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2"/>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978BB" w:rsidRDefault="001978BB" w:rsidP="00146F08"/>
    <w:p w:rsidR="001978BB" w:rsidRDefault="00146F08" w:rsidP="00146F08">
      <w:r w:rsidRPr="00263DCF">
        <w:rPr>
          <w:noProof/>
        </w:rPr>
        <w:drawing>
          <wp:inline distT="0" distB="0" distL="0" distR="0" wp14:anchorId="763C6277" wp14:editId="059A5450">
            <wp:extent cx="1621534" cy="1216152"/>
            <wp:effectExtent l="57150" t="57150" r="112395" b="11747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3"/>
                    <a:stretch>
                      <a:fillRect/>
                    </a:stretch>
                  </pic:blipFill>
                  <pic:spPr>
                    <a:xfrm>
                      <a:off x="0" y="0"/>
                      <a:ext cx="1621534"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263DCF">
        <w:rPr>
          <w:noProof/>
        </w:rPr>
        <w:drawing>
          <wp:inline distT="0" distB="0" distL="0" distR="0" wp14:anchorId="0CA135E4" wp14:editId="1F9D217B">
            <wp:extent cx="1621535" cy="1216152"/>
            <wp:effectExtent l="57150" t="57150" r="112395" b="11747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4"/>
                    <a:stretch>
                      <a:fillRect/>
                    </a:stretch>
                  </pic:blipFill>
                  <pic:spPr>
                    <a:xfrm>
                      <a:off x="0" y="0"/>
                      <a:ext cx="1621535"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263DCF">
        <w:rPr>
          <w:noProof/>
        </w:rPr>
        <w:drawing>
          <wp:inline distT="0" distB="0" distL="0" distR="0" wp14:anchorId="6A1A2141" wp14:editId="077AB5F3">
            <wp:extent cx="1621535" cy="1216152"/>
            <wp:effectExtent l="57150" t="57150" r="112395" b="11747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5"/>
                    <a:stretch>
                      <a:fillRect/>
                    </a:stretch>
                  </pic:blipFill>
                  <pic:spPr>
                    <a:xfrm>
                      <a:off x="0" y="0"/>
                      <a:ext cx="1621535"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978BB" w:rsidRDefault="001978BB" w:rsidP="00146F08"/>
    <w:p w:rsidR="001978BB" w:rsidRDefault="001978BB" w:rsidP="00146F08"/>
    <w:p w:rsidR="001978BB" w:rsidRDefault="001978BB" w:rsidP="00146F08"/>
    <w:p w:rsidR="00EB187A" w:rsidRDefault="00EB187A" w:rsidP="00146F08"/>
    <w:p w:rsidR="00144A08" w:rsidRDefault="00146F08" w:rsidP="00146F08">
      <w:r w:rsidRPr="00263DCF">
        <w:rPr>
          <w:noProof/>
        </w:rPr>
        <w:drawing>
          <wp:inline distT="0" distB="0" distL="0" distR="0" wp14:anchorId="09A2DE02" wp14:editId="482BA514">
            <wp:extent cx="1621535" cy="1216152"/>
            <wp:effectExtent l="57150" t="57150" r="112395" b="11747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6"/>
                    <a:stretch>
                      <a:fillRect/>
                    </a:stretch>
                  </pic:blipFill>
                  <pic:spPr>
                    <a:xfrm>
                      <a:off x="0" y="0"/>
                      <a:ext cx="1621535"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3364A1">
        <w:rPr>
          <w:noProof/>
        </w:rPr>
        <w:drawing>
          <wp:inline distT="0" distB="0" distL="0" distR="0" wp14:anchorId="4D68CC80" wp14:editId="487A3B58">
            <wp:extent cx="1621537" cy="1216152"/>
            <wp:effectExtent l="57150" t="57150" r="112395" b="11747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7"/>
                    <a:stretch>
                      <a:fillRect/>
                    </a:stretch>
                  </pic:blipFill>
                  <pic:spPr>
                    <a:xfrm>
                      <a:off x="0" y="0"/>
                      <a:ext cx="1621537"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3364A1">
        <w:rPr>
          <w:noProof/>
        </w:rPr>
        <w:drawing>
          <wp:inline distT="0" distB="0" distL="0" distR="0" wp14:anchorId="14436794" wp14:editId="78E94C9D">
            <wp:extent cx="1621536" cy="1216152"/>
            <wp:effectExtent l="57150" t="57150" r="112395" b="11747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8"/>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44A08" w:rsidRDefault="00144A08" w:rsidP="00146F08"/>
    <w:p w:rsidR="00144A08" w:rsidRDefault="00146F08" w:rsidP="00AF66DD">
      <w:r w:rsidRPr="003364A1">
        <w:rPr>
          <w:noProof/>
        </w:rPr>
        <w:drawing>
          <wp:inline distT="0" distB="0" distL="0" distR="0" wp14:anchorId="292D178D" wp14:editId="41ED4115">
            <wp:extent cx="1621537" cy="1216152"/>
            <wp:effectExtent l="57150" t="57150" r="112395" b="11747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9"/>
                    <a:stretch>
                      <a:fillRect/>
                    </a:stretch>
                  </pic:blipFill>
                  <pic:spPr>
                    <a:xfrm>
                      <a:off x="0" y="0"/>
                      <a:ext cx="1621537"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3364A1">
        <w:rPr>
          <w:noProof/>
        </w:rPr>
        <w:drawing>
          <wp:inline distT="0" distB="0" distL="0" distR="0" wp14:anchorId="45E699B2" wp14:editId="3AA31E0D">
            <wp:extent cx="1621535" cy="1216152"/>
            <wp:effectExtent l="57150" t="57150" r="112395" b="11747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0"/>
                    <a:stretch>
                      <a:fillRect/>
                    </a:stretch>
                  </pic:blipFill>
                  <pic:spPr>
                    <a:xfrm>
                      <a:off x="0" y="0"/>
                      <a:ext cx="1621535"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3364A1">
        <w:rPr>
          <w:noProof/>
        </w:rPr>
        <w:drawing>
          <wp:inline distT="0" distB="0" distL="0" distR="0" wp14:anchorId="1EC4B124" wp14:editId="7ACC7270">
            <wp:extent cx="1621536" cy="1216152"/>
            <wp:effectExtent l="57150" t="57150" r="112395" b="11747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1"/>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B187A" w:rsidRDefault="00EB187A" w:rsidP="00AF66DD"/>
    <w:p w:rsidR="00553BB5" w:rsidRDefault="00146F08" w:rsidP="00AF66DD">
      <w:r w:rsidRPr="003364A1">
        <w:rPr>
          <w:noProof/>
        </w:rPr>
        <w:drawing>
          <wp:inline distT="0" distB="0" distL="0" distR="0" wp14:anchorId="104F3404" wp14:editId="498B448F">
            <wp:extent cx="1621536" cy="1216152"/>
            <wp:effectExtent l="57150" t="57150" r="112395" b="11747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2"/>
                    <a:stretch>
                      <a:fillRect/>
                    </a:stretch>
                  </pic:blipFill>
                  <pic:spPr>
                    <a:xfrm>
                      <a:off x="0" y="0"/>
                      <a:ext cx="1621536"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144A08" w:rsidRPr="003364A1">
        <w:rPr>
          <w:noProof/>
        </w:rPr>
        <w:drawing>
          <wp:inline distT="0" distB="0" distL="0" distR="0" wp14:anchorId="7ED20A3F" wp14:editId="5AE00D18">
            <wp:extent cx="1621535" cy="1216152"/>
            <wp:effectExtent l="57150" t="57150" r="112395" b="117475"/>
            <wp:docPr id="85121" name="Picture 85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3"/>
                    <a:stretch>
                      <a:fillRect/>
                    </a:stretch>
                  </pic:blipFill>
                  <pic:spPr>
                    <a:xfrm>
                      <a:off x="0" y="0"/>
                      <a:ext cx="1621535" cy="12161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08068F" w:rsidRDefault="0008068F">
      <w:pPr>
        <w:spacing w:after="200" w:line="276" w:lineRule="auto"/>
        <w:rPr>
          <w:b/>
          <w:sz w:val="28"/>
          <w:szCs w:val="28"/>
        </w:rPr>
      </w:pPr>
      <w:r>
        <w:rPr>
          <w:b/>
          <w:sz w:val="28"/>
          <w:szCs w:val="28"/>
        </w:rPr>
        <w:br w:type="page"/>
      </w:r>
    </w:p>
    <w:p w:rsidR="00AC753A" w:rsidRPr="003C2947" w:rsidRDefault="00AC753A" w:rsidP="00AC753A">
      <w:pPr>
        <w:spacing w:line="480" w:lineRule="auto"/>
        <w:jc w:val="center"/>
        <w:rPr>
          <w:b/>
          <w:sz w:val="28"/>
          <w:szCs w:val="28"/>
        </w:rPr>
      </w:pPr>
      <w:r w:rsidRPr="003C2947">
        <w:rPr>
          <w:b/>
          <w:sz w:val="28"/>
          <w:szCs w:val="28"/>
        </w:rPr>
        <w:lastRenderedPageBreak/>
        <w:t>Appendix</w:t>
      </w:r>
      <w:r>
        <w:rPr>
          <w:b/>
          <w:sz w:val="28"/>
          <w:szCs w:val="28"/>
        </w:rPr>
        <w:t xml:space="preserve"> J</w:t>
      </w:r>
    </w:p>
    <w:p w:rsidR="00AC753A" w:rsidRPr="00144A08" w:rsidRDefault="00AC753A" w:rsidP="00144A08">
      <w:pPr>
        <w:pStyle w:val="NoSpacing"/>
        <w:spacing w:line="480" w:lineRule="auto"/>
        <w:jc w:val="center"/>
        <w:rPr>
          <w:b/>
        </w:rPr>
      </w:pPr>
      <w:r w:rsidRPr="007D1408">
        <w:rPr>
          <w:b/>
        </w:rPr>
        <w:t>Simu</w:t>
      </w:r>
      <w:r w:rsidR="00144A08">
        <w:rPr>
          <w:b/>
        </w:rPr>
        <w:t>lation Cheat Sheet Presentation</w:t>
      </w:r>
    </w:p>
    <w:p w:rsidR="00144A08" w:rsidRDefault="0008068F" w:rsidP="00144A08">
      <w:pPr>
        <w:spacing w:line="480" w:lineRule="auto"/>
        <w:ind w:firstLine="720"/>
      </w:pPr>
      <w:r>
        <w:t>A</w:t>
      </w:r>
      <w:r w:rsidR="00AC753A">
        <w:t>ppendix</w:t>
      </w:r>
      <w:r>
        <w:t xml:space="preserve"> J</w:t>
      </w:r>
      <w:r w:rsidR="00AC753A">
        <w:t xml:space="preserve"> shows the key words used in the simulation presentation for the nursing and medical students. By going over each of the key topic words as noted in this Sim</w:t>
      </w:r>
      <w:r w:rsidR="00FE43E1">
        <w:t>ulation Cheat Sheet Presentation</w:t>
      </w:r>
      <w:r w:rsidR="00AC753A">
        <w:t>, the content covered was the same as the c</w:t>
      </w:r>
      <w:r>
        <w:t xml:space="preserve">ontent covered during the video </w:t>
      </w:r>
      <w:r w:rsidR="00AC753A">
        <w:t>lecture</w:t>
      </w:r>
      <w:r>
        <w:t xml:space="preserve"> presentation</w:t>
      </w:r>
      <w:r w:rsidR="00AC753A">
        <w:t xml:space="preserve">. The goal was to be content </w:t>
      </w:r>
      <w:r w:rsidR="00B74096">
        <w:t>and time</w:t>
      </w:r>
      <w:r>
        <w:t xml:space="preserve"> neutral </w:t>
      </w:r>
      <w:r w:rsidR="00AC753A">
        <w:t>during both of</w:t>
      </w:r>
      <w:r w:rsidR="00B74096">
        <w:t xml:space="preserve"> these presentations (the video-</w:t>
      </w:r>
      <w:r w:rsidR="00AC753A">
        <w:t xml:space="preserve">lecture </w:t>
      </w:r>
      <w:r w:rsidR="00B74096">
        <w:t xml:space="preserve">presentation and the </w:t>
      </w:r>
      <w:r w:rsidR="00AC753A">
        <w:t>simulation presentation).</w:t>
      </w:r>
    </w:p>
    <w:p w:rsidR="00144A08" w:rsidRDefault="00144A08">
      <w:pPr>
        <w:spacing w:after="200" w:line="276" w:lineRule="auto"/>
      </w:pPr>
      <w:r>
        <w:br w:type="page"/>
      </w:r>
    </w:p>
    <w:p w:rsidR="00FC56B6" w:rsidRPr="00356A6D" w:rsidRDefault="007D1408" w:rsidP="00356A6D">
      <w:pPr>
        <w:pStyle w:val="NoSpacing"/>
        <w:spacing w:line="480" w:lineRule="auto"/>
        <w:jc w:val="center"/>
        <w:rPr>
          <w:b/>
          <w:sz w:val="28"/>
          <w:szCs w:val="28"/>
        </w:rPr>
      </w:pPr>
      <w:r w:rsidRPr="00356A6D">
        <w:rPr>
          <w:b/>
          <w:sz w:val="28"/>
          <w:szCs w:val="28"/>
        </w:rPr>
        <w:lastRenderedPageBreak/>
        <w:t>Simu</w:t>
      </w:r>
      <w:r w:rsidR="00144A08" w:rsidRPr="00356A6D">
        <w:rPr>
          <w:b/>
          <w:sz w:val="28"/>
          <w:szCs w:val="28"/>
        </w:rPr>
        <w:t>lation Cheat Sheet Presentation</w:t>
      </w:r>
    </w:p>
    <w:p w:rsidR="00FC56B6" w:rsidRPr="00FA335E" w:rsidRDefault="00FC56B6" w:rsidP="008B6692">
      <w:pPr>
        <w:pStyle w:val="ListParagraph"/>
        <w:numPr>
          <w:ilvl w:val="0"/>
          <w:numId w:val="5"/>
        </w:numPr>
        <w:spacing w:line="480" w:lineRule="auto"/>
        <w:ind w:left="360"/>
        <w:rPr>
          <w:rFonts w:ascii="Times New Roman" w:hAnsi="Times New Roman" w:cs="Times New Roman"/>
        </w:rPr>
      </w:pPr>
      <w:r w:rsidRPr="00FA335E">
        <w:rPr>
          <w:rFonts w:ascii="Times New Roman" w:hAnsi="Times New Roman" w:cs="Times New Roman"/>
        </w:rPr>
        <w:t>Equipment</w:t>
      </w:r>
    </w:p>
    <w:p w:rsidR="00FC56B6" w:rsidRPr="00FA335E" w:rsidRDefault="00FC56B6" w:rsidP="008B6692">
      <w:pPr>
        <w:pStyle w:val="ListParagraph"/>
        <w:numPr>
          <w:ilvl w:val="1"/>
          <w:numId w:val="5"/>
        </w:numPr>
        <w:spacing w:after="0" w:line="480" w:lineRule="auto"/>
        <w:ind w:left="1080"/>
        <w:rPr>
          <w:rFonts w:ascii="Times New Roman" w:hAnsi="Times New Roman" w:cs="Times New Roman"/>
        </w:rPr>
      </w:pPr>
      <w:r w:rsidRPr="00FA335E">
        <w:rPr>
          <w:rFonts w:ascii="Times New Roman" w:hAnsi="Times New Roman" w:cs="Times New Roman"/>
        </w:rPr>
        <w:t>Self-Inflating Bag</w:t>
      </w:r>
    </w:p>
    <w:p w:rsidR="00FC56B6" w:rsidRPr="00FA335E" w:rsidRDefault="00FC56B6" w:rsidP="008B6692">
      <w:pPr>
        <w:pStyle w:val="ListParagraph"/>
        <w:numPr>
          <w:ilvl w:val="2"/>
          <w:numId w:val="28"/>
        </w:numPr>
        <w:spacing w:after="0" w:line="480" w:lineRule="auto"/>
        <w:ind w:left="1800" w:hanging="360"/>
        <w:rPr>
          <w:rFonts w:ascii="Times New Roman" w:hAnsi="Times New Roman" w:cs="Times New Roman"/>
        </w:rPr>
      </w:pPr>
      <w:r w:rsidRPr="00FA335E">
        <w:rPr>
          <w:rFonts w:ascii="Times New Roman" w:hAnsi="Times New Roman" w:cs="Times New Roman"/>
        </w:rPr>
        <w:t>Always refills after bag squeeze</w:t>
      </w:r>
    </w:p>
    <w:p w:rsidR="00FC56B6" w:rsidRPr="00FA335E" w:rsidRDefault="00FC56B6" w:rsidP="008B6692">
      <w:pPr>
        <w:pStyle w:val="ListParagraph"/>
        <w:numPr>
          <w:ilvl w:val="2"/>
          <w:numId w:val="28"/>
        </w:numPr>
        <w:spacing w:after="0" w:line="480" w:lineRule="auto"/>
        <w:ind w:left="1800" w:hanging="360"/>
        <w:rPr>
          <w:rFonts w:ascii="Times New Roman" w:hAnsi="Times New Roman" w:cs="Times New Roman"/>
        </w:rPr>
      </w:pPr>
      <w:r w:rsidRPr="00FA335E">
        <w:rPr>
          <w:rFonts w:ascii="Times New Roman" w:hAnsi="Times New Roman" w:cs="Times New Roman"/>
        </w:rPr>
        <w:t>Self inflates without seal</w:t>
      </w:r>
    </w:p>
    <w:p w:rsidR="00FC56B6" w:rsidRPr="00FA335E" w:rsidRDefault="00FC56B6" w:rsidP="008B6692">
      <w:pPr>
        <w:pStyle w:val="ListParagraph"/>
        <w:numPr>
          <w:ilvl w:val="2"/>
          <w:numId w:val="28"/>
        </w:numPr>
        <w:spacing w:after="0" w:line="480" w:lineRule="auto"/>
        <w:ind w:left="1800" w:hanging="360"/>
        <w:rPr>
          <w:rFonts w:ascii="Times New Roman" w:hAnsi="Times New Roman" w:cs="Times New Roman"/>
        </w:rPr>
      </w:pPr>
      <w:r w:rsidRPr="00FA335E">
        <w:rPr>
          <w:rFonts w:ascii="Times New Roman" w:hAnsi="Times New Roman" w:cs="Times New Roman"/>
        </w:rPr>
        <w:t>Does not reliably deliver oxygen (need to squeeze bag)</w:t>
      </w:r>
    </w:p>
    <w:p w:rsidR="00FC56B6" w:rsidRPr="00FA335E" w:rsidRDefault="00FC56B6" w:rsidP="008B6692">
      <w:pPr>
        <w:pStyle w:val="ListParagraph"/>
        <w:numPr>
          <w:ilvl w:val="2"/>
          <w:numId w:val="28"/>
        </w:numPr>
        <w:spacing w:after="0" w:line="480" w:lineRule="auto"/>
        <w:ind w:left="1800" w:hanging="360"/>
        <w:rPr>
          <w:rFonts w:ascii="Times New Roman" w:hAnsi="Times New Roman" w:cs="Times New Roman"/>
        </w:rPr>
      </w:pPr>
      <w:r w:rsidRPr="00FA335E">
        <w:rPr>
          <w:rFonts w:ascii="Times New Roman" w:hAnsi="Times New Roman" w:cs="Times New Roman"/>
        </w:rPr>
        <w:t>Show oxygen inlet</w:t>
      </w:r>
    </w:p>
    <w:p w:rsidR="00FC56B6" w:rsidRPr="00FA335E" w:rsidRDefault="00FC56B6" w:rsidP="008B6692">
      <w:pPr>
        <w:pStyle w:val="ListParagraph"/>
        <w:numPr>
          <w:ilvl w:val="2"/>
          <w:numId w:val="28"/>
        </w:numPr>
        <w:spacing w:after="0" w:line="480" w:lineRule="auto"/>
        <w:ind w:left="1800" w:hanging="360"/>
        <w:rPr>
          <w:rFonts w:ascii="Times New Roman" w:hAnsi="Times New Roman" w:cs="Times New Roman"/>
        </w:rPr>
      </w:pPr>
      <w:r w:rsidRPr="00FA335E">
        <w:rPr>
          <w:rFonts w:ascii="Times New Roman" w:hAnsi="Times New Roman" w:cs="Times New Roman"/>
        </w:rPr>
        <w:t>Show oxygen reservoir</w:t>
      </w:r>
    </w:p>
    <w:p w:rsidR="00FC56B6" w:rsidRPr="00FA335E" w:rsidRDefault="00FC56B6" w:rsidP="008B6692">
      <w:pPr>
        <w:pStyle w:val="ListParagraph"/>
        <w:numPr>
          <w:ilvl w:val="2"/>
          <w:numId w:val="28"/>
        </w:numPr>
        <w:spacing w:after="0" w:line="480" w:lineRule="auto"/>
        <w:ind w:left="1800" w:hanging="360"/>
        <w:rPr>
          <w:rFonts w:ascii="Times New Roman" w:hAnsi="Times New Roman" w:cs="Times New Roman"/>
        </w:rPr>
      </w:pPr>
      <w:r w:rsidRPr="00FA335E">
        <w:rPr>
          <w:rFonts w:ascii="Times New Roman" w:hAnsi="Times New Roman" w:cs="Times New Roman"/>
        </w:rPr>
        <w:t>Show appliance over air inlet</w:t>
      </w:r>
    </w:p>
    <w:p w:rsidR="00FC56B6" w:rsidRPr="00FA335E" w:rsidRDefault="00FC56B6" w:rsidP="008B6692">
      <w:pPr>
        <w:pStyle w:val="ListParagraph"/>
        <w:numPr>
          <w:ilvl w:val="2"/>
          <w:numId w:val="28"/>
        </w:numPr>
        <w:spacing w:after="0" w:line="480" w:lineRule="auto"/>
        <w:ind w:left="1800" w:hanging="360"/>
        <w:rPr>
          <w:rFonts w:ascii="Times New Roman" w:hAnsi="Times New Roman" w:cs="Times New Roman"/>
        </w:rPr>
      </w:pPr>
      <w:r w:rsidRPr="00FA335E">
        <w:rPr>
          <w:rFonts w:ascii="Times New Roman" w:hAnsi="Times New Roman" w:cs="Times New Roman"/>
        </w:rPr>
        <w:t>Show how gas collects, prevents oxygen dilution with room air</w:t>
      </w:r>
    </w:p>
    <w:p w:rsidR="00FC56B6" w:rsidRPr="00FA335E" w:rsidRDefault="00FC56B6" w:rsidP="008B6692">
      <w:pPr>
        <w:pStyle w:val="ListParagraph"/>
        <w:numPr>
          <w:ilvl w:val="2"/>
          <w:numId w:val="28"/>
        </w:numPr>
        <w:spacing w:after="0" w:line="480" w:lineRule="auto"/>
        <w:ind w:left="1800" w:hanging="360"/>
        <w:rPr>
          <w:rFonts w:ascii="Times New Roman" w:hAnsi="Times New Roman" w:cs="Times New Roman"/>
        </w:rPr>
      </w:pPr>
      <w:r w:rsidRPr="00FA335E">
        <w:rPr>
          <w:rFonts w:ascii="Times New Roman" w:hAnsi="Times New Roman" w:cs="Times New Roman"/>
        </w:rPr>
        <w:t>Show air inlet</w:t>
      </w:r>
    </w:p>
    <w:p w:rsidR="00FC56B6" w:rsidRPr="00FA335E" w:rsidRDefault="00FC56B6" w:rsidP="008B6692">
      <w:pPr>
        <w:pStyle w:val="ListParagraph"/>
        <w:numPr>
          <w:ilvl w:val="2"/>
          <w:numId w:val="28"/>
        </w:numPr>
        <w:spacing w:after="0" w:line="480" w:lineRule="auto"/>
        <w:ind w:left="1800" w:hanging="360"/>
        <w:rPr>
          <w:rFonts w:ascii="Times New Roman" w:hAnsi="Times New Roman" w:cs="Times New Roman"/>
        </w:rPr>
      </w:pPr>
      <w:r w:rsidRPr="00FA335E">
        <w:rPr>
          <w:rFonts w:ascii="Times New Roman" w:hAnsi="Times New Roman" w:cs="Times New Roman"/>
        </w:rPr>
        <w:t>Show pressure gauge attachment site</w:t>
      </w:r>
    </w:p>
    <w:p w:rsidR="00FC56B6" w:rsidRPr="00FA335E" w:rsidRDefault="00FC56B6" w:rsidP="008B6692">
      <w:pPr>
        <w:pStyle w:val="ListParagraph"/>
        <w:numPr>
          <w:ilvl w:val="2"/>
          <w:numId w:val="28"/>
        </w:numPr>
        <w:spacing w:after="0" w:line="480" w:lineRule="auto"/>
        <w:ind w:left="1800" w:hanging="360"/>
        <w:rPr>
          <w:rFonts w:ascii="Times New Roman" w:hAnsi="Times New Roman" w:cs="Times New Roman"/>
        </w:rPr>
      </w:pPr>
      <w:r w:rsidRPr="00FA335E">
        <w:rPr>
          <w:rFonts w:ascii="Times New Roman" w:hAnsi="Times New Roman" w:cs="Times New Roman"/>
        </w:rPr>
        <w:t>Show Pressure Release Valve (Pop-Off Valve)</w:t>
      </w:r>
    </w:p>
    <w:p w:rsidR="00FC56B6" w:rsidRPr="00FA335E" w:rsidRDefault="00FC56B6" w:rsidP="008B6692">
      <w:pPr>
        <w:pStyle w:val="ListParagraph"/>
        <w:numPr>
          <w:ilvl w:val="2"/>
          <w:numId w:val="28"/>
        </w:numPr>
        <w:spacing w:after="0" w:line="480" w:lineRule="auto"/>
        <w:ind w:left="1800" w:hanging="360"/>
        <w:rPr>
          <w:rFonts w:ascii="Times New Roman" w:hAnsi="Times New Roman" w:cs="Times New Roman"/>
        </w:rPr>
      </w:pPr>
      <w:r w:rsidRPr="00FA335E">
        <w:rPr>
          <w:rFonts w:ascii="Times New Roman" w:hAnsi="Times New Roman" w:cs="Times New Roman"/>
        </w:rPr>
        <w:t>Occlusion allows increased pressure</w:t>
      </w:r>
    </w:p>
    <w:p w:rsidR="00FC56B6" w:rsidRPr="00FA335E" w:rsidRDefault="00FC56B6" w:rsidP="008B6692">
      <w:pPr>
        <w:pStyle w:val="ListParagraph"/>
        <w:numPr>
          <w:ilvl w:val="2"/>
          <w:numId w:val="28"/>
        </w:numPr>
        <w:spacing w:after="0" w:line="480" w:lineRule="auto"/>
        <w:ind w:left="1800" w:hanging="360"/>
        <w:rPr>
          <w:rFonts w:ascii="Times New Roman" w:hAnsi="Times New Roman" w:cs="Times New Roman"/>
        </w:rPr>
      </w:pPr>
      <w:r w:rsidRPr="00FA335E">
        <w:rPr>
          <w:rFonts w:ascii="Times New Roman" w:hAnsi="Times New Roman" w:cs="Times New Roman"/>
        </w:rPr>
        <w:t>Show valve assembly</w:t>
      </w:r>
    </w:p>
    <w:p w:rsidR="00FC56B6" w:rsidRPr="00FA335E" w:rsidRDefault="00FC56B6" w:rsidP="008B6692">
      <w:pPr>
        <w:pStyle w:val="ListParagraph"/>
        <w:numPr>
          <w:ilvl w:val="2"/>
          <w:numId w:val="28"/>
        </w:numPr>
        <w:spacing w:after="0" w:line="480" w:lineRule="auto"/>
        <w:ind w:left="1800" w:hanging="360"/>
        <w:rPr>
          <w:rFonts w:ascii="Times New Roman" w:hAnsi="Times New Roman" w:cs="Times New Roman"/>
        </w:rPr>
      </w:pPr>
      <w:r w:rsidRPr="00FA335E">
        <w:rPr>
          <w:rFonts w:ascii="Times New Roman" w:hAnsi="Times New Roman" w:cs="Times New Roman"/>
        </w:rPr>
        <w:t>Show patient outlet</w:t>
      </w:r>
    </w:p>
    <w:p w:rsidR="00FC56B6" w:rsidRPr="00FA335E" w:rsidRDefault="00FC56B6" w:rsidP="008B6692">
      <w:pPr>
        <w:pStyle w:val="ListParagraph"/>
        <w:numPr>
          <w:ilvl w:val="1"/>
          <w:numId w:val="5"/>
        </w:numPr>
        <w:spacing w:line="480" w:lineRule="auto"/>
        <w:ind w:left="1080"/>
        <w:rPr>
          <w:rFonts w:ascii="Times New Roman" w:hAnsi="Times New Roman" w:cs="Times New Roman"/>
        </w:rPr>
      </w:pPr>
      <w:r w:rsidRPr="00FA335E">
        <w:rPr>
          <w:rFonts w:ascii="Times New Roman" w:hAnsi="Times New Roman" w:cs="Times New Roman"/>
        </w:rPr>
        <w:t>Flow Inflating Bag</w:t>
      </w:r>
    </w:p>
    <w:p w:rsidR="00FC56B6" w:rsidRPr="00FA335E" w:rsidRDefault="00FC56B6" w:rsidP="008B6692">
      <w:pPr>
        <w:pStyle w:val="ListParagraph"/>
        <w:numPr>
          <w:ilvl w:val="2"/>
          <w:numId w:val="29"/>
        </w:numPr>
        <w:spacing w:after="0" w:line="480" w:lineRule="auto"/>
        <w:ind w:left="1800" w:hanging="360"/>
        <w:rPr>
          <w:rFonts w:ascii="Times New Roman" w:hAnsi="Times New Roman" w:cs="Times New Roman"/>
        </w:rPr>
      </w:pPr>
      <w:r w:rsidRPr="00FA335E">
        <w:rPr>
          <w:rFonts w:ascii="Times New Roman" w:hAnsi="Times New Roman" w:cs="Times New Roman"/>
        </w:rPr>
        <w:t>Collapses when not in use</w:t>
      </w:r>
    </w:p>
    <w:p w:rsidR="00FC56B6" w:rsidRPr="00FA335E" w:rsidRDefault="00FC56B6" w:rsidP="008B6692">
      <w:pPr>
        <w:pStyle w:val="ListParagraph"/>
        <w:numPr>
          <w:ilvl w:val="2"/>
          <w:numId w:val="29"/>
        </w:numPr>
        <w:spacing w:after="0" w:line="480" w:lineRule="auto"/>
        <w:ind w:left="1800" w:hanging="360"/>
        <w:rPr>
          <w:rFonts w:ascii="Times New Roman" w:hAnsi="Times New Roman" w:cs="Times New Roman"/>
        </w:rPr>
      </w:pPr>
      <w:r w:rsidRPr="00FA335E">
        <w:rPr>
          <w:rFonts w:ascii="Times New Roman" w:hAnsi="Times New Roman" w:cs="Times New Roman"/>
        </w:rPr>
        <w:t>Inflates with gas source, usually oxygen</w:t>
      </w:r>
    </w:p>
    <w:p w:rsidR="00FC56B6" w:rsidRPr="00FA335E" w:rsidRDefault="00FC56B6" w:rsidP="008B6692">
      <w:pPr>
        <w:pStyle w:val="ListParagraph"/>
        <w:numPr>
          <w:ilvl w:val="2"/>
          <w:numId w:val="29"/>
        </w:numPr>
        <w:spacing w:after="0" w:line="480" w:lineRule="auto"/>
        <w:ind w:left="1800" w:hanging="360"/>
        <w:rPr>
          <w:rFonts w:ascii="Times New Roman" w:hAnsi="Times New Roman" w:cs="Times New Roman"/>
        </w:rPr>
      </w:pPr>
      <w:r w:rsidRPr="00FA335E">
        <w:rPr>
          <w:rFonts w:ascii="Times New Roman" w:hAnsi="Times New Roman" w:cs="Times New Roman"/>
        </w:rPr>
        <w:t>Needs/requires good seal</w:t>
      </w:r>
    </w:p>
    <w:p w:rsidR="00FC56B6" w:rsidRPr="00FA335E" w:rsidRDefault="00FC56B6" w:rsidP="008B6692">
      <w:pPr>
        <w:pStyle w:val="ListParagraph"/>
        <w:numPr>
          <w:ilvl w:val="2"/>
          <w:numId w:val="29"/>
        </w:numPr>
        <w:spacing w:after="0" w:line="480" w:lineRule="auto"/>
        <w:ind w:left="1800" w:hanging="360"/>
        <w:rPr>
          <w:rFonts w:ascii="Times New Roman" w:hAnsi="Times New Roman" w:cs="Times New Roman"/>
        </w:rPr>
      </w:pPr>
      <w:r w:rsidRPr="00FA335E">
        <w:rPr>
          <w:rFonts w:ascii="Times New Roman" w:hAnsi="Times New Roman" w:cs="Times New Roman"/>
        </w:rPr>
        <w:t>Requires sufficient gas source to inflate</w:t>
      </w:r>
    </w:p>
    <w:p w:rsidR="00FC56B6" w:rsidRPr="00FA335E" w:rsidRDefault="00FC56B6" w:rsidP="008B6692">
      <w:pPr>
        <w:pStyle w:val="ListParagraph"/>
        <w:numPr>
          <w:ilvl w:val="2"/>
          <w:numId w:val="29"/>
        </w:numPr>
        <w:spacing w:after="0" w:line="480" w:lineRule="auto"/>
        <w:ind w:left="1800" w:hanging="360"/>
        <w:rPr>
          <w:rFonts w:ascii="Times New Roman" w:hAnsi="Times New Roman" w:cs="Times New Roman"/>
        </w:rPr>
      </w:pPr>
      <w:r w:rsidRPr="00FA335E">
        <w:rPr>
          <w:rFonts w:ascii="Times New Roman" w:hAnsi="Times New Roman" w:cs="Times New Roman"/>
        </w:rPr>
        <w:t>Usually without pop-off valve</w:t>
      </w:r>
    </w:p>
    <w:p w:rsidR="00FC56B6" w:rsidRPr="00FA335E" w:rsidRDefault="00FC56B6" w:rsidP="008B6692">
      <w:pPr>
        <w:pStyle w:val="ListParagraph"/>
        <w:numPr>
          <w:ilvl w:val="2"/>
          <w:numId w:val="29"/>
        </w:numPr>
        <w:spacing w:after="0" w:line="480" w:lineRule="auto"/>
        <w:ind w:left="1800" w:hanging="360"/>
        <w:rPr>
          <w:rFonts w:ascii="Times New Roman" w:hAnsi="Times New Roman" w:cs="Times New Roman"/>
        </w:rPr>
      </w:pPr>
      <w:r w:rsidRPr="00FA335E">
        <w:rPr>
          <w:rFonts w:ascii="Times New Roman" w:hAnsi="Times New Roman" w:cs="Times New Roman"/>
        </w:rPr>
        <w:t>Flow Control Valve (Flow Inflating Valve)</w:t>
      </w:r>
    </w:p>
    <w:p w:rsidR="00FC56B6" w:rsidRPr="00FA335E" w:rsidRDefault="00FC56B6" w:rsidP="008B6692">
      <w:pPr>
        <w:pStyle w:val="ListParagraph"/>
        <w:numPr>
          <w:ilvl w:val="2"/>
          <w:numId w:val="29"/>
        </w:numPr>
        <w:spacing w:after="0" w:line="480" w:lineRule="auto"/>
        <w:ind w:left="1800" w:hanging="360"/>
        <w:rPr>
          <w:rFonts w:ascii="Times New Roman" w:hAnsi="Times New Roman" w:cs="Times New Roman"/>
        </w:rPr>
      </w:pPr>
      <w:r w:rsidRPr="00FA335E">
        <w:rPr>
          <w:rFonts w:ascii="Times New Roman" w:hAnsi="Times New Roman" w:cs="Times New Roman"/>
        </w:rPr>
        <w:lastRenderedPageBreak/>
        <w:t>Desired CPAP/PEEP controlled by flow inflating valve</w:t>
      </w:r>
    </w:p>
    <w:p w:rsidR="00FC56B6" w:rsidRPr="00FA335E" w:rsidRDefault="00FC56B6" w:rsidP="008B6692">
      <w:pPr>
        <w:pStyle w:val="ListParagraph"/>
        <w:numPr>
          <w:ilvl w:val="2"/>
          <w:numId w:val="29"/>
        </w:numPr>
        <w:spacing w:after="0" w:line="480" w:lineRule="auto"/>
        <w:ind w:left="1800" w:hanging="360"/>
        <w:rPr>
          <w:rFonts w:ascii="Times New Roman" w:hAnsi="Times New Roman" w:cs="Times New Roman"/>
        </w:rPr>
      </w:pPr>
      <w:r w:rsidRPr="00FA335E">
        <w:rPr>
          <w:rFonts w:ascii="Times New Roman" w:hAnsi="Times New Roman" w:cs="Times New Roman"/>
        </w:rPr>
        <w:t>If over-inflated, can over-inflate/distend the baby’s lung</w:t>
      </w:r>
    </w:p>
    <w:p w:rsidR="00FC56B6" w:rsidRPr="00FA335E" w:rsidRDefault="00FC56B6" w:rsidP="008B6692">
      <w:pPr>
        <w:pStyle w:val="ListParagraph"/>
        <w:numPr>
          <w:ilvl w:val="2"/>
          <w:numId w:val="29"/>
        </w:numPr>
        <w:spacing w:after="0" w:line="480" w:lineRule="auto"/>
        <w:ind w:left="1800" w:hanging="360"/>
        <w:rPr>
          <w:rFonts w:ascii="Times New Roman" w:hAnsi="Times New Roman" w:cs="Times New Roman"/>
        </w:rPr>
      </w:pPr>
      <w:r w:rsidRPr="00FA335E">
        <w:rPr>
          <w:rFonts w:ascii="Times New Roman" w:hAnsi="Times New Roman" w:cs="Times New Roman"/>
        </w:rPr>
        <w:t>If under-inflated cannot achieve desired pressure (check for bag tears, FCV open)</w:t>
      </w:r>
    </w:p>
    <w:p w:rsidR="00FC56B6" w:rsidRPr="00FA335E" w:rsidRDefault="00FC56B6" w:rsidP="008B6692">
      <w:pPr>
        <w:pStyle w:val="ListParagraph"/>
        <w:numPr>
          <w:ilvl w:val="2"/>
          <w:numId w:val="29"/>
        </w:numPr>
        <w:spacing w:after="0" w:line="480" w:lineRule="auto"/>
        <w:ind w:left="1800" w:hanging="360"/>
        <w:rPr>
          <w:rFonts w:ascii="Times New Roman" w:hAnsi="Times New Roman" w:cs="Times New Roman"/>
        </w:rPr>
      </w:pPr>
      <w:r w:rsidRPr="00FA335E">
        <w:rPr>
          <w:rFonts w:ascii="Times New Roman" w:hAnsi="Times New Roman" w:cs="Times New Roman"/>
        </w:rPr>
        <w:t>Takes practice to know how to work with the flow control valve</w:t>
      </w:r>
    </w:p>
    <w:p w:rsidR="00FC56B6" w:rsidRPr="00FA335E" w:rsidRDefault="00FC56B6" w:rsidP="008B6692">
      <w:pPr>
        <w:pStyle w:val="ListParagraph"/>
        <w:numPr>
          <w:ilvl w:val="2"/>
          <w:numId w:val="29"/>
        </w:numPr>
        <w:spacing w:after="0" w:line="480" w:lineRule="auto"/>
        <w:ind w:left="1800" w:hanging="360"/>
        <w:rPr>
          <w:rFonts w:ascii="Times New Roman" w:hAnsi="Times New Roman" w:cs="Times New Roman"/>
        </w:rPr>
      </w:pPr>
      <w:r w:rsidRPr="00FA335E">
        <w:rPr>
          <w:rFonts w:ascii="Times New Roman" w:hAnsi="Times New Roman" w:cs="Times New Roman"/>
        </w:rPr>
        <w:t>With manometer, can set to handle easily</w:t>
      </w:r>
    </w:p>
    <w:p w:rsidR="00FC56B6" w:rsidRPr="00FA335E" w:rsidRDefault="00FC56B6" w:rsidP="008B6692">
      <w:pPr>
        <w:pStyle w:val="ListParagraph"/>
        <w:numPr>
          <w:ilvl w:val="2"/>
          <w:numId w:val="29"/>
        </w:numPr>
        <w:spacing w:after="0" w:line="480" w:lineRule="auto"/>
        <w:ind w:left="1800" w:hanging="360"/>
        <w:rPr>
          <w:rFonts w:ascii="Times New Roman" w:hAnsi="Times New Roman" w:cs="Times New Roman"/>
        </w:rPr>
      </w:pPr>
      <w:r w:rsidRPr="00FA335E">
        <w:rPr>
          <w:rFonts w:ascii="Times New Roman" w:hAnsi="Times New Roman" w:cs="Times New Roman"/>
        </w:rPr>
        <w:t>Show oxygen inlet</w:t>
      </w:r>
    </w:p>
    <w:p w:rsidR="00FC56B6" w:rsidRPr="00FA335E" w:rsidRDefault="00FC56B6" w:rsidP="008B6692">
      <w:pPr>
        <w:pStyle w:val="ListParagraph"/>
        <w:numPr>
          <w:ilvl w:val="2"/>
          <w:numId w:val="29"/>
        </w:numPr>
        <w:spacing w:after="0" w:line="480" w:lineRule="auto"/>
        <w:ind w:left="1800" w:hanging="360"/>
        <w:rPr>
          <w:rFonts w:ascii="Times New Roman" w:hAnsi="Times New Roman" w:cs="Times New Roman"/>
        </w:rPr>
      </w:pPr>
      <w:r w:rsidRPr="00FA335E">
        <w:rPr>
          <w:rFonts w:ascii="Times New Roman" w:hAnsi="Times New Roman" w:cs="Times New Roman"/>
        </w:rPr>
        <w:t>Can deliver 21%-100% depending on source</w:t>
      </w:r>
    </w:p>
    <w:p w:rsidR="00FC56B6" w:rsidRPr="00FA335E" w:rsidRDefault="00FC56B6" w:rsidP="008B6692">
      <w:pPr>
        <w:pStyle w:val="ListParagraph"/>
        <w:numPr>
          <w:ilvl w:val="2"/>
          <w:numId w:val="29"/>
        </w:numPr>
        <w:spacing w:after="0" w:line="480" w:lineRule="auto"/>
        <w:ind w:left="1800" w:hanging="360"/>
        <w:rPr>
          <w:rFonts w:ascii="Times New Roman" w:hAnsi="Times New Roman" w:cs="Times New Roman"/>
        </w:rPr>
      </w:pPr>
      <w:r w:rsidRPr="00FA335E">
        <w:rPr>
          <w:rFonts w:ascii="Times New Roman" w:hAnsi="Times New Roman" w:cs="Times New Roman"/>
        </w:rPr>
        <w:t>Allows easy adequacy of face-mask seal</w:t>
      </w:r>
    </w:p>
    <w:p w:rsidR="00FC56B6" w:rsidRPr="00FA335E" w:rsidRDefault="00FC56B6" w:rsidP="008B6692">
      <w:pPr>
        <w:pStyle w:val="ListParagraph"/>
        <w:numPr>
          <w:ilvl w:val="2"/>
          <w:numId w:val="29"/>
        </w:numPr>
        <w:spacing w:after="0" w:line="480" w:lineRule="auto"/>
        <w:ind w:left="1800" w:hanging="360"/>
        <w:rPr>
          <w:rFonts w:ascii="Times New Roman" w:hAnsi="Times New Roman" w:cs="Times New Roman"/>
        </w:rPr>
      </w:pPr>
      <w:r w:rsidRPr="00FA335E">
        <w:rPr>
          <w:rFonts w:ascii="Times New Roman" w:hAnsi="Times New Roman" w:cs="Times New Roman"/>
        </w:rPr>
        <w:t>Can deliver free-flow oxygen</w:t>
      </w:r>
    </w:p>
    <w:p w:rsidR="00FC56B6" w:rsidRPr="00FA335E" w:rsidRDefault="00FC56B6" w:rsidP="008B6692">
      <w:pPr>
        <w:pStyle w:val="ListParagraph"/>
        <w:numPr>
          <w:ilvl w:val="2"/>
          <w:numId w:val="29"/>
        </w:numPr>
        <w:spacing w:after="0" w:line="480" w:lineRule="auto"/>
        <w:ind w:left="1800" w:hanging="360"/>
        <w:rPr>
          <w:rFonts w:ascii="Times New Roman" w:hAnsi="Times New Roman" w:cs="Times New Roman"/>
        </w:rPr>
      </w:pPr>
      <w:r w:rsidRPr="00FA335E">
        <w:rPr>
          <w:rFonts w:ascii="Times New Roman" w:hAnsi="Times New Roman" w:cs="Times New Roman"/>
        </w:rPr>
        <w:t xml:space="preserve">Check for disconnection/occlusion </w:t>
      </w:r>
    </w:p>
    <w:p w:rsidR="00FC56B6" w:rsidRPr="00FA335E" w:rsidRDefault="00FC56B6" w:rsidP="008B6692">
      <w:pPr>
        <w:pStyle w:val="ListParagraph"/>
        <w:numPr>
          <w:ilvl w:val="2"/>
          <w:numId w:val="29"/>
        </w:numPr>
        <w:spacing w:after="0" w:line="480" w:lineRule="auto"/>
        <w:ind w:left="1800" w:hanging="360"/>
        <w:rPr>
          <w:rFonts w:ascii="Times New Roman" w:hAnsi="Times New Roman" w:cs="Times New Roman"/>
        </w:rPr>
      </w:pPr>
      <w:r w:rsidRPr="00FA335E">
        <w:rPr>
          <w:rFonts w:ascii="Times New Roman" w:hAnsi="Times New Roman" w:cs="Times New Roman"/>
        </w:rPr>
        <w:t>Pressure manometer attachment site (needs to be connected)</w:t>
      </w:r>
    </w:p>
    <w:p w:rsidR="00FC56B6" w:rsidRPr="00FA335E" w:rsidRDefault="00FC56B6" w:rsidP="008B6692">
      <w:pPr>
        <w:pStyle w:val="ListParagraph"/>
        <w:numPr>
          <w:ilvl w:val="2"/>
          <w:numId w:val="29"/>
        </w:numPr>
        <w:spacing w:after="0" w:line="480" w:lineRule="auto"/>
        <w:ind w:left="1800" w:hanging="360"/>
        <w:rPr>
          <w:rFonts w:ascii="Times New Roman" w:hAnsi="Times New Roman" w:cs="Times New Roman"/>
        </w:rPr>
      </w:pPr>
      <w:r w:rsidRPr="00FA335E">
        <w:rPr>
          <w:rFonts w:ascii="Times New Roman" w:hAnsi="Times New Roman" w:cs="Times New Roman"/>
        </w:rPr>
        <w:t>Patient Outlet</w:t>
      </w:r>
    </w:p>
    <w:p w:rsidR="00FC56B6" w:rsidRPr="00FA335E" w:rsidRDefault="00FC56B6" w:rsidP="008B6692">
      <w:pPr>
        <w:pStyle w:val="ListParagraph"/>
        <w:numPr>
          <w:ilvl w:val="1"/>
          <w:numId w:val="5"/>
        </w:numPr>
        <w:spacing w:line="480" w:lineRule="auto"/>
        <w:ind w:left="1080"/>
        <w:rPr>
          <w:rFonts w:ascii="Times New Roman" w:hAnsi="Times New Roman" w:cs="Times New Roman"/>
        </w:rPr>
      </w:pPr>
      <w:r w:rsidRPr="00FA335E">
        <w:rPr>
          <w:rFonts w:ascii="Times New Roman" w:hAnsi="Times New Roman" w:cs="Times New Roman"/>
        </w:rPr>
        <w:t>T-Piece Resuscitator</w:t>
      </w:r>
    </w:p>
    <w:p w:rsidR="00FC56B6" w:rsidRPr="00FA335E" w:rsidRDefault="00FC56B6" w:rsidP="008B6692">
      <w:pPr>
        <w:pStyle w:val="ListParagraph"/>
        <w:numPr>
          <w:ilvl w:val="2"/>
          <w:numId w:val="30"/>
        </w:numPr>
        <w:spacing w:after="0" w:line="480" w:lineRule="auto"/>
        <w:ind w:left="1800" w:hanging="360"/>
        <w:rPr>
          <w:rFonts w:ascii="Times New Roman" w:hAnsi="Times New Roman" w:cs="Times New Roman"/>
        </w:rPr>
      </w:pPr>
      <w:r w:rsidRPr="00FA335E">
        <w:rPr>
          <w:rFonts w:ascii="Times New Roman" w:hAnsi="Times New Roman" w:cs="Times New Roman"/>
        </w:rPr>
        <w:t>Oxygen inlet, connect</w:t>
      </w:r>
    </w:p>
    <w:p w:rsidR="00FC56B6" w:rsidRPr="00FA335E" w:rsidRDefault="00FC56B6" w:rsidP="008B6692">
      <w:pPr>
        <w:pStyle w:val="ListParagraph"/>
        <w:numPr>
          <w:ilvl w:val="2"/>
          <w:numId w:val="30"/>
        </w:numPr>
        <w:spacing w:after="0" w:line="480" w:lineRule="auto"/>
        <w:ind w:left="1800" w:hanging="360"/>
        <w:rPr>
          <w:rFonts w:ascii="Times New Roman" w:hAnsi="Times New Roman" w:cs="Times New Roman"/>
        </w:rPr>
      </w:pPr>
      <w:r w:rsidRPr="00FA335E">
        <w:rPr>
          <w:rFonts w:ascii="Times New Roman" w:hAnsi="Times New Roman" w:cs="Times New Roman"/>
        </w:rPr>
        <w:t>Consistent pressure</w:t>
      </w:r>
    </w:p>
    <w:p w:rsidR="00FC56B6" w:rsidRPr="00FA335E" w:rsidRDefault="00FC56B6" w:rsidP="008B6692">
      <w:pPr>
        <w:pStyle w:val="ListParagraph"/>
        <w:numPr>
          <w:ilvl w:val="2"/>
          <w:numId w:val="30"/>
        </w:numPr>
        <w:spacing w:after="0" w:line="480" w:lineRule="auto"/>
        <w:ind w:left="1800" w:hanging="360"/>
        <w:rPr>
          <w:rFonts w:ascii="Times New Roman" w:hAnsi="Times New Roman" w:cs="Times New Roman"/>
        </w:rPr>
      </w:pPr>
      <w:r w:rsidRPr="00FA335E">
        <w:rPr>
          <w:rFonts w:ascii="Times New Roman" w:hAnsi="Times New Roman" w:cs="Times New Roman"/>
        </w:rPr>
        <w:t>Lung compliance cannot be felt</w:t>
      </w:r>
    </w:p>
    <w:p w:rsidR="00FC56B6" w:rsidRPr="00FA335E" w:rsidRDefault="00FC56B6" w:rsidP="008B6692">
      <w:pPr>
        <w:pStyle w:val="ListParagraph"/>
        <w:numPr>
          <w:ilvl w:val="2"/>
          <w:numId w:val="30"/>
        </w:numPr>
        <w:spacing w:after="0" w:line="480" w:lineRule="auto"/>
        <w:ind w:left="1800" w:hanging="360"/>
        <w:rPr>
          <w:rFonts w:ascii="Times New Roman" w:hAnsi="Times New Roman" w:cs="Times New Roman"/>
        </w:rPr>
      </w:pPr>
      <w:r w:rsidRPr="00FA335E">
        <w:rPr>
          <w:rFonts w:ascii="Times New Roman" w:hAnsi="Times New Roman" w:cs="Times New Roman"/>
        </w:rPr>
        <w:t>Reliable 100% oxygen delivery (when required)</w:t>
      </w:r>
    </w:p>
    <w:p w:rsidR="00FC56B6" w:rsidRPr="00FA335E" w:rsidRDefault="00FC56B6" w:rsidP="008B6692">
      <w:pPr>
        <w:pStyle w:val="ListParagraph"/>
        <w:numPr>
          <w:ilvl w:val="2"/>
          <w:numId w:val="30"/>
        </w:numPr>
        <w:spacing w:after="0" w:line="480" w:lineRule="auto"/>
        <w:ind w:left="1800" w:hanging="360"/>
        <w:rPr>
          <w:rFonts w:ascii="Times New Roman" w:hAnsi="Times New Roman" w:cs="Times New Roman"/>
        </w:rPr>
      </w:pPr>
      <w:r w:rsidRPr="00FA335E">
        <w:rPr>
          <w:rFonts w:ascii="Times New Roman" w:hAnsi="Times New Roman" w:cs="Times New Roman"/>
        </w:rPr>
        <w:t>Patient t-piece with PEEP cap</w:t>
      </w:r>
    </w:p>
    <w:p w:rsidR="00FC56B6" w:rsidRPr="00FA335E" w:rsidRDefault="00FC56B6" w:rsidP="008B6692">
      <w:pPr>
        <w:pStyle w:val="ListParagraph"/>
        <w:numPr>
          <w:ilvl w:val="2"/>
          <w:numId w:val="30"/>
        </w:numPr>
        <w:spacing w:after="0" w:line="480" w:lineRule="auto"/>
        <w:ind w:left="1800" w:hanging="360"/>
        <w:rPr>
          <w:rFonts w:ascii="Times New Roman" w:hAnsi="Times New Roman" w:cs="Times New Roman"/>
        </w:rPr>
      </w:pPr>
      <w:r w:rsidRPr="00FA335E">
        <w:rPr>
          <w:rFonts w:ascii="Times New Roman" w:hAnsi="Times New Roman" w:cs="Times New Roman"/>
        </w:rPr>
        <w:t>Circuit pressure gauge</w:t>
      </w:r>
    </w:p>
    <w:p w:rsidR="00FC56B6" w:rsidRPr="00FA335E" w:rsidRDefault="00FC56B6" w:rsidP="008B6692">
      <w:pPr>
        <w:pStyle w:val="ListParagraph"/>
        <w:numPr>
          <w:ilvl w:val="2"/>
          <w:numId w:val="30"/>
        </w:numPr>
        <w:spacing w:after="0" w:line="480" w:lineRule="auto"/>
        <w:ind w:left="1800" w:hanging="360"/>
        <w:rPr>
          <w:rFonts w:ascii="Times New Roman" w:hAnsi="Times New Roman" w:cs="Times New Roman"/>
        </w:rPr>
      </w:pPr>
      <w:r w:rsidRPr="00FA335E">
        <w:rPr>
          <w:rFonts w:ascii="Times New Roman" w:hAnsi="Times New Roman" w:cs="Times New Roman"/>
        </w:rPr>
        <w:t>Maximum pressure relief control</w:t>
      </w:r>
    </w:p>
    <w:p w:rsidR="00FC56B6" w:rsidRPr="00FA335E" w:rsidRDefault="00FC56B6" w:rsidP="008B6692">
      <w:pPr>
        <w:pStyle w:val="ListParagraph"/>
        <w:numPr>
          <w:ilvl w:val="2"/>
          <w:numId w:val="30"/>
        </w:numPr>
        <w:spacing w:after="0" w:line="480" w:lineRule="auto"/>
        <w:ind w:left="1800" w:hanging="360"/>
        <w:rPr>
          <w:rFonts w:ascii="Times New Roman" w:hAnsi="Times New Roman" w:cs="Times New Roman"/>
        </w:rPr>
      </w:pPr>
      <w:r w:rsidRPr="00FA335E">
        <w:rPr>
          <w:rFonts w:ascii="Times New Roman" w:hAnsi="Times New Roman" w:cs="Times New Roman"/>
        </w:rPr>
        <w:t>Inspiratory pressure control</w:t>
      </w:r>
    </w:p>
    <w:p w:rsidR="00FC56B6" w:rsidRPr="00FA335E" w:rsidRDefault="00FC56B6" w:rsidP="008B6692">
      <w:pPr>
        <w:pStyle w:val="ListParagraph"/>
        <w:numPr>
          <w:ilvl w:val="2"/>
          <w:numId w:val="30"/>
        </w:numPr>
        <w:spacing w:after="0" w:line="480" w:lineRule="auto"/>
        <w:ind w:left="1800" w:hanging="360"/>
        <w:rPr>
          <w:rFonts w:ascii="Times New Roman" w:hAnsi="Times New Roman" w:cs="Times New Roman"/>
        </w:rPr>
      </w:pPr>
      <w:r w:rsidRPr="00FA335E">
        <w:rPr>
          <w:rFonts w:ascii="Times New Roman" w:hAnsi="Times New Roman" w:cs="Times New Roman"/>
        </w:rPr>
        <w:t>Pressure limited</w:t>
      </w:r>
    </w:p>
    <w:p w:rsidR="00FC56B6" w:rsidRPr="00FA335E" w:rsidRDefault="00FC56B6" w:rsidP="008B6692">
      <w:pPr>
        <w:pStyle w:val="ListParagraph"/>
        <w:numPr>
          <w:ilvl w:val="2"/>
          <w:numId w:val="30"/>
        </w:numPr>
        <w:spacing w:after="0" w:line="480" w:lineRule="auto"/>
        <w:ind w:left="1800" w:hanging="360"/>
        <w:rPr>
          <w:rFonts w:ascii="Times New Roman" w:hAnsi="Times New Roman" w:cs="Times New Roman"/>
        </w:rPr>
      </w:pPr>
      <w:r w:rsidRPr="00FA335E">
        <w:rPr>
          <w:rFonts w:ascii="Times New Roman" w:hAnsi="Times New Roman" w:cs="Times New Roman"/>
        </w:rPr>
        <w:lastRenderedPageBreak/>
        <w:t>Requires compressed gas source (before to set pressure prior to use)</w:t>
      </w:r>
    </w:p>
    <w:p w:rsidR="00FC56B6" w:rsidRPr="00FA335E" w:rsidRDefault="00FC56B6" w:rsidP="008B6692">
      <w:pPr>
        <w:pStyle w:val="ListParagraph"/>
        <w:numPr>
          <w:ilvl w:val="2"/>
          <w:numId w:val="30"/>
        </w:numPr>
        <w:spacing w:after="0" w:line="480" w:lineRule="auto"/>
        <w:ind w:left="1800" w:hanging="360"/>
        <w:rPr>
          <w:rFonts w:ascii="Times New Roman" w:hAnsi="Times New Roman" w:cs="Times New Roman"/>
        </w:rPr>
      </w:pPr>
      <w:r w:rsidRPr="00FA335E">
        <w:rPr>
          <w:rFonts w:ascii="Times New Roman" w:hAnsi="Times New Roman" w:cs="Times New Roman"/>
        </w:rPr>
        <w:t>Flow-controlled</w:t>
      </w:r>
    </w:p>
    <w:p w:rsidR="00FC56B6" w:rsidRPr="00FA335E" w:rsidRDefault="00FC56B6" w:rsidP="008B6692">
      <w:pPr>
        <w:pStyle w:val="ListParagraph"/>
        <w:numPr>
          <w:ilvl w:val="2"/>
          <w:numId w:val="30"/>
        </w:numPr>
        <w:spacing w:after="0" w:line="480" w:lineRule="auto"/>
        <w:ind w:left="1800" w:hanging="360"/>
        <w:rPr>
          <w:rFonts w:ascii="Times New Roman" w:hAnsi="Times New Roman" w:cs="Times New Roman"/>
        </w:rPr>
      </w:pPr>
      <w:r w:rsidRPr="00FA335E">
        <w:rPr>
          <w:rFonts w:ascii="Times New Roman" w:hAnsi="Times New Roman" w:cs="Times New Roman"/>
        </w:rPr>
        <w:t>Pressure limited</w:t>
      </w:r>
    </w:p>
    <w:p w:rsidR="00FC56B6" w:rsidRPr="00FA335E" w:rsidRDefault="00FC56B6" w:rsidP="008B6692">
      <w:pPr>
        <w:pStyle w:val="ListParagraph"/>
        <w:numPr>
          <w:ilvl w:val="2"/>
          <w:numId w:val="30"/>
        </w:numPr>
        <w:spacing w:after="0" w:line="480" w:lineRule="auto"/>
        <w:ind w:left="1800" w:hanging="360"/>
        <w:rPr>
          <w:rFonts w:ascii="Times New Roman" w:hAnsi="Times New Roman" w:cs="Times New Roman"/>
        </w:rPr>
      </w:pPr>
      <w:r w:rsidRPr="00FA335E">
        <w:rPr>
          <w:rFonts w:ascii="Times New Roman" w:hAnsi="Times New Roman" w:cs="Times New Roman"/>
        </w:rPr>
        <w:t>PIP and PEEP are set manually, reliable</w:t>
      </w:r>
    </w:p>
    <w:p w:rsidR="00FC56B6" w:rsidRPr="00FA335E" w:rsidRDefault="00FC56B6" w:rsidP="008B6692">
      <w:pPr>
        <w:pStyle w:val="ListParagraph"/>
        <w:numPr>
          <w:ilvl w:val="2"/>
          <w:numId w:val="30"/>
        </w:numPr>
        <w:spacing w:after="0" w:line="480" w:lineRule="auto"/>
        <w:ind w:left="1800" w:hanging="360"/>
        <w:rPr>
          <w:rFonts w:ascii="Times New Roman" w:hAnsi="Times New Roman" w:cs="Times New Roman"/>
        </w:rPr>
      </w:pPr>
      <w:r w:rsidRPr="00FA335E">
        <w:rPr>
          <w:rFonts w:ascii="Times New Roman" w:hAnsi="Times New Roman" w:cs="Times New Roman"/>
        </w:rPr>
        <w:t>Changing pressure while use is hard</w:t>
      </w:r>
    </w:p>
    <w:p w:rsidR="00FC56B6" w:rsidRPr="00FA335E" w:rsidRDefault="00FC56B6" w:rsidP="008B6692">
      <w:pPr>
        <w:pStyle w:val="ListParagraph"/>
        <w:numPr>
          <w:ilvl w:val="2"/>
          <w:numId w:val="30"/>
        </w:numPr>
        <w:spacing w:after="0" w:line="480" w:lineRule="auto"/>
        <w:ind w:left="1800" w:hanging="360"/>
        <w:rPr>
          <w:rFonts w:ascii="Times New Roman" w:hAnsi="Times New Roman" w:cs="Times New Roman"/>
        </w:rPr>
      </w:pPr>
      <w:r w:rsidRPr="00FA335E">
        <w:rPr>
          <w:rFonts w:ascii="Times New Roman" w:hAnsi="Times New Roman" w:cs="Times New Roman"/>
        </w:rPr>
        <w:t>Minimally operator fatigue</w:t>
      </w:r>
      <w:r w:rsidRPr="00FA335E">
        <w:rPr>
          <w:rFonts w:ascii="Times New Roman" w:hAnsi="Times New Roman" w:cs="Times New Roman"/>
        </w:rPr>
        <w:tab/>
      </w:r>
    </w:p>
    <w:p w:rsidR="00FC56B6" w:rsidRPr="00FA335E" w:rsidRDefault="00FC56B6" w:rsidP="008B6692">
      <w:pPr>
        <w:pStyle w:val="ListParagraph"/>
        <w:numPr>
          <w:ilvl w:val="2"/>
          <w:numId w:val="30"/>
        </w:numPr>
        <w:spacing w:after="0" w:line="480" w:lineRule="auto"/>
        <w:ind w:left="1800" w:hanging="360"/>
        <w:rPr>
          <w:rFonts w:ascii="Times New Roman" w:hAnsi="Times New Roman" w:cs="Times New Roman"/>
        </w:rPr>
      </w:pPr>
      <w:r w:rsidRPr="00FA335E">
        <w:rPr>
          <w:rFonts w:ascii="Times New Roman" w:hAnsi="Times New Roman" w:cs="Times New Roman"/>
        </w:rPr>
        <w:t>Show patient outlet</w:t>
      </w:r>
    </w:p>
    <w:p w:rsidR="00FC56B6" w:rsidRPr="00FA335E" w:rsidRDefault="00FC56B6" w:rsidP="008B6692">
      <w:pPr>
        <w:pStyle w:val="ListParagraph"/>
        <w:numPr>
          <w:ilvl w:val="2"/>
          <w:numId w:val="30"/>
        </w:numPr>
        <w:spacing w:after="0" w:line="480" w:lineRule="auto"/>
        <w:ind w:left="1800" w:hanging="360"/>
        <w:rPr>
          <w:rFonts w:ascii="Times New Roman" w:hAnsi="Times New Roman" w:cs="Times New Roman"/>
        </w:rPr>
      </w:pPr>
      <w:r w:rsidRPr="00FA335E">
        <w:rPr>
          <w:rFonts w:ascii="Times New Roman" w:hAnsi="Times New Roman" w:cs="Times New Roman"/>
        </w:rPr>
        <w:t>Identify gas supply line</w:t>
      </w:r>
    </w:p>
    <w:p w:rsidR="00FC56B6" w:rsidRPr="00FA335E" w:rsidRDefault="00FC56B6" w:rsidP="008B6692">
      <w:pPr>
        <w:pStyle w:val="ListParagraph"/>
        <w:numPr>
          <w:ilvl w:val="2"/>
          <w:numId w:val="30"/>
        </w:numPr>
        <w:spacing w:after="0" w:line="480" w:lineRule="auto"/>
        <w:ind w:left="1800" w:hanging="360"/>
        <w:rPr>
          <w:rFonts w:ascii="Times New Roman" w:hAnsi="Times New Roman" w:cs="Times New Roman"/>
        </w:rPr>
      </w:pPr>
      <w:r w:rsidRPr="00FA335E">
        <w:rPr>
          <w:rFonts w:ascii="Times New Roman" w:hAnsi="Times New Roman" w:cs="Times New Roman"/>
        </w:rPr>
        <w:t>Adjust flow-meter (recommended 5-15 l/min)</w:t>
      </w:r>
    </w:p>
    <w:p w:rsidR="00FC56B6" w:rsidRPr="00FA335E" w:rsidRDefault="00FC56B6" w:rsidP="008B6692">
      <w:pPr>
        <w:pStyle w:val="ListParagraph"/>
        <w:numPr>
          <w:ilvl w:val="2"/>
          <w:numId w:val="30"/>
        </w:numPr>
        <w:spacing w:after="0" w:line="480" w:lineRule="auto"/>
        <w:ind w:left="1800" w:hanging="360"/>
        <w:rPr>
          <w:rFonts w:ascii="Times New Roman" w:hAnsi="Times New Roman" w:cs="Times New Roman"/>
        </w:rPr>
      </w:pPr>
      <w:r w:rsidRPr="00FA335E">
        <w:rPr>
          <w:rFonts w:ascii="Times New Roman" w:hAnsi="Times New Roman" w:cs="Times New Roman"/>
        </w:rPr>
        <w:t>Set maximum pressure; show two pictures</w:t>
      </w:r>
    </w:p>
    <w:p w:rsidR="00FC56B6" w:rsidRPr="00FA335E" w:rsidRDefault="00FC56B6" w:rsidP="008B6692">
      <w:pPr>
        <w:pStyle w:val="ListParagraph"/>
        <w:numPr>
          <w:ilvl w:val="2"/>
          <w:numId w:val="30"/>
        </w:numPr>
        <w:spacing w:after="0" w:line="480" w:lineRule="auto"/>
        <w:ind w:left="1800" w:hanging="360"/>
        <w:rPr>
          <w:rFonts w:ascii="Times New Roman" w:hAnsi="Times New Roman" w:cs="Times New Roman"/>
        </w:rPr>
      </w:pPr>
      <w:r w:rsidRPr="00FA335E">
        <w:rPr>
          <w:rFonts w:ascii="Times New Roman" w:hAnsi="Times New Roman" w:cs="Times New Roman"/>
        </w:rPr>
        <w:t>Occlude PEEP cap with finger</w:t>
      </w:r>
    </w:p>
    <w:p w:rsidR="00FC56B6" w:rsidRPr="00FA335E" w:rsidRDefault="00FC56B6" w:rsidP="008B6692">
      <w:pPr>
        <w:pStyle w:val="ListParagraph"/>
        <w:numPr>
          <w:ilvl w:val="2"/>
          <w:numId w:val="30"/>
        </w:numPr>
        <w:spacing w:after="0" w:line="480" w:lineRule="auto"/>
        <w:ind w:left="1800" w:hanging="360"/>
        <w:rPr>
          <w:rFonts w:ascii="Times New Roman" w:hAnsi="Times New Roman" w:cs="Times New Roman"/>
        </w:rPr>
      </w:pPr>
      <w:r w:rsidRPr="00FA335E">
        <w:rPr>
          <w:rFonts w:ascii="Times New Roman" w:hAnsi="Times New Roman" w:cs="Times New Roman"/>
        </w:rPr>
        <w:t>Adjust maximum pressure relief valve to 40 cm H</w:t>
      </w:r>
      <w:r w:rsidRPr="00FA335E">
        <w:rPr>
          <w:rFonts w:ascii="Times New Roman" w:hAnsi="Times New Roman" w:cs="Times New Roman"/>
          <w:vertAlign w:val="subscript"/>
        </w:rPr>
        <w:t>2</w:t>
      </w:r>
      <w:r w:rsidRPr="00FA335E">
        <w:rPr>
          <w:rFonts w:ascii="Times New Roman" w:hAnsi="Times New Roman" w:cs="Times New Roman"/>
        </w:rPr>
        <w:t>0</w:t>
      </w:r>
    </w:p>
    <w:p w:rsidR="00FC56B6" w:rsidRPr="00FA335E" w:rsidRDefault="00FC56B6" w:rsidP="008B6692">
      <w:pPr>
        <w:pStyle w:val="ListParagraph"/>
        <w:numPr>
          <w:ilvl w:val="2"/>
          <w:numId w:val="30"/>
        </w:numPr>
        <w:spacing w:after="0" w:line="480" w:lineRule="auto"/>
        <w:ind w:left="1800" w:hanging="360"/>
        <w:rPr>
          <w:rFonts w:ascii="Times New Roman" w:hAnsi="Times New Roman" w:cs="Times New Roman"/>
        </w:rPr>
      </w:pPr>
      <w:r w:rsidRPr="00FA335E">
        <w:rPr>
          <w:rFonts w:ascii="Times New Roman" w:hAnsi="Times New Roman" w:cs="Times New Roman"/>
        </w:rPr>
        <w:t>Air Blender (when less than 100% fiO</w:t>
      </w:r>
      <w:r w:rsidRPr="00FA335E">
        <w:rPr>
          <w:rFonts w:ascii="Times New Roman" w:hAnsi="Times New Roman" w:cs="Times New Roman"/>
          <w:vertAlign w:val="subscript"/>
        </w:rPr>
        <w:t>2</w:t>
      </w:r>
      <w:r w:rsidRPr="00FA335E">
        <w:rPr>
          <w:rFonts w:ascii="Times New Roman" w:hAnsi="Times New Roman" w:cs="Times New Roman"/>
        </w:rPr>
        <w:t xml:space="preserve"> is needed)</w:t>
      </w:r>
    </w:p>
    <w:p w:rsidR="00FC56B6" w:rsidRPr="00FA335E" w:rsidRDefault="00FC56B6" w:rsidP="008B6692">
      <w:pPr>
        <w:pStyle w:val="ListParagraph"/>
        <w:numPr>
          <w:ilvl w:val="1"/>
          <w:numId w:val="5"/>
        </w:numPr>
        <w:spacing w:line="480" w:lineRule="auto"/>
        <w:ind w:left="1080"/>
        <w:rPr>
          <w:rFonts w:ascii="Times New Roman" w:hAnsi="Times New Roman" w:cs="Times New Roman"/>
        </w:rPr>
      </w:pPr>
      <w:r w:rsidRPr="00FA335E">
        <w:rPr>
          <w:rFonts w:ascii="Times New Roman" w:hAnsi="Times New Roman" w:cs="Times New Roman"/>
        </w:rPr>
        <w:t>Pulse Oximeter</w:t>
      </w:r>
    </w:p>
    <w:p w:rsidR="00FC56B6" w:rsidRPr="00FA335E" w:rsidRDefault="00FC56B6" w:rsidP="008B6692">
      <w:pPr>
        <w:pStyle w:val="ListParagraph"/>
        <w:numPr>
          <w:ilvl w:val="2"/>
          <w:numId w:val="5"/>
        </w:numPr>
        <w:spacing w:line="480" w:lineRule="auto"/>
        <w:ind w:left="1800" w:hanging="360"/>
        <w:rPr>
          <w:rFonts w:ascii="Times New Roman" w:hAnsi="Times New Roman" w:cs="Times New Roman"/>
        </w:rPr>
      </w:pPr>
      <w:r w:rsidRPr="00FA335E">
        <w:rPr>
          <w:rFonts w:ascii="Times New Roman" w:hAnsi="Times New Roman" w:cs="Times New Roman"/>
        </w:rPr>
        <w:t>O</w:t>
      </w:r>
      <w:r w:rsidRPr="00FA335E">
        <w:rPr>
          <w:rFonts w:ascii="Times New Roman" w:hAnsi="Times New Roman" w:cs="Times New Roman"/>
          <w:vertAlign w:val="subscript"/>
        </w:rPr>
        <w:t>2</w:t>
      </w:r>
      <w:r w:rsidRPr="00FA335E">
        <w:rPr>
          <w:rFonts w:ascii="Times New Roman" w:hAnsi="Times New Roman" w:cs="Times New Roman"/>
        </w:rPr>
        <w:t xml:space="preserve"> binds hemoglobin making it bright red</w:t>
      </w:r>
    </w:p>
    <w:p w:rsidR="00FC56B6" w:rsidRPr="00FA335E" w:rsidRDefault="00FC56B6" w:rsidP="008B6692">
      <w:pPr>
        <w:pStyle w:val="ListParagraph"/>
        <w:numPr>
          <w:ilvl w:val="2"/>
          <w:numId w:val="5"/>
        </w:numPr>
        <w:spacing w:line="480" w:lineRule="auto"/>
        <w:ind w:left="1800" w:hanging="360"/>
        <w:rPr>
          <w:rFonts w:ascii="Times New Roman" w:hAnsi="Times New Roman" w:cs="Times New Roman"/>
        </w:rPr>
      </w:pPr>
      <w:r w:rsidRPr="00FA335E">
        <w:rPr>
          <w:rFonts w:ascii="Times New Roman" w:hAnsi="Times New Roman" w:cs="Times New Roman"/>
        </w:rPr>
        <w:t>Measures change in color</w:t>
      </w:r>
    </w:p>
    <w:p w:rsidR="00FC56B6" w:rsidRPr="00FA335E" w:rsidRDefault="00FC56B6" w:rsidP="008B6692">
      <w:pPr>
        <w:pStyle w:val="ListParagraph"/>
        <w:numPr>
          <w:ilvl w:val="2"/>
          <w:numId w:val="5"/>
        </w:numPr>
        <w:spacing w:line="480" w:lineRule="auto"/>
        <w:ind w:left="1800" w:hanging="360"/>
        <w:rPr>
          <w:rFonts w:ascii="Times New Roman" w:hAnsi="Times New Roman" w:cs="Times New Roman"/>
        </w:rPr>
      </w:pPr>
      <w:r w:rsidRPr="00FA335E">
        <w:rPr>
          <w:rFonts w:ascii="Times New Roman" w:hAnsi="Times New Roman" w:cs="Times New Roman"/>
        </w:rPr>
        <w:t>Readings 0-100%</w:t>
      </w:r>
    </w:p>
    <w:p w:rsidR="00FC56B6" w:rsidRPr="00FA335E" w:rsidRDefault="00FC56B6" w:rsidP="008B6692">
      <w:pPr>
        <w:pStyle w:val="ListParagraph"/>
        <w:numPr>
          <w:ilvl w:val="2"/>
          <w:numId w:val="5"/>
        </w:numPr>
        <w:spacing w:line="480" w:lineRule="auto"/>
        <w:ind w:left="1800" w:hanging="360"/>
        <w:rPr>
          <w:rFonts w:ascii="Times New Roman" w:hAnsi="Times New Roman" w:cs="Times New Roman"/>
        </w:rPr>
      </w:pPr>
      <w:r w:rsidRPr="00FA335E">
        <w:rPr>
          <w:rFonts w:ascii="Times New Roman" w:hAnsi="Times New Roman" w:cs="Times New Roman"/>
        </w:rPr>
        <w:t>Preductal SpO</w:t>
      </w:r>
      <w:r w:rsidRPr="00FA335E">
        <w:rPr>
          <w:rFonts w:ascii="Times New Roman" w:hAnsi="Times New Roman" w:cs="Times New Roman"/>
          <w:vertAlign w:val="subscript"/>
        </w:rPr>
        <w:t xml:space="preserve">2 </w:t>
      </w:r>
    </w:p>
    <w:p w:rsidR="00FC56B6" w:rsidRPr="00FA335E" w:rsidRDefault="00FC56B6" w:rsidP="008B6692">
      <w:pPr>
        <w:pStyle w:val="ListParagraph"/>
        <w:numPr>
          <w:ilvl w:val="3"/>
          <w:numId w:val="5"/>
        </w:numPr>
        <w:spacing w:line="480" w:lineRule="auto"/>
        <w:ind w:left="2520"/>
        <w:rPr>
          <w:rFonts w:ascii="Times New Roman" w:hAnsi="Times New Roman" w:cs="Times New Roman"/>
        </w:rPr>
      </w:pPr>
      <w:r w:rsidRPr="00FA335E">
        <w:rPr>
          <w:rFonts w:ascii="Times New Roman" w:hAnsi="Times New Roman" w:cs="Times New Roman"/>
        </w:rPr>
        <w:t>1 minute  = 60-65%</w:t>
      </w:r>
    </w:p>
    <w:p w:rsidR="00FC56B6" w:rsidRPr="00FA335E" w:rsidRDefault="00FC56B6" w:rsidP="008B6692">
      <w:pPr>
        <w:pStyle w:val="ListParagraph"/>
        <w:numPr>
          <w:ilvl w:val="3"/>
          <w:numId w:val="5"/>
        </w:numPr>
        <w:spacing w:line="480" w:lineRule="auto"/>
        <w:ind w:left="2520"/>
        <w:rPr>
          <w:rFonts w:ascii="Times New Roman" w:hAnsi="Times New Roman" w:cs="Times New Roman"/>
        </w:rPr>
      </w:pPr>
      <w:r w:rsidRPr="00FA335E">
        <w:rPr>
          <w:rFonts w:ascii="Times New Roman" w:hAnsi="Times New Roman" w:cs="Times New Roman"/>
        </w:rPr>
        <w:t>5 minute  = 80-85%</w:t>
      </w:r>
    </w:p>
    <w:p w:rsidR="00FC56B6" w:rsidRPr="00FA335E" w:rsidRDefault="00FC56B6" w:rsidP="008B6692">
      <w:pPr>
        <w:pStyle w:val="ListParagraph"/>
        <w:numPr>
          <w:ilvl w:val="3"/>
          <w:numId w:val="5"/>
        </w:numPr>
        <w:spacing w:line="480" w:lineRule="auto"/>
        <w:ind w:left="2520"/>
        <w:rPr>
          <w:rFonts w:ascii="Times New Roman" w:hAnsi="Times New Roman" w:cs="Times New Roman"/>
        </w:rPr>
      </w:pPr>
      <w:r w:rsidRPr="00FA335E">
        <w:rPr>
          <w:rFonts w:ascii="Times New Roman" w:hAnsi="Times New Roman" w:cs="Times New Roman"/>
        </w:rPr>
        <w:t>10 minute = 85-95%</w:t>
      </w:r>
    </w:p>
    <w:p w:rsidR="00FC56B6" w:rsidRPr="00FA335E" w:rsidRDefault="00FC56B6" w:rsidP="008B6692">
      <w:pPr>
        <w:pStyle w:val="ListParagraph"/>
        <w:numPr>
          <w:ilvl w:val="1"/>
          <w:numId w:val="5"/>
        </w:numPr>
        <w:spacing w:line="480" w:lineRule="auto"/>
        <w:ind w:left="1080"/>
        <w:rPr>
          <w:rFonts w:ascii="Times New Roman" w:hAnsi="Times New Roman" w:cs="Times New Roman"/>
        </w:rPr>
      </w:pPr>
      <w:r w:rsidRPr="00FA335E">
        <w:rPr>
          <w:rFonts w:ascii="Times New Roman" w:hAnsi="Times New Roman" w:cs="Times New Roman"/>
        </w:rPr>
        <w:t>Endotracheal Tube Stylet</w:t>
      </w:r>
    </w:p>
    <w:p w:rsidR="00FC56B6" w:rsidRPr="00FA335E" w:rsidRDefault="00FC56B6" w:rsidP="008B6692">
      <w:pPr>
        <w:pStyle w:val="ListParagraph"/>
        <w:numPr>
          <w:ilvl w:val="2"/>
          <w:numId w:val="5"/>
        </w:numPr>
        <w:spacing w:line="480" w:lineRule="auto"/>
        <w:ind w:left="1800" w:hanging="360"/>
        <w:rPr>
          <w:rFonts w:ascii="Times New Roman" w:hAnsi="Times New Roman" w:cs="Times New Roman"/>
        </w:rPr>
      </w:pPr>
      <w:r w:rsidRPr="00FA335E">
        <w:rPr>
          <w:rFonts w:ascii="Times New Roman" w:hAnsi="Times New Roman" w:cs="Times New Roman"/>
        </w:rPr>
        <w:t>Secure in the ETT</w:t>
      </w:r>
    </w:p>
    <w:p w:rsidR="00FC56B6" w:rsidRPr="00FA335E" w:rsidRDefault="00FC56B6" w:rsidP="008B6692">
      <w:pPr>
        <w:pStyle w:val="ListParagraph"/>
        <w:numPr>
          <w:ilvl w:val="2"/>
          <w:numId w:val="5"/>
        </w:numPr>
        <w:spacing w:line="480" w:lineRule="auto"/>
        <w:ind w:left="1800" w:hanging="360"/>
        <w:rPr>
          <w:rFonts w:ascii="Times New Roman" w:hAnsi="Times New Roman" w:cs="Times New Roman"/>
        </w:rPr>
      </w:pPr>
      <w:r w:rsidRPr="00FA335E">
        <w:rPr>
          <w:rFonts w:ascii="Times New Roman" w:hAnsi="Times New Roman" w:cs="Times New Roman"/>
        </w:rPr>
        <w:lastRenderedPageBreak/>
        <w:t>Tip should not protrude</w:t>
      </w:r>
    </w:p>
    <w:p w:rsidR="00FC56B6" w:rsidRPr="00FA335E" w:rsidRDefault="00FC56B6" w:rsidP="008B6692">
      <w:pPr>
        <w:pStyle w:val="ListParagraph"/>
        <w:numPr>
          <w:ilvl w:val="1"/>
          <w:numId w:val="5"/>
        </w:numPr>
        <w:spacing w:after="0" w:line="480" w:lineRule="auto"/>
        <w:ind w:left="1080"/>
        <w:rPr>
          <w:rFonts w:ascii="Times New Roman" w:hAnsi="Times New Roman" w:cs="Times New Roman"/>
        </w:rPr>
      </w:pPr>
      <w:r w:rsidRPr="00FA335E">
        <w:rPr>
          <w:rFonts w:ascii="Times New Roman" w:hAnsi="Times New Roman" w:cs="Times New Roman"/>
        </w:rPr>
        <w:t>Laryngoscope and Blade</w:t>
      </w:r>
    </w:p>
    <w:p w:rsidR="00FC56B6" w:rsidRPr="00FA335E" w:rsidRDefault="00FC56B6" w:rsidP="008B6692">
      <w:pPr>
        <w:pStyle w:val="ListParagraph"/>
        <w:numPr>
          <w:ilvl w:val="1"/>
          <w:numId w:val="31"/>
        </w:numPr>
        <w:spacing w:after="0" w:line="480" w:lineRule="auto"/>
        <w:ind w:left="1800"/>
        <w:rPr>
          <w:rFonts w:ascii="Times New Roman" w:hAnsi="Times New Roman" w:cs="Times New Roman"/>
        </w:rPr>
      </w:pPr>
      <w:r w:rsidRPr="00FA335E">
        <w:rPr>
          <w:rFonts w:ascii="Times New Roman" w:hAnsi="Times New Roman" w:cs="Times New Roman"/>
        </w:rPr>
        <w:t>Select blade (preterm = size 0, term = size 1)</w:t>
      </w:r>
    </w:p>
    <w:p w:rsidR="00FC56B6" w:rsidRPr="00FA335E" w:rsidRDefault="00FC56B6" w:rsidP="008B6692">
      <w:pPr>
        <w:pStyle w:val="ListParagraph"/>
        <w:numPr>
          <w:ilvl w:val="1"/>
          <w:numId w:val="31"/>
        </w:numPr>
        <w:spacing w:after="0" w:line="480" w:lineRule="auto"/>
        <w:ind w:left="1800"/>
        <w:rPr>
          <w:rFonts w:ascii="Times New Roman" w:hAnsi="Times New Roman" w:cs="Times New Roman"/>
        </w:rPr>
      </w:pPr>
      <w:r w:rsidRPr="00FA335E">
        <w:rPr>
          <w:rFonts w:ascii="Times New Roman" w:hAnsi="Times New Roman" w:cs="Times New Roman"/>
        </w:rPr>
        <w:t>Check light</w:t>
      </w:r>
    </w:p>
    <w:p w:rsidR="00FC56B6" w:rsidRPr="00FA335E" w:rsidRDefault="00FC56B6" w:rsidP="008B6692">
      <w:pPr>
        <w:pStyle w:val="ListParagraph"/>
        <w:numPr>
          <w:ilvl w:val="1"/>
          <w:numId w:val="5"/>
        </w:numPr>
        <w:spacing w:after="0" w:line="480" w:lineRule="auto"/>
        <w:ind w:left="1080"/>
        <w:rPr>
          <w:rFonts w:ascii="Times New Roman" w:hAnsi="Times New Roman" w:cs="Times New Roman"/>
        </w:rPr>
      </w:pPr>
      <w:r w:rsidRPr="00FA335E">
        <w:rPr>
          <w:rFonts w:ascii="Times New Roman" w:hAnsi="Times New Roman" w:cs="Times New Roman"/>
        </w:rPr>
        <w:t>EtCO</w:t>
      </w:r>
      <w:r w:rsidRPr="00FA335E">
        <w:rPr>
          <w:rFonts w:ascii="Times New Roman" w:hAnsi="Times New Roman" w:cs="Times New Roman"/>
          <w:vertAlign w:val="subscript"/>
        </w:rPr>
        <w:t>2</w:t>
      </w:r>
      <w:r w:rsidRPr="00FA335E">
        <w:rPr>
          <w:rFonts w:ascii="Times New Roman" w:hAnsi="Times New Roman" w:cs="Times New Roman"/>
        </w:rPr>
        <w:t xml:space="preserve"> detector</w:t>
      </w:r>
    </w:p>
    <w:p w:rsidR="00FC56B6" w:rsidRPr="00FA335E" w:rsidRDefault="00FC56B6" w:rsidP="008B6692">
      <w:pPr>
        <w:pStyle w:val="ListParagraph"/>
        <w:numPr>
          <w:ilvl w:val="1"/>
          <w:numId w:val="32"/>
        </w:numPr>
        <w:spacing w:after="0" w:line="480" w:lineRule="auto"/>
        <w:ind w:left="1800"/>
        <w:rPr>
          <w:rFonts w:ascii="Times New Roman" w:hAnsi="Times New Roman" w:cs="Times New Roman"/>
        </w:rPr>
      </w:pPr>
      <w:r w:rsidRPr="00FA335E">
        <w:rPr>
          <w:rFonts w:ascii="Times New Roman" w:hAnsi="Times New Roman" w:cs="Times New Roman"/>
        </w:rPr>
        <w:t>Attach to ETT</w:t>
      </w:r>
    </w:p>
    <w:p w:rsidR="00FC56B6" w:rsidRPr="00FA335E" w:rsidRDefault="00FC56B6" w:rsidP="008B6692">
      <w:pPr>
        <w:pStyle w:val="ListParagraph"/>
        <w:numPr>
          <w:ilvl w:val="1"/>
          <w:numId w:val="32"/>
        </w:numPr>
        <w:spacing w:after="0" w:line="480" w:lineRule="auto"/>
        <w:ind w:left="1800"/>
        <w:rPr>
          <w:rFonts w:ascii="Times New Roman" w:hAnsi="Times New Roman" w:cs="Times New Roman"/>
        </w:rPr>
      </w:pPr>
      <w:r w:rsidRPr="00FA335E">
        <w:rPr>
          <w:rFonts w:ascii="Times New Roman" w:hAnsi="Times New Roman" w:cs="Times New Roman"/>
        </w:rPr>
        <w:t>Watch color change (purple to yellow)</w:t>
      </w:r>
    </w:p>
    <w:p w:rsidR="00FC56B6" w:rsidRPr="00FA335E" w:rsidRDefault="00FC56B6" w:rsidP="008B6692">
      <w:pPr>
        <w:pStyle w:val="ListParagraph"/>
        <w:numPr>
          <w:ilvl w:val="1"/>
          <w:numId w:val="32"/>
        </w:numPr>
        <w:spacing w:after="0" w:line="480" w:lineRule="auto"/>
        <w:ind w:left="1800"/>
        <w:rPr>
          <w:rFonts w:ascii="Times New Roman" w:hAnsi="Times New Roman" w:cs="Times New Roman"/>
        </w:rPr>
      </w:pPr>
      <w:r w:rsidRPr="00FA335E">
        <w:rPr>
          <w:rFonts w:ascii="Times New Roman" w:hAnsi="Times New Roman" w:cs="Times New Roman"/>
        </w:rPr>
        <w:t>Yellow! “Yes for gold.” ETT is in the trachea</w:t>
      </w:r>
    </w:p>
    <w:p w:rsidR="00FC56B6" w:rsidRPr="00FA335E" w:rsidRDefault="00FC56B6" w:rsidP="008B6692">
      <w:pPr>
        <w:pStyle w:val="ListParagraph"/>
        <w:numPr>
          <w:ilvl w:val="0"/>
          <w:numId w:val="32"/>
        </w:numPr>
        <w:spacing w:line="480" w:lineRule="auto"/>
        <w:ind w:left="360"/>
        <w:rPr>
          <w:rFonts w:ascii="Times New Roman" w:hAnsi="Times New Roman" w:cs="Times New Roman"/>
        </w:rPr>
      </w:pPr>
      <w:r w:rsidRPr="00FA335E">
        <w:rPr>
          <w:rFonts w:ascii="Times New Roman" w:hAnsi="Times New Roman" w:cs="Times New Roman"/>
        </w:rPr>
        <w:t>Resuscitation</w:t>
      </w:r>
    </w:p>
    <w:p w:rsidR="00FC56B6" w:rsidRPr="00FA335E" w:rsidRDefault="00FC56B6" w:rsidP="008B6692">
      <w:pPr>
        <w:pStyle w:val="ListParagraph"/>
        <w:numPr>
          <w:ilvl w:val="5"/>
          <w:numId w:val="32"/>
        </w:numPr>
        <w:spacing w:line="480" w:lineRule="auto"/>
        <w:ind w:left="1080" w:hanging="360"/>
        <w:rPr>
          <w:rFonts w:ascii="Times New Roman" w:hAnsi="Times New Roman" w:cs="Times New Roman"/>
        </w:rPr>
      </w:pPr>
      <w:r w:rsidRPr="00FA335E">
        <w:rPr>
          <w:rFonts w:ascii="Times New Roman" w:hAnsi="Times New Roman" w:cs="Times New Roman"/>
        </w:rPr>
        <w:t>ABCs of Resuscitation</w:t>
      </w:r>
    </w:p>
    <w:p w:rsidR="00FC56B6" w:rsidRPr="00FA335E" w:rsidRDefault="00FC56B6" w:rsidP="008B6692">
      <w:pPr>
        <w:pStyle w:val="ListParagraph"/>
        <w:numPr>
          <w:ilvl w:val="6"/>
          <w:numId w:val="32"/>
        </w:numPr>
        <w:spacing w:line="480" w:lineRule="auto"/>
        <w:ind w:left="1800"/>
        <w:rPr>
          <w:rFonts w:ascii="Times New Roman" w:hAnsi="Times New Roman" w:cs="Times New Roman"/>
        </w:rPr>
      </w:pPr>
      <w:r w:rsidRPr="00FA335E">
        <w:rPr>
          <w:rFonts w:ascii="Times New Roman" w:hAnsi="Times New Roman" w:cs="Times New Roman"/>
        </w:rPr>
        <w:t>Airway</w:t>
      </w:r>
    </w:p>
    <w:p w:rsidR="00FC56B6" w:rsidRPr="00FA335E" w:rsidRDefault="00FC56B6" w:rsidP="008B6692">
      <w:pPr>
        <w:pStyle w:val="ListParagraph"/>
        <w:numPr>
          <w:ilvl w:val="6"/>
          <w:numId w:val="32"/>
        </w:numPr>
        <w:spacing w:line="480" w:lineRule="auto"/>
        <w:ind w:left="1800"/>
        <w:rPr>
          <w:rFonts w:ascii="Times New Roman" w:hAnsi="Times New Roman" w:cs="Times New Roman"/>
        </w:rPr>
      </w:pPr>
      <w:r w:rsidRPr="00FA335E">
        <w:rPr>
          <w:rFonts w:ascii="Times New Roman" w:hAnsi="Times New Roman" w:cs="Times New Roman"/>
        </w:rPr>
        <w:t>Breathing</w:t>
      </w:r>
    </w:p>
    <w:p w:rsidR="00FC56B6" w:rsidRPr="00FA335E" w:rsidRDefault="00FC56B6" w:rsidP="008B6692">
      <w:pPr>
        <w:pStyle w:val="ListParagraph"/>
        <w:numPr>
          <w:ilvl w:val="6"/>
          <w:numId w:val="32"/>
        </w:numPr>
        <w:spacing w:line="480" w:lineRule="auto"/>
        <w:ind w:left="1800"/>
        <w:rPr>
          <w:rFonts w:ascii="Times New Roman" w:hAnsi="Times New Roman" w:cs="Times New Roman"/>
        </w:rPr>
      </w:pPr>
      <w:r w:rsidRPr="00FA335E">
        <w:rPr>
          <w:rFonts w:ascii="Times New Roman" w:hAnsi="Times New Roman" w:cs="Times New Roman"/>
        </w:rPr>
        <w:t>CirculationFour Initial Questions</w:t>
      </w:r>
    </w:p>
    <w:p w:rsidR="00FC56B6" w:rsidRPr="00FA335E" w:rsidRDefault="00FC56B6" w:rsidP="00FC56B6">
      <w:pPr>
        <w:spacing w:line="480" w:lineRule="auto"/>
        <w:ind w:left="1080" w:hanging="360"/>
      </w:pPr>
      <w:r w:rsidRPr="00FA335E">
        <w:t>B.</w:t>
      </w:r>
      <w:r w:rsidRPr="00FA335E">
        <w:tab/>
        <w:t>Is Baby Term?</w:t>
      </w:r>
    </w:p>
    <w:p w:rsidR="00FC56B6" w:rsidRPr="00FA335E" w:rsidRDefault="00FC56B6" w:rsidP="008B6692">
      <w:pPr>
        <w:pStyle w:val="ListParagraph"/>
        <w:numPr>
          <w:ilvl w:val="0"/>
          <w:numId w:val="20"/>
        </w:numPr>
        <w:spacing w:after="0" w:line="480" w:lineRule="auto"/>
        <w:ind w:left="1800"/>
        <w:rPr>
          <w:rFonts w:ascii="Times New Roman" w:hAnsi="Times New Roman" w:cs="Times New Roman"/>
        </w:rPr>
      </w:pPr>
      <w:r w:rsidRPr="00FA335E">
        <w:rPr>
          <w:rFonts w:ascii="Times New Roman" w:hAnsi="Times New Roman" w:cs="Times New Roman"/>
        </w:rPr>
        <w:t xml:space="preserve">Amniotic fluid clear? </w:t>
      </w:r>
    </w:p>
    <w:p w:rsidR="00FC56B6" w:rsidRPr="00FA335E" w:rsidRDefault="00FC56B6" w:rsidP="008B6692">
      <w:pPr>
        <w:pStyle w:val="ListParagraph"/>
        <w:numPr>
          <w:ilvl w:val="0"/>
          <w:numId w:val="20"/>
        </w:numPr>
        <w:spacing w:after="0" w:line="480" w:lineRule="auto"/>
        <w:ind w:left="1800"/>
        <w:rPr>
          <w:rFonts w:ascii="Times New Roman" w:hAnsi="Times New Roman" w:cs="Times New Roman"/>
        </w:rPr>
      </w:pPr>
      <w:r w:rsidRPr="00FA335E">
        <w:rPr>
          <w:rFonts w:ascii="Times New Roman" w:hAnsi="Times New Roman" w:cs="Times New Roman"/>
        </w:rPr>
        <w:t>Baby breathing/crying?</w:t>
      </w:r>
    </w:p>
    <w:p w:rsidR="00FC56B6" w:rsidRPr="00FA335E" w:rsidRDefault="00FC56B6" w:rsidP="008B6692">
      <w:pPr>
        <w:pStyle w:val="ListParagraph"/>
        <w:numPr>
          <w:ilvl w:val="0"/>
          <w:numId w:val="20"/>
        </w:numPr>
        <w:spacing w:after="0" w:line="480" w:lineRule="auto"/>
        <w:ind w:left="1800"/>
        <w:rPr>
          <w:rFonts w:ascii="Times New Roman" w:hAnsi="Times New Roman" w:cs="Times New Roman"/>
        </w:rPr>
      </w:pPr>
      <w:r w:rsidRPr="00FA335E">
        <w:rPr>
          <w:rFonts w:ascii="Times New Roman" w:hAnsi="Times New Roman" w:cs="Times New Roman"/>
        </w:rPr>
        <w:t>Good muscle tone?</w:t>
      </w:r>
    </w:p>
    <w:p w:rsidR="00FC56B6" w:rsidRPr="00FA335E" w:rsidRDefault="00FC56B6" w:rsidP="00FC56B6">
      <w:pPr>
        <w:pStyle w:val="ListParagraph"/>
        <w:spacing w:line="480" w:lineRule="auto"/>
        <w:ind w:left="1080" w:hanging="360"/>
        <w:rPr>
          <w:rFonts w:ascii="Times New Roman" w:hAnsi="Times New Roman" w:cs="Times New Roman"/>
        </w:rPr>
      </w:pPr>
      <w:r w:rsidRPr="00FA335E">
        <w:rPr>
          <w:rFonts w:ascii="Times New Roman" w:hAnsi="Times New Roman" w:cs="Times New Roman"/>
        </w:rPr>
        <w:t>C.</w:t>
      </w:r>
      <w:r w:rsidRPr="00FA335E">
        <w:rPr>
          <w:rFonts w:ascii="Times New Roman" w:hAnsi="Times New Roman" w:cs="Times New Roman"/>
        </w:rPr>
        <w:tab/>
        <w:t>Continuous Assessment</w:t>
      </w:r>
    </w:p>
    <w:p w:rsidR="00FC56B6" w:rsidRPr="00FA335E" w:rsidRDefault="00FC56B6" w:rsidP="008B6692">
      <w:pPr>
        <w:pStyle w:val="ListParagraph"/>
        <w:numPr>
          <w:ilvl w:val="0"/>
          <w:numId w:val="21"/>
        </w:numPr>
        <w:spacing w:line="480" w:lineRule="auto"/>
        <w:ind w:left="1800"/>
        <w:rPr>
          <w:rFonts w:ascii="Times New Roman" w:hAnsi="Times New Roman" w:cs="Times New Roman"/>
        </w:rPr>
      </w:pPr>
      <w:r w:rsidRPr="00FA335E">
        <w:rPr>
          <w:rFonts w:ascii="Times New Roman" w:hAnsi="Times New Roman" w:cs="Times New Roman"/>
        </w:rPr>
        <w:t>Respirations</w:t>
      </w:r>
    </w:p>
    <w:p w:rsidR="00FC56B6" w:rsidRPr="00FA335E" w:rsidRDefault="00FC56B6" w:rsidP="008B6692">
      <w:pPr>
        <w:pStyle w:val="ListParagraph"/>
        <w:numPr>
          <w:ilvl w:val="0"/>
          <w:numId w:val="21"/>
        </w:numPr>
        <w:spacing w:line="480" w:lineRule="auto"/>
        <w:ind w:left="1800"/>
        <w:rPr>
          <w:rFonts w:ascii="Times New Roman" w:hAnsi="Times New Roman" w:cs="Times New Roman"/>
        </w:rPr>
      </w:pPr>
      <w:r w:rsidRPr="00FA335E">
        <w:rPr>
          <w:rFonts w:ascii="Times New Roman" w:hAnsi="Times New Roman" w:cs="Times New Roman"/>
        </w:rPr>
        <w:t>Heart rate</w:t>
      </w:r>
    </w:p>
    <w:p w:rsidR="00FC56B6" w:rsidRPr="00FA335E" w:rsidRDefault="00FC56B6" w:rsidP="008B6692">
      <w:pPr>
        <w:pStyle w:val="ListParagraph"/>
        <w:numPr>
          <w:ilvl w:val="0"/>
          <w:numId w:val="21"/>
        </w:numPr>
        <w:spacing w:line="480" w:lineRule="auto"/>
        <w:ind w:left="1800"/>
        <w:rPr>
          <w:rFonts w:ascii="Times New Roman" w:hAnsi="Times New Roman" w:cs="Times New Roman"/>
        </w:rPr>
      </w:pPr>
      <w:r w:rsidRPr="00FA335E">
        <w:rPr>
          <w:rFonts w:ascii="Times New Roman" w:hAnsi="Times New Roman" w:cs="Times New Roman"/>
        </w:rPr>
        <w:t>Oxygenation</w:t>
      </w:r>
    </w:p>
    <w:p w:rsidR="00FC56B6" w:rsidRPr="00FA335E" w:rsidRDefault="00FC56B6" w:rsidP="008B6692">
      <w:pPr>
        <w:pStyle w:val="ListParagraph"/>
        <w:numPr>
          <w:ilvl w:val="0"/>
          <w:numId w:val="21"/>
        </w:numPr>
        <w:spacing w:line="480" w:lineRule="auto"/>
        <w:ind w:left="1800"/>
        <w:rPr>
          <w:rFonts w:ascii="Times New Roman" w:hAnsi="Times New Roman" w:cs="Times New Roman"/>
        </w:rPr>
      </w:pPr>
      <w:r w:rsidRPr="00FA335E">
        <w:rPr>
          <w:rFonts w:ascii="Times New Roman" w:hAnsi="Times New Roman" w:cs="Times New Roman"/>
        </w:rPr>
        <w:t>Color</w:t>
      </w:r>
    </w:p>
    <w:p w:rsidR="00FC56B6" w:rsidRPr="00FA335E" w:rsidRDefault="00FC56B6" w:rsidP="008B6692">
      <w:pPr>
        <w:pStyle w:val="ListParagraph"/>
        <w:numPr>
          <w:ilvl w:val="0"/>
          <w:numId w:val="21"/>
        </w:numPr>
        <w:spacing w:line="480" w:lineRule="auto"/>
        <w:ind w:left="1800"/>
        <w:rPr>
          <w:rFonts w:ascii="Times New Roman" w:hAnsi="Times New Roman" w:cs="Times New Roman"/>
        </w:rPr>
      </w:pPr>
      <w:r w:rsidRPr="00FA335E">
        <w:rPr>
          <w:rFonts w:ascii="Times New Roman" w:hAnsi="Times New Roman" w:cs="Times New Roman"/>
        </w:rPr>
        <w:t>Pulse oximeter</w:t>
      </w:r>
    </w:p>
    <w:p w:rsidR="00FC56B6" w:rsidRPr="00FA335E" w:rsidRDefault="00FC56B6" w:rsidP="008B6692">
      <w:pPr>
        <w:pStyle w:val="ListParagraph"/>
        <w:numPr>
          <w:ilvl w:val="0"/>
          <w:numId w:val="33"/>
        </w:numPr>
        <w:spacing w:line="480" w:lineRule="auto"/>
        <w:ind w:left="1080"/>
        <w:rPr>
          <w:rFonts w:ascii="Times New Roman" w:hAnsi="Times New Roman" w:cs="Times New Roman"/>
        </w:rPr>
      </w:pPr>
      <w:r w:rsidRPr="00FA335E">
        <w:rPr>
          <w:rFonts w:ascii="Times New Roman" w:hAnsi="Times New Roman" w:cs="Times New Roman"/>
        </w:rPr>
        <w:lastRenderedPageBreak/>
        <w:t xml:space="preserve">Most Important Step </w:t>
      </w:r>
    </w:p>
    <w:p w:rsidR="00FC56B6" w:rsidRPr="00FA335E" w:rsidRDefault="00FC56B6" w:rsidP="008B6692">
      <w:pPr>
        <w:pStyle w:val="ListParagraph"/>
        <w:numPr>
          <w:ilvl w:val="1"/>
          <w:numId w:val="33"/>
        </w:numPr>
        <w:spacing w:line="480" w:lineRule="auto"/>
        <w:rPr>
          <w:rFonts w:ascii="Times New Roman" w:hAnsi="Times New Roman" w:cs="Times New Roman"/>
        </w:rPr>
      </w:pPr>
      <w:r w:rsidRPr="00FA335E">
        <w:rPr>
          <w:rFonts w:ascii="Times New Roman" w:hAnsi="Times New Roman" w:cs="Times New Roman"/>
        </w:rPr>
        <w:t>Ventilation</w:t>
      </w:r>
    </w:p>
    <w:p w:rsidR="00FC56B6" w:rsidRPr="00FA335E" w:rsidRDefault="00FC56B6" w:rsidP="008B6692">
      <w:pPr>
        <w:pStyle w:val="ListParagraph"/>
        <w:numPr>
          <w:ilvl w:val="0"/>
          <w:numId w:val="33"/>
        </w:numPr>
        <w:spacing w:line="480" w:lineRule="auto"/>
        <w:ind w:left="1080"/>
        <w:rPr>
          <w:rFonts w:ascii="Times New Roman" w:hAnsi="Times New Roman" w:cs="Times New Roman"/>
        </w:rPr>
      </w:pPr>
      <w:r w:rsidRPr="00FA335E">
        <w:rPr>
          <w:rFonts w:ascii="Times New Roman" w:hAnsi="Times New Roman" w:cs="Times New Roman"/>
        </w:rPr>
        <w:t>Initial Resuscitation (first 30 seconds)</w:t>
      </w:r>
    </w:p>
    <w:p w:rsidR="00FC56B6" w:rsidRPr="00FA335E" w:rsidRDefault="00FC56B6" w:rsidP="008B6692">
      <w:pPr>
        <w:pStyle w:val="ListParagraph"/>
        <w:numPr>
          <w:ilvl w:val="0"/>
          <w:numId w:val="33"/>
        </w:numPr>
        <w:spacing w:line="480" w:lineRule="auto"/>
        <w:ind w:left="1080"/>
        <w:rPr>
          <w:rFonts w:ascii="Times New Roman" w:hAnsi="Times New Roman" w:cs="Times New Roman"/>
        </w:rPr>
      </w:pPr>
      <w:r w:rsidRPr="00FA335E">
        <w:rPr>
          <w:rFonts w:ascii="Times New Roman" w:hAnsi="Times New Roman" w:cs="Times New Roman"/>
        </w:rPr>
        <w:t>Drying</w:t>
      </w:r>
    </w:p>
    <w:p w:rsidR="00FC56B6" w:rsidRPr="00FA335E" w:rsidRDefault="00FC56B6" w:rsidP="008B6692">
      <w:pPr>
        <w:pStyle w:val="ListParagraph"/>
        <w:numPr>
          <w:ilvl w:val="0"/>
          <w:numId w:val="34"/>
        </w:numPr>
        <w:spacing w:after="0" w:line="480" w:lineRule="auto"/>
        <w:ind w:left="1800"/>
        <w:rPr>
          <w:rFonts w:ascii="Times New Roman" w:hAnsi="Times New Roman" w:cs="Times New Roman"/>
        </w:rPr>
      </w:pPr>
      <w:r w:rsidRPr="00FA335E">
        <w:rPr>
          <w:rFonts w:ascii="Times New Roman" w:hAnsi="Times New Roman" w:cs="Times New Roman"/>
        </w:rPr>
        <w:t>Warm dry towels (provides stimulation)</w:t>
      </w:r>
    </w:p>
    <w:p w:rsidR="00FC56B6" w:rsidRPr="00FA335E" w:rsidRDefault="00FC56B6" w:rsidP="008B6692">
      <w:pPr>
        <w:pStyle w:val="ListParagraph"/>
        <w:numPr>
          <w:ilvl w:val="0"/>
          <w:numId w:val="33"/>
        </w:numPr>
        <w:spacing w:line="480" w:lineRule="auto"/>
        <w:ind w:left="1080"/>
        <w:rPr>
          <w:rFonts w:ascii="Times New Roman" w:hAnsi="Times New Roman" w:cs="Times New Roman"/>
        </w:rPr>
      </w:pPr>
      <w:r w:rsidRPr="00FA335E">
        <w:rPr>
          <w:rFonts w:ascii="Times New Roman" w:hAnsi="Times New Roman" w:cs="Times New Roman"/>
        </w:rPr>
        <w:t>Rubbing/Slapping/Tactile stimulation</w:t>
      </w:r>
    </w:p>
    <w:p w:rsidR="00FC56B6" w:rsidRPr="00FA335E" w:rsidRDefault="00FC56B6" w:rsidP="008B6692">
      <w:pPr>
        <w:pStyle w:val="ListParagraph"/>
        <w:numPr>
          <w:ilvl w:val="1"/>
          <w:numId w:val="33"/>
        </w:numPr>
        <w:spacing w:line="480" w:lineRule="auto"/>
        <w:ind w:left="1800"/>
        <w:rPr>
          <w:rFonts w:ascii="Times New Roman" w:hAnsi="Times New Roman" w:cs="Times New Roman"/>
        </w:rPr>
      </w:pPr>
      <w:r w:rsidRPr="00FA335E">
        <w:rPr>
          <w:rFonts w:ascii="Times New Roman" w:hAnsi="Times New Roman" w:cs="Times New Roman"/>
        </w:rPr>
        <w:t>Rubbing gently newborn’s back, trunk, or extremities</w:t>
      </w:r>
    </w:p>
    <w:p w:rsidR="00FC56B6" w:rsidRPr="00FA335E" w:rsidRDefault="00FC56B6" w:rsidP="008B6692">
      <w:pPr>
        <w:pStyle w:val="ListParagraph"/>
        <w:numPr>
          <w:ilvl w:val="2"/>
          <w:numId w:val="32"/>
        </w:numPr>
        <w:spacing w:after="0" w:line="480" w:lineRule="auto"/>
        <w:ind w:left="1800" w:hanging="360"/>
        <w:rPr>
          <w:rFonts w:ascii="Times New Roman" w:hAnsi="Times New Roman" w:cs="Times New Roman"/>
        </w:rPr>
      </w:pPr>
      <w:r w:rsidRPr="00FA335E">
        <w:rPr>
          <w:rFonts w:ascii="Times New Roman" w:hAnsi="Times New Roman" w:cs="Times New Roman"/>
        </w:rPr>
        <w:t>Slapping/Flicking soles of feet</w:t>
      </w:r>
    </w:p>
    <w:p w:rsidR="00FC56B6" w:rsidRPr="00FA335E" w:rsidRDefault="00FC56B6" w:rsidP="008B6692">
      <w:pPr>
        <w:pStyle w:val="ListParagraph"/>
        <w:numPr>
          <w:ilvl w:val="0"/>
          <w:numId w:val="33"/>
        </w:numPr>
        <w:spacing w:after="0" w:line="480" w:lineRule="auto"/>
        <w:ind w:left="1080"/>
        <w:rPr>
          <w:rFonts w:ascii="Times New Roman" w:hAnsi="Times New Roman" w:cs="Times New Roman"/>
        </w:rPr>
      </w:pPr>
      <w:r w:rsidRPr="00FA335E">
        <w:rPr>
          <w:rFonts w:ascii="Times New Roman" w:hAnsi="Times New Roman" w:cs="Times New Roman"/>
        </w:rPr>
        <w:t>Mouth/Tracheal suctioning</w:t>
      </w:r>
    </w:p>
    <w:p w:rsidR="00FC56B6" w:rsidRPr="00FA335E" w:rsidRDefault="00FC56B6" w:rsidP="008B6692">
      <w:pPr>
        <w:pStyle w:val="ListParagraph"/>
        <w:numPr>
          <w:ilvl w:val="2"/>
          <w:numId w:val="33"/>
        </w:numPr>
        <w:spacing w:after="0" w:line="480" w:lineRule="auto"/>
        <w:ind w:left="1800" w:hanging="360"/>
        <w:rPr>
          <w:rFonts w:ascii="Times New Roman" w:hAnsi="Times New Roman" w:cs="Times New Roman"/>
        </w:rPr>
      </w:pPr>
      <w:r w:rsidRPr="00FA335E">
        <w:rPr>
          <w:rFonts w:ascii="Times New Roman" w:hAnsi="Times New Roman" w:cs="Times New Roman"/>
        </w:rPr>
        <w:t>Suction mouth to reduce possible aspiration</w:t>
      </w:r>
    </w:p>
    <w:p w:rsidR="00FC56B6" w:rsidRPr="00FA335E" w:rsidRDefault="00FC56B6" w:rsidP="008B6692">
      <w:pPr>
        <w:pStyle w:val="ListParagraph"/>
        <w:numPr>
          <w:ilvl w:val="2"/>
          <w:numId w:val="33"/>
        </w:numPr>
        <w:spacing w:after="0" w:line="480" w:lineRule="auto"/>
        <w:ind w:left="1800" w:hanging="360"/>
        <w:rPr>
          <w:rFonts w:ascii="Times New Roman" w:hAnsi="Times New Roman" w:cs="Times New Roman"/>
        </w:rPr>
      </w:pPr>
      <w:r w:rsidRPr="00FA335E">
        <w:rPr>
          <w:rFonts w:ascii="Times New Roman" w:hAnsi="Times New Roman" w:cs="Times New Roman"/>
        </w:rPr>
        <w:t>Mouth before nose (M before N)</w:t>
      </w:r>
    </w:p>
    <w:p w:rsidR="00FC56B6" w:rsidRPr="00FA335E" w:rsidRDefault="00FC56B6" w:rsidP="008B6692">
      <w:pPr>
        <w:pStyle w:val="ListParagraph"/>
        <w:numPr>
          <w:ilvl w:val="0"/>
          <w:numId w:val="33"/>
        </w:numPr>
        <w:spacing w:line="480" w:lineRule="auto"/>
        <w:ind w:left="1080"/>
        <w:rPr>
          <w:rFonts w:ascii="Times New Roman" w:hAnsi="Times New Roman" w:cs="Times New Roman"/>
        </w:rPr>
      </w:pPr>
      <w:r w:rsidRPr="00FA335E">
        <w:rPr>
          <w:rFonts w:ascii="Times New Roman" w:hAnsi="Times New Roman" w:cs="Times New Roman"/>
        </w:rPr>
        <w:t>Primary Apnea</w:t>
      </w:r>
    </w:p>
    <w:p w:rsidR="00FC56B6" w:rsidRPr="00FA335E" w:rsidRDefault="00FC56B6" w:rsidP="008B6692">
      <w:pPr>
        <w:pStyle w:val="ListParagraph"/>
        <w:numPr>
          <w:ilvl w:val="0"/>
          <w:numId w:val="33"/>
        </w:numPr>
        <w:spacing w:line="480" w:lineRule="auto"/>
        <w:ind w:left="1080"/>
        <w:rPr>
          <w:rFonts w:ascii="Times New Roman" w:hAnsi="Times New Roman" w:cs="Times New Roman"/>
        </w:rPr>
      </w:pPr>
      <w:r w:rsidRPr="00FA335E">
        <w:rPr>
          <w:rFonts w:ascii="Times New Roman" w:hAnsi="Times New Roman" w:cs="Times New Roman"/>
        </w:rPr>
        <w:t>Stimulation</w:t>
      </w:r>
    </w:p>
    <w:p w:rsidR="00FC56B6" w:rsidRPr="00FA335E" w:rsidRDefault="00FC56B6" w:rsidP="008B6692">
      <w:pPr>
        <w:pStyle w:val="ListParagraph"/>
        <w:numPr>
          <w:ilvl w:val="2"/>
          <w:numId w:val="33"/>
        </w:numPr>
        <w:spacing w:after="0" w:line="480" w:lineRule="auto"/>
        <w:ind w:left="1800" w:hanging="360"/>
        <w:rPr>
          <w:rFonts w:ascii="Times New Roman" w:hAnsi="Times New Roman" w:cs="Times New Roman"/>
        </w:rPr>
      </w:pPr>
      <w:r w:rsidRPr="00FA335E">
        <w:rPr>
          <w:rFonts w:ascii="Times New Roman" w:hAnsi="Times New Roman" w:cs="Times New Roman"/>
        </w:rPr>
        <w:t>Drying baby</w:t>
      </w:r>
    </w:p>
    <w:p w:rsidR="00FC56B6" w:rsidRPr="00FA335E" w:rsidRDefault="00FC56B6" w:rsidP="008B6692">
      <w:pPr>
        <w:pStyle w:val="ListParagraph"/>
        <w:numPr>
          <w:ilvl w:val="2"/>
          <w:numId w:val="33"/>
        </w:numPr>
        <w:spacing w:after="0" w:line="480" w:lineRule="auto"/>
        <w:ind w:left="1800" w:hanging="360"/>
        <w:rPr>
          <w:rFonts w:ascii="Times New Roman" w:hAnsi="Times New Roman" w:cs="Times New Roman"/>
        </w:rPr>
      </w:pPr>
      <w:r w:rsidRPr="00FA335E">
        <w:rPr>
          <w:rFonts w:ascii="Times New Roman" w:hAnsi="Times New Roman" w:cs="Times New Roman"/>
        </w:rPr>
        <w:t>Rubbing back</w:t>
      </w:r>
    </w:p>
    <w:p w:rsidR="00FC56B6" w:rsidRPr="00FA335E" w:rsidRDefault="00FC56B6" w:rsidP="008B6692">
      <w:pPr>
        <w:pStyle w:val="ListParagraph"/>
        <w:numPr>
          <w:ilvl w:val="2"/>
          <w:numId w:val="33"/>
        </w:numPr>
        <w:spacing w:after="0" w:line="480" w:lineRule="auto"/>
        <w:ind w:left="1800" w:hanging="360"/>
        <w:rPr>
          <w:rFonts w:ascii="Times New Roman" w:hAnsi="Times New Roman" w:cs="Times New Roman"/>
        </w:rPr>
      </w:pPr>
      <w:r w:rsidRPr="00FA335E">
        <w:rPr>
          <w:rFonts w:ascii="Times New Roman" w:hAnsi="Times New Roman" w:cs="Times New Roman"/>
        </w:rPr>
        <w:t>Slapping feet</w:t>
      </w:r>
    </w:p>
    <w:p w:rsidR="00FC56B6" w:rsidRPr="00FA335E" w:rsidRDefault="00FC56B6" w:rsidP="008B6692">
      <w:pPr>
        <w:pStyle w:val="ListParagraph"/>
        <w:numPr>
          <w:ilvl w:val="2"/>
          <w:numId w:val="33"/>
        </w:numPr>
        <w:spacing w:after="0" w:line="480" w:lineRule="auto"/>
        <w:ind w:left="1800" w:hanging="360"/>
        <w:rPr>
          <w:rFonts w:ascii="Times New Roman" w:hAnsi="Times New Roman" w:cs="Times New Roman"/>
        </w:rPr>
      </w:pPr>
      <w:r w:rsidRPr="00FA335E">
        <w:rPr>
          <w:rFonts w:ascii="Times New Roman" w:hAnsi="Times New Roman" w:cs="Times New Roman"/>
        </w:rPr>
        <w:t>All above leads to resumption of breathing in primary apnea</w:t>
      </w:r>
    </w:p>
    <w:p w:rsidR="00FC56B6" w:rsidRPr="00FA335E" w:rsidRDefault="00FC56B6" w:rsidP="00FC56B6">
      <w:pPr>
        <w:spacing w:line="480" w:lineRule="auto"/>
        <w:ind w:left="1080" w:hanging="360"/>
      </w:pPr>
      <w:r w:rsidRPr="00FA335E">
        <w:t>K.</w:t>
      </w:r>
      <w:r w:rsidRPr="00FA335E">
        <w:tab/>
        <w:t>Secondary Apnea</w:t>
      </w:r>
    </w:p>
    <w:p w:rsidR="00FC56B6" w:rsidRPr="00FA335E" w:rsidRDefault="00FC56B6" w:rsidP="008B6692">
      <w:pPr>
        <w:pStyle w:val="ListParagraph"/>
        <w:numPr>
          <w:ilvl w:val="1"/>
          <w:numId w:val="22"/>
        </w:numPr>
        <w:spacing w:after="0" w:line="480" w:lineRule="auto"/>
        <w:ind w:left="1800"/>
        <w:rPr>
          <w:rFonts w:ascii="Times New Roman" w:hAnsi="Times New Roman" w:cs="Times New Roman"/>
        </w:rPr>
      </w:pPr>
      <w:r w:rsidRPr="00FA335E">
        <w:rPr>
          <w:rFonts w:ascii="Times New Roman" w:hAnsi="Times New Roman" w:cs="Times New Roman"/>
        </w:rPr>
        <w:t>Stimulation does not help in secondary apnea</w:t>
      </w:r>
    </w:p>
    <w:p w:rsidR="00FC56B6" w:rsidRPr="00FA335E" w:rsidRDefault="00FC56B6" w:rsidP="008B6692">
      <w:pPr>
        <w:pStyle w:val="ListParagraph"/>
        <w:numPr>
          <w:ilvl w:val="1"/>
          <w:numId w:val="22"/>
        </w:numPr>
        <w:spacing w:after="0" w:line="480" w:lineRule="auto"/>
        <w:ind w:left="1800"/>
        <w:rPr>
          <w:rFonts w:ascii="Times New Roman" w:hAnsi="Times New Roman" w:cs="Times New Roman"/>
        </w:rPr>
      </w:pPr>
      <w:r w:rsidRPr="00FA335E">
        <w:rPr>
          <w:rFonts w:ascii="Times New Roman" w:hAnsi="Times New Roman" w:cs="Times New Roman"/>
        </w:rPr>
        <w:t>Assisted Ventilation needed (Positive Pressure Ventilation)</w:t>
      </w:r>
    </w:p>
    <w:p w:rsidR="00FC56B6" w:rsidRPr="00FA335E" w:rsidRDefault="00FC56B6" w:rsidP="008B6692">
      <w:pPr>
        <w:pStyle w:val="ListParagraph"/>
        <w:numPr>
          <w:ilvl w:val="0"/>
          <w:numId w:val="35"/>
        </w:numPr>
        <w:spacing w:after="0" w:line="480" w:lineRule="auto"/>
        <w:ind w:left="1080"/>
        <w:rPr>
          <w:rFonts w:ascii="Times New Roman" w:hAnsi="Times New Roman" w:cs="Times New Roman"/>
        </w:rPr>
      </w:pPr>
      <w:r w:rsidRPr="00FA335E">
        <w:rPr>
          <w:rFonts w:ascii="Times New Roman" w:hAnsi="Times New Roman" w:cs="Times New Roman"/>
        </w:rPr>
        <w:t>Heart Rate (Pulse)</w:t>
      </w:r>
    </w:p>
    <w:p w:rsidR="00FC56B6" w:rsidRPr="00FA335E" w:rsidRDefault="00FC56B6" w:rsidP="008B6692">
      <w:pPr>
        <w:pStyle w:val="ListParagraph"/>
        <w:numPr>
          <w:ilvl w:val="0"/>
          <w:numId w:val="36"/>
        </w:numPr>
        <w:spacing w:after="0" w:line="480" w:lineRule="auto"/>
        <w:ind w:left="1800"/>
        <w:rPr>
          <w:rFonts w:ascii="Times New Roman" w:hAnsi="Times New Roman" w:cs="Times New Roman"/>
        </w:rPr>
      </w:pPr>
      <w:r w:rsidRPr="00FA335E">
        <w:rPr>
          <w:rFonts w:ascii="Times New Roman" w:hAnsi="Times New Roman" w:cs="Times New Roman"/>
        </w:rPr>
        <w:t>Should be &gt; 100 bpm</w:t>
      </w:r>
    </w:p>
    <w:p w:rsidR="00FC56B6" w:rsidRPr="00FA335E" w:rsidRDefault="00FC56B6" w:rsidP="008B6692">
      <w:pPr>
        <w:pStyle w:val="ListParagraph"/>
        <w:numPr>
          <w:ilvl w:val="1"/>
          <w:numId w:val="33"/>
        </w:numPr>
        <w:spacing w:after="0" w:line="480" w:lineRule="auto"/>
        <w:ind w:left="1800"/>
        <w:rPr>
          <w:rFonts w:ascii="Times New Roman" w:hAnsi="Times New Roman" w:cs="Times New Roman"/>
        </w:rPr>
      </w:pPr>
      <w:r w:rsidRPr="00FA335E">
        <w:rPr>
          <w:rFonts w:ascii="Times New Roman" w:hAnsi="Times New Roman" w:cs="Times New Roman"/>
        </w:rPr>
        <w:t>Feel pulse at base of umbilical cord</w:t>
      </w:r>
    </w:p>
    <w:p w:rsidR="00FC56B6" w:rsidRPr="00FA335E" w:rsidRDefault="00FC56B6" w:rsidP="008B6692">
      <w:pPr>
        <w:pStyle w:val="ListParagraph"/>
        <w:numPr>
          <w:ilvl w:val="1"/>
          <w:numId w:val="33"/>
        </w:numPr>
        <w:spacing w:after="0" w:line="480" w:lineRule="auto"/>
        <w:ind w:left="1800"/>
        <w:rPr>
          <w:rFonts w:ascii="Times New Roman" w:hAnsi="Times New Roman" w:cs="Times New Roman"/>
        </w:rPr>
      </w:pPr>
      <w:r w:rsidRPr="00FA335E">
        <w:rPr>
          <w:rFonts w:ascii="Times New Roman" w:hAnsi="Times New Roman" w:cs="Times New Roman"/>
        </w:rPr>
        <w:lastRenderedPageBreak/>
        <w:t>Count beats for 6 seconds x 10 = bpm</w:t>
      </w:r>
    </w:p>
    <w:p w:rsidR="00FC56B6" w:rsidRPr="00FA335E" w:rsidRDefault="00FC56B6" w:rsidP="008B6692">
      <w:pPr>
        <w:pStyle w:val="ListParagraph"/>
        <w:numPr>
          <w:ilvl w:val="1"/>
          <w:numId w:val="33"/>
        </w:numPr>
        <w:spacing w:after="0" w:line="480" w:lineRule="auto"/>
        <w:ind w:left="1800"/>
        <w:rPr>
          <w:rFonts w:ascii="Times New Roman" w:hAnsi="Times New Roman" w:cs="Times New Roman"/>
        </w:rPr>
      </w:pPr>
      <w:r w:rsidRPr="00FA335E">
        <w:rPr>
          <w:rFonts w:ascii="Times New Roman" w:hAnsi="Times New Roman" w:cs="Times New Roman"/>
        </w:rPr>
        <w:t>Rising heart rate - most successful indicator of resuscitation</w:t>
      </w:r>
    </w:p>
    <w:p w:rsidR="00FC56B6" w:rsidRPr="00FA335E" w:rsidRDefault="00FC56B6" w:rsidP="008B6692">
      <w:pPr>
        <w:pStyle w:val="ListParagraph"/>
        <w:numPr>
          <w:ilvl w:val="1"/>
          <w:numId w:val="33"/>
        </w:numPr>
        <w:spacing w:after="0" w:line="480" w:lineRule="auto"/>
        <w:ind w:left="1800"/>
        <w:rPr>
          <w:rFonts w:ascii="Times New Roman" w:hAnsi="Times New Roman" w:cs="Times New Roman"/>
        </w:rPr>
      </w:pPr>
      <w:r w:rsidRPr="00FA335E">
        <w:rPr>
          <w:rFonts w:ascii="Times New Roman" w:hAnsi="Times New Roman" w:cs="Times New Roman"/>
        </w:rPr>
        <w:t>When PPV is initiated, HR is assessed first</w:t>
      </w:r>
    </w:p>
    <w:p w:rsidR="00FC56B6" w:rsidRPr="00FA335E" w:rsidRDefault="00FC56B6" w:rsidP="008B6692">
      <w:pPr>
        <w:pStyle w:val="ListParagraph"/>
        <w:numPr>
          <w:ilvl w:val="0"/>
          <w:numId w:val="35"/>
        </w:numPr>
        <w:spacing w:after="0" w:line="480" w:lineRule="auto"/>
        <w:ind w:left="1080"/>
        <w:rPr>
          <w:rFonts w:ascii="Times New Roman" w:hAnsi="Times New Roman" w:cs="Times New Roman"/>
        </w:rPr>
      </w:pPr>
      <w:r w:rsidRPr="00FA335E">
        <w:rPr>
          <w:rFonts w:ascii="Times New Roman" w:hAnsi="Times New Roman" w:cs="Times New Roman"/>
        </w:rPr>
        <w:t>Gasping</w:t>
      </w:r>
    </w:p>
    <w:p w:rsidR="00FC56B6" w:rsidRDefault="00FC56B6" w:rsidP="008B6692">
      <w:pPr>
        <w:pStyle w:val="ListParagraph"/>
        <w:numPr>
          <w:ilvl w:val="0"/>
          <w:numId w:val="37"/>
        </w:numPr>
        <w:spacing w:line="480" w:lineRule="auto"/>
        <w:ind w:left="1800"/>
        <w:rPr>
          <w:rFonts w:ascii="Times New Roman" w:hAnsi="Times New Roman" w:cs="Times New Roman"/>
        </w:rPr>
      </w:pPr>
      <w:r w:rsidRPr="00FA335E">
        <w:rPr>
          <w:rFonts w:ascii="Times New Roman" w:hAnsi="Times New Roman" w:cs="Times New Roman"/>
        </w:rPr>
        <w:t>Series of deep single or stacked inspirations with hypoxia or ischemia</w:t>
      </w:r>
    </w:p>
    <w:p w:rsidR="00FC56B6" w:rsidRPr="00FA335E" w:rsidRDefault="00FC56B6" w:rsidP="008B6692">
      <w:pPr>
        <w:pStyle w:val="ListParagraph"/>
        <w:numPr>
          <w:ilvl w:val="0"/>
          <w:numId w:val="37"/>
        </w:numPr>
        <w:spacing w:line="480" w:lineRule="auto"/>
        <w:ind w:left="1800"/>
        <w:rPr>
          <w:rFonts w:ascii="Times New Roman" w:hAnsi="Times New Roman" w:cs="Times New Roman"/>
        </w:rPr>
      </w:pPr>
      <w:r w:rsidRPr="00FA335E">
        <w:rPr>
          <w:rFonts w:ascii="Times New Roman" w:hAnsi="Times New Roman" w:cs="Times New Roman"/>
        </w:rPr>
        <w:t>Can be indicative of severe neurological and respiratory depression</w:t>
      </w:r>
    </w:p>
    <w:p w:rsidR="00FC56B6" w:rsidRPr="00FA335E" w:rsidRDefault="00FC56B6" w:rsidP="008B6692">
      <w:pPr>
        <w:pStyle w:val="ListParagraph"/>
        <w:numPr>
          <w:ilvl w:val="0"/>
          <w:numId w:val="35"/>
        </w:numPr>
        <w:spacing w:after="0" w:line="480" w:lineRule="auto"/>
        <w:ind w:left="1080"/>
        <w:rPr>
          <w:rFonts w:ascii="Times New Roman" w:hAnsi="Times New Roman" w:cs="Times New Roman"/>
        </w:rPr>
      </w:pPr>
      <w:r w:rsidRPr="00FA335E">
        <w:rPr>
          <w:rFonts w:ascii="Times New Roman" w:hAnsi="Times New Roman" w:cs="Times New Roman"/>
        </w:rPr>
        <w:t>Positive Pressure Ventilation (PPV)</w:t>
      </w:r>
    </w:p>
    <w:p w:rsidR="00FC56B6" w:rsidRPr="00FA335E" w:rsidRDefault="00FC56B6" w:rsidP="008B6692">
      <w:pPr>
        <w:pStyle w:val="ListParagraph"/>
        <w:numPr>
          <w:ilvl w:val="1"/>
          <w:numId w:val="35"/>
        </w:numPr>
        <w:spacing w:after="0" w:line="480" w:lineRule="auto"/>
        <w:ind w:left="1800"/>
        <w:rPr>
          <w:rFonts w:ascii="Times New Roman" w:hAnsi="Times New Roman" w:cs="Times New Roman"/>
        </w:rPr>
      </w:pPr>
      <w:r w:rsidRPr="00FA335E">
        <w:rPr>
          <w:rFonts w:ascii="Times New Roman" w:hAnsi="Times New Roman" w:cs="Times New Roman"/>
        </w:rPr>
        <w:t>Gas is forced in oropharynx (can enter both trachea and esophagus)</w:t>
      </w:r>
    </w:p>
    <w:p w:rsidR="00FC56B6" w:rsidRPr="00FA335E" w:rsidRDefault="00FC56B6" w:rsidP="008B6692">
      <w:pPr>
        <w:pStyle w:val="ListParagraph"/>
        <w:numPr>
          <w:ilvl w:val="1"/>
          <w:numId w:val="35"/>
        </w:numPr>
        <w:spacing w:after="0" w:line="480" w:lineRule="auto"/>
        <w:ind w:left="1800"/>
        <w:rPr>
          <w:rFonts w:ascii="Times New Roman" w:hAnsi="Times New Roman" w:cs="Times New Roman"/>
        </w:rPr>
      </w:pPr>
      <w:r w:rsidRPr="00FA335E">
        <w:rPr>
          <w:rFonts w:ascii="Times New Roman" w:hAnsi="Times New Roman" w:cs="Times New Roman"/>
        </w:rPr>
        <w:t>Gas in stomach interferes with ventilation</w:t>
      </w:r>
    </w:p>
    <w:p w:rsidR="00FC56B6" w:rsidRPr="00FA335E" w:rsidRDefault="00FC56B6" w:rsidP="008B6692">
      <w:pPr>
        <w:pStyle w:val="ListParagraph"/>
        <w:numPr>
          <w:ilvl w:val="2"/>
          <w:numId w:val="23"/>
        </w:numPr>
        <w:spacing w:after="0" w:line="480" w:lineRule="auto"/>
        <w:ind w:left="2520" w:hanging="360"/>
        <w:rPr>
          <w:rFonts w:ascii="Times New Roman" w:hAnsi="Times New Roman" w:cs="Times New Roman"/>
        </w:rPr>
      </w:pPr>
      <w:r w:rsidRPr="00FA335E">
        <w:rPr>
          <w:rFonts w:ascii="Times New Roman" w:hAnsi="Times New Roman" w:cs="Times New Roman"/>
        </w:rPr>
        <w:t>Upward pressure on the diaphragm</w:t>
      </w:r>
    </w:p>
    <w:p w:rsidR="00FC56B6" w:rsidRPr="00FA335E" w:rsidRDefault="00FC56B6" w:rsidP="008B6692">
      <w:pPr>
        <w:pStyle w:val="ListParagraph"/>
        <w:numPr>
          <w:ilvl w:val="2"/>
          <w:numId w:val="23"/>
        </w:numPr>
        <w:spacing w:after="0" w:line="480" w:lineRule="auto"/>
        <w:ind w:left="2520" w:hanging="360"/>
        <w:rPr>
          <w:rFonts w:ascii="Times New Roman" w:hAnsi="Times New Roman" w:cs="Times New Roman"/>
        </w:rPr>
      </w:pPr>
      <w:r w:rsidRPr="00FA335E">
        <w:rPr>
          <w:rFonts w:ascii="Times New Roman" w:hAnsi="Times New Roman" w:cs="Times New Roman"/>
        </w:rPr>
        <w:t>Limits lung expansion</w:t>
      </w:r>
    </w:p>
    <w:p w:rsidR="00FC56B6" w:rsidRPr="00FA335E" w:rsidRDefault="00FC56B6" w:rsidP="008B6692">
      <w:pPr>
        <w:pStyle w:val="ListParagraph"/>
        <w:numPr>
          <w:ilvl w:val="2"/>
          <w:numId w:val="23"/>
        </w:numPr>
        <w:spacing w:after="0" w:line="480" w:lineRule="auto"/>
        <w:ind w:left="2520" w:hanging="360"/>
        <w:rPr>
          <w:rFonts w:ascii="Times New Roman" w:hAnsi="Times New Roman" w:cs="Times New Roman"/>
        </w:rPr>
      </w:pPr>
      <w:r w:rsidRPr="00FA335E">
        <w:rPr>
          <w:rFonts w:ascii="Times New Roman" w:hAnsi="Times New Roman" w:cs="Times New Roman"/>
        </w:rPr>
        <w:t>Increases regurgitation potential</w:t>
      </w:r>
    </w:p>
    <w:p w:rsidR="00FC56B6" w:rsidRPr="00FA335E" w:rsidRDefault="00FC56B6" w:rsidP="008B6692">
      <w:pPr>
        <w:pStyle w:val="ListParagraph"/>
        <w:numPr>
          <w:ilvl w:val="0"/>
          <w:numId w:val="35"/>
        </w:numPr>
        <w:spacing w:after="0" w:line="480" w:lineRule="auto"/>
        <w:ind w:left="1080"/>
        <w:rPr>
          <w:rFonts w:ascii="Times New Roman" w:hAnsi="Times New Roman" w:cs="Times New Roman"/>
        </w:rPr>
      </w:pPr>
      <w:r w:rsidRPr="00FA335E">
        <w:rPr>
          <w:rFonts w:ascii="Times New Roman" w:hAnsi="Times New Roman" w:cs="Times New Roman"/>
        </w:rPr>
        <w:t>Oxygen Delivery</w:t>
      </w:r>
    </w:p>
    <w:p w:rsidR="00FC56B6" w:rsidRPr="00FA335E" w:rsidRDefault="00FC56B6" w:rsidP="008B6692">
      <w:pPr>
        <w:pStyle w:val="ListParagraph"/>
        <w:numPr>
          <w:ilvl w:val="1"/>
          <w:numId w:val="35"/>
        </w:numPr>
        <w:spacing w:after="0" w:line="480" w:lineRule="auto"/>
        <w:ind w:left="1800"/>
        <w:rPr>
          <w:rFonts w:ascii="Times New Roman" w:hAnsi="Times New Roman" w:cs="Times New Roman"/>
        </w:rPr>
      </w:pPr>
      <w:r w:rsidRPr="00FA335E">
        <w:rPr>
          <w:rFonts w:ascii="Times New Roman" w:hAnsi="Times New Roman" w:cs="Times New Roman"/>
        </w:rPr>
        <w:t>FiO</w:t>
      </w:r>
      <w:r w:rsidRPr="00FA335E">
        <w:rPr>
          <w:rFonts w:ascii="Times New Roman" w:hAnsi="Times New Roman" w:cs="Times New Roman"/>
          <w:vertAlign w:val="subscript"/>
        </w:rPr>
        <w:t>2</w:t>
      </w:r>
      <w:r w:rsidRPr="00FA335E">
        <w:rPr>
          <w:rFonts w:ascii="Times New Roman" w:hAnsi="Times New Roman" w:cs="Times New Roman"/>
        </w:rPr>
        <w:t xml:space="preserve"> determined by O</w:t>
      </w:r>
      <w:r w:rsidRPr="00FA335E">
        <w:rPr>
          <w:rFonts w:ascii="Times New Roman" w:hAnsi="Times New Roman" w:cs="Times New Roman"/>
          <w:vertAlign w:val="subscript"/>
        </w:rPr>
        <w:t>2</w:t>
      </w:r>
      <w:r w:rsidRPr="00FA335E">
        <w:rPr>
          <w:rFonts w:ascii="Times New Roman" w:hAnsi="Times New Roman" w:cs="Times New Roman"/>
        </w:rPr>
        <w:t xml:space="preserve"> arriving to patient</w:t>
      </w:r>
    </w:p>
    <w:p w:rsidR="00FC56B6" w:rsidRPr="00FA335E" w:rsidRDefault="00FC56B6" w:rsidP="008B6692">
      <w:pPr>
        <w:pStyle w:val="ListParagraph"/>
        <w:numPr>
          <w:ilvl w:val="0"/>
          <w:numId w:val="35"/>
        </w:numPr>
        <w:spacing w:after="0" w:line="480" w:lineRule="auto"/>
        <w:ind w:left="1080"/>
        <w:rPr>
          <w:rFonts w:ascii="Times New Roman" w:hAnsi="Times New Roman" w:cs="Times New Roman"/>
        </w:rPr>
      </w:pPr>
      <w:r w:rsidRPr="00FA335E">
        <w:rPr>
          <w:rFonts w:ascii="Times New Roman" w:hAnsi="Times New Roman" w:cs="Times New Roman"/>
        </w:rPr>
        <w:t>Indications for PPV</w:t>
      </w:r>
    </w:p>
    <w:p w:rsidR="00FC56B6" w:rsidRPr="00FA335E" w:rsidRDefault="00FC56B6" w:rsidP="008B6692">
      <w:pPr>
        <w:pStyle w:val="ListParagraph"/>
        <w:numPr>
          <w:ilvl w:val="1"/>
          <w:numId w:val="35"/>
        </w:numPr>
        <w:spacing w:after="0" w:line="480" w:lineRule="auto"/>
        <w:ind w:left="1800"/>
        <w:rPr>
          <w:rFonts w:ascii="Times New Roman" w:hAnsi="Times New Roman" w:cs="Times New Roman"/>
        </w:rPr>
      </w:pPr>
      <w:r w:rsidRPr="00FA335E">
        <w:rPr>
          <w:rFonts w:ascii="Times New Roman" w:hAnsi="Times New Roman" w:cs="Times New Roman"/>
        </w:rPr>
        <w:t>Apnea/gasping/labored breathing</w:t>
      </w:r>
    </w:p>
    <w:p w:rsidR="00FC56B6" w:rsidRPr="00FA335E" w:rsidRDefault="00FC56B6" w:rsidP="008B6692">
      <w:pPr>
        <w:pStyle w:val="ListParagraph"/>
        <w:numPr>
          <w:ilvl w:val="1"/>
          <w:numId w:val="35"/>
        </w:numPr>
        <w:spacing w:after="0" w:line="480" w:lineRule="auto"/>
        <w:ind w:left="1800"/>
        <w:rPr>
          <w:rFonts w:ascii="Times New Roman" w:hAnsi="Times New Roman" w:cs="Times New Roman"/>
        </w:rPr>
      </w:pPr>
      <w:r w:rsidRPr="00FA335E">
        <w:rPr>
          <w:rFonts w:ascii="Times New Roman" w:hAnsi="Times New Roman" w:cs="Times New Roman"/>
        </w:rPr>
        <w:t>HR &lt; 100 bpm</w:t>
      </w:r>
    </w:p>
    <w:p w:rsidR="00FC56B6" w:rsidRPr="00FA335E" w:rsidRDefault="00FC56B6" w:rsidP="008B6692">
      <w:pPr>
        <w:pStyle w:val="ListParagraph"/>
        <w:numPr>
          <w:ilvl w:val="1"/>
          <w:numId w:val="35"/>
        </w:numPr>
        <w:spacing w:after="0" w:line="480" w:lineRule="auto"/>
        <w:ind w:left="1800"/>
        <w:rPr>
          <w:rFonts w:ascii="Times New Roman" w:hAnsi="Times New Roman" w:cs="Times New Roman"/>
        </w:rPr>
      </w:pPr>
      <w:r w:rsidRPr="00FA335E">
        <w:rPr>
          <w:rFonts w:ascii="Times New Roman" w:hAnsi="Times New Roman" w:cs="Times New Roman"/>
        </w:rPr>
        <w:t>Low O</w:t>
      </w:r>
      <w:r w:rsidRPr="00FA335E">
        <w:rPr>
          <w:rFonts w:ascii="Times New Roman" w:hAnsi="Times New Roman" w:cs="Times New Roman"/>
          <w:vertAlign w:val="subscript"/>
        </w:rPr>
        <w:t xml:space="preserve">2 </w:t>
      </w:r>
      <w:r w:rsidRPr="00FA335E">
        <w:rPr>
          <w:rFonts w:ascii="Times New Roman" w:hAnsi="Times New Roman" w:cs="Times New Roman"/>
        </w:rPr>
        <w:t>saturations (hypoxiemia) despite supplemental oxygen</w:t>
      </w:r>
    </w:p>
    <w:p w:rsidR="00FC56B6" w:rsidRPr="00FA335E" w:rsidRDefault="00FC56B6" w:rsidP="008B6692">
      <w:pPr>
        <w:pStyle w:val="ListParagraph"/>
        <w:numPr>
          <w:ilvl w:val="0"/>
          <w:numId w:val="35"/>
        </w:numPr>
        <w:spacing w:after="0" w:line="480" w:lineRule="auto"/>
        <w:ind w:left="1080"/>
        <w:rPr>
          <w:rFonts w:ascii="Times New Roman" w:hAnsi="Times New Roman" w:cs="Times New Roman"/>
        </w:rPr>
      </w:pPr>
      <w:r w:rsidRPr="00FA335E">
        <w:rPr>
          <w:rFonts w:ascii="Times New Roman" w:hAnsi="Times New Roman" w:cs="Times New Roman"/>
        </w:rPr>
        <w:t>Neck Extension</w:t>
      </w:r>
    </w:p>
    <w:p w:rsidR="00FC56B6" w:rsidRPr="00FA335E" w:rsidRDefault="00FC56B6" w:rsidP="008B6692">
      <w:pPr>
        <w:pStyle w:val="ListParagraph"/>
        <w:numPr>
          <w:ilvl w:val="1"/>
          <w:numId w:val="35"/>
        </w:numPr>
        <w:spacing w:after="0" w:line="480" w:lineRule="auto"/>
        <w:ind w:left="1800"/>
        <w:rPr>
          <w:rFonts w:ascii="Times New Roman" w:hAnsi="Times New Roman" w:cs="Times New Roman"/>
        </w:rPr>
      </w:pPr>
      <w:r w:rsidRPr="00FA335E">
        <w:rPr>
          <w:rFonts w:ascii="Times New Roman" w:hAnsi="Times New Roman" w:cs="Times New Roman"/>
        </w:rPr>
        <w:t>Slightly extended (sniffing position)</w:t>
      </w:r>
    </w:p>
    <w:p w:rsidR="00FC56B6" w:rsidRPr="00FA335E" w:rsidRDefault="00FC56B6" w:rsidP="008B6692">
      <w:pPr>
        <w:pStyle w:val="ListParagraph"/>
        <w:numPr>
          <w:ilvl w:val="0"/>
          <w:numId w:val="35"/>
        </w:numPr>
        <w:spacing w:after="0" w:line="480" w:lineRule="auto"/>
        <w:ind w:left="1080"/>
        <w:rPr>
          <w:rFonts w:ascii="Times New Roman" w:hAnsi="Times New Roman" w:cs="Times New Roman"/>
        </w:rPr>
      </w:pPr>
      <w:r w:rsidRPr="00FA335E">
        <w:rPr>
          <w:rFonts w:ascii="Times New Roman" w:hAnsi="Times New Roman" w:cs="Times New Roman"/>
        </w:rPr>
        <w:t>Mask Application</w:t>
      </w:r>
    </w:p>
    <w:p w:rsidR="00FC56B6" w:rsidRPr="00FA335E" w:rsidRDefault="00FC56B6" w:rsidP="008B6692">
      <w:pPr>
        <w:pStyle w:val="ListParagraph"/>
        <w:numPr>
          <w:ilvl w:val="1"/>
          <w:numId w:val="35"/>
        </w:numPr>
        <w:spacing w:after="0" w:line="480" w:lineRule="auto"/>
        <w:ind w:left="1800"/>
        <w:rPr>
          <w:rFonts w:ascii="Times New Roman" w:hAnsi="Times New Roman" w:cs="Times New Roman"/>
        </w:rPr>
      </w:pPr>
      <w:r w:rsidRPr="00FA335E">
        <w:rPr>
          <w:rFonts w:ascii="Times New Roman" w:hAnsi="Times New Roman" w:cs="Times New Roman"/>
        </w:rPr>
        <w:t xml:space="preserve">Airtight seal </w:t>
      </w:r>
    </w:p>
    <w:p w:rsidR="00FC56B6" w:rsidRPr="00FA335E" w:rsidRDefault="00FC56B6" w:rsidP="008B6692">
      <w:pPr>
        <w:pStyle w:val="ListParagraph"/>
        <w:numPr>
          <w:ilvl w:val="0"/>
          <w:numId w:val="35"/>
        </w:numPr>
        <w:spacing w:after="0" w:line="480" w:lineRule="auto"/>
        <w:ind w:left="1080"/>
        <w:rPr>
          <w:rFonts w:ascii="Times New Roman" w:hAnsi="Times New Roman" w:cs="Times New Roman"/>
        </w:rPr>
      </w:pPr>
      <w:r w:rsidRPr="00FA335E">
        <w:rPr>
          <w:rFonts w:ascii="Times New Roman" w:hAnsi="Times New Roman" w:cs="Times New Roman"/>
        </w:rPr>
        <w:lastRenderedPageBreak/>
        <w:t>Mask Air Leak</w:t>
      </w:r>
    </w:p>
    <w:p w:rsidR="00FC56B6" w:rsidRPr="00FA335E" w:rsidRDefault="00FC56B6" w:rsidP="008B6692">
      <w:pPr>
        <w:pStyle w:val="ListParagraph"/>
        <w:numPr>
          <w:ilvl w:val="1"/>
          <w:numId w:val="35"/>
        </w:numPr>
        <w:spacing w:after="0" w:line="480" w:lineRule="auto"/>
        <w:ind w:left="1800"/>
        <w:rPr>
          <w:rFonts w:ascii="Times New Roman" w:hAnsi="Times New Roman" w:cs="Times New Roman"/>
        </w:rPr>
      </w:pPr>
      <w:r w:rsidRPr="00FA335E">
        <w:rPr>
          <w:rFonts w:ascii="Times New Roman" w:hAnsi="Times New Roman" w:cs="Times New Roman"/>
        </w:rPr>
        <w:t>Leads to inadequate air entry (poor chest movement)</w:t>
      </w:r>
    </w:p>
    <w:p w:rsidR="00FC56B6" w:rsidRPr="00FA335E" w:rsidRDefault="00FC56B6" w:rsidP="008B6692">
      <w:pPr>
        <w:pStyle w:val="ListParagraph"/>
        <w:numPr>
          <w:ilvl w:val="1"/>
          <w:numId w:val="35"/>
        </w:numPr>
        <w:spacing w:after="0" w:line="480" w:lineRule="auto"/>
        <w:ind w:left="1800"/>
        <w:rPr>
          <w:rFonts w:ascii="Times New Roman" w:hAnsi="Times New Roman" w:cs="Times New Roman"/>
        </w:rPr>
      </w:pPr>
      <w:r w:rsidRPr="00FA335E">
        <w:rPr>
          <w:rFonts w:ascii="Times New Roman" w:hAnsi="Times New Roman" w:cs="Times New Roman"/>
        </w:rPr>
        <w:t>If hear/feel air escaping, reapply mask for better seal</w:t>
      </w:r>
    </w:p>
    <w:p w:rsidR="00FC56B6" w:rsidRPr="00FA335E" w:rsidRDefault="00FC56B6" w:rsidP="008B6692">
      <w:pPr>
        <w:pStyle w:val="ListParagraph"/>
        <w:numPr>
          <w:ilvl w:val="1"/>
          <w:numId w:val="35"/>
        </w:numPr>
        <w:spacing w:after="0" w:line="480" w:lineRule="auto"/>
        <w:ind w:left="1800"/>
        <w:rPr>
          <w:rFonts w:ascii="Times New Roman" w:hAnsi="Times New Roman" w:cs="Times New Roman"/>
        </w:rPr>
      </w:pPr>
      <w:r w:rsidRPr="00FA335E">
        <w:rPr>
          <w:rFonts w:ascii="Times New Roman" w:hAnsi="Times New Roman" w:cs="Times New Roman"/>
        </w:rPr>
        <w:t>Most common leak (cheeks and nose bridge)</w:t>
      </w:r>
    </w:p>
    <w:p w:rsidR="00FC56B6" w:rsidRPr="00FA335E" w:rsidRDefault="00FC56B6" w:rsidP="008B6692">
      <w:pPr>
        <w:pStyle w:val="ListParagraph"/>
        <w:numPr>
          <w:ilvl w:val="0"/>
          <w:numId w:val="35"/>
        </w:numPr>
        <w:spacing w:after="0" w:line="480" w:lineRule="auto"/>
        <w:ind w:left="1080"/>
        <w:rPr>
          <w:rFonts w:ascii="Times New Roman" w:hAnsi="Times New Roman" w:cs="Times New Roman"/>
        </w:rPr>
      </w:pPr>
      <w:r w:rsidRPr="00FA335E">
        <w:rPr>
          <w:rFonts w:ascii="Times New Roman" w:hAnsi="Times New Roman" w:cs="Times New Roman"/>
        </w:rPr>
        <w:t>Oxygen Blow-By (Free-Flow O</w:t>
      </w:r>
      <w:r w:rsidRPr="00FA335E">
        <w:rPr>
          <w:rFonts w:ascii="Times New Roman" w:hAnsi="Times New Roman" w:cs="Times New Roman"/>
          <w:vertAlign w:val="subscript"/>
        </w:rPr>
        <w:t>2</w:t>
      </w:r>
      <w:r w:rsidRPr="00FA335E">
        <w:rPr>
          <w:rFonts w:ascii="Times New Roman" w:hAnsi="Times New Roman" w:cs="Times New Roman"/>
        </w:rPr>
        <w:t>)</w:t>
      </w:r>
    </w:p>
    <w:p w:rsidR="00FC56B6" w:rsidRPr="00FA335E" w:rsidRDefault="00FC56B6" w:rsidP="008B6692">
      <w:pPr>
        <w:pStyle w:val="ListParagraph"/>
        <w:numPr>
          <w:ilvl w:val="1"/>
          <w:numId w:val="35"/>
        </w:numPr>
        <w:spacing w:after="0" w:line="480" w:lineRule="auto"/>
        <w:ind w:left="1800"/>
        <w:rPr>
          <w:rFonts w:ascii="Times New Roman" w:hAnsi="Times New Roman" w:cs="Times New Roman"/>
        </w:rPr>
      </w:pPr>
      <w:r w:rsidRPr="00FA335E">
        <w:rPr>
          <w:rFonts w:ascii="Times New Roman" w:hAnsi="Times New Roman" w:cs="Times New Roman"/>
        </w:rPr>
        <w:t>Use flow-inflating bag</w:t>
      </w:r>
    </w:p>
    <w:p w:rsidR="00FC56B6" w:rsidRPr="00FA335E" w:rsidRDefault="00FC56B6" w:rsidP="008B6692">
      <w:pPr>
        <w:pStyle w:val="ListParagraph"/>
        <w:numPr>
          <w:ilvl w:val="1"/>
          <w:numId w:val="35"/>
        </w:numPr>
        <w:spacing w:after="0" w:line="480" w:lineRule="auto"/>
        <w:ind w:left="1800"/>
        <w:rPr>
          <w:rFonts w:ascii="Times New Roman" w:hAnsi="Times New Roman" w:cs="Times New Roman"/>
        </w:rPr>
      </w:pPr>
      <w:r w:rsidRPr="00FA335E">
        <w:rPr>
          <w:rFonts w:ascii="Times New Roman" w:hAnsi="Times New Roman" w:cs="Times New Roman"/>
        </w:rPr>
        <w:t xml:space="preserve">T-piece resuscitator </w:t>
      </w:r>
    </w:p>
    <w:p w:rsidR="00FC56B6" w:rsidRPr="00FA335E" w:rsidRDefault="00FC56B6" w:rsidP="008B6692">
      <w:pPr>
        <w:pStyle w:val="ListParagraph"/>
        <w:numPr>
          <w:ilvl w:val="1"/>
          <w:numId w:val="35"/>
        </w:numPr>
        <w:spacing w:after="0" w:line="480" w:lineRule="auto"/>
        <w:ind w:left="1800"/>
        <w:rPr>
          <w:rFonts w:ascii="Times New Roman" w:hAnsi="Times New Roman" w:cs="Times New Roman"/>
        </w:rPr>
      </w:pPr>
      <w:r w:rsidRPr="00FA335E">
        <w:rPr>
          <w:rFonts w:ascii="Times New Roman" w:hAnsi="Times New Roman" w:cs="Times New Roman"/>
        </w:rPr>
        <w:t>No mask, funnel or cup hand</w:t>
      </w:r>
    </w:p>
    <w:p w:rsidR="00FC56B6" w:rsidRPr="00FA335E" w:rsidRDefault="00FC56B6" w:rsidP="008B6692">
      <w:pPr>
        <w:pStyle w:val="ListParagraph"/>
        <w:numPr>
          <w:ilvl w:val="0"/>
          <w:numId w:val="35"/>
        </w:numPr>
        <w:spacing w:after="0" w:line="480" w:lineRule="auto"/>
        <w:ind w:left="1080"/>
        <w:rPr>
          <w:rFonts w:ascii="Times New Roman" w:hAnsi="Times New Roman" w:cs="Times New Roman"/>
        </w:rPr>
      </w:pPr>
      <w:r w:rsidRPr="00FA335E">
        <w:rPr>
          <w:rFonts w:ascii="Times New Roman" w:hAnsi="Times New Roman" w:cs="Times New Roman"/>
        </w:rPr>
        <w:t>Choanal Atresia</w:t>
      </w:r>
    </w:p>
    <w:p w:rsidR="00FC56B6" w:rsidRPr="00FA335E" w:rsidRDefault="00FC56B6" w:rsidP="008B6692">
      <w:pPr>
        <w:pStyle w:val="ListParagraph"/>
        <w:numPr>
          <w:ilvl w:val="1"/>
          <w:numId w:val="35"/>
        </w:numPr>
        <w:spacing w:after="0" w:line="480" w:lineRule="auto"/>
        <w:ind w:left="1800"/>
        <w:rPr>
          <w:rFonts w:ascii="Times New Roman" w:hAnsi="Times New Roman" w:cs="Times New Roman"/>
        </w:rPr>
      </w:pPr>
      <w:r w:rsidRPr="00FA335E">
        <w:rPr>
          <w:rFonts w:ascii="Times New Roman" w:hAnsi="Times New Roman" w:cs="Times New Roman"/>
        </w:rPr>
        <w:t>Congenital obstruction of nasal airway</w:t>
      </w:r>
    </w:p>
    <w:p w:rsidR="00FC56B6" w:rsidRPr="00FA335E" w:rsidRDefault="00FC56B6" w:rsidP="008B6692">
      <w:pPr>
        <w:pStyle w:val="ListParagraph"/>
        <w:numPr>
          <w:ilvl w:val="1"/>
          <w:numId w:val="35"/>
        </w:numPr>
        <w:spacing w:after="0" w:line="480" w:lineRule="auto"/>
        <w:ind w:left="1800"/>
        <w:rPr>
          <w:rFonts w:ascii="Times New Roman" w:hAnsi="Times New Roman" w:cs="Times New Roman"/>
        </w:rPr>
      </w:pPr>
      <w:r w:rsidRPr="00FA335E">
        <w:rPr>
          <w:rFonts w:ascii="Times New Roman" w:hAnsi="Times New Roman" w:cs="Times New Roman"/>
        </w:rPr>
        <w:t>Baby cannot breathe except when crying</w:t>
      </w:r>
    </w:p>
    <w:p w:rsidR="00FC56B6" w:rsidRPr="00FA335E" w:rsidRDefault="00FC56B6" w:rsidP="008B6692">
      <w:pPr>
        <w:pStyle w:val="ListParagraph"/>
        <w:numPr>
          <w:ilvl w:val="1"/>
          <w:numId w:val="35"/>
        </w:numPr>
        <w:spacing w:after="0" w:line="480" w:lineRule="auto"/>
        <w:ind w:left="1800"/>
        <w:rPr>
          <w:rFonts w:ascii="Times New Roman" w:hAnsi="Times New Roman" w:cs="Times New Roman"/>
        </w:rPr>
      </w:pPr>
      <w:r w:rsidRPr="00FA335E">
        <w:rPr>
          <w:rFonts w:ascii="Times New Roman" w:hAnsi="Times New Roman" w:cs="Times New Roman"/>
        </w:rPr>
        <w:t xml:space="preserve">Relieve symptons: </w:t>
      </w:r>
    </w:p>
    <w:p w:rsidR="00FC56B6" w:rsidRPr="00FA335E" w:rsidRDefault="00FC56B6" w:rsidP="008B6692">
      <w:pPr>
        <w:pStyle w:val="ListParagraph"/>
        <w:numPr>
          <w:ilvl w:val="2"/>
          <w:numId w:val="35"/>
        </w:numPr>
        <w:spacing w:after="0" w:line="480" w:lineRule="auto"/>
        <w:ind w:left="2520" w:hanging="360"/>
        <w:rPr>
          <w:rFonts w:ascii="Times New Roman" w:hAnsi="Times New Roman" w:cs="Times New Roman"/>
        </w:rPr>
      </w:pPr>
      <w:r w:rsidRPr="00FA335E">
        <w:rPr>
          <w:rFonts w:ascii="Times New Roman" w:hAnsi="Times New Roman" w:cs="Times New Roman"/>
        </w:rPr>
        <w:t>Suction nares (diagnosis)</w:t>
      </w:r>
    </w:p>
    <w:p w:rsidR="00FC56B6" w:rsidRPr="00FA335E" w:rsidRDefault="00FC56B6" w:rsidP="008B6692">
      <w:pPr>
        <w:pStyle w:val="ListParagraph"/>
        <w:numPr>
          <w:ilvl w:val="2"/>
          <w:numId w:val="35"/>
        </w:numPr>
        <w:spacing w:after="0" w:line="480" w:lineRule="auto"/>
        <w:ind w:left="2520" w:hanging="360"/>
        <w:rPr>
          <w:rFonts w:ascii="Times New Roman" w:hAnsi="Times New Roman" w:cs="Times New Roman"/>
        </w:rPr>
      </w:pPr>
      <w:r w:rsidRPr="00FA335E">
        <w:rPr>
          <w:rFonts w:ascii="Times New Roman" w:hAnsi="Times New Roman" w:cs="Times New Roman"/>
        </w:rPr>
        <w:t>PPV</w:t>
      </w:r>
    </w:p>
    <w:p w:rsidR="00FC56B6" w:rsidRPr="00FA335E" w:rsidRDefault="00FC56B6" w:rsidP="008B6692">
      <w:pPr>
        <w:pStyle w:val="ListParagraph"/>
        <w:numPr>
          <w:ilvl w:val="2"/>
          <w:numId w:val="35"/>
        </w:numPr>
        <w:spacing w:after="0" w:line="480" w:lineRule="auto"/>
        <w:ind w:left="2520" w:hanging="360"/>
        <w:rPr>
          <w:rFonts w:ascii="Times New Roman" w:hAnsi="Times New Roman" w:cs="Times New Roman"/>
        </w:rPr>
      </w:pPr>
      <w:r w:rsidRPr="00FA335E">
        <w:rPr>
          <w:rFonts w:ascii="Times New Roman" w:hAnsi="Times New Roman" w:cs="Times New Roman"/>
        </w:rPr>
        <w:t>Oral airway</w:t>
      </w:r>
    </w:p>
    <w:p w:rsidR="00FC56B6" w:rsidRPr="00FA335E" w:rsidRDefault="00FC56B6" w:rsidP="00FC56B6">
      <w:pPr>
        <w:pStyle w:val="ListParagraph"/>
        <w:spacing w:after="0" w:line="480" w:lineRule="auto"/>
        <w:ind w:left="360" w:hanging="360"/>
        <w:rPr>
          <w:rFonts w:ascii="Times New Roman" w:hAnsi="Times New Roman" w:cs="Times New Roman"/>
        </w:rPr>
      </w:pPr>
      <w:r w:rsidRPr="00FA335E">
        <w:rPr>
          <w:rFonts w:ascii="Times New Roman" w:hAnsi="Times New Roman" w:cs="Times New Roman"/>
        </w:rPr>
        <w:t>III.</w:t>
      </w:r>
      <w:r w:rsidRPr="00FA335E">
        <w:rPr>
          <w:rFonts w:ascii="Times New Roman" w:hAnsi="Times New Roman" w:cs="Times New Roman"/>
        </w:rPr>
        <w:tab/>
        <w:t xml:space="preserve">Clinical </w:t>
      </w:r>
    </w:p>
    <w:p w:rsidR="00FC56B6" w:rsidRPr="00FA335E" w:rsidRDefault="00FC56B6" w:rsidP="008B6692">
      <w:pPr>
        <w:pStyle w:val="ListParagraph"/>
        <w:numPr>
          <w:ilvl w:val="0"/>
          <w:numId w:val="38"/>
        </w:numPr>
        <w:spacing w:after="0" w:line="480" w:lineRule="auto"/>
        <w:ind w:left="1080"/>
        <w:rPr>
          <w:rFonts w:ascii="Times New Roman" w:hAnsi="Times New Roman" w:cs="Times New Roman"/>
        </w:rPr>
      </w:pPr>
      <w:r w:rsidRPr="00FA335E">
        <w:rPr>
          <w:rFonts w:ascii="Times New Roman" w:hAnsi="Times New Roman" w:cs="Times New Roman"/>
        </w:rPr>
        <w:t>Chest Compressions</w:t>
      </w:r>
    </w:p>
    <w:p w:rsidR="00FC56B6" w:rsidRPr="00FA335E" w:rsidRDefault="00FC56B6" w:rsidP="008B6692">
      <w:pPr>
        <w:pStyle w:val="ListParagraph"/>
        <w:numPr>
          <w:ilvl w:val="1"/>
          <w:numId w:val="24"/>
        </w:numPr>
        <w:spacing w:after="0" w:line="480" w:lineRule="auto"/>
        <w:ind w:left="1800"/>
        <w:rPr>
          <w:rFonts w:ascii="Times New Roman" w:hAnsi="Times New Roman" w:cs="Times New Roman"/>
        </w:rPr>
      </w:pPr>
      <w:r w:rsidRPr="00FA335E">
        <w:rPr>
          <w:rFonts w:ascii="Times New Roman" w:hAnsi="Times New Roman" w:cs="Times New Roman"/>
        </w:rPr>
        <w:t>Compress sternum</w:t>
      </w:r>
    </w:p>
    <w:p w:rsidR="00FC56B6" w:rsidRPr="00FA335E" w:rsidRDefault="00FC56B6" w:rsidP="008B6692">
      <w:pPr>
        <w:pStyle w:val="ListParagraph"/>
        <w:numPr>
          <w:ilvl w:val="1"/>
          <w:numId w:val="24"/>
        </w:numPr>
        <w:spacing w:after="0" w:line="480" w:lineRule="auto"/>
        <w:ind w:left="1800"/>
        <w:rPr>
          <w:rFonts w:ascii="Times New Roman" w:hAnsi="Times New Roman" w:cs="Times New Roman"/>
        </w:rPr>
      </w:pPr>
      <w:r w:rsidRPr="00FA335E">
        <w:rPr>
          <w:rFonts w:ascii="Times New Roman" w:hAnsi="Times New Roman" w:cs="Times New Roman"/>
        </w:rPr>
        <w:t>Compresses heart</w:t>
      </w:r>
    </w:p>
    <w:p w:rsidR="00FC56B6" w:rsidRPr="00FA335E" w:rsidRDefault="00FC56B6" w:rsidP="008B6692">
      <w:pPr>
        <w:pStyle w:val="ListParagraph"/>
        <w:numPr>
          <w:ilvl w:val="1"/>
          <w:numId w:val="24"/>
        </w:numPr>
        <w:spacing w:after="0" w:line="480" w:lineRule="auto"/>
        <w:ind w:left="1800"/>
        <w:rPr>
          <w:rFonts w:ascii="Times New Roman" w:hAnsi="Times New Roman" w:cs="Times New Roman"/>
        </w:rPr>
      </w:pPr>
      <w:r w:rsidRPr="00FA335E">
        <w:rPr>
          <w:rFonts w:ascii="Times New Roman" w:hAnsi="Times New Roman" w:cs="Times New Roman"/>
        </w:rPr>
        <w:t>Increases intrathoracic pressure to push blood out into arteries</w:t>
      </w:r>
    </w:p>
    <w:p w:rsidR="00FC56B6" w:rsidRPr="00FA335E" w:rsidRDefault="00FC56B6" w:rsidP="00FC56B6">
      <w:pPr>
        <w:pStyle w:val="ListParagraph"/>
        <w:spacing w:after="0" w:line="480" w:lineRule="auto"/>
        <w:ind w:left="1080" w:hanging="360"/>
        <w:rPr>
          <w:rFonts w:ascii="Times New Roman" w:hAnsi="Times New Roman" w:cs="Times New Roman"/>
        </w:rPr>
      </w:pPr>
      <w:r w:rsidRPr="00FA335E">
        <w:rPr>
          <w:rFonts w:ascii="Times New Roman" w:hAnsi="Times New Roman" w:cs="Times New Roman"/>
        </w:rPr>
        <w:t>B.</w:t>
      </w:r>
      <w:r w:rsidRPr="00FA335E">
        <w:rPr>
          <w:rFonts w:ascii="Times New Roman" w:hAnsi="Times New Roman" w:cs="Times New Roman"/>
        </w:rPr>
        <w:tab/>
        <w:t>Two-Thumbs Wrap Compressions</w:t>
      </w:r>
    </w:p>
    <w:p w:rsidR="00FC56B6" w:rsidRPr="00FA335E" w:rsidRDefault="00FC56B6" w:rsidP="008B6692">
      <w:pPr>
        <w:pStyle w:val="ListParagraph"/>
        <w:numPr>
          <w:ilvl w:val="1"/>
          <w:numId w:val="25"/>
        </w:numPr>
        <w:spacing w:after="0" w:line="480" w:lineRule="auto"/>
        <w:ind w:left="1800"/>
        <w:rPr>
          <w:rFonts w:ascii="Times New Roman" w:hAnsi="Times New Roman" w:cs="Times New Roman"/>
        </w:rPr>
      </w:pPr>
      <w:r w:rsidRPr="00FA335E">
        <w:rPr>
          <w:rFonts w:ascii="Times New Roman" w:hAnsi="Times New Roman" w:cs="Times New Roman"/>
        </w:rPr>
        <w:t>Two-thumbs depress sternum</w:t>
      </w:r>
    </w:p>
    <w:p w:rsidR="00FC56B6" w:rsidRPr="00FA335E" w:rsidRDefault="00FC56B6" w:rsidP="008B6692">
      <w:pPr>
        <w:pStyle w:val="ListParagraph"/>
        <w:numPr>
          <w:ilvl w:val="1"/>
          <w:numId w:val="25"/>
        </w:numPr>
        <w:spacing w:after="0" w:line="480" w:lineRule="auto"/>
        <w:ind w:left="1800"/>
        <w:rPr>
          <w:rFonts w:ascii="Times New Roman" w:hAnsi="Times New Roman" w:cs="Times New Roman"/>
        </w:rPr>
      </w:pPr>
      <w:r w:rsidRPr="00FA335E">
        <w:rPr>
          <w:rFonts w:ascii="Times New Roman" w:hAnsi="Times New Roman" w:cs="Times New Roman"/>
        </w:rPr>
        <w:t>Hands encircle torso</w:t>
      </w:r>
    </w:p>
    <w:p w:rsidR="00FC56B6" w:rsidRPr="00FA335E" w:rsidRDefault="00FC56B6" w:rsidP="008B6692">
      <w:pPr>
        <w:pStyle w:val="ListParagraph"/>
        <w:numPr>
          <w:ilvl w:val="1"/>
          <w:numId w:val="25"/>
        </w:numPr>
        <w:spacing w:after="0" w:line="480" w:lineRule="auto"/>
        <w:ind w:left="1800"/>
        <w:rPr>
          <w:rFonts w:ascii="Times New Roman" w:hAnsi="Times New Roman" w:cs="Times New Roman"/>
        </w:rPr>
      </w:pPr>
      <w:r w:rsidRPr="00FA335E">
        <w:rPr>
          <w:rFonts w:ascii="Times New Roman" w:hAnsi="Times New Roman" w:cs="Times New Roman"/>
        </w:rPr>
        <w:lastRenderedPageBreak/>
        <w:t>Fingers support spine</w:t>
      </w:r>
    </w:p>
    <w:p w:rsidR="00FC56B6" w:rsidRPr="00FA335E" w:rsidRDefault="00FC56B6" w:rsidP="008B6692">
      <w:pPr>
        <w:pStyle w:val="ListParagraph"/>
        <w:numPr>
          <w:ilvl w:val="1"/>
          <w:numId w:val="25"/>
        </w:numPr>
        <w:spacing w:after="0" w:line="480" w:lineRule="auto"/>
        <w:ind w:left="1800"/>
        <w:rPr>
          <w:rFonts w:ascii="Times New Roman" w:hAnsi="Times New Roman" w:cs="Times New Roman"/>
        </w:rPr>
      </w:pPr>
      <w:r w:rsidRPr="00FA335E">
        <w:rPr>
          <w:rFonts w:ascii="Times New Roman" w:hAnsi="Times New Roman" w:cs="Times New Roman"/>
        </w:rPr>
        <w:t>Preferred technique</w:t>
      </w:r>
    </w:p>
    <w:p w:rsidR="00FC56B6" w:rsidRPr="00FA335E" w:rsidRDefault="00FC56B6" w:rsidP="00FC56B6">
      <w:pPr>
        <w:pStyle w:val="ListParagraph"/>
        <w:spacing w:after="0" w:line="480" w:lineRule="auto"/>
        <w:ind w:left="1080" w:hanging="360"/>
        <w:rPr>
          <w:rFonts w:ascii="Times New Roman" w:hAnsi="Times New Roman" w:cs="Times New Roman"/>
        </w:rPr>
      </w:pPr>
      <w:r w:rsidRPr="00FA335E">
        <w:rPr>
          <w:rFonts w:ascii="Times New Roman" w:hAnsi="Times New Roman" w:cs="Times New Roman"/>
        </w:rPr>
        <w:t>C.</w:t>
      </w:r>
      <w:r w:rsidRPr="00FA335E">
        <w:rPr>
          <w:rFonts w:ascii="Times New Roman" w:hAnsi="Times New Roman" w:cs="Times New Roman"/>
        </w:rPr>
        <w:tab/>
        <w:t>1 and 2 and 3 and Breathe</w:t>
      </w:r>
    </w:p>
    <w:p w:rsidR="00FC56B6" w:rsidRPr="00FA335E" w:rsidRDefault="00FC56B6" w:rsidP="008B6692">
      <w:pPr>
        <w:pStyle w:val="ListParagraph"/>
        <w:numPr>
          <w:ilvl w:val="2"/>
          <w:numId w:val="26"/>
        </w:numPr>
        <w:spacing w:after="0" w:line="480" w:lineRule="auto"/>
        <w:ind w:left="1800" w:hanging="360"/>
        <w:rPr>
          <w:rFonts w:ascii="Times New Roman" w:hAnsi="Times New Roman" w:cs="Times New Roman"/>
        </w:rPr>
      </w:pPr>
      <w:r w:rsidRPr="00FA335E">
        <w:rPr>
          <w:rFonts w:ascii="Times New Roman" w:hAnsi="Times New Roman" w:cs="Times New Roman"/>
        </w:rPr>
        <w:t>Compressor counts (1and 2 and 3 and “Breathe”)</w:t>
      </w:r>
    </w:p>
    <w:p w:rsidR="00FC56B6" w:rsidRPr="00FA335E" w:rsidRDefault="00FC56B6" w:rsidP="008B6692">
      <w:pPr>
        <w:pStyle w:val="ListParagraph"/>
        <w:numPr>
          <w:ilvl w:val="2"/>
          <w:numId w:val="26"/>
        </w:numPr>
        <w:spacing w:after="0" w:line="480" w:lineRule="auto"/>
        <w:ind w:left="1800" w:hanging="360"/>
        <w:rPr>
          <w:rFonts w:ascii="Times New Roman" w:hAnsi="Times New Roman" w:cs="Times New Roman"/>
        </w:rPr>
      </w:pPr>
      <w:r w:rsidRPr="00FA335E">
        <w:rPr>
          <w:rFonts w:ascii="Times New Roman" w:hAnsi="Times New Roman" w:cs="Times New Roman"/>
        </w:rPr>
        <w:t>One ventilation every three compressions90 compressions/min</w:t>
      </w:r>
    </w:p>
    <w:p w:rsidR="00FC56B6" w:rsidRPr="00FA335E" w:rsidRDefault="00FC56B6" w:rsidP="008B6692">
      <w:pPr>
        <w:pStyle w:val="ListParagraph"/>
        <w:numPr>
          <w:ilvl w:val="2"/>
          <w:numId w:val="26"/>
        </w:numPr>
        <w:spacing w:after="0" w:line="480" w:lineRule="auto"/>
        <w:ind w:left="1800" w:hanging="360"/>
        <w:rPr>
          <w:rFonts w:ascii="Times New Roman" w:hAnsi="Times New Roman" w:cs="Times New Roman"/>
        </w:rPr>
      </w:pPr>
      <w:r w:rsidRPr="00FA335E">
        <w:rPr>
          <w:rFonts w:ascii="Times New Roman" w:hAnsi="Times New Roman" w:cs="Times New Roman"/>
        </w:rPr>
        <w:t>30 breaths/min</w:t>
      </w:r>
    </w:p>
    <w:p w:rsidR="00FC56B6" w:rsidRPr="00FA335E" w:rsidRDefault="00FC56B6" w:rsidP="008B6692">
      <w:pPr>
        <w:pStyle w:val="ListParagraph"/>
        <w:numPr>
          <w:ilvl w:val="2"/>
          <w:numId w:val="26"/>
        </w:numPr>
        <w:spacing w:after="0" w:line="480" w:lineRule="auto"/>
        <w:ind w:left="1800" w:hanging="360"/>
        <w:rPr>
          <w:rFonts w:ascii="Times New Roman" w:hAnsi="Times New Roman" w:cs="Times New Roman"/>
        </w:rPr>
      </w:pPr>
      <w:r w:rsidRPr="00FA335E">
        <w:rPr>
          <w:rFonts w:ascii="Times New Roman" w:hAnsi="Times New Roman" w:cs="Times New Roman"/>
        </w:rPr>
        <w:t>Person ventilating</w:t>
      </w:r>
    </w:p>
    <w:p w:rsidR="00FC56B6" w:rsidRPr="00FA335E" w:rsidRDefault="00FC56B6" w:rsidP="008B6692">
      <w:pPr>
        <w:pStyle w:val="ListParagraph"/>
        <w:numPr>
          <w:ilvl w:val="2"/>
          <w:numId w:val="50"/>
        </w:numPr>
        <w:spacing w:after="0" w:line="480" w:lineRule="auto"/>
        <w:rPr>
          <w:rFonts w:ascii="Times New Roman" w:hAnsi="Times New Roman" w:cs="Times New Roman"/>
        </w:rPr>
      </w:pPr>
      <w:r w:rsidRPr="00FA335E">
        <w:rPr>
          <w:rFonts w:ascii="Times New Roman" w:hAnsi="Times New Roman" w:cs="Times New Roman"/>
        </w:rPr>
        <w:t>Squeezes during “Breathe”</w:t>
      </w:r>
    </w:p>
    <w:p w:rsidR="00FC56B6" w:rsidRPr="00FA335E" w:rsidRDefault="00FC56B6" w:rsidP="008B6692">
      <w:pPr>
        <w:pStyle w:val="ListParagraph"/>
        <w:numPr>
          <w:ilvl w:val="2"/>
          <w:numId w:val="50"/>
        </w:numPr>
        <w:spacing w:after="0" w:line="480" w:lineRule="auto"/>
        <w:rPr>
          <w:rFonts w:ascii="Times New Roman" w:hAnsi="Times New Roman" w:cs="Times New Roman"/>
        </w:rPr>
      </w:pPr>
      <w:r w:rsidRPr="00FA335E">
        <w:rPr>
          <w:rFonts w:ascii="Times New Roman" w:hAnsi="Times New Roman" w:cs="Times New Roman"/>
        </w:rPr>
        <w:t>Relaxes on “One ….”</w:t>
      </w:r>
    </w:p>
    <w:p w:rsidR="00FC56B6" w:rsidRPr="00FA335E" w:rsidRDefault="00FC56B6" w:rsidP="008B6692">
      <w:pPr>
        <w:pStyle w:val="ListParagraph"/>
        <w:numPr>
          <w:ilvl w:val="2"/>
          <w:numId w:val="50"/>
        </w:numPr>
        <w:spacing w:after="0" w:line="480" w:lineRule="auto"/>
        <w:rPr>
          <w:rFonts w:ascii="Times New Roman" w:hAnsi="Times New Roman" w:cs="Times New Roman"/>
        </w:rPr>
      </w:pPr>
      <w:r w:rsidRPr="00FA335E">
        <w:rPr>
          <w:rFonts w:ascii="Times New Roman" w:hAnsi="Times New Roman" w:cs="Times New Roman"/>
        </w:rPr>
        <w:t>Must be coordinated</w:t>
      </w:r>
    </w:p>
    <w:p w:rsidR="00FC56B6" w:rsidRPr="00FA335E" w:rsidRDefault="00FC56B6" w:rsidP="00FC56B6">
      <w:pPr>
        <w:spacing w:line="480" w:lineRule="auto"/>
        <w:ind w:left="1080" w:hanging="360"/>
      </w:pPr>
      <w:r w:rsidRPr="00FA335E">
        <w:t>D.</w:t>
      </w:r>
      <w:r w:rsidRPr="00FA335E">
        <w:tab/>
        <w:t>Endotracheal Intubation</w:t>
      </w:r>
    </w:p>
    <w:p w:rsidR="00FC56B6" w:rsidRPr="00FA335E" w:rsidRDefault="00FC56B6" w:rsidP="008B6692">
      <w:pPr>
        <w:pStyle w:val="ListParagraph"/>
        <w:numPr>
          <w:ilvl w:val="1"/>
          <w:numId w:val="9"/>
        </w:numPr>
        <w:spacing w:after="0" w:line="480" w:lineRule="auto"/>
        <w:rPr>
          <w:rFonts w:ascii="Times New Roman" w:hAnsi="Times New Roman" w:cs="Times New Roman"/>
        </w:rPr>
      </w:pPr>
      <w:r w:rsidRPr="00FA335E">
        <w:rPr>
          <w:rFonts w:ascii="Times New Roman" w:hAnsi="Times New Roman" w:cs="Times New Roman"/>
        </w:rPr>
        <w:t>Indications</w:t>
      </w:r>
    </w:p>
    <w:p w:rsidR="00FC56B6" w:rsidRPr="00FA335E" w:rsidRDefault="00FC56B6" w:rsidP="008B6692">
      <w:pPr>
        <w:pStyle w:val="ListParagraph"/>
        <w:numPr>
          <w:ilvl w:val="2"/>
          <w:numId w:val="27"/>
        </w:numPr>
        <w:spacing w:after="0" w:line="480" w:lineRule="auto"/>
        <w:ind w:hanging="360"/>
        <w:rPr>
          <w:rFonts w:ascii="Times New Roman" w:hAnsi="Times New Roman" w:cs="Times New Roman"/>
        </w:rPr>
      </w:pPr>
      <w:r w:rsidRPr="00FA335E">
        <w:rPr>
          <w:rFonts w:ascii="Times New Roman" w:hAnsi="Times New Roman" w:cs="Times New Roman"/>
        </w:rPr>
        <w:t>Meconium</w:t>
      </w:r>
    </w:p>
    <w:p w:rsidR="00FC56B6" w:rsidRPr="00FA335E" w:rsidRDefault="00FC56B6" w:rsidP="008B6692">
      <w:pPr>
        <w:pStyle w:val="ListParagraph"/>
        <w:numPr>
          <w:ilvl w:val="2"/>
          <w:numId w:val="27"/>
        </w:numPr>
        <w:spacing w:after="0" w:line="480" w:lineRule="auto"/>
        <w:ind w:hanging="360"/>
        <w:rPr>
          <w:rFonts w:ascii="Times New Roman" w:hAnsi="Times New Roman" w:cs="Times New Roman"/>
        </w:rPr>
      </w:pPr>
      <w:r w:rsidRPr="00FA335E">
        <w:rPr>
          <w:rFonts w:ascii="Times New Roman" w:hAnsi="Times New Roman" w:cs="Times New Roman"/>
        </w:rPr>
        <w:t>Depressed respirations</w:t>
      </w:r>
    </w:p>
    <w:p w:rsidR="00FC56B6" w:rsidRPr="00FA335E" w:rsidRDefault="00FC56B6" w:rsidP="008B6692">
      <w:pPr>
        <w:pStyle w:val="ListParagraph"/>
        <w:numPr>
          <w:ilvl w:val="2"/>
          <w:numId w:val="27"/>
        </w:numPr>
        <w:spacing w:after="0" w:line="480" w:lineRule="auto"/>
        <w:ind w:hanging="360"/>
        <w:rPr>
          <w:rFonts w:ascii="Times New Roman" w:hAnsi="Times New Roman" w:cs="Times New Roman"/>
        </w:rPr>
      </w:pPr>
      <w:r w:rsidRPr="00FA335E">
        <w:rPr>
          <w:rFonts w:ascii="Times New Roman" w:hAnsi="Times New Roman" w:cs="Times New Roman"/>
        </w:rPr>
        <w:t>Depressed heart rate</w:t>
      </w:r>
    </w:p>
    <w:p w:rsidR="00FC56B6" w:rsidRPr="00FA335E" w:rsidRDefault="00FC56B6" w:rsidP="008B6692">
      <w:pPr>
        <w:pStyle w:val="ListParagraph"/>
        <w:numPr>
          <w:ilvl w:val="2"/>
          <w:numId w:val="27"/>
        </w:numPr>
        <w:spacing w:after="0" w:line="480" w:lineRule="auto"/>
        <w:ind w:hanging="360"/>
        <w:rPr>
          <w:rFonts w:ascii="Times New Roman" w:hAnsi="Times New Roman" w:cs="Times New Roman"/>
        </w:rPr>
      </w:pPr>
      <w:r w:rsidRPr="00FA335E">
        <w:rPr>
          <w:rFonts w:ascii="Times New Roman" w:hAnsi="Times New Roman" w:cs="Times New Roman"/>
        </w:rPr>
        <w:t>Depressed muscle tone</w:t>
      </w:r>
    </w:p>
    <w:p w:rsidR="00FC56B6" w:rsidRPr="00FA335E" w:rsidRDefault="00FC56B6" w:rsidP="008B6692">
      <w:pPr>
        <w:pStyle w:val="ListParagraph"/>
        <w:numPr>
          <w:ilvl w:val="2"/>
          <w:numId w:val="27"/>
        </w:numPr>
        <w:spacing w:after="0" w:line="480" w:lineRule="auto"/>
        <w:ind w:hanging="360"/>
        <w:rPr>
          <w:rFonts w:ascii="Times New Roman" w:hAnsi="Times New Roman" w:cs="Times New Roman"/>
        </w:rPr>
      </w:pPr>
      <w:r w:rsidRPr="00FA335E">
        <w:rPr>
          <w:rFonts w:ascii="Times New Roman" w:hAnsi="Times New Roman" w:cs="Times New Roman"/>
        </w:rPr>
        <w:t>If PPV is ineffective (no clinical improvement)</w:t>
      </w:r>
    </w:p>
    <w:p w:rsidR="00FC56B6" w:rsidRPr="00FA335E" w:rsidRDefault="00FC56B6" w:rsidP="008B6692">
      <w:pPr>
        <w:pStyle w:val="ListParagraph"/>
        <w:numPr>
          <w:ilvl w:val="2"/>
          <w:numId w:val="27"/>
        </w:numPr>
        <w:spacing w:after="0" w:line="480" w:lineRule="auto"/>
        <w:ind w:hanging="360"/>
        <w:rPr>
          <w:rFonts w:ascii="Times New Roman" w:hAnsi="Times New Roman" w:cs="Times New Roman"/>
        </w:rPr>
      </w:pPr>
      <w:r w:rsidRPr="00FA335E">
        <w:rPr>
          <w:rFonts w:ascii="Times New Roman" w:hAnsi="Times New Roman" w:cs="Times New Roman"/>
        </w:rPr>
        <w:t>If PPV is ineffective (no good chest rise)</w:t>
      </w:r>
    </w:p>
    <w:p w:rsidR="00FC56B6" w:rsidRPr="00FA335E" w:rsidRDefault="00FC56B6" w:rsidP="008B6692">
      <w:pPr>
        <w:pStyle w:val="ListParagraph"/>
        <w:numPr>
          <w:ilvl w:val="2"/>
          <w:numId w:val="27"/>
        </w:numPr>
        <w:spacing w:after="0" w:line="480" w:lineRule="auto"/>
        <w:ind w:hanging="360"/>
        <w:rPr>
          <w:rFonts w:ascii="Times New Roman" w:hAnsi="Times New Roman" w:cs="Times New Roman"/>
        </w:rPr>
      </w:pPr>
      <w:r w:rsidRPr="00FA335E">
        <w:rPr>
          <w:rFonts w:ascii="Times New Roman" w:hAnsi="Times New Roman" w:cs="Times New Roman"/>
        </w:rPr>
        <w:t>If PPV is needed for longer than a few minutes</w:t>
      </w:r>
    </w:p>
    <w:p w:rsidR="00FC56B6" w:rsidRPr="00FA335E" w:rsidRDefault="00FC56B6" w:rsidP="00FC56B6">
      <w:pPr>
        <w:pStyle w:val="ListParagraph"/>
        <w:spacing w:after="0" w:line="480" w:lineRule="auto"/>
        <w:ind w:left="1080" w:hanging="360"/>
        <w:rPr>
          <w:rFonts w:ascii="Times New Roman" w:hAnsi="Times New Roman" w:cs="Times New Roman"/>
        </w:rPr>
      </w:pPr>
      <w:r>
        <w:rPr>
          <w:rFonts w:ascii="Times New Roman" w:hAnsi="Times New Roman" w:cs="Times New Roman"/>
        </w:rPr>
        <w:t>E.</w:t>
      </w:r>
      <w:r>
        <w:rPr>
          <w:rFonts w:ascii="Times New Roman" w:hAnsi="Times New Roman" w:cs="Times New Roman"/>
        </w:rPr>
        <w:tab/>
      </w:r>
      <w:r w:rsidRPr="00FA335E">
        <w:rPr>
          <w:rFonts w:ascii="Times New Roman" w:hAnsi="Times New Roman" w:cs="Times New Roman"/>
        </w:rPr>
        <w:t>Head Stabilization</w:t>
      </w:r>
    </w:p>
    <w:p w:rsidR="00FC56B6" w:rsidRPr="00FA335E" w:rsidRDefault="00FC56B6" w:rsidP="008B6692">
      <w:pPr>
        <w:pStyle w:val="ListParagraph"/>
        <w:numPr>
          <w:ilvl w:val="1"/>
          <w:numId w:val="9"/>
        </w:numPr>
        <w:spacing w:after="0" w:line="480" w:lineRule="auto"/>
        <w:rPr>
          <w:rFonts w:ascii="Times New Roman" w:hAnsi="Times New Roman" w:cs="Times New Roman"/>
        </w:rPr>
      </w:pPr>
      <w:r w:rsidRPr="00FA335E">
        <w:rPr>
          <w:rFonts w:ascii="Times New Roman" w:hAnsi="Times New Roman" w:cs="Times New Roman"/>
        </w:rPr>
        <w:t>Stabilize head with right hand (laryngoscope with left hand)</w:t>
      </w:r>
    </w:p>
    <w:p w:rsidR="00FC56B6" w:rsidRPr="00FA335E" w:rsidRDefault="00FC56B6" w:rsidP="008B6692">
      <w:pPr>
        <w:pStyle w:val="ListParagraph"/>
        <w:numPr>
          <w:ilvl w:val="1"/>
          <w:numId w:val="9"/>
        </w:numPr>
        <w:spacing w:after="0" w:line="480" w:lineRule="auto"/>
        <w:rPr>
          <w:rFonts w:ascii="Times New Roman" w:hAnsi="Times New Roman" w:cs="Times New Roman"/>
        </w:rPr>
      </w:pPr>
      <w:r w:rsidRPr="00FA335E">
        <w:rPr>
          <w:rFonts w:ascii="Times New Roman" w:hAnsi="Times New Roman" w:cs="Times New Roman"/>
        </w:rPr>
        <w:t>Administer free-flow oxygen</w:t>
      </w:r>
    </w:p>
    <w:p w:rsidR="00FC56B6" w:rsidRPr="00FC56B6" w:rsidRDefault="00FC56B6" w:rsidP="00FC56B6">
      <w:pPr>
        <w:spacing w:line="480" w:lineRule="auto"/>
        <w:ind w:left="1080" w:hanging="360"/>
      </w:pPr>
      <w:r w:rsidRPr="00FC56B6">
        <w:t>F.</w:t>
      </w:r>
      <w:r w:rsidRPr="00FC56B6">
        <w:tab/>
        <w:t>Neck Extension</w:t>
      </w:r>
    </w:p>
    <w:p w:rsidR="00FC56B6" w:rsidRDefault="00FC56B6" w:rsidP="008B6692">
      <w:pPr>
        <w:pStyle w:val="ListParagraph"/>
        <w:numPr>
          <w:ilvl w:val="0"/>
          <w:numId w:val="39"/>
        </w:numPr>
        <w:spacing w:after="0" w:line="480" w:lineRule="auto"/>
        <w:ind w:left="1800"/>
        <w:rPr>
          <w:rFonts w:ascii="Times New Roman" w:hAnsi="Times New Roman" w:cs="Times New Roman"/>
        </w:rPr>
      </w:pPr>
      <w:r w:rsidRPr="00FA335E">
        <w:rPr>
          <w:rFonts w:ascii="Times New Roman" w:hAnsi="Times New Roman" w:cs="Times New Roman"/>
        </w:rPr>
        <w:lastRenderedPageBreak/>
        <w:t>Slightly extended (sniffing position)</w:t>
      </w:r>
    </w:p>
    <w:p w:rsidR="00FC56B6" w:rsidRDefault="00FC56B6" w:rsidP="008B6692">
      <w:pPr>
        <w:pStyle w:val="ListParagraph"/>
        <w:numPr>
          <w:ilvl w:val="0"/>
          <w:numId w:val="39"/>
        </w:numPr>
        <w:spacing w:after="0" w:line="480" w:lineRule="auto"/>
        <w:ind w:left="1800"/>
        <w:rPr>
          <w:rFonts w:ascii="Times New Roman" w:hAnsi="Times New Roman" w:cs="Times New Roman"/>
        </w:rPr>
      </w:pPr>
      <w:r w:rsidRPr="00FA335E">
        <w:rPr>
          <w:rFonts w:ascii="Times New Roman" w:hAnsi="Times New Roman" w:cs="Times New Roman"/>
        </w:rPr>
        <w:t xml:space="preserve">Laryngoscopy (midline with Miller blades) </w:t>
      </w:r>
    </w:p>
    <w:p w:rsidR="00FC56B6" w:rsidRDefault="00FC56B6" w:rsidP="008B6692">
      <w:pPr>
        <w:pStyle w:val="ListParagraph"/>
        <w:numPr>
          <w:ilvl w:val="0"/>
          <w:numId w:val="39"/>
        </w:numPr>
        <w:spacing w:after="0" w:line="480" w:lineRule="auto"/>
        <w:ind w:left="1800"/>
        <w:rPr>
          <w:rFonts w:ascii="Times New Roman" w:hAnsi="Times New Roman" w:cs="Times New Roman"/>
        </w:rPr>
      </w:pPr>
      <w:r w:rsidRPr="00FA335E">
        <w:rPr>
          <w:rFonts w:ascii="Times New Roman" w:hAnsi="Times New Roman" w:cs="Times New Roman"/>
        </w:rPr>
        <w:t xml:space="preserve">Insert blade </w:t>
      </w:r>
    </w:p>
    <w:p w:rsidR="00FC56B6" w:rsidRDefault="00FC56B6" w:rsidP="008B6692">
      <w:pPr>
        <w:pStyle w:val="ListParagraph"/>
        <w:numPr>
          <w:ilvl w:val="0"/>
          <w:numId w:val="39"/>
        </w:numPr>
        <w:spacing w:after="0" w:line="480" w:lineRule="auto"/>
        <w:ind w:left="1800"/>
        <w:rPr>
          <w:rFonts w:ascii="Times New Roman" w:hAnsi="Times New Roman" w:cs="Times New Roman"/>
        </w:rPr>
      </w:pPr>
      <w:r w:rsidRPr="00FA335E">
        <w:rPr>
          <w:rFonts w:ascii="Times New Roman" w:hAnsi="Times New Roman" w:cs="Times New Roman"/>
        </w:rPr>
        <w:t>Raise entire blade (no rocking motion)</w:t>
      </w:r>
    </w:p>
    <w:p w:rsidR="00FC56B6" w:rsidRDefault="00FC56B6" w:rsidP="008B6692">
      <w:pPr>
        <w:pStyle w:val="ListParagraph"/>
        <w:numPr>
          <w:ilvl w:val="0"/>
          <w:numId w:val="39"/>
        </w:numPr>
        <w:spacing w:after="0" w:line="480" w:lineRule="auto"/>
        <w:ind w:left="1800"/>
        <w:rPr>
          <w:rFonts w:ascii="Times New Roman" w:hAnsi="Times New Roman" w:cs="Times New Roman"/>
        </w:rPr>
      </w:pPr>
      <w:r w:rsidRPr="00FA335E">
        <w:rPr>
          <w:rFonts w:ascii="Times New Roman" w:hAnsi="Times New Roman" w:cs="Times New Roman"/>
        </w:rPr>
        <w:t>Esophagus (if too deep/far in)</w:t>
      </w:r>
    </w:p>
    <w:p w:rsidR="00FC56B6" w:rsidRDefault="00FC56B6" w:rsidP="008B6692">
      <w:pPr>
        <w:pStyle w:val="ListParagraph"/>
        <w:numPr>
          <w:ilvl w:val="0"/>
          <w:numId w:val="39"/>
        </w:numPr>
        <w:spacing w:after="0" w:line="480" w:lineRule="auto"/>
        <w:ind w:left="1800"/>
        <w:rPr>
          <w:rFonts w:ascii="Times New Roman" w:hAnsi="Times New Roman" w:cs="Times New Roman"/>
        </w:rPr>
      </w:pPr>
      <w:r w:rsidRPr="00FA335E">
        <w:rPr>
          <w:rFonts w:ascii="Times New Roman" w:hAnsi="Times New Roman" w:cs="Times New Roman"/>
        </w:rPr>
        <w:t>Pull back to epiglottis</w:t>
      </w:r>
    </w:p>
    <w:p w:rsidR="00FC56B6" w:rsidRDefault="00FC56B6" w:rsidP="008B6692">
      <w:pPr>
        <w:pStyle w:val="ListParagraph"/>
        <w:numPr>
          <w:ilvl w:val="0"/>
          <w:numId w:val="39"/>
        </w:numPr>
        <w:spacing w:after="0" w:line="480" w:lineRule="auto"/>
        <w:ind w:left="1800"/>
        <w:rPr>
          <w:rFonts w:ascii="Times New Roman" w:hAnsi="Times New Roman" w:cs="Times New Roman"/>
        </w:rPr>
      </w:pPr>
      <w:r w:rsidRPr="00FA335E">
        <w:rPr>
          <w:rFonts w:ascii="Times New Roman" w:hAnsi="Times New Roman" w:cs="Times New Roman"/>
        </w:rPr>
        <w:t>Vocal cords come into view underneath epiglottis</w:t>
      </w:r>
    </w:p>
    <w:p w:rsidR="00FC56B6" w:rsidRPr="00FA335E" w:rsidRDefault="00FC56B6" w:rsidP="00FC56B6">
      <w:pPr>
        <w:pStyle w:val="ListParagraph"/>
        <w:spacing w:after="0" w:line="480" w:lineRule="auto"/>
        <w:ind w:left="1080" w:hanging="360"/>
        <w:rPr>
          <w:rFonts w:ascii="Times New Roman" w:hAnsi="Times New Roman" w:cs="Times New Roman"/>
        </w:rPr>
      </w:pPr>
      <w:r>
        <w:rPr>
          <w:rFonts w:ascii="Times New Roman" w:hAnsi="Times New Roman" w:cs="Times New Roman"/>
        </w:rPr>
        <w:t>G.</w:t>
      </w:r>
      <w:r>
        <w:rPr>
          <w:rFonts w:ascii="Times New Roman" w:hAnsi="Times New Roman" w:cs="Times New Roman"/>
        </w:rPr>
        <w:tab/>
      </w:r>
      <w:r w:rsidRPr="00FA335E">
        <w:rPr>
          <w:rFonts w:ascii="Times New Roman" w:hAnsi="Times New Roman" w:cs="Times New Roman"/>
        </w:rPr>
        <w:t>Preterm Infant</w:t>
      </w:r>
    </w:p>
    <w:p w:rsidR="00FC56B6" w:rsidRDefault="00FC56B6" w:rsidP="008B6692">
      <w:pPr>
        <w:pStyle w:val="ListParagraph"/>
        <w:numPr>
          <w:ilvl w:val="0"/>
          <w:numId w:val="40"/>
        </w:numPr>
        <w:spacing w:after="0" w:line="480" w:lineRule="auto"/>
        <w:ind w:left="1800"/>
        <w:rPr>
          <w:rFonts w:ascii="Times New Roman" w:hAnsi="Times New Roman" w:cs="Times New Roman"/>
        </w:rPr>
      </w:pPr>
      <w:r w:rsidRPr="00FA335E">
        <w:rPr>
          <w:rFonts w:ascii="Times New Roman" w:hAnsi="Times New Roman" w:cs="Times New Roman"/>
        </w:rPr>
        <w:t>Most likely will require resuscitation (support personnel)</w:t>
      </w:r>
    </w:p>
    <w:p w:rsidR="00FC56B6" w:rsidRDefault="00FC56B6" w:rsidP="008B6692">
      <w:pPr>
        <w:pStyle w:val="ListParagraph"/>
        <w:numPr>
          <w:ilvl w:val="0"/>
          <w:numId w:val="40"/>
        </w:numPr>
        <w:spacing w:after="0" w:line="480" w:lineRule="auto"/>
        <w:ind w:left="1800"/>
        <w:rPr>
          <w:rFonts w:ascii="Times New Roman" w:hAnsi="Times New Roman" w:cs="Times New Roman"/>
        </w:rPr>
      </w:pPr>
      <w:r w:rsidRPr="00FA335E">
        <w:rPr>
          <w:rFonts w:ascii="Times New Roman" w:hAnsi="Times New Roman" w:cs="Times New Roman"/>
        </w:rPr>
        <w:t>Risk heat loss (delivery room at 26</w:t>
      </w:r>
      <w:r w:rsidRPr="00FA335E">
        <w:rPr>
          <w:rFonts w:ascii="Times New Roman" w:hAnsi="Times New Roman" w:cs="Times New Roman"/>
          <w:vertAlign w:val="superscript"/>
        </w:rPr>
        <w:t>o</w:t>
      </w:r>
      <w:r w:rsidRPr="00FA335E">
        <w:rPr>
          <w:rFonts w:ascii="Times New Roman" w:hAnsi="Times New Roman" w:cs="Times New Roman"/>
        </w:rPr>
        <w:t>C, radiant warmer, exothermic pad, plastic bag)</w:t>
      </w:r>
    </w:p>
    <w:p w:rsidR="00FC56B6" w:rsidRDefault="00FC56B6" w:rsidP="008B6692">
      <w:pPr>
        <w:pStyle w:val="ListParagraph"/>
        <w:numPr>
          <w:ilvl w:val="0"/>
          <w:numId w:val="40"/>
        </w:numPr>
        <w:spacing w:after="0" w:line="480" w:lineRule="auto"/>
        <w:ind w:left="1800"/>
        <w:rPr>
          <w:rFonts w:ascii="Times New Roman" w:hAnsi="Times New Roman" w:cs="Times New Roman"/>
        </w:rPr>
      </w:pPr>
      <w:r w:rsidRPr="00FA335E">
        <w:rPr>
          <w:rFonts w:ascii="Times New Roman" w:hAnsi="Times New Roman" w:cs="Times New Roman"/>
        </w:rPr>
        <w:t>Risk intracranial bleeding</w:t>
      </w:r>
    </w:p>
    <w:p w:rsidR="00FC56B6" w:rsidRDefault="00FC56B6" w:rsidP="008B6692">
      <w:pPr>
        <w:pStyle w:val="ListParagraph"/>
        <w:numPr>
          <w:ilvl w:val="0"/>
          <w:numId w:val="40"/>
        </w:numPr>
        <w:spacing w:after="0" w:line="480" w:lineRule="auto"/>
        <w:ind w:left="1800"/>
        <w:rPr>
          <w:rFonts w:ascii="Times New Roman" w:hAnsi="Times New Roman" w:cs="Times New Roman"/>
        </w:rPr>
      </w:pPr>
      <w:r w:rsidRPr="00FA335E">
        <w:rPr>
          <w:rFonts w:ascii="Times New Roman" w:hAnsi="Times New Roman" w:cs="Times New Roman"/>
        </w:rPr>
        <w:t>Risk lung injury</w:t>
      </w:r>
    </w:p>
    <w:p w:rsidR="00FC56B6" w:rsidRDefault="00FC56B6" w:rsidP="008B6692">
      <w:pPr>
        <w:pStyle w:val="ListParagraph"/>
        <w:numPr>
          <w:ilvl w:val="0"/>
          <w:numId w:val="40"/>
        </w:numPr>
        <w:spacing w:after="0" w:line="480" w:lineRule="auto"/>
        <w:ind w:left="1800"/>
        <w:rPr>
          <w:rFonts w:ascii="Times New Roman" w:hAnsi="Times New Roman" w:cs="Times New Roman"/>
        </w:rPr>
      </w:pPr>
      <w:r w:rsidRPr="00FA335E">
        <w:rPr>
          <w:rFonts w:ascii="Times New Roman" w:hAnsi="Times New Roman" w:cs="Times New Roman"/>
        </w:rPr>
        <w:t>Risk hypoxemic injury</w:t>
      </w:r>
    </w:p>
    <w:p w:rsidR="00FC56B6" w:rsidRDefault="00FC56B6" w:rsidP="008B6692">
      <w:pPr>
        <w:pStyle w:val="ListParagraph"/>
        <w:numPr>
          <w:ilvl w:val="0"/>
          <w:numId w:val="40"/>
        </w:numPr>
        <w:spacing w:after="0" w:line="480" w:lineRule="auto"/>
        <w:ind w:left="1800"/>
        <w:rPr>
          <w:rFonts w:ascii="Times New Roman" w:hAnsi="Times New Roman" w:cs="Times New Roman"/>
        </w:rPr>
      </w:pPr>
      <w:r w:rsidRPr="00FA335E">
        <w:rPr>
          <w:rFonts w:ascii="Times New Roman" w:hAnsi="Times New Roman" w:cs="Times New Roman"/>
        </w:rPr>
        <w:t>Pulse oximeter</w:t>
      </w:r>
    </w:p>
    <w:p w:rsidR="00FC56B6" w:rsidRPr="00FA335E" w:rsidRDefault="00FC56B6" w:rsidP="008B6692">
      <w:pPr>
        <w:pStyle w:val="ListParagraph"/>
        <w:numPr>
          <w:ilvl w:val="0"/>
          <w:numId w:val="40"/>
        </w:numPr>
        <w:spacing w:after="0" w:line="480" w:lineRule="auto"/>
        <w:ind w:left="1800"/>
        <w:rPr>
          <w:rFonts w:ascii="Times New Roman" w:hAnsi="Times New Roman" w:cs="Times New Roman"/>
        </w:rPr>
      </w:pPr>
      <w:r w:rsidRPr="00FA335E">
        <w:rPr>
          <w:rFonts w:ascii="Times New Roman" w:hAnsi="Times New Roman" w:cs="Times New Roman"/>
        </w:rPr>
        <w:t>O</w:t>
      </w:r>
      <w:r w:rsidRPr="00FA335E">
        <w:rPr>
          <w:rFonts w:ascii="Times New Roman" w:hAnsi="Times New Roman" w:cs="Times New Roman"/>
          <w:vertAlign w:val="subscript"/>
        </w:rPr>
        <w:t>2</w:t>
      </w:r>
      <w:r w:rsidRPr="00FA335E">
        <w:rPr>
          <w:rFonts w:ascii="Times New Roman" w:hAnsi="Times New Roman" w:cs="Times New Roman"/>
        </w:rPr>
        <w:t xml:space="preserve"> blender (adjust 21% - 100%)</w:t>
      </w:r>
    </w:p>
    <w:p w:rsidR="00FC56B6" w:rsidRPr="00FA335E" w:rsidRDefault="00FC56B6" w:rsidP="00FC56B6">
      <w:pPr>
        <w:pStyle w:val="ListParagraph"/>
        <w:spacing w:after="0" w:line="480" w:lineRule="auto"/>
        <w:ind w:left="1080" w:hanging="360"/>
        <w:rPr>
          <w:rFonts w:ascii="Times New Roman" w:hAnsi="Times New Roman" w:cs="Times New Roman"/>
        </w:rPr>
      </w:pPr>
      <w:r>
        <w:rPr>
          <w:rFonts w:ascii="Times New Roman" w:hAnsi="Times New Roman" w:cs="Times New Roman"/>
        </w:rPr>
        <w:t>H.</w:t>
      </w:r>
      <w:r>
        <w:rPr>
          <w:rFonts w:ascii="Times New Roman" w:hAnsi="Times New Roman" w:cs="Times New Roman"/>
        </w:rPr>
        <w:tab/>
      </w:r>
      <w:r w:rsidRPr="00FA335E">
        <w:rPr>
          <w:rFonts w:ascii="Times New Roman" w:hAnsi="Times New Roman" w:cs="Times New Roman"/>
        </w:rPr>
        <w:t>Outside the Delivery Room</w:t>
      </w:r>
    </w:p>
    <w:p w:rsidR="00FC56B6" w:rsidRDefault="00FC56B6" w:rsidP="008B6692">
      <w:pPr>
        <w:pStyle w:val="ListParagraph"/>
        <w:numPr>
          <w:ilvl w:val="0"/>
          <w:numId w:val="41"/>
        </w:numPr>
        <w:spacing w:after="0" w:line="480" w:lineRule="auto"/>
        <w:ind w:left="1800"/>
        <w:rPr>
          <w:rFonts w:ascii="Times New Roman" w:hAnsi="Times New Roman" w:cs="Times New Roman"/>
        </w:rPr>
      </w:pPr>
      <w:r w:rsidRPr="00FA335E">
        <w:rPr>
          <w:rFonts w:ascii="Times New Roman" w:hAnsi="Times New Roman" w:cs="Times New Roman"/>
        </w:rPr>
        <w:t>Temperature control (skin-to-skin with mother)</w:t>
      </w:r>
    </w:p>
    <w:p w:rsidR="00FC56B6" w:rsidRDefault="00FC56B6" w:rsidP="008B6692">
      <w:pPr>
        <w:pStyle w:val="ListParagraph"/>
        <w:numPr>
          <w:ilvl w:val="0"/>
          <w:numId w:val="41"/>
        </w:numPr>
        <w:spacing w:after="0" w:line="480" w:lineRule="auto"/>
        <w:ind w:left="1800"/>
        <w:rPr>
          <w:rFonts w:ascii="Times New Roman" w:hAnsi="Times New Roman" w:cs="Times New Roman"/>
        </w:rPr>
      </w:pPr>
      <w:r w:rsidRPr="00FA335E">
        <w:rPr>
          <w:rFonts w:ascii="Times New Roman" w:hAnsi="Times New Roman" w:cs="Times New Roman"/>
        </w:rPr>
        <w:t>Clear airway (bulb syringe, handkerchief over index finger)</w:t>
      </w:r>
    </w:p>
    <w:p w:rsidR="00FC56B6" w:rsidRDefault="00FC56B6" w:rsidP="008B6692">
      <w:pPr>
        <w:pStyle w:val="ListParagraph"/>
        <w:numPr>
          <w:ilvl w:val="0"/>
          <w:numId w:val="41"/>
        </w:numPr>
        <w:spacing w:after="0" w:line="480" w:lineRule="auto"/>
        <w:ind w:left="1800"/>
        <w:rPr>
          <w:rFonts w:ascii="Times New Roman" w:hAnsi="Times New Roman" w:cs="Times New Roman"/>
        </w:rPr>
      </w:pPr>
      <w:r w:rsidRPr="00FA335E">
        <w:rPr>
          <w:rFonts w:ascii="Times New Roman" w:hAnsi="Times New Roman" w:cs="Times New Roman"/>
        </w:rPr>
        <w:t>Ventilation</w:t>
      </w:r>
    </w:p>
    <w:p w:rsidR="00FC56B6" w:rsidRPr="00FA335E" w:rsidRDefault="00FC56B6" w:rsidP="008B6692">
      <w:pPr>
        <w:pStyle w:val="ListParagraph"/>
        <w:numPr>
          <w:ilvl w:val="0"/>
          <w:numId w:val="41"/>
        </w:numPr>
        <w:spacing w:after="0" w:line="480" w:lineRule="auto"/>
        <w:ind w:left="1800"/>
        <w:rPr>
          <w:rFonts w:ascii="Times New Roman" w:hAnsi="Times New Roman" w:cs="Times New Roman"/>
        </w:rPr>
      </w:pPr>
      <w:r w:rsidRPr="00FA335E">
        <w:rPr>
          <w:rFonts w:ascii="Times New Roman" w:hAnsi="Times New Roman" w:cs="Times New Roman"/>
        </w:rPr>
        <w:t>Chest compressions</w:t>
      </w:r>
    </w:p>
    <w:p w:rsidR="00FC56B6" w:rsidRPr="00FA335E" w:rsidRDefault="00FC56B6" w:rsidP="00FC56B6">
      <w:pPr>
        <w:pStyle w:val="ListParagraph"/>
        <w:spacing w:after="0" w:line="480" w:lineRule="auto"/>
        <w:ind w:left="1080" w:hanging="360"/>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Pr="00FA335E">
        <w:rPr>
          <w:rFonts w:ascii="Times New Roman" w:hAnsi="Times New Roman" w:cs="Times New Roman"/>
        </w:rPr>
        <w:t>Monitoring after Resuscitation</w:t>
      </w:r>
    </w:p>
    <w:p w:rsidR="00FC56B6" w:rsidRDefault="00FC56B6" w:rsidP="008B6692">
      <w:pPr>
        <w:pStyle w:val="ListParagraph"/>
        <w:numPr>
          <w:ilvl w:val="0"/>
          <w:numId w:val="42"/>
        </w:numPr>
        <w:spacing w:after="0" w:line="480" w:lineRule="auto"/>
        <w:ind w:left="1800"/>
        <w:rPr>
          <w:rFonts w:ascii="Times New Roman" w:hAnsi="Times New Roman" w:cs="Times New Roman"/>
        </w:rPr>
      </w:pPr>
      <w:r w:rsidRPr="00FA335E">
        <w:rPr>
          <w:rFonts w:ascii="Times New Roman" w:hAnsi="Times New Roman" w:cs="Times New Roman"/>
        </w:rPr>
        <w:t>Oxygenation</w:t>
      </w:r>
    </w:p>
    <w:p w:rsidR="00FC56B6" w:rsidRDefault="00FC56B6" w:rsidP="008B6692">
      <w:pPr>
        <w:pStyle w:val="ListParagraph"/>
        <w:numPr>
          <w:ilvl w:val="0"/>
          <w:numId w:val="42"/>
        </w:numPr>
        <w:spacing w:after="0" w:line="480" w:lineRule="auto"/>
        <w:ind w:left="1800"/>
        <w:rPr>
          <w:rFonts w:ascii="Times New Roman" w:hAnsi="Times New Roman" w:cs="Times New Roman"/>
        </w:rPr>
      </w:pPr>
      <w:r w:rsidRPr="00FA335E">
        <w:rPr>
          <w:rFonts w:ascii="Times New Roman" w:hAnsi="Times New Roman" w:cs="Times New Roman"/>
        </w:rPr>
        <w:lastRenderedPageBreak/>
        <w:t>Blood pressure</w:t>
      </w:r>
    </w:p>
    <w:p w:rsidR="00FC56B6" w:rsidRDefault="00FC56B6" w:rsidP="008B6692">
      <w:pPr>
        <w:pStyle w:val="ListParagraph"/>
        <w:numPr>
          <w:ilvl w:val="0"/>
          <w:numId w:val="42"/>
        </w:numPr>
        <w:spacing w:after="0" w:line="480" w:lineRule="auto"/>
        <w:ind w:left="1800"/>
        <w:rPr>
          <w:rFonts w:ascii="Times New Roman" w:hAnsi="Times New Roman" w:cs="Times New Roman"/>
        </w:rPr>
      </w:pPr>
      <w:r w:rsidRPr="00FA335E">
        <w:rPr>
          <w:rFonts w:ascii="Times New Roman" w:hAnsi="Times New Roman" w:cs="Times New Roman"/>
        </w:rPr>
        <w:t>Blood glucose</w:t>
      </w:r>
    </w:p>
    <w:p w:rsidR="00FC56B6" w:rsidRDefault="00FC56B6" w:rsidP="008B6692">
      <w:pPr>
        <w:pStyle w:val="ListParagraph"/>
        <w:numPr>
          <w:ilvl w:val="0"/>
          <w:numId w:val="42"/>
        </w:numPr>
        <w:spacing w:after="0" w:line="480" w:lineRule="auto"/>
        <w:ind w:left="1800"/>
        <w:rPr>
          <w:rFonts w:ascii="Times New Roman" w:hAnsi="Times New Roman" w:cs="Times New Roman"/>
        </w:rPr>
      </w:pPr>
      <w:r w:rsidRPr="00FA335E">
        <w:rPr>
          <w:rFonts w:ascii="Times New Roman" w:hAnsi="Times New Roman" w:cs="Times New Roman"/>
        </w:rPr>
        <w:t>Temperature</w:t>
      </w:r>
    </w:p>
    <w:p w:rsidR="00FC56B6" w:rsidRDefault="00FC56B6" w:rsidP="008B6692">
      <w:pPr>
        <w:pStyle w:val="ListParagraph"/>
        <w:numPr>
          <w:ilvl w:val="0"/>
          <w:numId w:val="42"/>
        </w:numPr>
        <w:spacing w:after="0" w:line="480" w:lineRule="auto"/>
        <w:ind w:left="1800"/>
        <w:rPr>
          <w:rFonts w:ascii="Times New Roman" w:hAnsi="Times New Roman" w:cs="Times New Roman"/>
        </w:rPr>
      </w:pPr>
      <w:r w:rsidRPr="00FA335E">
        <w:rPr>
          <w:rFonts w:ascii="Times New Roman" w:hAnsi="Times New Roman" w:cs="Times New Roman"/>
        </w:rPr>
        <w:t>Fluid status</w:t>
      </w:r>
    </w:p>
    <w:p w:rsidR="00FC56B6" w:rsidRDefault="00FC56B6" w:rsidP="008B6692">
      <w:pPr>
        <w:pStyle w:val="ListParagraph"/>
        <w:numPr>
          <w:ilvl w:val="0"/>
          <w:numId w:val="42"/>
        </w:numPr>
        <w:spacing w:after="0" w:line="480" w:lineRule="auto"/>
        <w:ind w:left="1800"/>
        <w:rPr>
          <w:rFonts w:ascii="Times New Roman" w:hAnsi="Times New Roman" w:cs="Times New Roman"/>
        </w:rPr>
      </w:pPr>
      <w:r w:rsidRPr="00FA335E">
        <w:rPr>
          <w:rFonts w:ascii="Times New Roman" w:hAnsi="Times New Roman" w:cs="Times New Roman"/>
        </w:rPr>
        <w:t>Respiratory effort</w:t>
      </w:r>
    </w:p>
    <w:p w:rsidR="00FC56B6" w:rsidRDefault="00FC56B6" w:rsidP="008B6692">
      <w:pPr>
        <w:pStyle w:val="ListParagraph"/>
        <w:numPr>
          <w:ilvl w:val="0"/>
          <w:numId w:val="42"/>
        </w:numPr>
        <w:spacing w:after="0" w:line="480" w:lineRule="auto"/>
        <w:ind w:left="1800"/>
        <w:rPr>
          <w:rFonts w:ascii="Times New Roman" w:hAnsi="Times New Roman" w:cs="Times New Roman"/>
        </w:rPr>
      </w:pPr>
      <w:r w:rsidRPr="00FA335E">
        <w:rPr>
          <w:rFonts w:ascii="Times New Roman" w:hAnsi="Times New Roman" w:cs="Times New Roman"/>
        </w:rPr>
        <w:t>Nutritional issues</w:t>
      </w:r>
    </w:p>
    <w:p w:rsidR="00FC56B6" w:rsidRDefault="00FC56B6">
      <w:pPr>
        <w:spacing w:after="200" w:line="276" w:lineRule="auto"/>
        <w:rPr>
          <w:rFonts w:eastAsiaTheme="minorEastAsia"/>
          <w:lang w:eastAsia="ja-JP"/>
        </w:rPr>
      </w:pPr>
      <w:r>
        <w:br w:type="page"/>
      </w:r>
    </w:p>
    <w:p w:rsidR="00B717F7" w:rsidRPr="00095D89" w:rsidRDefault="00B717F7" w:rsidP="00FC56B6">
      <w:pPr>
        <w:spacing w:line="480" w:lineRule="auto"/>
        <w:jc w:val="center"/>
      </w:pPr>
      <w:r w:rsidRPr="00095D89">
        <w:rPr>
          <w:b/>
          <w:sz w:val="28"/>
          <w:szCs w:val="28"/>
        </w:rPr>
        <w:lastRenderedPageBreak/>
        <w:t>Appendix K</w:t>
      </w:r>
    </w:p>
    <w:p w:rsidR="00B717F7" w:rsidRPr="00095D89" w:rsidRDefault="00B717F7" w:rsidP="00095D89">
      <w:pPr>
        <w:pStyle w:val="NoSpacing"/>
        <w:spacing w:line="480" w:lineRule="auto"/>
        <w:jc w:val="center"/>
        <w:rPr>
          <w:b/>
        </w:rPr>
      </w:pPr>
      <w:r w:rsidRPr="00B717F7">
        <w:rPr>
          <w:b/>
        </w:rPr>
        <w:t>Neonatal Resuscitation Program Exam</w:t>
      </w:r>
      <w:r w:rsidR="00095D89">
        <w:rPr>
          <w:b/>
        </w:rPr>
        <w:t xml:space="preserve"> Question Randomization Results</w:t>
      </w:r>
    </w:p>
    <w:p w:rsidR="00146568" w:rsidRDefault="00B717F7" w:rsidP="00514A20">
      <w:pPr>
        <w:spacing w:line="480" w:lineRule="auto"/>
        <w:ind w:firstLine="720"/>
      </w:pPr>
      <w:r>
        <w:t xml:space="preserve">The Neonatal Resuscitation Program Exam Questions Randomization was applied to the questions from the Neonatal Resuscitation Program questions in order to permeate a random sequence </w:t>
      </w:r>
      <w:r w:rsidR="0008068F">
        <w:t xml:space="preserve">of </w:t>
      </w:r>
      <w:r>
        <w:t xml:space="preserve">all the questions prior to the exam. </w:t>
      </w:r>
      <w:r w:rsidR="00CF5284">
        <w:t>Proc Surveyselect function of SAS software version 9.3 (SAS Institute, Inc., Cary, NC)</w:t>
      </w:r>
      <w:r w:rsidR="00CF5284">
        <w:rPr>
          <w:rFonts w:ascii="Calibri" w:hAnsi="Calibri"/>
          <w:color w:val="1F497D"/>
          <w:sz w:val="22"/>
          <w:szCs w:val="22"/>
        </w:rPr>
        <w:t xml:space="preserve"> </w:t>
      </w:r>
      <w:r w:rsidR="00CF5284">
        <w:t>was used to non-repeated randomly assigning the study questions from a pool of 94 Neonatal Resuscitation Exam questions. The first two sets incl</w:t>
      </w:r>
      <w:r w:rsidR="0001570F">
        <w:t>uded 32 questions each (Pre-Intervention</w:t>
      </w:r>
      <w:r w:rsidR="00CF5284">
        <w:t xml:space="preserve"> Baseline Knowledge Exam #1 and </w:t>
      </w:r>
      <w:r w:rsidR="0001570F">
        <w:t>Immediate Post-Intervention</w:t>
      </w:r>
      <w:r w:rsidR="00CF5284">
        <w:t xml:space="preserve"> Knowledge </w:t>
      </w:r>
      <w:r w:rsidR="0001570F">
        <w:t xml:space="preserve">Gain </w:t>
      </w:r>
      <w:r w:rsidR="00CF5284">
        <w:t>Exam #2) and the third set had</w:t>
      </w:r>
      <w:r w:rsidR="0001570F">
        <w:t xml:space="preserve"> 30 questions (Long-Term Knowledge Gain/Loss with Retention Exam #3). From each set, 15</w:t>
      </w:r>
      <w:r w:rsidR="00CF5284">
        <w:t xml:space="preserve"> video and simulation content representative questions were selected to finalize the three exams. By doing so, the study would be content neutral for bot</w:t>
      </w:r>
      <w:r w:rsidR="0001570F">
        <w:t xml:space="preserve">h the video-lecture and the </w:t>
      </w:r>
      <w:r w:rsidR="00146568">
        <w:t>simulation presentations.</w:t>
      </w:r>
    </w:p>
    <w:p w:rsidR="0008068F" w:rsidRDefault="0008068F">
      <w:pPr>
        <w:spacing w:after="200" w:line="276" w:lineRule="auto"/>
      </w:pPr>
      <w:r>
        <w:br w:type="page"/>
      </w:r>
    </w:p>
    <w:p w:rsidR="00AE1296" w:rsidRDefault="00AE1296" w:rsidP="00B3083F">
      <w:pPr>
        <w:pStyle w:val="NoSpacing"/>
      </w:pPr>
      <w:bookmarkStart w:id="10" w:name="IDX"/>
      <w:bookmarkEnd w:id="10"/>
    </w:p>
    <w:p w:rsidR="00356A6D" w:rsidRDefault="00356A6D" w:rsidP="00B3083F">
      <w:pPr>
        <w:pStyle w:val="NoSpacing"/>
      </w:pPr>
    </w:p>
    <w:p w:rsidR="00514A20" w:rsidRPr="00514A20" w:rsidRDefault="00514A20" w:rsidP="00B3083F">
      <w:pPr>
        <w:pStyle w:val="NoSpacing"/>
      </w:pPr>
    </w:p>
    <w:p w:rsidR="00B3083F" w:rsidRDefault="00B3083F" w:rsidP="00146568">
      <w:pPr>
        <w:pStyle w:val="NoSpacing"/>
      </w:pPr>
      <w:r>
        <w:rPr>
          <w:noProof/>
        </w:rPr>
        <w:drawing>
          <wp:inline distT="0" distB="0" distL="0" distR="0">
            <wp:extent cx="5324452" cy="7133314"/>
            <wp:effectExtent l="0" t="0" r="0" b="0"/>
            <wp:docPr id="116" name="Picture 116" descr="C:\Users\adearmen\Desktop\Xerox Ready for Study\IRB Copied Folder\Done Folder\Randomized Question Numbers for NRP Tests approved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earmen\Desktop\Xerox Ready for Study\IRB Copied Folder\Done Folder\Randomized Question Numbers for NRP Tests approved_Page_1.jpg"/>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5327058" cy="7136805"/>
                    </a:xfrm>
                    <a:prstGeom prst="rect">
                      <a:avLst/>
                    </a:prstGeom>
                    <a:noFill/>
                    <a:ln>
                      <a:noFill/>
                    </a:ln>
                  </pic:spPr>
                </pic:pic>
              </a:graphicData>
            </a:graphic>
          </wp:inline>
        </w:drawing>
      </w:r>
    </w:p>
    <w:p w:rsidR="00AE1296" w:rsidRDefault="00AE1296" w:rsidP="00146568">
      <w:pPr>
        <w:pStyle w:val="NoSpacing"/>
      </w:pPr>
    </w:p>
    <w:p w:rsidR="00514A20" w:rsidRDefault="00514A20" w:rsidP="00146568">
      <w:pPr>
        <w:pStyle w:val="NoSpacing"/>
      </w:pPr>
    </w:p>
    <w:p w:rsidR="00514A20" w:rsidRDefault="00514A20" w:rsidP="00146568">
      <w:pPr>
        <w:pStyle w:val="NoSpacing"/>
      </w:pPr>
    </w:p>
    <w:p w:rsidR="00514A20" w:rsidRDefault="00514A20" w:rsidP="00146568">
      <w:pPr>
        <w:pStyle w:val="NoSpacing"/>
      </w:pPr>
    </w:p>
    <w:p w:rsidR="00514A20" w:rsidRDefault="00514A20" w:rsidP="00146568">
      <w:pPr>
        <w:pStyle w:val="NoSpacing"/>
      </w:pPr>
    </w:p>
    <w:p w:rsidR="00514A20" w:rsidRDefault="00514A20" w:rsidP="00146568">
      <w:pPr>
        <w:pStyle w:val="NoSpacing"/>
      </w:pPr>
    </w:p>
    <w:p w:rsidR="00B3083F" w:rsidRDefault="00B3083F" w:rsidP="00146568">
      <w:pPr>
        <w:pStyle w:val="NoSpacing"/>
      </w:pPr>
      <w:r>
        <w:rPr>
          <w:noProof/>
        </w:rPr>
        <w:drawing>
          <wp:inline distT="0" distB="0" distL="0" distR="0">
            <wp:extent cx="5332398" cy="7133314"/>
            <wp:effectExtent l="0" t="0" r="1905" b="0"/>
            <wp:docPr id="167" name="Picture 167" descr="C:\Users\adearmen\Desktop\Xerox Ready for Study\IRB Copied Folder\Done Folder\Randomized Question Numbers for NRP Tests approved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earmen\Desktop\Xerox Ready for Study\IRB Copied Folder\Done Folder\Randomized Question Numbers for NRP Tests approved_Page_2.jpg"/>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5341034" cy="7144866"/>
                    </a:xfrm>
                    <a:prstGeom prst="rect">
                      <a:avLst/>
                    </a:prstGeom>
                    <a:noFill/>
                    <a:ln>
                      <a:noFill/>
                    </a:ln>
                  </pic:spPr>
                </pic:pic>
              </a:graphicData>
            </a:graphic>
          </wp:inline>
        </w:drawing>
      </w:r>
    </w:p>
    <w:p w:rsidR="00B3083F" w:rsidRDefault="00B3083F" w:rsidP="00146568">
      <w:pPr>
        <w:pStyle w:val="NoSpacing"/>
      </w:pPr>
    </w:p>
    <w:p w:rsidR="00B3083F" w:rsidRDefault="00B3083F" w:rsidP="00146568">
      <w:pPr>
        <w:pStyle w:val="NoSpacing"/>
      </w:pPr>
    </w:p>
    <w:p w:rsidR="00514A20" w:rsidRDefault="00514A20" w:rsidP="00146568">
      <w:pPr>
        <w:pStyle w:val="NoSpacing"/>
      </w:pPr>
    </w:p>
    <w:p w:rsidR="000808B1" w:rsidRPr="00514A20" w:rsidRDefault="000808B1" w:rsidP="00514A20">
      <w:pPr>
        <w:pStyle w:val="NoSpacing"/>
        <w:spacing w:line="480" w:lineRule="auto"/>
        <w:jc w:val="center"/>
        <w:rPr>
          <w:b/>
          <w:sz w:val="28"/>
          <w:szCs w:val="28"/>
        </w:rPr>
      </w:pPr>
      <w:r w:rsidRPr="000808B1">
        <w:rPr>
          <w:b/>
          <w:sz w:val="28"/>
          <w:szCs w:val="28"/>
        </w:rPr>
        <w:lastRenderedPageBreak/>
        <w:t>Appendix L</w:t>
      </w:r>
    </w:p>
    <w:p w:rsidR="000808B1" w:rsidRPr="00514A20" w:rsidRDefault="000808B1" w:rsidP="00514A20">
      <w:pPr>
        <w:pStyle w:val="NoSpacing"/>
        <w:spacing w:line="480" w:lineRule="auto"/>
        <w:jc w:val="center"/>
        <w:rPr>
          <w:b/>
        </w:rPr>
      </w:pPr>
      <w:r w:rsidRPr="000808B1">
        <w:rPr>
          <w:b/>
        </w:rPr>
        <w:t xml:space="preserve">Neonatal Resuscitation Program Exam </w:t>
      </w:r>
      <w:r w:rsidR="0001570F">
        <w:rPr>
          <w:b/>
        </w:rPr>
        <w:t>#</w:t>
      </w:r>
      <w:r w:rsidRPr="000808B1">
        <w:rPr>
          <w:b/>
        </w:rPr>
        <w:t>1 and Answer Sheet</w:t>
      </w:r>
    </w:p>
    <w:p w:rsidR="00514A20" w:rsidRDefault="009D1498" w:rsidP="00514A20">
      <w:pPr>
        <w:spacing w:before="240" w:line="480" w:lineRule="auto"/>
        <w:ind w:firstLine="720"/>
      </w:pPr>
      <w:r>
        <w:t>From the Neonatal Resuscitation Program Exam Questions Randomization</w:t>
      </w:r>
      <w:r w:rsidR="0001570F">
        <w:t>, thirty-two questions (Pre-Intervention</w:t>
      </w:r>
      <w:r>
        <w:t xml:space="preserve"> Baseline Knowledge Exam </w:t>
      </w:r>
      <w:r w:rsidR="0001570F">
        <w:t>#1) were used to arrive at 15</w:t>
      </w:r>
      <w:r>
        <w:t xml:space="preserve"> video </w:t>
      </w:r>
      <w:r w:rsidR="00120E48">
        <w:t xml:space="preserve">lecture </w:t>
      </w:r>
      <w:r>
        <w:t>and simulation cont</w:t>
      </w:r>
      <w:r w:rsidR="00851F47">
        <w:t xml:space="preserve">ent neutral questions for exam </w:t>
      </w:r>
      <w:r w:rsidR="00514A20">
        <w:t>number one.</w:t>
      </w:r>
    </w:p>
    <w:p w:rsidR="00CC50E4" w:rsidRDefault="00514A20" w:rsidP="00514A20">
      <w:pPr>
        <w:spacing w:after="200" w:line="276" w:lineRule="auto"/>
      </w:pPr>
      <w:r>
        <w:br w:type="page"/>
      </w:r>
    </w:p>
    <w:p w:rsidR="00514A20" w:rsidRPr="008C246C" w:rsidRDefault="00514A20" w:rsidP="00B1463D">
      <w:pPr>
        <w:pStyle w:val="NoSpacing"/>
      </w:pPr>
    </w:p>
    <w:p w:rsidR="00514A20" w:rsidRPr="008C246C" w:rsidRDefault="00514A20" w:rsidP="00B1463D">
      <w:pPr>
        <w:pStyle w:val="NoSpacing"/>
      </w:pPr>
    </w:p>
    <w:p w:rsidR="00514A20" w:rsidRPr="008C246C" w:rsidRDefault="00514A20" w:rsidP="00B1463D">
      <w:pPr>
        <w:pStyle w:val="NoSpacing"/>
      </w:pPr>
    </w:p>
    <w:p w:rsidR="00B62494" w:rsidRDefault="00B62494" w:rsidP="00AF66DD">
      <w:r>
        <w:rPr>
          <w:noProof/>
        </w:rPr>
        <w:drawing>
          <wp:inline distT="0" distB="0" distL="0" distR="0">
            <wp:extent cx="5332107" cy="7133314"/>
            <wp:effectExtent l="0" t="0" r="1905" b="0"/>
            <wp:docPr id="182" name="Picture 182" descr="C:\Users\adearmen\Desktop\IRB Copied Folder\NRP Questions Exam 1 05.22.13 approved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adearmen\Desktop\IRB Copied Folder\NRP Questions Exam 1 05.22.13 approved_Page_1.jpg"/>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5335480" cy="7137826"/>
                    </a:xfrm>
                    <a:prstGeom prst="rect">
                      <a:avLst/>
                    </a:prstGeom>
                    <a:noFill/>
                    <a:ln>
                      <a:noFill/>
                    </a:ln>
                  </pic:spPr>
                </pic:pic>
              </a:graphicData>
            </a:graphic>
          </wp:inline>
        </w:drawing>
      </w:r>
    </w:p>
    <w:p w:rsidR="00B62494" w:rsidRDefault="00B62494" w:rsidP="00AF66DD"/>
    <w:p w:rsidR="00514A20" w:rsidRDefault="00514A20" w:rsidP="00AF66DD"/>
    <w:p w:rsidR="00514A20" w:rsidRDefault="00514A20" w:rsidP="00AF66DD"/>
    <w:p w:rsidR="00514A20" w:rsidRDefault="00514A20" w:rsidP="00AF66DD"/>
    <w:p w:rsidR="00514A20" w:rsidRDefault="00514A20" w:rsidP="00AF66DD"/>
    <w:p w:rsidR="00514A20" w:rsidRDefault="00514A20" w:rsidP="00AF66DD"/>
    <w:p w:rsidR="00B62494" w:rsidRDefault="00B62494" w:rsidP="00AF66DD">
      <w:r>
        <w:rPr>
          <w:noProof/>
        </w:rPr>
        <w:drawing>
          <wp:inline distT="0" distB="0" distL="0" distR="0">
            <wp:extent cx="5331364" cy="7133314"/>
            <wp:effectExtent l="0" t="0" r="3175" b="0"/>
            <wp:docPr id="183" name="Picture 183" descr="C:\Users\adearmen\Desktop\IRB Copied Folder\NRP Questions Exam 1 05.22.13 approved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adearmen\Desktop\IRB Copied Folder\NRP Questions Exam 1 05.22.13 approved_Page_2.jpg"/>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5335613" cy="7138999"/>
                    </a:xfrm>
                    <a:prstGeom prst="rect">
                      <a:avLst/>
                    </a:prstGeom>
                    <a:noFill/>
                    <a:ln>
                      <a:noFill/>
                    </a:ln>
                  </pic:spPr>
                </pic:pic>
              </a:graphicData>
            </a:graphic>
          </wp:inline>
        </w:drawing>
      </w:r>
    </w:p>
    <w:p w:rsidR="00B62494" w:rsidRDefault="00B62494" w:rsidP="00AF66DD"/>
    <w:p w:rsidR="00514A20" w:rsidRDefault="00514A20" w:rsidP="00AF66DD"/>
    <w:p w:rsidR="00514A20" w:rsidRDefault="00514A20" w:rsidP="00AF66DD"/>
    <w:p w:rsidR="00514A20" w:rsidRDefault="00514A20" w:rsidP="00AF66DD"/>
    <w:p w:rsidR="00B62494" w:rsidRDefault="00B62494" w:rsidP="00AF66DD"/>
    <w:p w:rsidR="00514A20" w:rsidRDefault="00514A20" w:rsidP="00AF66DD">
      <w:pPr>
        <w:rPr>
          <w:noProof/>
        </w:rPr>
      </w:pPr>
    </w:p>
    <w:p w:rsidR="00B62494" w:rsidRDefault="00B62494" w:rsidP="00AF66DD">
      <w:r>
        <w:rPr>
          <w:noProof/>
        </w:rPr>
        <w:drawing>
          <wp:inline distT="0" distB="0" distL="0" distR="0">
            <wp:extent cx="5332875" cy="7133314"/>
            <wp:effectExtent l="0" t="0" r="1270" b="0"/>
            <wp:docPr id="184" name="Picture 184" descr="C:\Users\adearmen\Desktop\IRB Copied Folder\NRP Questions Exam 1 05.22.13 approved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adearmen\Desktop\IRB Copied Folder\NRP Questions Exam 1 05.22.13 approved_Page_3.jpg"/>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5337614" cy="7139653"/>
                    </a:xfrm>
                    <a:prstGeom prst="rect">
                      <a:avLst/>
                    </a:prstGeom>
                    <a:noFill/>
                    <a:ln>
                      <a:noFill/>
                    </a:ln>
                  </pic:spPr>
                </pic:pic>
              </a:graphicData>
            </a:graphic>
          </wp:inline>
        </w:drawing>
      </w:r>
    </w:p>
    <w:p w:rsidR="00B62494" w:rsidRDefault="00B62494" w:rsidP="00AF66DD"/>
    <w:p w:rsidR="00B62494" w:rsidRDefault="00B62494" w:rsidP="00AF66DD"/>
    <w:p w:rsidR="00B62494" w:rsidRDefault="00B62494" w:rsidP="00AF66DD"/>
    <w:p w:rsidR="00514A20" w:rsidRDefault="00514A20" w:rsidP="00AF66DD"/>
    <w:p w:rsidR="00514A20" w:rsidRDefault="00514A20" w:rsidP="00AF66DD"/>
    <w:p w:rsidR="00514A20" w:rsidRDefault="00514A20" w:rsidP="00AF66DD"/>
    <w:p w:rsidR="00B62494" w:rsidRDefault="00B62494" w:rsidP="00AF66DD">
      <w:r>
        <w:rPr>
          <w:noProof/>
        </w:rPr>
        <w:drawing>
          <wp:inline distT="0" distB="0" distL="0" distR="0">
            <wp:extent cx="5332875" cy="7133314"/>
            <wp:effectExtent l="0" t="0" r="1270" b="0"/>
            <wp:docPr id="185" name="Picture 185" descr="C:\Users\adearmen\Desktop\IRB Copied Folder\NRP Questions Exam 1 05.22.13 approved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adearmen\Desktop\IRB Copied Folder\NRP Questions Exam 1 05.22.13 approved_Page_4.jpg"/>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5337118" cy="7138989"/>
                    </a:xfrm>
                    <a:prstGeom prst="rect">
                      <a:avLst/>
                    </a:prstGeom>
                    <a:noFill/>
                    <a:ln>
                      <a:noFill/>
                    </a:ln>
                  </pic:spPr>
                </pic:pic>
              </a:graphicData>
            </a:graphic>
          </wp:inline>
        </w:drawing>
      </w:r>
    </w:p>
    <w:p w:rsidR="00B62494" w:rsidRDefault="00B62494" w:rsidP="00AF66DD"/>
    <w:p w:rsidR="009D1498" w:rsidRDefault="009D1498" w:rsidP="00AF66DD"/>
    <w:p w:rsidR="00514A20" w:rsidRDefault="00514A20" w:rsidP="00AF66DD"/>
    <w:p w:rsidR="00514A20" w:rsidRDefault="00514A20" w:rsidP="00AF66DD"/>
    <w:p w:rsidR="009D1498" w:rsidRDefault="009D1498" w:rsidP="00AF66DD"/>
    <w:p w:rsidR="008C246C" w:rsidRDefault="008C246C" w:rsidP="00AF66DD"/>
    <w:p w:rsidR="00B62494" w:rsidRDefault="009D1498" w:rsidP="00AF66DD">
      <w:r>
        <w:rPr>
          <w:noProof/>
        </w:rPr>
        <w:drawing>
          <wp:inline distT="0" distB="0" distL="0" distR="0" wp14:anchorId="4B216A39" wp14:editId="5BF4DD67">
            <wp:extent cx="5332138" cy="7133314"/>
            <wp:effectExtent l="0" t="0" r="1905" b="0"/>
            <wp:docPr id="163" name="Picture 163" descr="C:\Users\adearmen\Desktop\IRB Copied Folder\NRP Answer Sheet, Exam #1 approv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earmen\Desktop\IRB Copied Folder\NRP Answer Sheet, Exam #1 approved.jpg"/>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5336602" cy="7139286"/>
                    </a:xfrm>
                    <a:prstGeom prst="rect">
                      <a:avLst/>
                    </a:prstGeom>
                    <a:noFill/>
                    <a:ln>
                      <a:noFill/>
                    </a:ln>
                  </pic:spPr>
                </pic:pic>
              </a:graphicData>
            </a:graphic>
          </wp:inline>
        </w:drawing>
      </w:r>
    </w:p>
    <w:p w:rsidR="00514A20" w:rsidRDefault="00514A20" w:rsidP="00AF66DD"/>
    <w:p w:rsidR="008C246C" w:rsidRDefault="008C246C" w:rsidP="00AF66DD"/>
    <w:p w:rsidR="009D1498" w:rsidRPr="00514A20" w:rsidRDefault="00514A20" w:rsidP="008C246C">
      <w:pPr>
        <w:spacing w:after="200" w:line="276" w:lineRule="auto"/>
      </w:pPr>
      <w:r>
        <w:br w:type="page"/>
      </w:r>
    </w:p>
    <w:p w:rsidR="009D1498" w:rsidRPr="000808B1" w:rsidRDefault="009D1498" w:rsidP="009D1498">
      <w:pPr>
        <w:pStyle w:val="NoSpacing"/>
        <w:jc w:val="center"/>
        <w:rPr>
          <w:b/>
          <w:sz w:val="28"/>
          <w:szCs w:val="28"/>
        </w:rPr>
      </w:pPr>
      <w:r w:rsidRPr="000808B1">
        <w:rPr>
          <w:b/>
          <w:sz w:val="28"/>
          <w:szCs w:val="28"/>
        </w:rPr>
        <w:lastRenderedPageBreak/>
        <w:t>Appendix M</w:t>
      </w:r>
    </w:p>
    <w:p w:rsidR="009D1498" w:rsidRPr="000808B1" w:rsidRDefault="009D1498" w:rsidP="008C246C">
      <w:pPr>
        <w:pStyle w:val="NoSpacing"/>
        <w:spacing w:line="480" w:lineRule="auto"/>
        <w:jc w:val="center"/>
        <w:rPr>
          <w:b/>
        </w:rPr>
      </w:pPr>
    </w:p>
    <w:p w:rsidR="009D1498" w:rsidRPr="008C246C" w:rsidRDefault="009D1498" w:rsidP="008C246C">
      <w:pPr>
        <w:pStyle w:val="NoSpacing"/>
        <w:spacing w:line="480" w:lineRule="auto"/>
        <w:jc w:val="center"/>
        <w:rPr>
          <w:b/>
        </w:rPr>
      </w:pPr>
      <w:r w:rsidRPr="000808B1">
        <w:rPr>
          <w:b/>
        </w:rPr>
        <w:t xml:space="preserve">Neonatal Resuscitation Program Exam </w:t>
      </w:r>
      <w:r w:rsidR="0001570F">
        <w:rPr>
          <w:b/>
        </w:rPr>
        <w:t>#</w:t>
      </w:r>
      <w:r w:rsidR="008C246C">
        <w:rPr>
          <w:b/>
        </w:rPr>
        <w:t>2 and Answer Sheet</w:t>
      </w:r>
    </w:p>
    <w:p w:rsidR="008C246C" w:rsidRDefault="00B1463D" w:rsidP="008C246C">
      <w:pPr>
        <w:pStyle w:val="NoSpacing"/>
        <w:spacing w:line="480" w:lineRule="auto"/>
        <w:ind w:firstLine="720"/>
      </w:pPr>
      <w:r>
        <w:t>From the Neonatal Resuscitation Program Exam Questions Randomization,</w:t>
      </w:r>
      <w:r w:rsidR="0001570F">
        <w:t xml:space="preserve"> thirty-two questions (Immediate Post-Intervention</w:t>
      </w:r>
      <w:r>
        <w:t xml:space="preserve"> Knowledge </w:t>
      </w:r>
      <w:r w:rsidR="0001570F">
        <w:t xml:space="preserve">Gain </w:t>
      </w:r>
      <w:r>
        <w:t xml:space="preserve">Exam </w:t>
      </w:r>
      <w:r w:rsidR="0001570F">
        <w:t>#2) were used to arrive at 15 video-</w:t>
      </w:r>
      <w:r w:rsidR="00120E48">
        <w:t xml:space="preserve">lecture </w:t>
      </w:r>
      <w:r>
        <w:t>and simulation cont</w:t>
      </w:r>
      <w:r w:rsidR="00851F47">
        <w:t xml:space="preserve">ent neutral questions for exam </w:t>
      </w:r>
      <w:r>
        <w:t>number two.</w:t>
      </w:r>
    </w:p>
    <w:p w:rsidR="008C246C" w:rsidRDefault="008C246C">
      <w:pPr>
        <w:spacing w:after="200" w:line="276" w:lineRule="auto"/>
      </w:pPr>
      <w:r>
        <w:br w:type="page"/>
      </w:r>
    </w:p>
    <w:p w:rsidR="00B62494" w:rsidRPr="00356A6D" w:rsidRDefault="00B62494" w:rsidP="00356A6D">
      <w:pPr>
        <w:pStyle w:val="NoSpacing"/>
      </w:pPr>
    </w:p>
    <w:p w:rsidR="008C246C" w:rsidRDefault="008C246C" w:rsidP="00AF66DD"/>
    <w:p w:rsidR="008C246C" w:rsidRDefault="008C246C" w:rsidP="00AF66DD"/>
    <w:p w:rsidR="00B62494" w:rsidRDefault="00106E05" w:rsidP="00AF66DD">
      <w:r>
        <w:rPr>
          <w:noProof/>
        </w:rPr>
        <w:drawing>
          <wp:inline distT="0" distB="0" distL="0" distR="0">
            <wp:extent cx="5331366" cy="7133314"/>
            <wp:effectExtent l="0" t="0" r="3175" b="0"/>
            <wp:docPr id="187" name="Picture 187" descr="C:\Users\adearmen\Desktop\IRB Copied Folder\NRP Questions Exam 2 05.23.13 approved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adearmen\Desktop\IRB Copied Folder\NRP Questions Exam 2 05.23.13 approved_Page_1.jpg"/>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5335231" cy="7138486"/>
                    </a:xfrm>
                    <a:prstGeom prst="rect">
                      <a:avLst/>
                    </a:prstGeom>
                    <a:noFill/>
                    <a:ln>
                      <a:noFill/>
                    </a:ln>
                  </pic:spPr>
                </pic:pic>
              </a:graphicData>
            </a:graphic>
          </wp:inline>
        </w:drawing>
      </w:r>
    </w:p>
    <w:p w:rsidR="00B62494" w:rsidRDefault="00B62494" w:rsidP="00AF66DD"/>
    <w:p w:rsidR="008C246C" w:rsidRDefault="008C246C" w:rsidP="00AF66DD"/>
    <w:p w:rsidR="008C246C" w:rsidRDefault="008C246C" w:rsidP="00AF66DD"/>
    <w:p w:rsidR="008C246C" w:rsidRDefault="008C246C" w:rsidP="00AF66DD"/>
    <w:p w:rsidR="008C246C" w:rsidRDefault="008C246C" w:rsidP="00AF66DD"/>
    <w:p w:rsidR="008C246C" w:rsidRDefault="008C246C" w:rsidP="00AF66DD"/>
    <w:p w:rsidR="00B62494" w:rsidRDefault="00106E05" w:rsidP="00AF66DD">
      <w:r>
        <w:rPr>
          <w:noProof/>
        </w:rPr>
        <w:drawing>
          <wp:inline distT="0" distB="0" distL="0" distR="0">
            <wp:extent cx="5343277" cy="7133314"/>
            <wp:effectExtent l="0" t="0" r="0" b="0"/>
            <wp:docPr id="188" name="Picture 188" descr="C:\Users\adearmen\Desktop\IRB Copied Folder\NRP Questions Exam 2 05.23.13 approved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adearmen\Desktop\IRB Copied Folder\NRP Questions Exam 2 05.23.13 approved_Page_2.jpg"/>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5342786" cy="7132659"/>
                    </a:xfrm>
                    <a:prstGeom prst="rect">
                      <a:avLst/>
                    </a:prstGeom>
                    <a:noFill/>
                    <a:ln>
                      <a:noFill/>
                    </a:ln>
                  </pic:spPr>
                </pic:pic>
              </a:graphicData>
            </a:graphic>
          </wp:inline>
        </w:drawing>
      </w:r>
    </w:p>
    <w:p w:rsidR="00B62494" w:rsidRDefault="00B62494" w:rsidP="00AF66DD"/>
    <w:p w:rsidR="00B62494" w:rsidRDefault="00B62494" w:rsidP="00AF66DD"/>
    <w:p w:rsidR="008C246C" w:rsidRDefault="008C246C" w:rsidP="00AF66DD"/>
    <w:p w:rsidR="008C246C" w:rsidRDefault="008C246C" w:rsidP="00AF66DD"/>
    <w:p w:rsidR="008C246C" w:rsidRDefault="008C246C" w:rsidP="00AF66DD"/>
    <w:p w:rsidR="00B62494" w:rsidRDefault="00B62494" w:rsidP="00AF66DD"/>
    <w:p w:rsidR="00B62494" w:rsidRDefault="00106E05" w:rsidP="00AF66DD">
      <w:r>
        <w:rPr>
          <w:noProof/>
        </w:rPr>
        <w:drawing>
          <wp:inline distT="0" distB="0" distL="0" distR="0">
            <wp:extent cx="5331365" cy="7133314"/>
            <wp:effectExtent l="0" t="0" r="3175" b="0"/>
            <wp:docPr id="189" name="Picture 189" descr="C:\Users\adearmen\Desktop\IRB Copied Folder\NRP Questions Exam 2 05.23.13 approved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adearmen\Desktop\IRB Copied Folder\NRP Questions Exam 2 05.23.13 approved_Page_3.jpg"/>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5337870" cy="7142018"/>
                    </a:xfrm>
                    <a:prstGeom prst="rect">
                      <a:avLst/>
                    </a:prstGeom>
                    <a:noFill/>
                    <a:ln>
                      <a:noFill/>
                    </a:ln>
                  </pic:spPr>
                </pic:pic>
              </a:graphicData>
            </a:graphic>
          </wp:inline>
        </w:drawing>
      </w:r>
    </w:p>
    <w:p w:rsidR="00B62494" w:rsidRDefault="00B62494" w:rsidP="00AF66DD"/>
    <w:p w:rsidR="00B62494" w:rsidRDefault="00B62494" w:rsidP="00AF66DD"/>
    <w:p w:rsidR="00B62494" w:rsidRDefault="00B62494" w:rsidP="00AF66DD"/>
    <w:p w:rsidR="008C246C" w:rsidRDefault="008C246C" w:rsidP="00AF66DD"/>
    <w:p w:rsidR="008C246C" w:rsidRDefault="008C246C" w:rsidP="00AF66DD"/>
    <w:p w:rsidR="008C246C" w:rsidRDefault="008C246C" w:rsidP="00AF66DD"/>
    <w:p w:rsidR="00B62494" w:rsidRDefault="00B1463D" w:rsidP="00AF66DD">
      <w:r>
        <w:rPr>
          <w:noProof/>
        </w:rPr>
        <w:drawing>
          <wp:inline distT="0" distB="0" distL="0" distR="0" wp14:anchorId="661DD764" wp14:editId="21DD125D">
            <wp:extent cx="5331388" cy="7133314"/>
            <wp:effectExtent l="0" t="0" r="3175" b="0"/>
            <wp:docPr id="164" name="Picture 164" descr="C:\Users\adearmen\Desktop\IRB Copied Folder\NRP Answer Sheet, Exam #2 approv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dearmen\Desktop\IRB Copied Folder\NRP Answer Sheet, Exam #2 approved.jpg"/>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5335230" cy="7138455"/>
                    </a:xfrm>
                    <a:prstGeom prst="rect">
                      <a:avLst/>
                    </a:prstGeom>
                    <a:noFill/>
                    <a:ln>
                      <a:noFill/>
                    </a:ln>
                  </pic:spPr>
                </pic:pic>
              </a:graphicData>
            </a:graphic>
          </wp:inline>
        </w:drawing>
      </w:r>
    </w:p>
    <w:p w:rsidR="00106E05" w:rsidRDefault="00106E05" w:rsidP="008C246C">
      <w:pPr>
        <w:tabs>
          <w:tab w:val="left" w:pos="1715"/>
        </w:tabs>
      </w:pPr>
    </w:p>
    <w:p w:rsidR="008C246C" w:rsidRDefault="008C246C" w:rsidP="008C246C">
      <w:pPr>
        <w:tabs>
          <w:tab w:val="left" w:pos="1715"/>
        </w:tabs>
      </w:pPr>
    </w:p>
    <w:p w:rsidR="00106E05" w:rsidRDefault="008C246C" w:rsidP="008C246C">
      <w:pPr>
        <w:spacing w:after="200" w:line="276" w:lineRule="auto"/>
      </w:pPr>
      <w:r>
        <w:br w:type="page"/>
      </w:r>
    </w:p>
    <w:p w:rsidR="00B1463D" w:rsidRPr="000808B1" w:rsidRDefault="00B1463D" w:rsidP="00B1463D">
      <w:pPr>
        <w:pStyle w:val="NoSpacing"/>
        <w:jc w:val="center"/>
        <w:rPr>
          <w:b/>
          <w:sz w:val="28"/>
          <w:szCs w:val="28"/>
        </w:rPr>
      </w:pPr>
      <w:r w:rsidRPr="000808B1">
        <w:rPr>
          <w:b/>
          <w:sz w:val="28"/>
          <w:szCs w:val="28"/>
        </w:rPr>
        <w:lastRenderedPageBreak/>
        <w:t>Appendix N</w:t>
      </w:r>
    </w:p>
    <w:p w:rsidR="00B1463D" w:rsidRPr="000808B1" w:rsidRDefault="00B1463D" w:rsidP="00B1463D">
      <w:pPr>
        <w:pStyle w:val="NoSpacing"/>
        <w:jc w:val="center"/>
        <w:rPr>
          <w:b/>
        </w:rPr>
      </w:pPr>
    </w:p>
    <w:p w:rsidR="00B1463D" w:rsidRPr="008C246C" w:rsidRDefault="00B1463D" w:rsidP="008C246C">
      <w:pPr>
        <w:pStyle w:val="NoSpacing"/>
        <w:spacing w:line="480" w:lineRule="auto"/>
        <w:jc w:val="center"/>
        <w:rPr>
          <w:b/>
        </w:rPr>
      </w:pPr>
      <w:r w:rsidRPr="000808B1">
        <w:rPr>
          <w:b/>
        </w:rPr>
        <w:t xml:space="preserve">Neonatal Resuscitation Program Exam </w:t>
      </w:r>
      <w:r w:rsidR="0001570F">
        <w:rPr>
          <w:b/>
        </w:rPr>
        <w:t>#</w:t>
      </w:r>
      <w:r w:rsidRPr="000808B1">
        <w:rPr>
          <w:b/>
        </w:rPr>
        <w:t>3 and Answer Sheet</w:t>
      </w:r>
    </w:p>
    <w:p w:rsidR="008C246C" w:rsidRDefault="00B1463D" w:rsidP="008C246C">
      <w:pPr>
        <w:pStyle w:val="NoSpacing"/>
        <w:spacing w:line="480" w:lineRule="auto"/>
        <w:ind w:firstLine="720"/>
      </w:pPr>
      <w:r>
        <w:t xml:space="preserve">From the Neonatal Resuscitation Program Exam Questions Randomization, </w:t>
      </w:r>
      <w:r w:rsidR="00851F47">
        <w:t>thirty quest</w:t>
      </w:r>
      <w:r w:rsidR="0001570F">
        <w:t>ions remained (Long-Term</w:t>
      </w:r>
      <w:r>
        <w:t xml:space="preserve"> Knowl</w:t>
      </w:r>
      <w:r w:rsidR="0001570F">
        <w:t>edge Gain/Loss with Retention Exam #3</w:t>
      </w:r>
      <w:r w:rsidR="006D4D8E">
        <w:t xml:space="preserve">) and </w:t>
      </w:r>
      <w:r w:rsidR="0001570F">
        <w:t>were used to arrive at 15</w:t>
      </w:r>
      <w:r>
        <w:t xml:space="preserve"> video lecture and simulation content ne</w:t>
      </w:r>
      <w:r w:rsidR="00851F47">
        <w:t xml:space="preserve">utral questions for exam number </w:t>
      </w:r>
      <w:r>
        <w:t>three.</w:t>
      </w:r>
    </w:p>
    <w:p w:rsidR="008C246C" w:rsidRDefault="008C246C">
      <w:pPr>
        <w:spacing w:after="200" w:line="276" w:lineRule="auto"/>
      </w:pPr>
      <w:r>
        <w:br w:type="page"/>
      </w:r>
    </w:p>
    <w:p w:rsidR="008C246C" w:rsidRDefault="008C246C" w:rsidP="00AF66DD"/>
    <w:p w:rsidR="00356A6D" w:rsidRDefault="00356A6D" w:rsidP="00AF66DD"/>
    <w:p w:rsidR="008C246C" w:rsidRDefault="008C246C" w:rsidP="00AF66DD"/>
    <w:p w:rsidR="00B62494" w:rsidRDefault="00106E05" w:rsidP="00AF66DD">
      <w:r>
        <w:rPr>
          <w:noProof/>
        </w:rPr>
        <w:drawing>
          <wp:inline distT="0" distB="0" distL="0" distR="0">
            <wp:extent cx="5332109" cy="7133314"/>
            <wp:effectExtent l="0" t="0" r="1905" b="0"/>
            <wp:docPr id="190" name="Picture 190" descr="C:\Users\adearmen\Desktop\IRB Copied Folder\NRP Questions Exam 3 05.23.13 approved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adearmen\Desktop\IRB Copied Folder\NRP Questions Exam 3 05.23.13 approved_Page_1.jpg"/>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5332176" cy="7133403"/>
                    </a:xfrm>
                    <a:prstGeom prst="rect">
                      <a:avLst/>
                    </a:prstGeom>
                    <a:noFill/>
                    <a:ln>
                      <a:noFill/>
                    </a:ln>
                  </pic:spPr>
                </pic:pic>
              </a:graphicData>
            </a:graphic>
          </wp:inline>
        </w:drawing>
      </w:r>
    </w:p>
    <w:p w:rsidR="00B62494" w:rsidRDefault="00B62494" w:rsidP="00AF66DD"/>
    <w:p w:rsidR="008C246C" w:rsidRDefault="008C246C" w:rsidP="00AF66DD"/>
    <w:p w:rsidR="008C246C" w:rsidRDefault="008C246C" w:rsidP="00AF66DD"/>
    <w:p w:rsidR="008C246C" w:rsidRDefault="008C246C" w:rsidP="00AF66DD"/>
    <w:p w:rsidR="008C246C" w:rsidRDefault="008C246C" w:rsidP="00AF66DD"/>
    <w:p w:rsidR="008C246C" w:rsidRDefault="008C246C" w:rsidP="00AF66DD"/>
    <w:p w:rsidR="00106E05" w:rsidRDefault="00106E05" w:rsidP="00AF66DD">
      <w:r>
        <w:rPr>
          <w:noProof/>
        </w:rPr>
        <w:drawing>
          <wp:inline distT="0" distB="0" distL="0" distR="0">
            <wp:extent cx="5332874" cy="7133314"/>
            <wp:effectExtent l="0" t="0" r="1270" b="0"/>
            <wp:docPr id="191" name="Picture 191" descr="C:\Users\adearmen\Desktop\IRB Copied Folder\NRP Questions Exam 3 05.23.13 approved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adearmen\Desktop\IRB Copied Folder\NRP Questions Exam 3 05.23.13 approved_Page_2.jpg"/>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5332733" cy="7133125"/>
                    </a:xfrm>
                    <a:prstGeom prst="rect">
                      <a:avLst/>
                    </a:prstGeom>
                    <a:noFill/>
                    <a:ln>
                      <a:noFill/>
                    </a:ln>
                  </pic:spPr>
                </pic:pic>
              </a:graphicData>
            </a:graphic>
          </wp:inline>
        </w:drawing>
      </w:r>
    </w:p>
    <w:p w:rsidR="00106E05" w:rsidRDefault="00106E05" w:rsidP="00AF66DD"/>
    <w:p w:rsidR="00106E05" w:rsidRDefault="00106E05" w:rsidP="00AF66DD"/>
    <w:p w:rsidR="008C246C" w:rsidRDefault="008C246C" w:rsidP="00AF66DD"/>
    <w:p w:rsidR="008C246C" w:rsidRDefault="008C246C" w:rsidP="00AF66DD"/>
    <w:p w:rsidR="006F7AEE" w:rsidRDefault="006F7AEE" w:rsidP="00AF66DD"/>
    <w:p w:rsidR="00106E05" w:rsidRDefault="00106E05" w:rsidP="00AF66DD"/>
    <w:p w:rsidR="00106E05" w:rsidRDefault="00106E05" w:rsidP="00AF66DD">
      <w:r>
        <w:rPr>
          <w:noProof/>
        </w:rPr>
        <w:drawing>
          <wp:inline distT="0" distB="0" distL="0" distR="0">
            <wp:extent cx="5331365" cy="7133314"/>
            <wp:effectExtent l="0" t="0" r="3175" b="0"/>
            <wp:docPr id="192" name="Picture 192" descr="C:\Users\adearmen\Desktop\IRB Copied Folder\NRP Questions Exam 3 05.23.13 approved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adearmen\Desktop\IRB Copied Folder\NRP Questions Exam 3 05.23.13 approved_Page_3.jpg"/>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5330493" cy="7132148"/>
                    </a:xfrm>
                    <a:prstGeom prst="rect">
                      <a:avLst/>
                    </a:prstGeom>
                    <a:noFill/>
                    <a:ln>
                      <a:noFill/>
                    </a:ln>
                  </pic:spPr>
                </pic:pic>
              </a:graphicData>
            </a:graphic>
          </wp:inline>
        </w:drawing>
      </w:r>
    </w:p>
    <w:p w:rsidR="00106E05" w:rsidRDefault="00106E05" w:rsidP="00AF66DD"/>
    <w:p w:rsidR="00106E05" w:rsidRDefault="00106E05" w:rsidP="00AF66DD"/>
    <w:p w:rsidR="00106E05" w:rsidRDefault="00106E05" w:rsidP="00AF66DD"/>
    <w:p w:rsidR="006F7AEE" w:rsidRDefault="006F7AEE" w:rsidP="00AF66DD"/>
    <w:p w:rsidR="006F7AEE" w:rsidRDefault="006F7AEE" w:rsidP="00AF66DD"/>
    <w:p w:rsidR="006F7AEE" w:rsidRDefault="006F7AEE" w:rsidP="00AF66DD"/>
    <w:p w:rsidR="00106E05" w:rsidRDefault="00106E05" w:rsidP="00AF66DD">
      <w:r>
        <w:rPr>
          <w:noProof/>
        </w:rPr>
        <w:drawing>
          <wp:inline distT="0" distB="0" distL="0" distR="0">
            <wp:extent cx="5337512" cy="7133314"/>
            <wp:effectExtent l="0" t="0" r="0" b="0"/>
            <wp:docPr id="193" name="Picture 193" descr="C:\Users\adearmen\Desktop\IRB Copied Folder\NRP Questions Exam 3 05.23.13 approved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adearmen\Desktop\IRB Copied Folder\NRP Questions Exam 3 05.23.13 approved_Page_4.jpg"/>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5335893" cy="7131150"/>
                    </a:xfrm>
                    <a:prstGeom prst="rect">
                      <a:avLst/>
                    </a:prstGeom>
                    <a:noFill/>
                    <a:ln>
                      <a:noFill/>
                    </a:ln>
                  </pic:spPr>
                </pic:pic>
              </a:graphicData>
            </a:graphic>
          </wp:inline>
        </w:drawing>
      </w:r>
    </w:p>
    <w:p w:rsidR="00B1463D" w:rsidRDefault="00B1463D" w:rsidP="00AF66DD"/>
    <w:p w:rsidR="00120E48" w:rsidRDefault="00120E48" w:rsidP="00AF66DD"/>
    <w:p w:rsidR="00120E48" w:rsidRDefault="00120E48" w:rsidP="00AF66DD"/>
    <w:p w:rsidR="006F7AEE" w:rsidRDefault="006F7AEE" w:rsidP="00AF66DD"/>
    <w:p w:rsidR="006F7AEE" w:rsidRDefault="006F7AEE" w:rsidP="00AF66DD"/>
    <w:p w:rsidR="006F7AEE" w:rsidRDefault="006F7AEE" w:rsidP="00AF66DD"/>
    <w:p w:rsidR="00B1463D" w:rsidRDefault="00B1463D" w:rsidP="00AF66DD">
      <w:r>
        <w:rPr>
          <w:noProof/>
        </w:rPr>
        <w:drawing>
          <wp:inline distT="0" distB="0" distL="0" distR="0" wp14:anchorId="24945AD1" wp14:editId="6A6CB8D3">
            <wp:extent cx="5337536" cy="7133314"/>
            <wp:effectExtent l="0" t="0" r="0" b="0"/>
            <wp:docPr id="165" name="Picture 165" descr="C:\Users\adearmen\Desktop\IRB Copied Folder\NRP Answer Sheet, Exam #3 approv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dearmen\Desktop\IRB Copied Folder\NRP Answer Sheet, Exam #3 approved.jpg"/>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5335893" cy="7131118"/>
                    </a:xfrm>
                    <a:prstGeom prst="rect">
                      <a:avLst/>
                    </a:prstGeom>
                    <a:noFill/>
                    <a:ln>
                      <a:noFill/>
                    </a:ln>
                  </pic:spPr>
                </pic:pic>
              </a:graphicData>
            </a:graphic>
          </wp:inline>
        </w:drawing>
      </w:r>
    </w:p>
    <w:p w:rsidR="006F7AEE" w:rsidRDefault="006F7AEE" w:rsidP="00AF66DD"/>
    <w:p w:rsidR="006F7AEE" w:rsidRDefault="006F7AEE" w:rsidP="00AF66DD"/>
    <w:p w:rsidR="00106E05" w:rsidRDefault="006F7AEE" w:rsidP="006F7AEE">
      <w:pPr>
        <w:spacing w:after="200" w:line="276" w:lineRule="auto"/>
      </w:pPr>
      <w:r>
        <w:br w:type="page"/>
      </w:r>
    </w:p>
    <w:p w:rsidR="009D1498" w:rsidRPr="00504964" w:rsidRDefault="009D1498" w:rsidP="00AF3BDA">
      <w:pPr>
        <w:spacing w:line="480" w:lineRule="auto"/>
        <w:jc w:val="center"/>
        <w:rPr>
          <w:b/>
          <w:sz w:val="28"/>
          <w:szCs w:val="28"/>
        </w:rPr>
      </w:pPr>
      <w:r w:rsidRPr="00504964">
        <w:rPr>
          <w:b/>
          <w:sz w:val="28"/>
          <w:szCs w:val="28"/>
        </w:rPr>
        <w:lastRenderedPageBreak/>
        <w:t>A</w:t>
      </w:r>
      <w:r>
        <w:rPr>
          <w:b/>
          <w:sz w:val="28"/>
          <w:szCs w:val="28"/>
        </w:rPr>
        <w:t>ppendix</w:t>
      </w:r>
      <w:r w:rsidR="00AF3BDA">
        <w:rPr>
          <w:b/>
          <w:sz w:val="28"/>
          <w:szCs w:val="28"/>
        </w:rPr>
        <w:t xml:space="preserve"> O</w:t>
      </w:r>
    </w:p>
    <w:p w:rsidR="009D1498" w:rsidRPr="006F7AEE" w:rsidRDefault="009D1498" w:rsidP="006F7AEE">
      <w:pPr>
        <w:spacing w:line="480" w:lineRule="auto"/>
        <w:jc w:val="center"/>
        <w:rPr>
          <w:b/>
        </w:rPr>
      </w:pPr>
      <w:r>
        <w:rPr>
          <w:b/>
        </w:rPr>
        <w:t>Sample Size Determination</w:t>
      </w:r>
      <w:r w:rsidR="00AF3BDA">
        <w:rPr>
          <w:b/>
        </w:rPr>
        <w:t>/Calculation</w:t>
      </w:r>
    </w:p>
    <w:p w:rsidR="006F7AEE" w:rsidRDefault="007958EA" w:rsidP="006F7AEE">
      <w:pPr>
        <w:spacing w:line="480" w:lineRule="auto"/>
        <w:ind w:firstLine="720"/>
      </w:pPr>
      <w:r>
        <w:t>A</w:t>
      </w:r>
      <w:r w:rsidR="009D1498">
        <w:t xml:space="preserve">ppendix </w:t>
      </w:r>
      <w:r>
        <w:t xml:space="preserve">O </w:t>
      </w:r>
      <w:r w:rsidR="009D1498">
        <w:t>shows the initial</w:t>
      </w:r>
      <w:r w:rsidR="00AF3BDA">
        <w:t xml:space="preserve"> program calculation used in </w:t>
      </w:r>
      <w:r w:rsidR="00AF3BDA" w:rsidRPr="00F87642">
        <w:t>SAS software version 9.3 (SAS Institute, Inc., Cary, NC)</w:t>
      </w:r>
      <w:r w:rsidR="00AF3BDA">
        <w:t xml:space="preserve"> </w:t>
      </w:r>
      <w:r w:rsidR="009D1498">
        <w:t>to determine the sample size for the study. The second</w:t>
      </w:r>
      <w:r w:rsidR="00AF3BDA">
        <w:t xml:space="preserve"> SAS</w:t>
      </w:r>
      <w:r w:rsidR="009D1498">
        <w:t xml:space="preserve"> program calculations show the sample size determination after an interim analysis.</w:t>
      </w:r>
    </w:p>
    <w:p w:rsidR="00AF3BDA" w:rsidRDefault="006F7AEE" w:rsidP="006F7AEE">
      <w:pPr>
        <w:spacing w:after="200" w:line="276" w:lineRule="auto"/>
      </w:pPr>
      <w:r>
        <w:br w:type="page"/>
      </w:r>
    </w:p>
    <w:p w:rsidR="009D1498" w:rsidRPr="00356A6D" w:rsidRDefault="00AF3BDA" w:rsidP="006F7AEE">
      <w:pPr>
        <w:spacing w:line="480" w:lineRule="auto"/>
        <w:jc w:val="center"/>
        <w:rPr>
          <w:b/>
          <w:sz w:val="28"/>
          <w:szCs w:val="28"/>
        </w:rPr>
      </w:pPr>
      <w:r w:rsidRPr="00356A6D">
        <w:rPr>
          <w:b/>
          <w:sz w:val="28"/>
          <w:szCs w:val="28"/>
        </w:rPr>
        <w:lastRenderedPageBreak/>
        <w:t>Sample Size Determination/Calculation</w:t>
      </w:r>
    </w:p>
    <w:p w:rsidR="009D1498" w:rsidRPr="00F87642" w:rsidRDefault="009D1498" w:rsidP="006F7AEE">
      <w:pPr>
        <w:spacing w:line="480" w:lineRule="auto"/>
        <w:ind w:firstLine="720"/>
      </w:pPr>
      <w:r w:rsidRPr="00F87642">
        <w:t>Proc Power function of SAS software version 9.3 (SAS Institute, Inc., Cary, NC)</w:t>
      </w:r>
      <w:r w:rsidRPr="00F87642">
        <w:rPr>
          <w:color w:val="1F497D"/>
        </w:rPr>
        <w:t xml:space="preserve"> </w:t>
      </w:r>
      <w:r w:rsidRPr="00F87642">
        <w:t>was used to detect a mean difference of 4 and a Standard Deviation of 5 for the whole study (</w:t>
      </w:r>
      <w:r>
        <w:t xml:space="preserve">CTSR </w:t>
      </w:r>
      <w:r w:rsidR="00AF3BDA">
        <w:t>cognition r</w:t>
      </w:r>
      <w:r w:rsidRPr="00F87642">
        <w:t>esults and NRP knowledge results). The power selected was 0.8 and the significance was set at an alpha value of 0.05.</w:t>
      </w:r>
    </w:p>
    <w:p w:rsidR="006F7AEE" w:rsidRDefault="006F7AEE" w:rsidP="006F7AEE">
      <w:pPr>
        <w:autoSpaceDE w:val="0"/>
        <w:autoSpaceDN w:val="0"/>
        <w:adjustRightInd w:val="0"/>
        <w:spacing w:line="480" w:lineRule="auto"/>
        <w:rPr>
          <w:b/>
          <w:bCs/>
          <w:shd w:val="clear" w:color="auto" w:fill="FFFFFF"/>
        </w:rPr>
      </w:pPr>
      <w:r>
        <w:rPr>
          <w:b/>
          <w:bCs/>
          <w:shd w:val="clear" w:color="auto" w:fill="FFFFFF"/>
        </w:rPr>
        <w:t>SAS Program:</w:t>
      </w:r>
    </w:p>
    <w:p w:rsidR="009D1498" w:rsidRPr="005A57B4" w:rsidRDefault="009D1498" w:rsidP="006F7AEE">
      <w:pPr>
        <w:autoSpaceDE w:val="0"/>
        <w:autoSpaceDN w:val="0"/>
        <w:adjustRightInd w:val="0"/>
        <w:spacing w:line="480" w:lineRule="auto"/>
        <w:ind w:firstLine="720"/>
        <w:rPr>
          <w:bCs/>
          <w:shd w:val="clear" w:color="auto" w:fill="FFFFFF"/>
        </w:rPr>
      </w:pPr>
      <w:r w:rsidRPr="00F87642">
        <w:rPr>
          <w:bCs/>
          <w:shd w:val="clear" w:color="auto" w:fill="FFFFFF"/>
        </w:rPr>
        <w:t>proc</w:t>
      </w:r>
      <w:r w:rsidRPr="00F87642">
        <w:rPr>
          <w:shd w:val="clear" w:color="auto" w:fill="FFFFFF"/>
        </w:rPr>
        <w:t xml:space="preserve"> </w:t>
      </w:r>
      <w:r w:rsidRPr="00F87642">
        <w:rPr>
          <w:bCs/>
          <w:shd w:val="clear" w:color="auto" w:fill="FFFFFF"/>
        </w:rPr>
        <w:t>power</w:t>
      </w:r>
      <w:r w:rsidRPr="00F87642">
        <w:rPr>
          <w:shd w:val="clear" w:color="auto" w:fill="FFFFFF"/>
        </w:rPr>
        <w:t>;</w:t>
      </w:r>
      <w:r w:rsidR="006F7AEE" w:rsidRPr="005A57B4">
        <w:rPr>
          <w:bCs/>
          <w:shd w:val="clear" w:color="auto" w:fill="FFFFFF"/>
        </w:rPr>
        <w:t xml:space="preserve"> </w:t>
      </w:r>
      <w:r w:rsidRPr="00F87642">
        <w:rPr>
          <w:shd w:val="clear" w:color="auto" w:fill="FFFFFF"/>
        </w:rPr>
        <w:t>twosamplemeans test=diff</w:t>
      </w:r>
      <w:r w:rsidR="006F7AEE">
        <w:rPr>
          <w:shd w:val="clear" w:color="auto" w:fill="FFFFFF"/>
        </w:rPr>
        <w:t xml:space="preserve">; </w:t>
      </w:r>
      <w:r w:rsidRPr="00F87642">
        <w:rPr>
          <w:shd w:val="clear" w:color="auto" w:fill="FFFFFF"/>
        </w:rPr>
        <w:t xml:space="preserve">groupmeans = </w:t>
      </w:r>
      <w:r w:rsidRPr="00F87642">
        <w:rPr>
          <w:bCs/>
          <w:shd w:val="clear" w:color="auto" w:fill="FFFFFF"/>
        </w:rPr>
        <w:t>0</w:t>
      </w:r>
      <w:r w:rsidRPr="00F87642">
        <w:rPr>
          <w:shd w:val="clear" w:color="auto" w:fill="FFFFFF"/>
        </w:rPr>
        <w:t xml:space="preserve"> | </w:t>
      </w:r>
      <w:r w:rsidRPr="00F87642">
        <w:rPr>
          <w:bCs/>
          <w:shd w:val="clear" w:color="auto" w:fill="FFFFFF"/>
        </w:rPr>
        <w:t>4</w:t>
      </w:r>
      <w:r w:rsidR="006F7AEE" w:rsidRPr="006F7AEE">
        <w:rPr>
          <w:bCs/>
          <w:shd w:val="clear" w:color="auto" w:fill="FFFFFF"/>
        </w:rPr>
        <w:t xml:space="preserve">; </w:t>
      </w:r>
      <w:r w:rsidRPr="00F87642">
        <w:rPr>
          <w:shd w:val="clear" w:color="auto" w:fill="FFFFFF"/>
        </w:rPr>
        <w:t xml:space="preserve">stddev = </w:t>
      </w:r>
      <w:r w:rsidRPr="005A57B4">
        <w:rPr>
          <w:bCs/>
          <w:shd w:val="clear" w:color="auto" w:fill="FFFFFF"/>
        </w:rPr>
        <w:t>5</w:t>
      </w:r>
    </w:p>
    <w:p w:rsidR="009D1498" w:rsidRPr="00F87642" w:rsidRDefault="009D1498" w:rsidP="006F7AEE">
      <w:pPr>
        <w:autoSpaceDE w:val="0"/>
        <w:autoSpaceDN w:val="0"/>
        <w:adjustRightInd w:val="0"/>
        <w:spacing w:line="480" w:lineRule="auto"/>
        <w:ind w:firstLine="720"/>
        <w:rPr>
          <w:shd w:val="clear" w:color="auto" w:fill="FFFFFF"/>
        </w:rPr>
      </w:pPr>
      <w:r w:rsidRPr="00F87642">
        <w:rPr>
          <w:shd w:val="clear" w:color="auto" w:fill="FFFFFF"/>
        </w:rPr>
        <w:t xml:space="preserve">npergroup = power = </w:t>
      </w:r>
      <w:r w:rsidRPr="00F87642">
        <w:rPr>
          <w:bCs/>
          <w:shd w:val="clear" w:color="auto" w:fill="FFFFFF"/>
        </w:rPr>
        <w:t>0.8</w:t>
      </w:r>
      <w:r w:rsidR="006F7AEE">
        <w:rPr>
          <w:shd w:val="clear" w:color="auto" w:fill="FFFFFF"/>
        </w:rPr>
        <w:t xml:space="preserve">; </w:t>
      </w:r>
      <w:r w:rsidRPr="00F87642">
        <w:rPr>
          <w:bCs/>
          <w:shd w:val="clear" w:color="auto" w:fill="FFFFFF"/>
        </w:rPr>
        <w:t>run</w:t>
      </w:r>
      <w:r w:rsidR="006F7AEE">
        <w:rPr>
          <w:shd w:val="clear" w:color="auto" w:fill="FFFFFF"/>
        </w:rPr>
        <w:t>;</w:t>
      </w:r>
    </w:p>
    <w:p w:rsidR="009D1498" w:rsidRPr="00F87642" w:rsidRDefault="009D1498" w:rsidP="006F7AEE">
      <w:pPr>
        <w:autoSpaceDE w:val="0"/>
        <w:autoSpaceDN w:val="0"/>
        <w:adjustRightInd w:val="0"/>
        <w:spacing w:line="480" w:lineRule="auto"/>
        <w:rPr>
          <w:b/>
        </w:rPr>
      </w:pPr>
      <w:r w:rsidRPr="00F87642">
        <w:rPr>
          <w:b/>
        </w:rPr>
        <w:t>SAS Results:</w:t>
      </w:r>
    </w:p>
    <w:p w:rsidR="009D1498" w:rsidRPr="00F87642" w:rsidRDefault="005A57B4" w:rsidP="006F7AEE">
      <w:pPr>
        <w:autoSpaceDE w:val="0"/>
        <w:autoSpaceDN w:val="0"/>
        <w:adjustRightInd w:val="0"/>
        <w:spacing w:line="480" w:lineRule="auto"/>
      </w:pPr>
      <w:r>
        <w:tab/>
      </w:r>
      <w:r w:rsidR="009D1498" w:rsidRPr="00F87642">
        <w:t>The POWER Procedure</w:t>
      </w:r>
    </w:p>
    <w:p w:rsidR="009D1498" w:rsidRPr="00F87642" w:rsidRDefault="005A57B4" w:rsidP="006F7AEE">
      <w:pPr>
        <w:autoSpaceDE w:val="0"/>
        <w:autoSpaceDN w:val="0"/>
        <w:adjustRightInd w:val="0"/>
        <w:spacing w:line="480" w:lineRule="auto"/>
      </w:pPr>
      <w:r>
        <w:tab/>
      </w:r>
      <w:r w:rsidR="009D1498" w:rsidRPr="00F87642">
        <w:t>Two-Sample t Test for Mean Difference</w:t>
      </w:r>
    </w:p>
    <w:p w:rsidR="009D1498" w:rsidRPr="00F87642" w:rsidRDefault="005A57B4" w:rsidP="006F7AEE">
      <w:pPr>
        <w:autoSpaceDE w:val="0"/>
        <w:autoSpaceDN w:val="0"/>
        <w:adjustRightInd w:val="0"/>
        <w:spacing w:line="480" w:lineRule="auto"/>
      </w:pPr>
      <w:r>
        <w:tab/>
      </w:r>
      <w:r w:rsidR="009D1498" w:rsidRPr="00F87642">
        <w:t>Fixed Scenario Elements</w:t>
      </w:r>
    </w:p>
    <w:p w:rsidR="009D1498" w:rsidRPr="00F87642" w:rsidRDefault="005A57B4" w:rsidP="006F7AEE">
      <w:pPr>
        <w:autoSpaceDE w:val="0"/>
        <w:autoSpaceDN w:val="0"/>
        <w:adjustRightInd w:val="0"/>
        <w:spacing w:line="480" w:lineRule="auto"/>
      </w:pPr>
      <w:r>
        <w:tab/>
      </w:r>
      <w:r w:rsidR="009D1498" w:rsidRPr="00F87642">
        <w:t>Distribution</w:t>
      </w:r>
      <w:r w:rsidR="006F7AEE">
        <w:tab/>
      </w:r>
      <w:r>
        <w:tab/>
      </w:r>
      <w:r>
        <w:tab/>
      </w:r>
      <w:r>
        <w:tab/>
      </w:r>
      <w:r w:rsidR="006F7AEE">
        <w:tab/>
      </w:r>
      <w:r w:rsidR="009D1498">
        <w:tab/>
      </w:r>
      <w:r w:rsidR="009D1498">
        <w:tab/>
      </w:r>
      <w:r w:rsidR="009D1498" w:rsidRPr="00F87642">
        <w:t>Normal</w:t>
      </w:r>
    </w:p>
    <w:p w:rsidR="009D1498" w:rsidRPr="00F87642" w:rsidRDefault="005A57B4" w:rsidP="006F7AEE">
      <w:pPr>
        <w:autoSpaceDE w:val="0"/>
        <w:autoSpaceDN w:val="0"/>
        <w:adjustRightInd w:val="0"/>
        <w:spacing w:line="480" w:lineRule="auto"/>
      </w:pPr>
      <w:r>
        <w:tab/>
      </w:r>
      <w:r w:rsidR="009D1498" w:rsidRPr="00F87642">
        <w:t>Method</w:t>
      </w:r>
      <w:r w:rsidR="006F7AEE">
        <w:tab/>
      </w:r>
      <w:r w:rsidR="006F7AEE">
        <w:tab/>
      </w:r>
      <w:r>
        <w:tab/>
      </w:r>
      <w:r w:rsidR="006F7AEE">
        <w:tab/>
      </w:r>
      <w:r w:rsidR="006F7AEE">
        <w:tab/>
      </w:r>
      <w:r w:rsidR="009D1498">
        <w:tab/>
      </w:r>
      <w:r w:rsidR="009D1498" w:rsidRPr="00F87642">
        <w:tab/>
        <w:t>Exact</w:t>
      </w:r>
    </w:p>
    <w:p w:rsidR="009D1498" w:rsidRPr="00F87642" w:rsidRDefault="005A57B4" w:rsidP="006F7AEE">
      <w:pPr>
        <w:autoSpaceDE w:val="0"/>
        <w:autoSpaceDN w:val="0"/>
        <w:adjustRightInd w:val="0"/>
        <w:spacing w:line="480" w:lineRule="auto"/>
      </w:pPr>
      <w:r>
        <w:tab/>
      </w:r>
      <w:r w:rsidR="009D1498" w:rsidRPr="00F87642">
        <w:t>Group 1 Mean</w:t>
      </w:r>
      <w:r>
        <w:tab/>
      </w:r>
      <w:r w:rsidR="006F7AEE">
        <w:tab/>
      </w:r>
      <w:r>
        <w:tab/>
      </w:r>
      <w:r w:rsidR="009D1498">
        <w:tab/>
      </w:r>
      <w:r w:rsidR="009D1498">
        <w:tab/>
      </w:r>
      <w:r w:rsidR="009D1498">
        <w:tab/>
      </w:r>
      <w:r w:rsidR="009D1498" w:rsidRPr="00F87642">
        <w:tab/>
        <w:t>0</w:t>
      </w:r>
    </w:p>
    <w:p w:rsidR="009D1498" w:rsidRPr="00F87642" w:rsidRDefault="005A57B4" w:rsidP="006F7AEE">
      <w:pPr>
        <w:autoSpaceDE w:val="0"/>
        <w:autoSpaceDN w:val="0"/>
        <w:adjustRightInd w:val="0"/>
        <w:spacing w:line="480" w:lineRule="auto"/>
      </w:pPr>
      <w:r>
        <w:tab/>
      </w:r>
      <w:r w:rsidR="009D1498" w:rsidRPr="00F87642">
        <w:t>Group 2 Mean</w:t>
      </w:r>
      <w:r>
        <w:tab/>
      </w:r>
      <w:r>
        <w:tab/>
      </w:r>
      <w:r w:rsidR="009D1498" w:rsidRPr="00F87642">
        <w:tab/>
      </w:r>
      <w:r>
        <w:tab/>
      </w:r>
      <w:r w:rsidR="009D1498">
        <w:tab/>
      </w:r>
      <w:r w:rsidR="009D1498">
        <w:tab/>
      </w:r>
      <w:r w:rsidR="009D1498">
        <w:tab/>
      </w:r>
      <w:r w:rsidR="009D1498" w:rsidRPr="00F87642">
        <w:t>4</w:t>
      </w:r>
    </w:p>
    <w:p w:rsidR="009D1498" w:rsidRPr="00F87642" w:rsidRDefault="005A57B4" w:rsidP="006F7AEE">
      <w:pPr>
        <w:autoSpaceDE w:val="0"/>
        <w:autoSpaceDN w:val="0"/>
        <w:adjustRightInd w:val="0"/>
        <w:spacing w:line="480" w:lineRule="auto"/>
      </w:pPr>
      <w:r>
        <w:tab/>
      </w:r>
      <w:r w:rsidR="009D1498" w:rsidRPr="00F87642">
        <w:t>Standard Deviation</w:t>
      </w:r>
      <w:r>
        <w:tab/>
      </w:r>
      <w:r>
        <w:tab/>
      </w:r>
      <w:r w:rsidR="009D1498">
        <w:tab/>
      </w:r>
      <w:r>
        <w:tab/>
      </w:r>
      <w:r w:rsidR="009D1498">
        <w:tab/>
      </w:r>
      <w:r w:rsidR="009D1498" w:rsidRPr="00F87642">
        <w:tab/>
        <w:t>5</w:t>
      </w:r>
    </w:p>
    <w:p w:rsidR="009D1498" w:rsidRPr="00F87642" w:rsidRDefault="009D1498" w:rsidP="006F7AEE">
      <w:pPr>
        <w:autoSpaceDE w:val="0"/>
        <w:autoSpaceDN w:val="0"/>
        <w:adjustRightInd w:val="0"/>
        <w:spacing w:line="480" w:lineRule="auto"/>
      </w:pPr>
      <w:r w:rsidRPr="00F87642">
        <w:tab/>
        <w:t>Nominal Power</w:t>
      </w:r>
      <w:r w:rsidR="006F7AEE">
        <w:tab/>
      </w:r>
      <w:r w:rsidR="006F7AEE">
        <w:tab/>
      </w:r>
      <w:r w:rsidR="005A57B4">
        <w:tab/>
      </w:r>
      <w:r>
        <w:tab/>
      </w:r>
      <w:r w:rsidR="005A57B4">
        <w:tab/>
      </w:r>
      <w:r w:rsidRPr="00F87642">
        <w:tab/>
        <w:t>0.8</w:t>
      </w:r>
    </w:p>
    <w:p w:rsidR="009D1498" w:rsidRPr="00F87642" w:rsidRDefault="005A57B4" w:rsidP="006F7AEE">
      <w:pPr>
        <w:autoSpaceDE w:val="0"/>
        <w:autoSpaceDN w:val="0"/>
        <w:adjustRightInd w:val="0"/>
        <w:spacing w:line="480" w:lineRule="auto"/>
      </w:pPr>
      <w:r>
        <w:tab/>
      </w:r>
      <w:r w:rsidR="009D1498" w:rsidRPr="00F87642">
        <w:t>Number of Sides</w:t>
      </w:r>
      <w:r>
        <w:tab/>
      </w:r>
      <w:r>
        <w:tab/>
      </w:r>
      <w:r>
        <w:tab/>
      </w:r>
      <w:r>
        <w:tab/>
      </w:r>
      <w:r w:rsidR="009D1498" w:rsidRPr="00F87642">
        <w:tab/>
      </w:r>
      <w:r>
        <w:tab/>
      </w:r>
      <w:r w:rsidR="009D1498" w:rsidRPr="00F87642">
        <w:t>2</w:t>
      </w:r>
    </w:p>
    <w:p w:rsidR="009D1498" w:rsidRPr="00F87642" w:rsidRDefault="005A57B4" w:rsidP="006F7AEE">
      <w:pPr>
        <w:autoSpaceDE w:val="0"/>
        <w:autoSpaceDN w:val="0"/>
        <w:adjustRightInd w:val="0"/>
        <w:spacing w:line="480" w:lineRule="auto"/>
      </w:pPr>
      <w:r>
        <w:tab/>
      </w:r>
      <w:r w:rsidR="009D1498" w:rsidRPr="00F87642">
        <w:t>Null Difference</w:t>
      </w:r>
      <w:r w:rsidR="009D1498">
        <w:tab/>
      </w:r>
      <w:r w:rsidR="009D1498" w:rsidRPr="00F87642">
        <w:tab/>
      </w:r>
      <w:r>
        <w:tab/>
      </w:r>
      <w:r>
        <w:tab/>
      </w:r>
      <w:r>
        <w:tab/>
      </w:r>
      <w:r w:rsidR="009D1498">
        <w:tab/>
      </w:r>
      <w:r w:rsidR="009D1498" w:rsidRPr="00F87642">
        <w:t>0</w:t>
      </w:r>
    </w:p>
    <w:p w:rsidR="009D1498" w:rsidRPr="00F87642" w:rsidRDefault="005A57B4" w:rsidP="006F7AEE">
      <w:pPr>
        <w:autoSpaceDE w:val="0"/>
        <w:autoSpaceDN w:val="0"/>
        <w:adjustRightInd w:val="0"/>
        <w:spacing w:line="480" w:lineRule="auto"/>
      </w:pPr>
      <w:r>
        <w:tab/>
      </w:r>
      <w:r w:rsidR="006F7AEE">
        <w:t>Alpha</w:t>
      </w:r>
      <w:r w:rsidR="006F7AEE">
        <w:tab/>
      </w:r>
      <w:r w:rsidR="006F7AEE">
        <w:tab/>
      </w:r>
      <w:r w:rsidR="006F7AEE">
        <w:tab/>
      </w:r>
      <w:r w:rsidR="009D1498" w:rsidRPr="00F87642">
        <w:tab/>
      </w:r>
      <w:r w:rsidR="009D1498">
        <w:tab/>
      </w:r>
      <w:r>
        <w:tab/>
      </w:r>
      <w:r w:rsidR="009D1498">
        <w:tab/>
      </w:r>
      <w:r w:rsidR="009D1498">
        <w:tab/>
      </w:r>
      <w:r w:rsidR="009D1498" w:rsidRPr="00F87642">
        <w:t>0.05</w:t>
      </w:r>
    </w:p>
    <w:p w:rsidR="009D1498" w:rsidRPr="00F87642" w:rsidRDefault="005A57B4" w:rsidP="006F7AEE">
      <w:pPr>
        <w:autoSpaceDE w:val="0"/>
        <w:autoSpaceDN w:val="0"/>
        <w:adjustRightInd w:val="0"/>
        <w:spacing w:line="480" w:lineRule="auto"/>
      </w:pPr>
      <w:r>
        <w:tab/>
      </w:r>
      <w:r w:rsidR="009D1498" w:rsidRPr="00F87642">
        <w:t>Computed N Per Group</w:t>
      </w:r>
    </w:p>
    <w:p w:rsidR="009D1498" w:rsidRDefault="005A57B4" w:rsidP="006F7AEE">
      <w:pPr>
        <w:autoSpaceDE w:val="0"/>
        <w:autoSpaceDN w:val="0"/>
        <w:adjustRightInd w:val="0"/>
        <w:spacing w:line="480" w:lineRule="auto"/>
      </w:pPr>
      <w:r>
        <w:tab/>
      </w:r>
      <w:r w:rsidR="006F7AEE">
        <w:t>Actual Power</w:t>
      </w:r>
      <w:r w:rsidR="006F7AEE">
        <w:tab/>
      </w:r>
      <w:r w:rsidR="006F7AEE">
        <w:tab/>
      </w:r>
      <w:r w:rsidR="006F7AEE">
        <w:tab/>
      </w:r>
      <w:r w:rsidR="006F7AEE">
        <w:tab/>
      </w:r>
      <w:r w:rsidR="006F7AEE">
        <w:tab/>
      </w:r>
      <w:r w:rsidR="002F3E78">
        <w:tab/>
      </w:r>
      <w:r w:rsidR="002F3E78">
        <w:tab/>
        <w:t>0.8</w:t>
      </w:r>
    </w:p>
    <w:p w:rsidR="006F7AEE" w:rsidRDefault="005A57B4" w:rsidP="006F7AEE">
      <w:pPr>
        <w:autoSpaceDE w:val="0"/>
        <w:autoSpaceDN w:val="0"/>
        <w:adjustRightInd w:val="0"/>
        <w:spacing w:line="480" w:lineRule="auto"/>
      </w:pPr>
      <w:r>
        <w:lastRenderedPageBreak/>
        <w:tab/>
      </w:r>
      <w:r w:rsidR="009D1498" w:rsidRPr="00F87642">
        <w:t>N Per Group</w:t>
      </w:r>
      <w:r w:rsidR="009D1498" w:rsidRPr="00F87642">
        <w:tab/>
      </w:r>
      <w:r w:rsidR="009D1498" w:rsidRPr="00F87642">
        <w:tab/>
      </w:r>
      <w:r w:rsidR="009D1498" w:rsidRPr="00F87642">
        <w:tab/>
      </w:r>
      <w:r w:rsidR="006F7AEE">
        <w:tab/>
      </w:r>
      <w:r w:rsidR="009D1498">
        <w:tab/>
      </w:r>
      <w:r w:rsidR="006F7AEE">
        <w:tab/>
      </w:r>
      <w:r w:rsidR="006F7AEE">
        <w:tab/>
        <w:t>26.</w:t>
      </w:r>
    </w:p>
    <w:p w:rsidR="009D1498" w:rsidRPr="00F87642" w:rsidRDefault="009D1498" w:rsidP="005A57B4">
      <w:pPr>
        <w:spacing w:line="480" w:lineRule="auto"/>
        <w:ind w:firstLine="720"/>
      </w:pPr>
      <w:r w:rsidRPr="00F87642">
        <w:t>After an interim analysis, Proc Power function of SAS software version 9.3 (SAS Institute, Inc., Cary, NC)</w:t>
      </w:r>
      <w:r w:rsidRPr="00F87642">
        <w:rPr>
          <w:color w:val="1F497D"/>
        </w:rPr>
        <w:t xml:space="preserve"> </w:t>
      </w:r>
      <w:r w:rsidRPr="00F87642">
        <w:t>was used to detect a mean difference of 3 and a Standard Deviation of 3.22 for the whole study (</w:t>
      </w:r>
      <w:r>
        <w:t xml:space="preserve">CTSR </w:t>
      </w:r>
      <w:r w:rsidRPr="00F87642">
        <w:t>cognition results and NRP knowledge results). The power selected was 0.8 and the significance was set at an alpha value of 0.05.</w:t>
      </w:r>
    </w:p>
    <w:p w:rsidR="005A57B4" w:rsidRDefault="005A57B4" w:rsidP="005A57B4">
      <w:pPr>
        <w:autoSpaceDE w:val="0"/>
        <w:autoSpaceDN w:val="0"/>
        <w:adjustRightInd w:val="0"/>
        <w:spacing w:line="480" w:lineRule="auto"/>
        <w:rPr>
          <w:b/>
          <w:bCs/>
          <w:shd w:val="clear" w:color="auto" w:fill="FFFFFF"/>
        </w:rPr>
      </w:pPr>
      <w:r>
        <w:rPr>
          <w:b/>
          <w:bCs/>
          <w:shd w:val="clear" w:color="auto" w:fill="FFFFFF"/>
        </w:rPr>
        <w:t>SAS Program:</w:t>
      </w:r>
    </w:p>
    <w:p w:rsidR="009D1498" w:rsidRPr="005A57B4" w:rsidRDefault="009D1498" w:rsidP="005A57B4">
      <w:pPr>
        <w:autoSpaceDE w:val="0"/>
        <w:autoSpaceDN w:val="0"/>
        <w:adjustRightInd w:val="0"/>
        <w:spacing w:line="480" w:lineRule="auto"/>
        <w:ind w:firstLine="720"/>
        <w:rPr>
          <w:b/>
          <w:bCs/>
          <w:shd w:val="clear" w:color="auto" w:fill="FFFFFF"/>
        </w:rPr>
      </w:pPr>
      <w:r w:rsidRPr="00F87642">
        <w:rPr>
          <w:bCs/>
          <w:shd w:val="clear" w:color="auto" w:fill="FFFFFF"/>
        </w:rPr>
        <w:t>proc</w:t>
      </w:r>
      <w:r w:rsidRPr="00F87642">
        <w:rPr>
          <w:shd w:val="clear" w:color="auto" w:fill="FFFFFF"/>
        </w:rPr>
        <w:t xml:space="preserve"> </w:t>
      </w:r>
      <w:r w:rsidRPr="00F87642">
        <w:rPr>
          <w:bCs/>
          <w:shd w:val="clear" w:color="auto" w:fill="FFFFFF"/>
        </w:rPr>
        <w:t>power</w:t>
      </w:r>
      <w:r w:rsidRPr="00F87642">
        <w:rPr>
          <w:shd w:val="clear" w:color="auto" w:fill="FFFFFF"/>
        </w:rPr>
        <w:t>;</w:t>
      </w:r>
      <w:r w:rsidR="005A57B4">
        <w:rPr>
          <w:b/>
          <w:bCs/>
          <w:shd w:val="clear" w:color="auto" w:fill="FFFFFF"/>
        </w:rPr>
        <w:t xml:space="preserve"> </w:t>
      </w:r>
      <w:r w:rsidRPr="00F87642">
        <w:rPr>
          <w:shd w:val="clear" w:color="auto" w:fill="FFFFFF"/>
        </w:rPr>
        <w:t>twosamplemeans test=dif</w:t>
      </w:r>
      <w:r w:rsidRPr="005A57B4">
        <w:rPr>
          <w:shd w:val="clear" w:color="auto" w:fill="FFFFFF"/>
        </w:rPr>
        <w:t>f</w:t>
      </w:r>
      <w:r w:rsidR="005A57B4" w:rsidRPr="005A57B4">
        <w:rPr>
          <w:bCs/>
          <w:shd w:val="clear" w:color="auto" w:fill="FFFFFF"/>
        </w:rPr>
        <w:t xml:space="preserve">; </w:t>
      </w:r>
      <w:r w:rsidRPr="005A57B4">
        <w:rPr>
          <w:shd w:val="clear" w:color="auto" w:fill="FFFFFF"/>
        </w:rPr>
        <w:t>groupmeans</w:t>
      </w:r>
      <w:r w:rsidRPr="00F87642">
        <w:rPr>
          <w:shd w:val="clear" w:color="auto" w:fill="FFFFFF"/>
        </w:rPr>
        <w:t xml:space="preserve"> = </w:t>
      </w:r>
      <w:r w:rsidRPr="00F87642">
        <w:rPr>
          <w:bCs/>
          <w:shd w:val="clear" w:color="auto" w:fill="FFFFFF"/>
        </w:rPr>
        <w:t>0</w:t>
      </w:r>
      <w:r w:rsidRPr="00F87642">
        <w:rPr>
          <w:shd w:val="clear" w:color="auto" w:fill="FFFFFF"/>
        </w:rPr>
        <w:t xml:space="preserve"> | </w:t>
      </w:r>
      <w:r w:rsidRPr="005A57B4">
        <w:rPr>
          <w:bCs/>
          <w:shd w:val="clear" w:color="auto" w:fill="FFFFFF"/>
        </w:rPr>
        <w:t>3</w:t>
      </w:r>
      <w:r w:rsidR="005A57B4" w:rsidRPr="005A57B4">
        <w:rPr>
          <w:bCs/>
          <w:shd w:val="clear" w:color="auto" w:fill="FFFFFF"/>
        </w:rPr>
        <w:t xml:space="preserve">; </w:t>
      </w:r>
      <w:r w:rsidRPr="005A57B4">
        <w:rPr>
          <w:shd w:val="clear" w:color="auto" w:fill="FFFFFF"/>
        </w:rPr>
        <w:t>stddev</w:t>
      </w:r>
      <w:r w:rsidRPr="00F87642">
        <w:rPr>
          <w:shd w:val="clear" w:color="auto" w:fill="FFFFFF"/>
        </w:rPr>
        <w:t xml:space="preserve"> = </w:t>
      </w:r>
      <w:r w:rsidRPr="00F87642">
        <w:rPr>
          <w:bCs/>
          <w:shd w:val="clear" w:color="auto" w:fill="FFFFFF"/>
        </w:rPr>
        <w:t>3.22</w:t>
      </w:r>
    </w:p>
    <w:p w:rsidR="009D1498" w:rsidRPr="005A57B4" w:rsidRDefault="009D1498" w:rsidP="005A57B4">
      <w:pPr>
        <w:autoSpaceDE w:val="0"/>
        <w:autoSpaceDN w:val="0"/>
        <w:adjustRightInd w:val="0"/>
        <w:spacing w:line="480" w:lineRule="auto"/>
        <w:ind w:firstLine="720"/>
        <w:rPr>
          <w:shd w:val="clear" w:color="auto" w:fill="FFFFFF"/>
        </w:rPr>
      </w:pPr>
      <w:r w:rsidRPr="00F87642">
        <w:rPr>
          <w:shd w:val="clear" w:color="auto" w:fill="FFFFFF"/>
        </w:rPr>
        <w:t xml:space="preserve">npergroup = power = </w:t>
      </w:r>
      <w:r w:rsidRPr="00F87642">
        <w:rPr>
          <w:bCs/>
          <w:shd w:val="clear" w:color="auto" w:fill="FFFFFF"/>
        </w:rPr>
        <w:t>0.8</w:t>
      </w:r>
      <w:r w:rsidR="005A57B4">
        <w:rPr>
          <w:shd w:val="clear" w:color="auto" w:fill="FFFFFF"/>
        </w:rPr>
        <w:t xml:space="preserve">; </w:t>
      </w:r>
      <w:r w:rsidRPr="00F87642">
        <w:rPr>
          <w:bCs/>
          <w:shd w:val="clear" w:color="auto" w:fill="FFFFFF"/>
        </w:rPr>
        <w:t>run</w:t>
      </w:r>
      <w:r w:rsidR="005A57B4">
        <w:rPr>
          <w:shd w:val="clear" w:color="auto" w:fill="FFFFFF"/>
        </w:rPr>
        <w:t>;</w:t>
      </w:r>
    </w:p>
    <w:p w:rsidR="009D1498" w:rsidRPr="00F87642" w:rsidRDefault="009D1498" w:rsidP="005A57B4">
      <w:pPr>
        <w:autoSpaceDE w:val="0"/>
        <w:autoSpaceDN w:val="0"/>
        <w:adjustRightInd w:val="0"/>
        <w:spacing w:line="480" w:lineRule="auto"/>
        <w:rPr>
          <w:b/>
        </w:rPr>
      </w:pPr>
      <w:r w:rsidRPr="00F87642">
        <w:rPr>
          <w:b/>
        </w:rPr>
        <w:t>SAS Results:</w:t>
      </w:r>
    </w:p>
    <w:p w:rsidR="009D1498" w:rsidRPr="00F87642" w:rsidRDefault="009D1498" w:rsidP="005A57B4">
      <w:pPr>
        <w:autoSpaceDE w:val="0"/>
        <w:autoSpaceDN w:val="0"/>
        <w:adjustRightInd w:val="0"/>
        <w:spacing w:line="480" w:lineRule="auto"/>
      </w:pPr>
      <w:r w:rsidRPr="00F87642">
        <w:tab/>
        <w:t>The POWER Procedure</w:t>
      </w:r>
    </w:p>
    <w:p w:rsidR="009D1498" w:rsidRPr="00F87642" w:rsidRDefault="009D1498" w:rsidP="005A57B4">
      <w:pPr>
        <w:autoSpaceDE w:val="0"/>
        <w:autoSpaceDN w:val="0"/>
        <w:adjustRightInd w:val="0"/>
        <w:spacing w:line="480" w:lineRule="auto"/>
      </w:pPr>
      <w:r w:rsidRPr="00F87642">
        <w:tab/>
        <w:t>Two-Sample t Test for Mean Difference</w:t>
      </w:r>
    </w:p>
    <w:p w:rsidR="009D1498" w:rsidRPr="00F87642" w:rsidRDefault="009D1498" w:rsidP="005A57B4">
      <w:pPr>
        <w:autoSpaceDE w:val="0"/>
        <w:autoSpaceDN w:val="0"/>
        <w:adjustRightInd w:val="0"/>
        <w:spacing w:line="480" w:lineRule="auto"/>
      </w:pPr>
      <w:r w:rsidRPr="00F87642">
        <w:tab/>
        <w:t>Fixed Scenario Elements</w:t>
      </w:r>
    </w:p>
    <w:p w:rsidR="009D1498" w:rsidRPr="00F87642" w:rsidRDefault="006F7AEE" w:rsidP="005A57B4">
      <w:pPr>
        <w:autoSpaceDE w:val="0"/>
        <w:autoSpaceDN w:val="0"/>
        <w:adjustRightInd w:val="0"/>
        <w:spacing w:line="480" w:lineRule="auto"/>
      </w:pPr>
      <w:r>
        <w:tab/>
        <w:t>Distribution</w:t>
      </w:r>
      <w:r>
        <w:tab/>
      </w:r>
      <w:r>
        <w:tab/>
      </w:r>
      <w:r>
        <w:tab/>
      </w:r>
      <w:r>
        <w:tab/>
      </w:r>
      <w:r>
        <w:tab/>
      </w:r>
      <w:r w:rsidR="009D1498" w:rsidRPr="00F87642">
        <w:tab/>
      </w:r>
      <w:r w:rsidR="009D1498" w:rsidRPr="00F87642">
        <w:tab/>
        <w:t>Normal</w:t>
      </w:r>
    </w:p>
    <w:p w:rsidR="009D1498" w:rsidRPr="00F87642" w:rsidRDefault="009D1498" w:rsidP="005A57B4">
      <w:pPr>
        <w:autoSpaceDE w:val="0"/>
        <w:autoSpaceDN w:val="0"/>
        <w:adjustRightInd w:val="0"/>
        <w:spacing w:line="480" w:lineRule="auto"/>
      </w:pPr>
      <w:r w:rsidRPr="00F87642">
        <w:tab/>
        <w:t>Meth</w:t>
      </w:r>
      <w:r w:rsidR="005A57B4">
        <w:t>od</w:t>
      </w:r>
      <w:r w:rsidR="005A57B4">
        <w:tab/>
      </w:r>
      <w:r w:rsidR="005A57B4">
        <w:tab/>
      </w:r>
      <w:r w:rsidR="005A57B4">
        <w:tab/>
      </w:r>
      <w:r w:rsidR="005A57B4">
        <w:tab/>
      </w:r>
      <w:r w:rsidR="005A57B4">
        <w:tab/>
      </w:r>
      <w:r w:rsidR="005A57B4">
        <w:tab/>
      </w:r>
      <w:r w:rsidR="005A57B4">
        <w:tab/>
      </w:r>
      <w:r w:rsidRPr="00F87642">
        <w:t>Exact</w:t>
      </w:r>
    </w:p>
    <w:p w:rsidR="009D1498" w:rsidRPr="00F87642" w:rsidRDefault="005A57B4" w:rsidP="005A57B4">
      <w:pPr>
        <w:autoSpaceDE w:val="0"/>
        <w:autoSpaceDN w:val="0"/>
        <w:adjustRightInd w:val="0"/>
        <w:spacing w:line="480" w:lineRule="auto"/>
      </w:pPr>
      <w:r>
        <w:tab/>
        <w:t>Group 1 Mean</w:t>
      </w:r>
      <w:r>
        <w:tab/>
      </w:r>
      <w:r>
        <w:tab/>
      </w:r>
      <w:r>
        <w:tab/>
      </w:r>
      <w:r>
        <w:tab/>
      </w:r>
      <w:r>
        <w:tab/>
      </w:r>
      <w:r>
        <w:tab/>
      </w:r>
      <w:r w:rsidR="009D1498" w:rsidRPr="00F87642">
        <w:tab/>
        <w:t>0</w:t>
      </w:r>
    </w:p>
    <w:p w:rsidR="009D1498" w:rsidRPr="00F87642" w:rsidRDefault="005A57B4" w:rsidP="005A57B4">
      <w:pPr>
        <w:autoSpaceDE w:val="0"/>
        <w:autoSpaceDN w:val="0"/>
        <w:adjustRightInd w:val="0"/>
        <w:spacing w:line="480" w:lineRule="auto"/>
      </w:pPr>
      <w:r>
        <w:tab/>
        <w:t>Group 2 Mean</w:t>
      </w:r>
      <w:r>
        <w:tab/>
      </w:r>
      <w:r>
        <w:tab/>
      </w:r>
      <w:r>
        <w:tab/>
      </w:r>
      <w:r>
        <w:tab/>
      </w:r>
      <w:r>
        <w:tab/>
      </w:r>
      <w:r w:rsidR="009D1498" w:rsidRPr="00F87642">
        <w:tab/>
      </w:r>
      <w:r w:rsidR="009D1498" w:rsidRPr="00F87642">
        <w:tab/>
        <w:t>3</w:t>
      </w:r>
    </w:p>
    <w:p w:rsidR="009D1498" w:rsidRPr="00F87642" w:rsidRDefault="005A57B4" w:rsidP="005A57B4">
      <w:pPr>
        <w:autoSpaceDE w:val="0"/>
        <w:autoSpaceDN w:val="0"/>
        <w:adjustRightInd w:val="0"/>
        <w:spacing w:line="480" w:lineRule="auto"/>
      </w:pPr>
      <w:r>
        <w:tab/>
        <w:t>Standard Deviation</w:t>
      </w:r>
      <w:r>
        <w:tab/>
      </w:r>
      <w:r>
        <w:tab/>
      </w:r>
      <w:r>
        <w:tab/>
      </w:r>
      <w:r w:rsidR="009D1498" w:rsidRPr="00F87642">
        <w:tab/>
      </w:r>
      <w:r w:rsidR="009D1498" w:rsidRPr="00F87642">
        <w:tab/>
      </w:r>
      <w:r w:rsidR="009D1498" w:rsidRPr="00F87642">
        <w:tab/>
        <w:t>3.22</w:t>
      </w:r>
    </w:p>
    <w:p w:rsidR="009D1498" w:rsidRPr="00F87642" w:rsidRDefault="005A57B4" w:rsidP="005A57B4">
      <w:pPr>
        <w:autoSpaceDE w:val="0"/>
        <w:autoSpaceDN w:val="0"/>
        <w:adjustRightInd w:val="0"/>
        <w:spacing w:line="480" w:lineRule="auto"/>
      </w:pPr>
      <w:r>
        <w:tab/>
        <w:t>Nominal Power</w:t>
      </w:r>
      <w:r>
        <w:tab/>
      </w:r>
      <w:r>
        <w:tab/>
      </w:r>
      <w:r w:rsidR="009D1498" w:rsidRPr="00F87642">
        <w:tab/>
      </w:r>
      <w:r w:rsidR="009D1498" w:rsidRPr="00F87642">
        <w:tab/>
      </w:r>
      <w:r w:rsidR="009D1498" w:rsidRPr="00F87642">
        <w:tab/>
      </w:r>
      <w:r w:rsidR="009D1498" w:rsidRPr="00F87642">
        <w:tab/>
        <w:t>0.8</w:t>
      </w:r>
    </w:p>
    <w:p w:rsidR="009D1498" w:rsidRPr="00F87642" w:rsidRDefault="005A57B4" w:rsidP="005A57B4">
      <w:pPr>
        <w:autoSpaceDE w:val="0"/>
        <w:autoSpaceDN w:val="0"/>
        <w:adjustRightInd w:val="0"/>
        <w:spacing w:line="480" w:lineRule="auto"/>
      </w:pPr>
      <w:r>
        <w:tab/>
        <w:t>Number of Sides</w:t>
      </w:r>
      <w:r>
        <w:tab/>
      </w:r>
      <w:r w:rsidR="009D1498" w:rsidRPr="00F87642">
        <w:tab/>
      </w:r>
      <w:r w:rsidR="009D1498" w:rsidRPr="00F87642">
        <w:tab/>
      </w:r>
      <w:r w:rsidR="009D1498" w:rsidRPr="00F87642">
        <w:tab/>
      </w:r>
      <w:r w:rsidR="009D1498" w:rsidRPr="00F87642">
        <w:tab/>
      </w:r>
      <w:r w:rsidR="009D1498" w:rsidRPr="00F87642">
        <w:tab/>
        <w:t>2</w:t>
      </w:r>
    </w:p>
    <w:p w:rsidR="009D1498" w:rsidRPr="00F87642" w:rsidRDefault="005A57B4" w:rsidP="005A57B4">
      <w:pPr>
        <w:autoSpaceDE w:val="0"/>
        <w:autoSpaceDN w:val="0"/>
        <w:adjustRightInd w:val="0"/>
        <w:spacing w:line="480" w:lineRule="auto"/>
      </w:pPr>
      <w:r>
        <w:tab/>
        <w:t>Null Difference</w:t>
      </w:r>
      <w:r>
        <w:tab/>
      </w:r>
      <w:r>
        <w:tab/>
      </w:r>
      <w:r>
        <w:tab/>
      </w:r>
      <w:r>
        <w:tab/>
      </w:r>
      <w:r>
        <w:tab/>
      </w:r>
      <w:r>
        <w:tab/>
      </w:r>
      <w:r w:rsidR="009D1498" w:rsidRPr="00F87642">
        <w:t>0</w:t>
      </w:r>
    </w:p>
    <w:p w:rsidR="009D1498" w:rsidRPr="00F87642" w:rsidRDefault="005A57B4" w:rsidP="005A57B4">
      <w:pPr>
        <w:autoSpaceDE w:val="0"/>
        <w:autoSpaceDN w:val="0"/>
        <w:adjustRightInd w:val="0"/>
        <w:spacing w:line="480" w:lineRule="auto"/>
      </w:pPr>
      <w:r>
        <w:tab/>
        <w:t>Alpha</w:t>
      </w:r>
      <w:r>
        <w:tab/>
      </w:r>
      <w:r>
        <w:tab/>
      </w:r>
      <w:r>
        <w:tab/>
      </w:r>
      <w:r>
        <w:tab/>
      </w:r>
      <w:r>
        <w:tab/>
      </w:r>
      <w:r>
        <w:tab/>
      </w:r>
      <w:r>
        <w:tab/>
      </w:r>
      <w:r w:rsidR="009D1498" w:rsidRPr="00F87642">
        <w:tab/>
        <w:t>0.05</w:t>
      </w:r>
    </w:p>
    <w:p w:rsidR="009D1498" w:rsidRPr="00F87642" w:rsidRDefault="005A57B4" w:rsidP="005A57B4">
      <w:pPr>
        <w:autoSpaceDE w:val="0"/>
        <w:autoSpaceDN w:val="0"/>
        <w:adjustRightInd w:val="0"/>
        <w:spacing w:line="480" w:lineRule="auto"/>
      </w:pPr>
      <w:r>
        <w:tab/>
      </w:r>
      <w:r w:rsidR="009D1498" w:rsidRPr="00F87642">
        <w:t>Computed N Per Group</w:t>
      </w:r>
    </w:p>
    <w:p w:rsidR="009D1498" w:rsidRPr="00F87642" w:rsidRDefault="005A57B4" w:rsidP="005A57B4">
      <w:pPr>
        <w:autoSpaceDE w:val="0"/>
        <w:autoSpaceDN w:val="0"/>
        <w:adjustRightInd w:val="0"/>
        <w:spacing w:line="480" w:lineRule="auto"/>
      </w:pPr>
      <w:r>
        <w:lastRenderedPageBreak/>
        <w:tab/>
        <w:t>Actual Power</w:t>
      </w:r>
      <w:r>
        <w:tab/>
      </w:r>
      <w:r>
        <w:tab/>
      </w:r>
      <w:r>
        <w:tab/>
      </w:r>
      <w:r>
        <w:tab/>
      </w:r>
      <w:r w:rsidR="009D1498" w:rsidRPr="00F87642">
        <w:tab/>
      </w:r>
      <w:r w:rsidR="009D1498" w:rsidRPr="00F87642">
        <w:tab/>
      </w:r>
      <w:r w:rsidR="009D1498" w:rsidRPr="00F87642">
        <w:tab/>
        <w:t>0.819</w:t>
      </w:r>
    </w:p>
    <w:p w:rsidR="005A57B4" w:rsidRDefault="005A57B4" w:rsidP="005A57B4">
      <w:pPr>
        <w:autoSpaceDE w:val="0"/>
        <w:autoSpaceDN w:val="0"/>
        <w:adjustRightInd w:val="0"/>
        <w:spacing w:line="480" w:lineRule="auto"/>
      </w:pPr>
      <w:r>
        <w:tab/>
      </w:r>
      <w:r w:rsidR="009D1498" w:rsidRPr="00F87642">
        <w:t>N Per Gr</w:t>
      </w:r>
      <w:r>
        <w:t>oup</w:t>
      </w:r>
      <w:r>
        <w:tab/>
      </w:r>
      <w:r>
        <w:tab/>
      </w:r>
      <w:r>
        <w:tab/>
      </w:r>
      <w:r w:rsidR="009D1498" w:rsidRPr="00F87642">
        <w:tab/>
      </w:r>
      <w:r w:rsidR="009D1498" w:rsidRPr="00F87642">
        <w:tab/>
      </w:r>
      <w:r w:rsidR="009D1498" w:rsidRPr="00F87642">
        <w:tab/>
      </w:r>
      <w:r w:rsidR="009D1498" w:rsidRPr="00F87642">
        <w:tab/>
        <w:t>20</w:t>
      </w:r>
    </w:p>
    <w:p w:rsidR="005A57B4" w:rsidRDefault="005A57B4">
      <w:pPr>
        <w:spacing w:after="200" w:line="276" w:lineRule="auto"/>
      </w:pPr>
      <w:r>
        <w:br w:type="page"/>
      </w:r>
    </w:p>
    <w:p w:rsidR="005E6D52" w:rsidRPr="005A57B4" w:rsidRDefault="005E6D52" w:rsidP="005A57B4">
      <w:pPr>
        <w:pStyle w:val="NoSpacing"/>
        <w:spacing w:line="480" w:lineRule="auto"/>
        <w:jc w:val="center"/>
        <w:rPr>
          <w:b/>
          <w:sz w:val="28"/>
          <w:szCs w:val="28"/>
        </w:rPr>
      </w:pPr>
      <w:r w:rsidRPr="005E6D52">
        <w:rPr>
          <w:b/>
          <w:sz w:val="28"/>
          <w:szCs w:val="28"/>
        </w:rPr>
        <w:lastRenderedPageBreak/>
        <w:t>Appendix P</w:t>
      </w:r>
    </w:p>
    <w:p w:rsidR="009D1498" w:rsidRPr="005A57B4" w:rsidRDefault="005E6D52" w:rsidP="005A57B4">
      <w:pPr>
        <w:pStyle w:val="NoSpacing"/>
        <w:spacing w:line="480" w:lineRule="auto"/>
        <w:jc w:val="center"/>
        <w:rPr>
          <w:b/>
        </w:rPr>
      </w:pPr>
      <w:r w:rsidRPr="005E6D52">
        <w:rPr>
          <w:b/>
        </w:rPr>
        <w:t>SAS System Data Analysis for</w:t>
      </w:r>
      <w:r w:rsidR="005A57B4">
        <w:rPr>
          <w:b/>
        </w:rPr>
        <w:t xml:space="preserve"> CTSR Rubric and Classification</w:t>
      </w:r>
    </w:p>
    <w:p w:rsidR="00BA510E" w:rsidRDefault="00F6278F" w:rsidP="00694E08">
      <w:pPr>
        <w:spacing w:line="480" w:lineRule="auto"/>
        <w:ind w:firstLine="720"/>
        <w:rPr>
          <w:bCs/>
          <w:shd w:val="clear" w:color="auto" w:fill="FFFFFF"/>
        </w:rPr>
      </w:pPr>
      <w:r>
        <w:t xml:space="preserve">The Classroom Test of Scientific Reasoning Rubric score analysis (from the raw score of </w:t>
      </w:r>
      <w:r w:rsidR="00F22FC6">
        <w:t>0-24 possible points to the 0-14</w:t>
      </w:r>
      <w:r>
        <w:t xml:space="preserve"> possible rubric scor</w:t>
      </w:r>
      <w:r w:rsidR="00922ACF">
        <w:t>e points) and cognition c</w:t>
      </w:r>
      <w:r>
        <w:t>lassification</w:t>
      </w:r>
      <w:r w:rsidR="00EF6AA2">
        <w:t xml:space="preserve"> determination </w:t>
      </w:r>
      <w:r>
        <w:t>(concrete</w:t>
      </w:r>
      <w:r w:rsidR="00EF6AA2">
        <w:t xml:space="preserve"> operational</w:t>
      </w:r>
      <w:r>
        <w:t>, low transitional, high transitional, and formal</w:t>
      </w:r>
      <w:r w:rsidR="00EF6AA2">
        <w:t xml:space="preserve"> operational</w:t>
      </w:r>
      <w:r>
        <w:t xml:space="preserve">) </w:t>
      </w:r>
      <w:r w:rsidR="00EF6AA2">
        <w:t xml:space="preserve">were analyzed to detect significance among nursing and medical students. </w:t>
      </w:r>
      <w:r w:rsidR="00F22FC6">
        <w:t xml:space="preserve">Appendix P contains the SAS 9.3 Program used in the analysis and the SAS 9.3 Output for the Classroom Test of Scientific Reasoning rubric and </w:t>
      </w:r>
      <w:r w:rsidR="00922ACF">
        <w:t xml:space="preserve">cognition </w:t>
      </w:r>
      <w:r w:rsidR="00F22FC6">
        <w:t xml:space="preserve">classification data. </w:t>
      </w:r>
      <w:r w:rsidR="006E7A6E">
        <w:rPr>
          <w:bCs/>
          <w:shd w:val="clear" w:color="auto" w:fill="FFFFFF"/>
        </w:rPr>
        <w:t>A</w:t>
      </w:r>
      <w:r w:rsidR="00F22FC6">
        <w:rPr>
          <w:bCs/>
          <w:shd w:val="clear" w:color="auto" w:fill="FFFFFF"/>
        </w:rPr>
        <w:t xml:space="preserve">ppendix P, Part 1 shows the SAS </w:t>
      </w:r>
      <w:r w:rsidR="006E7A6E">
        <w:rPr>
          <w:bCs/>
          <w:shd w:val="clear" w:color="auto" w:fill="FFFFFF"/>
        </w:rPr>
        <w:t>9.3 Program used for the analysis. Appendix P, P</w:t>
      </w:r>
      <w:r w:rsidR="00694E08">
        <w:rPr>
          <w:bCs/>
          <w:shd w:val="clear" w:color="auto" w:fill="FFFFFF"/>
        </w:rPr>
        <w:t>art 2 shows the SAS 9.3 Output.</w:t>
      </w:r>
    </w:p>
    <w:p w:rsidR="00BA510E" w:rsidRDefault="00BA510E" w:rsidP="00BA510E">
      <w:pPr>
        <w:pStyle w:val="NoSpacing"/>
        <w:spacing w:line="480" w:lineRule="auto"/>
        <w:jc w:val="center"/>
        <w:rPr>
          <w:b/>
          <w:sz w:val="28"/>
          <w:szCs w:val="28"/>
        </w:rPr>
      </w:pPr>
      <w:r w:rsidRPr="005E6D52">
        <w:rPr>
          <w:b/>
          <w:sz w:val="28"/>
          <w:szCs w:val="28"/>
        </w:rPr>
        <w:t>Appendix P</w:t>
      </w:r>
      <w:r>
        <w:rPr>
          <w:b/>
          <w:sz w:val="28"/>
          <w:szCs w:val="28"/>
        </w:rPr>
        <w:t>, Part 1</w:t>
      </w:r>
    </w:p>
    <w:p w:rsidR="00BA510E" w:rsidRPr="00FD4862" w:rsidRDefault="00BA510E" w:rsidP="00694E08">
      <w:pPr>
        <w:autoSpaceDE w:val="0"/>
        <w:autoSpaceDN w:val="0"/>
        <w:adjustRightInd w:val="0"/>
        <w:spacing w:line="480" w:lineRule="auto"/>
        <w:jc w:val="center"/>
        <w:rPr>
          <w:bCs/>
          <w:shd w:val="clear" w:color="auto" w:fill="FFFFFF"/>
        </w:rPr>
      </w:pPr>
      <w:r w:rsidRPr="00FD4862">
        <w:rPr>
          <w:bCs/>
          <w:shd w:val="clear" w:color="auto" w:fill="FFFFFF"/>
        </w:rPr>
        <w:t>SAS 9.3 Program Analysis of Classroom Test of Scientific Reasoning Manuscript</w:t>
      </w:r>
    </w:p>
    <w:p w:rsidR="00BA510E" w:rsidRPr="00694E08" w:rsidRDefault="00BA510E" w:rsidP="00694E08">
      <w:pPr>
        <w:pStyle w:val="NoSpacing"/>
        <w:spacing w:line="480" w:lineRule="auto"/>
        <w:jc w:val="center"/>
        <w:rPr>
          <w:b/>
          <w:sz w:val="28"/>
          <w:szCs w:val="28"/>
        </w:rPr>
      </w:pPr>
      <w:r w:rsidRPr="005E6D52">
        <w:rPr>
          <w:b/>
          <w:sz w:val="28"/>
          <w:szCs w:val="28"/>
        </w:rPr>
        <w:t>Appendix P</w:t>
      </w:r>
      <w:r w:rsidR="00694E08">
        <w:rPr>
          <w:b/>
          <w:sz w:val="28"/>
          <w:szCs w:val="28"/>
        </w:rPr>
        <w:t>, Part 2</w:t>
      </w:r>
    </w:p>
    <w:p w:rsidR="00BA510E" w:rsidRPr="00FD4862" w:rsidRDefault="00BA510E" w:rsidP="00FD4862">
      <w:pPr>
        <w:autoSpaceDE w:val="0"/>
        <w:autoSpaceDN w:val="0"/>
        <w:adjustRightInd w:val="0"/>
        <w:spacing w:line="480" w:lineRule="auto"/>
        <w:jc w:val="center"/>
        <w:rPr>
          <w:bCs/>
          <w:shd w:val="clear" w:color="auto" w:fill="FFFFFF"/>
        </w:rPr>
      </w:pPr>
      <w:r w:rsidRPr="00FD4862">
        <w:rPr>
          <w:bCs/>
          <w:shd w:val="clear" w:color="auto" w:fill="FFFFFF"/>
        </w:rPr>
        <w:t>SAS 9.3 Program Output of Classroom Test of</w:t>
      </w:r>
      <w:r w:rsidR="00694E08" w:rsidRPr="00FD4862">
        <w:rPr>
          <w:bCs/>
          <w:shd w:val="clear" w:color="auto" w:fill="FFFFFF"/>
        </w:rPr>
        <w:t xml:space="preserve"> Scientific Reasoning</w:t>
      </w:r>
      <w:r w:rsidR="00FD4862">
        <w:rPr>
          <w:bCs/>
          <w:shd w:val="clear" w:color="auto" w:fill="FFFFFF"/>
        </w:rPr>
        <w:t xml:space="preserve"> </w:t>
      </w:r>
      <w:r w:rsidRPr="00FD4862">
        <w:rPr>
          <w:bCs/>
          <w:shd w:val="clear" w:color="auto" w:fill="FFFFFF"/>
        </w:rPr>
        <w:t>Manuscript</w:t>
      </w:r>
    </w:p>
    <w:p w:rsidR="005A57B4" w:rsidRDefault="005A57B4">
      <w:pPr>
        <w:spacing w:after="200" w:line="276" w:lineRule="auto"/>
        <w:rPr>
          <w:bCs/>
          <w:shd w:val="clear" w:color="auto" w:fill="FFFFFF"/>
        </w:rPr>
      </w:pPr>
      <w:r>
        <w:rPr>
          <w:bCs/>
          <w:shd w:val="clear" w:color="auto" w:fill="FFFFFF"/>
        </w:rPr>
        <w:br w:type="page"/>
      </w:r>
    </w:p>
    <w:p w:rsidR="006E7A6E" w:rsidRDefault="003562D7" w:rsidP="003877D8">
      <w:pPr>
        <w:pStyle w:val="NoSpacing"/>
        <w:spacing w:line="480" w:lineRule="auto"/>
        <w:jc w:val="center"/>
        <w:rPr>
          <w:b/>
          <w:sz w:val="28"/>
          <w:szCs w:val="28"/>
        </w:rPr>
      </w:pPr>
      <w:r w:rsidRPr="005E6D52">
        <w:rPr>
          <w:b/>
          <w:sz w:val="28"/>
          <w:szCs w:val="28"/>
        </w:rPr>
        <w:lastRenderedPageBreak/>
        <w:t>Appendix P</w:t>
      </w:r>
      <w:r w:rsidR="006E7A6E">
        <w:rPr>
          <w:b/>
          <w:sz w:val="28"/>
          <w:szCs w:val="28"/>
        </w:rPr>
        <w:t>, Part 1</w:t>
      </w:r>
    </w:p>
    <w:p w:rsidR="006E7A6E" w:rsidRPr="00FD4862" w:rsidRDefault="006E7A6E" w:rsidP="003877D8">
      <w:pPr>
        <w:autoSpaceDE w:val="0"/>
        <w:autoSpaceDN w:val="0"/>
        <w:adjustRightInd w:val="0"/>
        <w:spacing w:line="480" w:lineRule="auto"/>
        <w:jc w:val="center"/>
        <w:rPr>
          <w:bCs/>
          <w:shd w:val="clear" w:color="auto" w:fill="FFFFFF"/>
        </w:rPr>
      </w:pPr>
      <w:r w:rsidRPr="00FD4862">
        <w:rPr>
          <w:bCs/>
          <w:shd w:val="clear" w:color="auto" w:fill="FFFFFF"/>
        </w:rPr>
        <w:t>SAS 9.3 Program Analysis of Classroom Test of Scientific Reasoning Manuscript</w:t>
      </w:r>
    </w:p>
    <w:p w:rsidR="006E7A6E" w:rsidRDefault="006E7A6E" w:rsidP="006E7A6E">
      <w:pPr>
        <w:autoSpaceDE w:val="0"/>
        <w:autoSpaceDN w:val="0"/>
        <w:adjustRightInd w:val="0"/>
        <w:rPr>
          <w:shd w:val="clear" w:color="auto" w:fill="FFFFFF"/>
        </w:rPr>
      </w:pPr>
      <w:r>
        <w:rPr>
          <w:bCs/>
          <w:shd w:val="clear" w:color="auto" w:fill="FFFFFF"/>
        </w:rPr>
        <w:t>D</w:t>
      </w:r>
      <w:r w:rsidRPr="0041564D">
        <w:rPr>
          <w:bCs/>
          <w:shd w:val="clear" w:color="auto" w:fill="FFFFFF"/>
        </w:rPr>
        <w:t>ata</w:t>
      </w:r>
      <w:r w:rsidRPr="0041564D">
        <w:rPr>
          <w:shd w:val="clear" w:color="auto" w:fill="FFFFFF"/>
        </w:rPr>
        <w:t xml:space="preserve"> one;</w:t>
      </w:r>
      <w:r>
        <w:rPr>
          <w:shd w:val="clear" w:color="auto" w:fill="FFFFFF"/>
        </w:rPr>
        <w:t xml:space="preserve"> </w:t>
      </w:r>
      <w:r w:rsidRPr="0041564D">
        <w:rPr>
          <w:shd w:val="clear" w:color="auto" w:fill="FFFFFF"/>
        </w:rPr>
        <w:t>set</w:t>
      </w:r>
      <w:r>
        <w:rPr>
          <w:shd w:val="clear" w:color="auto" w:fill="FFFFFF"/>
        </w:rPr>
        <w:t xml:space="preserve"> SIM; </w:t>
      </w:r>
      <w:r w:rsidRPr="0041564D">
        <w:rPr>
          <w:shd w:val="clear" w:color="auto" w:fill="FFFFFF"/>
        </w:rPr>
        <w:t>if student</w:t>
      </w:r>
      <w:r>
        <w:rPr>
          <w:shd w:val="clear" w:color="auto" w:fill="FFFFFF"/>
        </w:rPr>
        <w:t xml:space="preserve"> </w:t>
      </w:r>
      <w:r w:rsidRPr="0041564D">
        <w:rPr>
          <w:shd w:val="clear" w:color="auto" w:fill="FFFFFF"/>
        </w:rPr>
        <w:t>=</w:t>
      </w:r>
      <w:r>
        <w:rPr>
          <w:shd w:val="clear" w:color="auto" w:fill="FFFFFF"/>
        </w:rPr>
        <w:t xml:space="preserve"> </w:t>
      </w:r>
      <w:r w:rsidRPr="0041564D">
        <w:rPr>
          <w:shd w:val="clear" w:color="auto" w:fill="FFFFFF"/>
        </w:rPr>
        <w:t>"NU" then SDN</w:t>
      </w:r>
      <w:r>
        <w:rPr>
          <w:shd w:val="clear" w:color="auto" w:fill="FFFFFF"/>
        </w:rPr>
        <w:t xml:space="preserve"> </w:t>
      </w:r>
      <w:r w:rsidRPr="0041564D">
        <w:rPr>
          <w:shd w:val="clear" w:color="auto" w:fill="FFFFFF"/>
        </w:rPr>
        <w:t>=</w:t>
      </w:r>
      <w:r>
        <w:rPr>
          <w:shd w:val="clear" w:color="auto" w:fill="FFFFFF"/>
        </w:rPr>
        <w:t xml:space="preserve"> </w:t>
      </w:r>
      <w:r w:rsidRPr="0041564D">
        <w:rPr>
          <w:shd w:val="clear" w:color="auto" w:fill="FFFFFF"/>
        </w:rPr>
        <w:t>"Nur"</w:t>
      </w:r>
      <w:r>
        <w:rPr>
          <w:shd w:val="clear" w:color="auto" w:fill="FFFFFF"/>
        </w:rPr>
        <w:t xml:space="preserve">; </w:t>
      </w:r>
      <w:r w:rsidRPr="0041564D">
        <w:rPr>
          <w:shd w:val="clear" w:color="auto" w:fill="FFFFFF"/>
        </w:rPr>
        <w:t>else SDN</w:t>
      </w:r>
      <w:r>
        <w:rPr>
          <w:shd w:val="clear" w:color="auto" w:fill="FFFFFF"/>
        </w:rPr>
        <w:t xml:space="preserve"> </w:t>
      </w:r>
      <w:r w:rsidRPr="0041564D">
        <w:rPr>
          <w:shd w:val="clear" w:color="auto" w:fill="FFFFFF"/>
        </w:rPr>
        <w:t>=</w:t>
      </w:r>
      <w:r>
        <w:rPr>
          <w:shd w:val="clear" w:color="auto" w:fill="FFFFFF"/>
        </w:rPr>
        <w:t xml:space="preserve"> </w:t>
      </w:r>
      <w:r w:rsidRPr="0041564D">
        <w:rPr>
          <w:shd w:val="clear" w:color="auto" w:fill="FFFFFF"/>
        </w:rPr>
        <w:t>"Med"</w:t>
      </w:r>
      <w:r>
        <w:rPr>
          <w:shd w:val="clear" w:color="auto" w:fill="FFFFFF"/>
        </w:rPr>
        <w:t xml:space="preserve">; </w:t>
      </w:r>
    </w:p>
    <w:p w:rsidR="006E7A6E" w:rsidRDefault="006E7A6E" w:rsidP="003877D8">
      <w:pPr>
        <w:autoSpaceDE w:val="0"/>
        <w:autoSpaceDN w:val="0"/>
        <w:adjustRightInd w:val="0"/>
        <w:rPr>
          <w:shd w:val="clear" w:color="auto" w:fill="FFFFFF"/>
        </w:rPr>
      </w:pPr>
    </w:p>
    <w:p w:rsidR="006E7A6E" w:rsidRPr="0041564D" w:rsidRDefault="006E7A6E" w:rsidP="006E7A6E">
      <w:pPr>
        <w:autoSpaceDE w:val="0"/>
        <w:autoSpaceDN w:val="0"/>
        <w:adjustRightInd w:val="0"/>
        <w:ind w:firstLine="720"/>
        <w:rPr>
          <w:shd w:val="clear" w:color="auto" w:fill="FFFFFF"/>
        </w:rPr>
      </w:pPr>
      <w:r w:rsidRPr="0041564D">
        <w:rPr>
          <w:shd w:val="clear" w:color="auto" w:fill="FFFFFF"/>
        </w:rPr>
        <w:t>if gender</w:t>
      </w:r>
      <w:r>
        <w:rPr>
          <w:shd w:val="clear" w:color="auto" w:fill="FFFFFF"/>
        </w:rPr>
        <w:t xml:space="preserve"> </w:t>
      </w:r>
      <w:r w:rsidRPr="0041564D">
        <w:rPr>
          <w:shd w:val="clear" w:color="auto" w:fill="FFFFFF"/>
        </w:rPr>
        <w:t>=</w:t>
      </w:r>
      <w:r>
        <w:rPr>
          <w:shd w:val="clear" w:color="auto" w:fill="FFFFFF"/>
        </w:rPr>
        <w:t xml:space="preserve"> </w:t>
      </w:r>
      <w:r w:rsidRPr="0041564D">
        <w:rPr>
          <w:shd w:val="clear" w:color="auto" w:fill="FFFFFF"/>
        </w:rPr>
        <w:t>"F" then sex</w:t>
      </w:r>
      <w:r>
        <w:rPr>
          <w:shd w:val="clear" w:color="auto" w:fill="FFFFFF"/>
        </w:rPr>
        <w:t xml:space="preserve"> </w:t>
      </w:r>
      <w:r w:rsidRPr="0041564D">
        <w:rPr>
          <w:shd w:val="clear" w:color="auto" w:fill="FFFFFF"/>
        </w:rPr>
        <w:t>=</w:t>
      </w:r>
      <w:r>
        <w:rPr>
          <w:shd w:val="clear" w:color="auto" w:fill="FFFFFF"/>
        </w:rPr>
        <w:t xml:space="preserve"> </w:t>
      </w:r>
      <w:r w:rsidRPr="0041564D">
        <w:rPr>
          <w:bCs/>
          <w:shd w:val="clear" w:color="auto" w:fill="FFFFFF"/>
        </w:rPr>
        <w:t>0</w:t>
      </w:r>
      <w:r>
        <w:rPr>
          <w:shd w:val="clear" w:color="auto" w:fill="FFFFFF"/>
        </w:rPr>
        <w:t xml:space="preserve">; </w:t>
      </w:r>
      <w:r w:rsidRPr="0041564D">
        <w:rPr>
          <w:shd w:val="clear" w:color="auto" w:fill="FFFFFF"/>
        </w:rPr>
        <w:t>else if gender</w:t>
      </w:r>
      <w:r>
        <w:rPr>
          <w:shd w:val="clear" w:color="auto" w:fill="FFFFFF"/>
        </w:rPr>
        <w:t xml:space="preserve"> </w:t>
      </w:r>
      <w:r w:rsidRPr="0041564D">
        <w:rPr>
          <w:shd w:val="clear" w:color="auto" w:fill="FFFFFF"/>
        </w:rPr>
        <w:t>=</w:t>
      </w:r>
      <w:r>
        <w:rPr>
          <w:shd w:val="clear" w:color="auto" w:fill="FFFFFF"/>
        </w:rPr>
        <w:t xml:space="preserve"> </w:t>
      </w:r>
      <w:r w:rsidRPr="0041564D">
        <w:rPr>
          <w:shd w:val="clear" w:color="auto" w:fill="FFFFFF"/>
        </w:rPr>
        <w:t>"M" then sex</w:t>
      </w:r>
      <w:r>
        <w:rPr>
          <w:shd w:val="clear" w:color="auto" w:fill="FFFFFF"/>
        </w:rPr>
        <w:t xml:space="preserve"> </w:t>
      </w:r>
      <w:r w:rsidRPr="0041564D">
        <w:rPr>
          <w:shd w:val="clear" w:color="auto" w:fill="FFFFFF"/>
        </w:rPr>
        <w:t>=</w:t>
      </w:r>
      <w:r>
        <w:rPr>
          <w:shd w:val="clear" w:color="auto" w:fill="FFFFFF"/>
        </w:rPr>
        <w:t xml:space="preserve"> </w:t>
      </w:r>
      <w:r w:rsidRPr="0041564D">
        <w:rPr>
          <w:bCs/>
          <w:shd w:val="clear" w:color="auto" w:fill="FFFFFF"/>
        </w:rPr>
        <w:t>1</w:t>
      </w:r>
      <w:r>
        <w:rPr>
          <w:shd w:val="clear" w:color="auto" w:fill="FFFFFF"/>
        </w:rPr>
        <w:t xml:space="preserve">; </w:t>
      </w:r>
      <w:r w:rsidRPr="0041564D">
        <w:rPr>
          <w:bCs/>
          <w:shd w:val="clear" w:color="auto" w:fill="FFFFFF"/>
        </w:rPr>
        <w:t>run</w:t>
      </w:r>
      <w:r w:rsidRPr="0041564D">
        <w:rPr>
          <w:shd w:val="clear" w:color="auto" w:fill="FFFFFF"/>
        </w:rPr>
        <w:t>;</w:t>
      </w:r>
    </w:p>
    <w:p w:rsidR="006E7A6E" w:rsidRPr="0041564D" w:rsidRDefault="006E7A6E" w:rsidP="006E7A6E">
      <w:pPr>
        <w:autoSpaceDE w:val="0"/>
        <w:autoSpaceDN w:val="0"/>
        <w:adjustRightInd w:val="0"/>
        <w:rPr>
          <w:shd w:val="clear" w:color="auto" w:fill="FFFFFF"/>
        </w:rPr>
      </w:pPr>
    </w:p>
    <w:p w:rsidR="006E7A6E" w:rsidRPr="0041564D" w:rsidRDefault="006E7A6E" w:rsidP="006E7A6E">
      <w:pPr>
        <w:autoSpaceDE w:val="0"/>
        <w:autoSpaceDN w:val="0"/>
        <w:adjustRightInd w:val="0"/>
        <w:rPr>
          <w:shd w:val="clear" w:color="auto" w:fill="FFFFFF"/>
        </w:rPr>
      </w:pPr>
      <w:r>
        <w:rPr>
          <w:bCs/>
          <w:shd w:val="clear" w:color="auto" w:fill="FFFFFF"/>
        </w:rPr>
        <w:t>P</w:t>
      </w:r>
      <w:r w:rsidRPr="0041564D">
        <w:rPr>
          <w:bCs/>
          <w:shd w:val="clear" w:color="auto" w:fill="FFFFFF"/>
        </w:rPr>
        <w:t>roc</w:t>
      </w:r>
      <w:r w:rsidRPr="0041564D">
        <w:rPr>
          <w:shd w:val="clear" w:color="auto" w:fill="FFFFFF"/>
        </w:rPr>
        <w:t xml:space="preserve"> </w:t>
      </w:r>
      <w:r w:rsidRPr="0041564D">
        <w:rPr>
          <w:bCs/>
          <w:shd w:val="clear" w:color="auto" w:fill="FFFFFF"/>
        </w:rPr>
        <w:t>ttest</w:t>
      </w:r>
      <w:r w:rsidRPr="0041564D">
        <w:rPr>
          <w:shd w:val="clear" w:color="auto" w:fill="FFFFFF"/>
        </w:rPr>
        <w:t>;</w:t>
      </w:r>
      <w:r>
        <w:rPr>
          <w:shd w:val="clear" w:color="auto" w:fill="FFFFFF"/>
        </w:rPr>
        <w:t xml:space="preserve"> </w:t>
      </w:r>
      <w:r w:rsidRPr="0041564D">
        <w:rPr>
          <w:shd w:val="clear" w:color="auto" w:fill="FFFFFF"/>
        </w:rPr>
        <w:t>Class</w:t>
      </w:r>
      <w:r>
        <w:rPr>
          <w:shd w:val="clear" w:color="auto" w:fill="FFFFFF"/>
        </w:rPr>
        <w:t xml:space="preserve"> SDN; </w:t>
      </w:r>
      <w:r w:rsidRPr="0041564D">
        <w:rPr>
          <w:shd w:val="clear" w:color="auto" w:fill="FFFFFF"/>
        </w:rPr>
        <w:t>var</w:t>
      </w:r>
      <w:r>
        <w:rPr>
          <w:shd w:val="clear" w:color="auto" w:fill="FFFFFF"/>
        </w:rPr>
        <w:t xml:space="preserve"> TSOR; </w:t>
      </w:r>
      <w:r w:rsidRPr="0041564D">
        <w:rPr>
          <w:bCs/>
          <w:shd w:val="clear" w:color="auto" w:fill="FFFFFF"/>
        </w:rPr>
        <w:t>run</w:t>
      </w:r>
      <w:r w:rsidR="003877D8">
        <w:rPr>
          <w:shd w:val="clear" w:color="auto" w:fill="FFFFFF"/>
        </w:rPr>
        <w:t xml:space="preserve">; </w:t>
      </w:r>
      <w:r w:rsidR="003877D8">
        <w:rPr>
          <w:shd w:val="clear" w:color="auto" w:fill="FFFFFF"/>
        </w:rPr>
        <w:tab/>
      </w:r>
      <w:r>
        <w:rPr>
          <w:bCs/>
          <w:shd w:val="clear" w:color="auto" w:fill="FFFFFF"/>
        </w:rPr>
        <w:t>P</w:t>
      </w:r>
      <w:r w:rsidRPr="0041564D">
        <w:rPr>
          <w:bCs/>
          <w:shd w:val="clear" w:color="auto" w:fill="FFFFFF"/>
        </w:rPr>
        <w:t>roc</w:t>
      </w:r>
      <w:r w:rsidRPr="0041564D">
        <w:rPr>
          <w:shd w:val="clear" w:color="auto" w:fill="FFFFFF"/>
        </w:rPr>
        <w:t xml:space="preserve"> </w:t>
      </w:r>
      <w:r w:rsidRPr="0041564D">
        <w:rPr>
          <w:bCs/>
          <w:shd w:val="clear" w:color="auto" w:fill="FFFFFF"/>
        </w:rPr>
        <w:t>ttest</w:t>
      </w:r>
      <w:r>
        <w:rPr>
          <w:shd w:val="clear" w:color="auto" w:fill="FFFFFF"/>
        </w:rPr>
        <w:t>; C</w:t>
      </w:r>
      <w:r w:rsidRPr="0041564D">
        <w:rPr>
          <w:shd w:val="clear" w:color="auto" w:fill="FFFFFF"/>
        </w:rPr>
        <w:t>lass</w:t>
      </w:r>
      <w:r>
        <w:rPr>
          <w:shd w:val="clear" w:color="auto" w:fill="FFFFFF"/>
        </w:rPr>
        <w:t xml:space="preserve"> SDN; </w:t>
      </w:r>
      <w:r w:rsidRPr="0041564D">
        <w:rPr>
          <w:shd w:val="clear" w:color="auto" w:fill="FFFFFF"/>
        </w:rPr>
        <w:t>var</w:t>
      </w:r>
      <w:r>
        <w:rPr>
          <w:shd w:val="clear" w:color="auto" w:fill="FFFFFF"/>
        </w:rPr>
        <w:t xml:space="preserve"> Rubric; </w:t>
      </w:r>
      <w:r w:rsidRPr="0041564D">
        <w:rPr>
          <w:bCs/>
          <w:shd w:val="clear" w:color="auto" w:fill="FFFFFF"/>
        </w:rPr>
        <w:t>run</w:t>
      </w:r>
      <w:r w:rsidRPr="0041564D">
        <w:rPr>
          <w:shd w:val="clear" w:color="auto" w:fill="FFFFFF"/>
        </w:rPr>
        <w:t>;</w:t>
      </w:r>
    </w:p>
    <w:p w:rsidR="006E7A6E" w:rsidRPr="0041564D" w:rsidRDefault="006E7A6E" w:rsidP="006E7A6E">
      <w:pPr>
        <w:autoSpaceDE w:val="0"/>
        <w:autoSpaceDN w:val="0"/>
        <w:adjustRightInd w:val="0"/>
        <w:rPr>
          <w:shd w:val="clear" w:color="auto" w:fill="FFFFFF"/>
        </w:rPr>
      </w:pPr>
    </w:p>
    <w:p w:rsidR="006E7A6E" w:rsidRPr="0041564D" w:rsidRDefault="006E7A6E" w:rsidP="006E7A6E">
      <w:pPr>
        <w:autoSpaceDE w:val="0"/>
        <w:autoSpaceDN w:val="0"/>
        <w:adjustRightInd w:val="0"/>
        <w:rPr>
          <w:shd w:val="clear" w:color="auto" w:fill="FFFFFF"/>
        </w:rPr>
      </w:pPr>
      <w:r>
        <w:rPr>
          <w:bCs/>
          <w:shd w:val="clear" w:color="auto" w:fill="FFFFFF"/>
        </w:rPr>
        <w:t>P</w:t>
      </w:r>
      <w:r w:rsidRPr="0041564D">
        <w:rPr>
          <w:bCs/>
          <w:shd w:val="clear" w:color="auto" w:fill="FFFFFF"/>
        </w:rPr>
        <w:t>roc</w:t>
      </w:r>
      <w:r w:rsidRPr="0041564D">
        <w:rPr>
          <w:shd w:val="clear" w:color="auto" w:fill="FFFFFF"/>
        </w:rPr>
        <w:t xml:space="preserve"> </w:t>
      </w:r>
      <w:r w:rsidRPr="0041564D">
        <w:rPr>
          <w:bCs/>
          <w:shd w:val="clear" w:color="auto" w:fill="FFFFFF"/>
        </w:rPr>
        <w:t>ttest</w:t>
      </w:r>
      <w:r>
        <w:rPr>
          <w:shd w:val="clear" w:color="auto" w:fill="FFFFFF"/>
        </w:rPr>
        <w:t>; C</w:t>
      </w:r>
      <w:r w:rsidRPr="0041564D">
        <w:rPr>
          <w:shd w:val="clear" w:color="auto" w:fill="FFFFFF"/>
        </w:rPr>
        <w:t>lass</w:t>
      </w:r>
      <w:r>
        <w:rPr>
          <w:shd w:val="clear" w:color="auto" w:fill="FFFFFF"/>
        </w:rPr>
        <w:t xml:space="preserve"> Sex; </w:t>
      </w:r>
      <w:r w:rsidRPr="0041564D">
        <w:rPr>
          <w:shd w:val="clear" w:color="auto" w:fill="FFFFFF"/>
        </w:rPr>
        <w:t>var</w:t>
      </w:r>
      <w:r>
        <w:rPr>
          <w:shd w:val="clear" w:color="auto" w:fill="FFFFFF"/>
        </w:rPr>
        <w:t xml:space="preserve"> TSOR; </w:t>
      </w:r>
      <w:r w:rsidRPr="0041564D">
        <w:rPr>
          <w:bCs/>
          <w:shd w:val="clear" w:color="auto" w:fill="FFFFFF"/>
        </w:rPr>
        <w:t>run</w:t>
      </w:r>
      <w:r w:rsidR="003877D8">
        <w:rPr>
          <w:shd w:val="clear" w:color="auto" w:fill="FFFFFF"/>
        </w:rPr>
        <w:t>;</w:t>
      </w:r>
      <w:r w:rsidR="003877D8">
        <w:rPr>
          <w:shd w:val="clear" w:color="auto" w:fill="FFFFFF"/>
        </w:rPr>
        <w:tab/>
      </w:r>
      <w:r>
        <w:rPr>
          <w:shd w:val="clear" w:color="auto" w:fill="FFFFFF"/>
        </w:rPr>
        <w:tab/>
      </w:r>
      <w:r>
        <w:rPr>
          <w:bCs/>
          <w:shd w:val="clear" w:color="auto" w:fill="FFFFFF"/>
        </w:rPr>
        <w:t>P</w:t>
      </w:r>
      <w:r w:rsidRPr="0041564D">
        <w:rPr>
          <w:bCs/>
          <w:shd w:val="clear" w:color="auto" w:fill="FFFFFF"/>
        </w:rPr>
        <w:t>roc</w:t>
      </w:r>
      <w:r w:rsidRPr="0041564D">
        <w:rPr>
          <w:shd w:val="clear" w:color="auto" w:fill="FFFFFF"/>
        </w:rPr>
        <w:t xml:space="preserve"> </w:t>
      </w:r>
      <w:r w:rsidRPr="0041564D">
        <w:rPr>
          <w:bCs/>
          <w:shd w:val="clear" w:color="auto" w:fill="FFFFFF"/>
        </w:rPr>
        <w:t>ttest</w:t>
      </w:r>
      <w:r>
        <w:rPr>
          <w:shd w:val="clear" w:color="auto" w:fill="FFFFFF"/>
        </w:rPr>
        <w:t>; C</w:t>
      </w:r>
      <w:r w:rsidRPr="0041564D">
        <w:rPr>
          <w:shd w:val="clear" w:color="auto" w:fill="FFFFFF"/>
        </w:rPr>
        <w:t>lass</w:t>
      </w:r>
      <w:r>
        <w:rPr>
          <w:shd w:val="clear" w:color="auto" w:fill="FFFFFF"/>
        </w:rPr>
        <w:t xml:space="preserve"> Sex; </w:t>
      </w:r>
      <w:r w:rsidRPr="0041564D">
        <w:rPr>
          <w:shd w:val="clear" w:color="auto" w:fill="FFFFFF"/>
        </w:rPr>
        <w:t>var</w:t>
      </w:r>
      <w:r>
        <w:rPr>
          <w:shd w:val="clear" w:color="auto" w:fill="FFFFFF"/>
        </w:rPr>
        <w:t xml:space="preserve"> Rubric; </w:t>
      </w:r>
      <w:r w:rsidRPr="0041564D">
        <w:rPr>
          <w:bCs/>
          <w:shd w:val="clear" w:color="auto" w:fill="FFFFFF"/>
        </w:rPr>
        <w:t>run</w:t>
      </w:r>
      <w:r w:rsidRPr="0041564D">
        <w:rPr>
          <w:shd w:val="clear" w:color="auto" w:fill="FFFFFF"/>
        </w:rPr>
        <w:t>;</w:t>
      </w:r>
    </w:p>
    <w:p w:rsidR="006E7A6E" w:rsidRPr="0041564D" w:rsidRDefault="006E7A6E" w:rsidP="006E7A6E">
      <w:pPr>
        <w:autoSpaceDE w:val="0"/>
        <w:autoSpaceDN w:val="0"/>
        <w:adjustRightInd w:val="0"/>
        <w:rPr>
          <w:shd w:val="clear" w:color="auto" w:fill="FFFFFF"/>
        </w:rPr>
      </w:pPr>
    </w:p>
    <w:p w:rsidR="006E7A6E" w:rsidRPr="0041564D" w:rsidRDefault="006E7A6E" w:rsidP="006E7A6E">
      <w:pPr>
        <w:autoSpaceDE w:val="0"/>
        <w:autoSpaceDN w:val="0"/>
        <w:adjustRightInd w:val="0"/>
        <w:rPr>
          <w:shd w:val="clear" w:color="auto" w:fill="FFFFFF"/>
        </w:rPr>
      </w:pPr>
      <w:r>
        <w:rPr>
          <w:bCs/>
          <w:shd w:val="clear" w:color="auto" w:fill="FFFFFF"/>
        </w:rPr>
        <w:t>P</w:t>
      </w:r>
      <w:r w:rsidRPr="0041564D">
        <w:rPr>
          <w:bCs/>
          <w:shd w:val="clear" w:color="auto" w:fill="FFFFFF"/>
        </w:rPr>
        <w:t>roc</w:t>
      </w:r>
      <w:r w:rsidRPr="0041564D">
        <w:rPr>
          <w:shd w:val="clear" w:color="auto" w:fill="FFFFFF"/>
        </w:rPr>
        <w:t xml:space="preserve"> </w:t>
      </w:r>
      <w:r w:rsidRPr="0041564D">
        <w:rPr>
          <w:bCs/>
          <w:shd w:val="clear" w:color="auto" w:fill="FFFFFF"/>
        </w:rPr>
        <w:t>reg</w:t>
      </w:r>
      <w:r>
        <w:rPr>
          <w:shd w:val="clear" w:color="auto" w:fill="FFFFFF"/>
        </w:rPr>
        <w:t>; M</w:t>
      </w:r>
      <w:r w:rsidRPr="0041564D">
        <w:rPr>
          <w:shd w:val="clear" w:color="auto" w:fill="FFFFFF"/>
        </w:rPr>
        <w:t>odel</w:t>
      </w:r>
      <w:r>
        <w:rPr>
          <w:shd w:val="clear" w:color="auto" w:fill="FFFFFF"/>
        </w:rPr>
        <w:t xml:space="preserve"> Rubric = yschool; </w:t>
      </w:r>
      <w:r w:rsidRPr="0041564D">
        <w:rPr>
          <w:bCs/>
          <w:shd w:val="clear" w:color="auto" w:fill="FFFFFF"/>
        </w:rPr>
        <w:t>run</w:t>
      </w:r>
      <w:r w:rsidR="003877D8">
        <w:rPr>
          <w:shd w:val="clear" w:color="auto" w:fill="FFFFFF"/>
        </w:rPr>
        <w:t>;</w:t>
      </w:r>
      <w:r w:rsidR="003877D8">
        <w:rPr>
          <w:shd w:val="clear" w:color="auto" w:fill="FFFFFF"/>
        </w:rPr>
        <w:tab/>
      </w:r>
      <w:r>
        <w:rPr>
          <w:bCs/>
          <w:shd w:val="clear" w:color="auto" w:fill="FFFFFF"/>
        </w:rPr>
        <w:t>P</w:t>
      </w:r>
      <w:r w:rsidRPr="0041564D">
        <w:rPr>
          <w:bCs/>
          <w:shd w:val="clear" w:color="auto" w:fill="FFFFFF"/>
        </w:rPr>
        <w:t>roc</w:t>
      </w:r>
      <w:r w:rsidRPr="0041564D">
        <w:rPr>
          <w:shd w:val="clear" w:color="auto" w:fill="FFFFFF"/>
        </w:rPr>
        <w:t xml:space="preserve"> </w:t>
      </w:r>
      <w:r w:rsidRPr="0041564D">
        <w:rPr>
          <w:bCs/>
          <w:shd w:val="clear" w:color="auto" w:fill="FFFFFF"/>
        </w:rPr>
        <w:t>reg</w:t>
      </w:r>
      <w:r>
        <w:rPr>
          <w:shd w:val="clear" w:color="auto" w:fill="FFFFFF"/>
        </w:rPr>
        <w:t>; M</w:t>
      </w:r>
      <w:r w:rsidRPr="0041564D">
        <w:rPr>
          <w:shd w:val="clear" w:color="auto" w:fill="FFFFFF"/>
        </w:rPr>
        <w:t>odel</w:t>
      </w:r>
      <w:r>
        <w:rPr>
          <w:shd w:val="clear" w:color="auto" w:fill="FFFFFF"/>
        </w:rPr>
        <w:t xml:space="preserve"> Rubric = age; </w:t>
      </w:r>
      <w:r w:rsidRPr="0041564D">
        <w:rPr>
          <w:bCs/>
          <w:shd w:val="clear" w:color="auto" w:fill="FFFFFF"/>
        </w:rPr>
        <w:t>run</w:t>
      </w:r>
      <w:r w:rsidRPr="0041564D">
        <w:rPr>
          <w:shd w:val="clear" w:color="auto" w:fill="FFFFFF"/>
        </w:rPr>
        <w:t>;</w:t>
      </w:r>
    </w:p>
    <w:p w:rsidR="006E7A6E" w:rsidRPr="0041564D" w:rsidRDefault="006E7A6E" w:rsidP="006E7A6E">
      <w:pPr>
        <w:autoSpaceDE w:val="0"/>
        <w:autoSpaceDN w:val="0"/>
        <w:adjustRightInd w:val="0"/>
        <w:rPr>
          <w:shd w:val="clear" w:color="auto" w:fill="FFFFFF"/>
        </w:rPr>
      </w:pPr>
    </w:p>
    <w:p w:rsidR="006E7A6E" w:rsidRDefault="006E7A6E" w:rsidP="006E7A6E">
      <w:pPr>
        <w:autoSpaceDE w:val="0"/>
        <w:autoSpaceDN w:val="0"/>
        <w:adjustRightInd w:val="0"/>
        <w:rPr>
          <w:shd w:val="clear" w:color="auto" w:fill="FFFFFF"/>
        </w:rPr>
      </w:pPr>
      <w:r w:rsidRPr="0041564D">
        <w:rPr>
          <w:bCs/>
          <w:shd w:val="clear" w:color="auto" w:fill="FFFFFF"/>
        </w:rPr>
        <w:t>Proc</w:t>
      </w:r>
      <w:r w:rsidRPr="0041564D">
        <w:rPr>
          <w:shd w:val="clear" w:color="auto" w:fill="FFFFFF"/>
        </w:rPr>
        <w:t xml:space="preserve"> </w:t>
      </w:r>
      <w:r w:rsidRPr="0041564D">
        <w:rPr>
          <w:bCs/>
          <w:shd w:val="clear" w:color="auto" w:fill="FFFFFF"/>
        </w:rPr>
        <w:t>freq</w:t>
      </w:r>
      <w:r>
        <w:rPr>
          <w:shd w:val="clear" w:color="auto" w:fill="FFFFFF"/>
        </w:rPr>
        <w:t>; Tables C</w:t>
      </w:r>
      <w:r w:rsidRPr="0041564D">
        <w:rPr>
          <w:shd w:val="clear" w:color="auto" w:fill="FFFFFF"/>
        </w:rPr>
        <w:t>lassification*SDN/chisq;</w:t>
      </w:r>
      <w:r>
        <w:rPr>
          <w:shd w:val="clear" w:color="auto" w:fill="FFFFFF"/>
        </w:rPr>
        <w:t xml:space="preserve"> </w:t>
      </w:r>
      <w:r w:rsidRPr="0041564D">
        <w:rPr>
          <w:bCs/>
          <w:shd w:val="clear" w:color="auto" w:fill="FFFFFF"/>
        </w:rPr>
        <w:t>run</w:t>
      </w:r>
      <w:r w:rsidR="003877D8">
        <w:rPr>
          <w:shd w:val="clear" w:color="auto" w:fill="FFFFFF"/>
        </w:rPr>
        <w:t>;</w:t>
      </w:r>
      <w:r>
        <w:rPr>
          <w:shd w:val="clear" w:color="auto" w:fill="FFFFFF"/>
        </w:rPr>
        <w:tab/>
      </w:r>
      <w:r w:rsidRPr="0041564D">
        <w:rPr>
          <w:shd w:val="clear" w:color="auto" w:fill="FFFFFF"/>
        </w:rPr>
        <w:t>Proc means; var age; run;</w:t>
      </w:r>
    </w:p>
    <w:p w:rsidR="006E7A6E" w:rsidRDefault="006E7A6E" w:rsidP="006E7A6E">
      <w:pPr>
        <w:autoSpaceDE w:val="0"/>
        <w:autoSpaceDN w:val="0"/>
        <w:adjustRightInd w:val="0"/>
        <w:rPr>
          <w:shd w:val="clear" w:color="auto" w:fill="FFFFFF"/>
        </w:rPr>
      </w:pPr>
    </w:p>
    <w:p w:rsidR="006E7A6E" w:rsidRDefault="006E7A6E" w:rsidP="006E7A6E">
      <w:pPr>
        <w:autoSpaceDE w:val="0"/>
        <w:autoSpaceDN w:val="0"/>
        <w:adjustRightInd w:val="0"/>
        <w:rPr>
          <w:shd w:val="clear" w:color="auto" w:fill="FFFFFF"/>
        </w:rPr>
      </w:pPr>
      <w:r w:rsidRPr="0041564D">
        <w:rPr>
          <w:bCs/>
          <w:shd w:val="clear" w:color="auto" w:fill="FFFFFF"/>
        </w:rPr>
        <w:t>Proc</w:t>
      </w:r>
      <w:r w:rsidRPr="0041564D">
        <w:rPr>
          <w:shd w:val="clear" w:color="auto" w:fill="FFFFFF"/>
        </w:rPr>
        <w:t xml:space="preserve"> </w:t>
      </w:r>
      <w:r w:rsidRPr="0041564D">
        <w:rPr>
          <w:bCs/>
          <w:shd w:val="clear" w:color="auto" w:fill="FFFFFF"/>
        </w:rPr>
        <w:t>freq</w:t>
      </w:r>
      <w:r>
        <w:rPr>
          <w:shd w:val="clear" w:color="auto" w:fill="FFFFFF"/>
        </w:rPr>
        <w:t>; Tables C</w:t>
      </w:r>
      <w:r w:rsidRPr="0041564D">
        <w:rPr>
          <w:shd w:val="clear" w:color="auto" w:fill="FFFFFF"/>
        </w:rPr>
        <w:t>lassification*sex/chisq;</w:t>
      </w:r>
      <w:r>
        <w:rPr>
          <w:shd w:val="clear" w:color="auto" w:fill="FFFFFF"/>
        </w:rPr>
        <w:t xml:space="preserve"> </w:t>
      </w:r>
      <w:r w:rsidRPr="0041564D">
        <w:rPr>
          <w:bCs/>
          <w:shd w:val="clear" w:color="auto" w:fill="FFFFFF"/>
        </w:rPr>
        <w:t>run</w:t>
      </w:r>
      <w:r w:rsidRPr="0041564D">
        <w:rPr>
          <w:shd w:val="clear" w:color="auto" w:fill="FFFFFF"/>
        </w:rPr>
        <w:t>;</w:t>
      </w:r>
      <w:r>
        <w:rPr>
          <w:shd w:val="clear" w:color="auto" w:fill="FFFFFF"/>
        </w:rPr>
        <w:tab/>
      </w:r>
      <w:r w:rsidRPr="0041564D">
        <w:rPr>
          <w:shd w:val="clear" w:color="auto" w:fill="FFFFFF"/>
        </w:rPr>
        <w:t>Proc means; var yschool; run;</w:t>
      </w:r>
      <w:r w:rsidR="003877D8">
        <w:rPr>
          <w:shd w:val="clear" w:color="auto" w:fill="FFFFFF"/>
        </w:rPr>
        <w:tab/>
      </w:r>
    </w:p>
    <w:p w:rsidR="006E7A6E" w:rsidRPr="0041564D" w:rsidRDefault="006E7A6E" w:rsidP="006E7A6E">
      <w:pPr>
        <w:autoSpaceDE w:val="0"/>
        <w:autoSpaceDN w:val="0"/>
        <w:adjustRightInd w:val="0"/>
        <w:rPr>
          <w:shd w:val="clear" w:color="auto" w:fill="FFFFFF"/>
        </w:rPr>
      </w:pPr>
    </w:p>
    <w:p w:rsidR="006E7A6E" w:rsidRPr="0041564D" w:rsidRDefault="006E7A6E" w:rsidP="006E7A6E">
      <w:pPr>
        <w:autoSpaceDE w:val="0"/>
        <w:autoSpaceDN w:val="0"/>
        <w:adjustRightInd w:val="0"/>
        <w:rPr>
          <w:shd w:val="clear" w:color="auto" w:fill="FFFFFF"/>
        </w:rPr>
      </w:pPr>
      <w:r>
        <w:rPr>
          <w:bCs/>
          <w:shd w:val="clear" w:color="auto" w:fill="FFFFFF"/>
        </w:rPr>
        <w:t>P</w:t>
      </w:r>
      <w:r w:rsidRPr="0041564D">
        <w:rPr>
          <w:bCs/>
          <w:shd w:val="clear" w:color="auto" w:fill="FFFFFF"/>
        </w:rPr>
        <w:t>roc</w:t>
      </w:r>
      <w:r w:rsidRPr="0041564D">
        <w:rPr>
          <w:shd w:val="clear" w:color="auto" w:fill="FFFFFF"/>
        </w:rPr>
        <w:t xml:space="preserve"> </w:t>
      </w:r>
      <w:r w:rsidRPr="0041564D">
        <w:rPr>
          <w:bCs/>
          <w:shd w:val="clear" w:color="auto" w:fill="FFFFFF"/>
        </w:rPr>
        <w:t>reg</w:t>
      </w:r>
      <w:r>
        <w:rPr>
          <w:shd w:val="clear" w:color="auto" w:fill="FFFFFF"/>
        </w:rPr>
        <w:t>;  Model R</w:t>
      </w:r>
      <w:r w:rsidRPr="0041564D">
        <w:rPr>
          <w:shd w:val="clear" w:color="auto" w:fill="FFFFFF"/>
        </w:rPr>
        <w:t xml:space="preserve">ubric = age yschool sex; </w:t>
      </w:r>
      <w:r w:rsidRPr="0041564D">
        <w:rPr>
          <w:bCs/>
          <w:shd w:val="clear" w:color="auto" w:fill="FFFFFF"/>
        </w:rPr>
        <w:t>run</w:t>
      </w:r>
      <w:r w:rsidRPr="0041564D">
        <w:rPr>
          <w:shd w:val="clear" w:color="auto" w:fill="FFFFFF"/>
        </w:rPr>
        <w:t>;</w:t>
      </w:r>
      <w:r>
        <w:rPr>
          <w:shd w:val="clear" w:color="auto" w:fill="FFFFFF"/>
        </w:rPr>
        <w:tab/>
      </w:r>
    </w:p>
    <w:p w:rsidR="006E7A6E" w:rsidRDefault="006E7A6E" w:rsidP="006E7A6E">
      <w:pPr>
        <w:autoSpaceDE w:val="0"/>
        <w:autoSpaceDN w:val="0"/>
        <w:adjustRightInd w:val="0"/>
        <w:rPr>
          <w:shd w:val="clear" w:color="auto" w:fill="FFFFFF"/>
        </w:rPr>
      </w:pPr>
    </w:p>
    <w:p w:rsidR="006E7A6E" w:rsidRPr="003877D8" w:rsidRDefault="006E7A6E" w:rsidP="003877D8">
      <w:pPr>
        <w:autoSpaceDE w:val="0"/>
        <w:autoSpaceDN w:val="0"/>
        <w:adjustRightInd w:val="0"/>
        <w:spacing w:line="480" w:lineRule="auto"/>
        <w:rPr>
          <w:shd w:val="clear" w:color="auto" w:fill="FFFFFF"/>
        </w:rPr>
      </w:pPr>
      <w:r w:rsidRPr="0041564D">
        <w:rPr>
          <w:shd w:val="clear" w:color="auto" w:fill="FFFFFF"/>
        </w:rPr>
        <w:t xml:space="preserve">/*The order of cognition is: 0, low level, high level and 2. </w:t>
      </w:r>
      <w:r>
        <w:rPr>
          <w:shd w:val="clear" w:color="auto" w:fill="FFFFFF"/>
        </w:rPr>
        <w:t>These numbers refer to C</w:t>
      </w:r>
      <w:r w:rsidRPr="0041564D">
        <w:rPr>
          <w:shd w:val="clear" w:color="auto" w:fill="FFFFFF"/>
        </w:rPr>
        <w:t>oncrete</w:t>
      </w:r>
      <w:r w:rsidR="003877D8">
        <w:rPr>
          <w:shd w:val="clear" w:color="auto" w:fill="FFFFFF"/>
        </w:rPr>
        <w:t xml:space="preserve"> </w:t>
      </w:r>
      <w:r>
        <w:rPr>
          <w:shd w:val="clear" w:color="auto" w:fill="FFFFFF"/>
        </w:rPr>
        <w:t>Operational, Low Transitional, High Transitional and F</w:t>
      </w:r>
      <w:r w:rsidRPr="0041564D">
        <w:rPr>
          <w:shd w:val="clear" w:color="auto" w:fill="FFFFFF"/>
        </w:rPr>
        <w:t xml:space="preserve">ormal </w:t>
      </w:r>
      <w:r>
        <w:rPr>
          <w:shd w:val="clear" w:color="auto" w:fill="FFFFFF"/>
        </w:rPr>
        <w:t xml:space="preserve">Operational </w:t>
      </w:r>
      <w:r w:rsidRPr="0041564D">
        <w:rPr>
          <w:shd w:val="clear" w:color="auto" w:fill="FFFFFF"/>
        </w:rPr>
        <w:t xml:space="preserve">thinkers.*/ </w:t>
      </w:r>
    </w:p>
    <w:p w:rsidR="006E7A6E" w:rsidRDefault="006E7A6E" w:rsidP="006E7A6E">
      <w:pPr>
        <w:autoSpaceDE w:val="0"/>
        <w:autoSpaceDN w:val="0"/>
        <w:adjustRightInd w:val="0"/>
        <w:rPr>
          <w:shd w:val="clear" w:color="auto" w:fill="FFFFFF"/>
        </w:rPr>
      </w:pPr>
      <w:r w:rsidRPr="0041564D">
        <w:rPr>
          <w:bCs/>
          <w:shd w:val="clear" w:color="auto" w:fill="FFFFFF"/>
        </w:rPr>
        <w:t>Data</w:t>
      </w:r>
      <w:r>
        <w:rPr>
          <w:shd w:val="clear" w:color="auto" w:fill="FFFFFF"/>
        </w:rPr>
        <w:t xml:space="preserve"> two; </w:t>
      </w:r>
      <w:r w:rsidRPr="0041564D">
        <w:rPr>
          <w:shd w:val="clear" w:color="auto" w:fill="FFFFFF"/>
        </w:rPr>
        <w:t>Set</w:t>
      </w:r>
      <w:r>
        <w:rPr>
          <w:shd w:val="clear" w:color="auto" w:fill="FFFFFF"/>
        </w:rPr>
        <w:t xml:space="preserve"> one; </w:t>
      </w:r>
    </w:p>
    <w:p w:rsidR="006E7A6E" w:rsidRDefault="006E7A6E" w:rsidP="003877D8">
      <w:pPr>
        <w:autoSpaceDE w:val="0"/>
        <w:autoSpaceDN w:val="0"/>
        <w:adjustRightInd w:val="0"/>
        <w:rPr>
          <w:shd w:val="clear" w:color="auto" w:fill="FFFFFF"/>
        </w:rPr>
      </w:pPr>
    </w:p>
    <w:p w:rsidR="006E7A6E" w:rsidRDefault="006E7A6E" w:rsidP="006E7A6E">
      <w:pPr>
        <w:autoSpaceDE w:val="0"/>
        <w:autoSpaceDN w:val="0"/>
        <w:adjustRightInd w:val="0"/>
        <w:ind w:left="720"/>
        <w:rPr>
          <w:shd w:val="clear" w:color="auto" w:fill="FFFFFF"/>
        </w:rPr>
      </w:pPr>
      <w:r>
        <w:rPr>
          <w:shd w:val="clear" w:color="auto" w:fill="FFFFFF"/>
        </w:rPr>
        <w:t>If C</w:t>
      </w:r>
      <w:r w:rsidRPr="0041564D">
        <w:rPr>
          <w:shd w:val="clear" w:color="auto" w:fill="FFFFFF"/>
        </w:rPr>
        <w:t>lassification =</w:t>
      </w:r>
      <w:r>
        <w:rPr>
          <w:shd w:val="clear" w:color="auto" w:fill="FFFFFF"/>
        </w:rPr>
        <w:t xml:space="preserve"> </w:t>
      </w:r>
      <w:r w:rsidRPr="0041564D">
        <w:rPr>
          <w:shd w:val="clear" w:color="auto" w:fill="FFFFFF"/>
        </w:rPr>
        <w:t>"Level 0" then cogstrat=</w:t>
      </w:r>
      <w:r w:rsidRPr="0041564D">
        <w:rPr>
          <w:bCs/>
          <w:shd w:val="clear" w:color="auto" w:fill="FFFFFF"/>
        </w:rPr>
        <w:t>1</w:t>
      </w:r>
      <w:r>
        <w:rPr>
          <w:shd w:val="clear" w:color="auto" w:fill="FFFFFF"/>
        </w:rPr>
        <w:t xml:space="preserve">; </w:t>
      </w:r>
    </w:p>
    <w:p w:rsidR="006E7A6E" w:rsidRDefault="006E7A6E" w:rsidP="003877D8">
      <w:pPr>
        <w:autoSpaceDE w:val="0"/>
        <w:autoSpaceDN w:val="0"/>
        <w:adjustRightInd w:val="0"/>
        <w:rPr>
          <w:shd w:val="clear" w:color="auto" w:fill="FFFFFF"/>
        </w:rPr>
      </w:pPr>
    </w:p>
    <w:p w:rsidR="006E7A6E" w:rsidRPr="0041564D" w:rsidRDefault="006E7A6E" w:rsidP="006E7A6E">
      <w:pPr>
        <w:autoSpaceDE w:val="0"/>
        <w:autoSpaceDN w:val="0"/>
        <w:adjustRightInd w:val="0"/>
        <w:ind w:firstLine="720"/>
        <w:rPr>
          <w:shd w:val="clear" w:color="auto" w:fill="FFFFFF"/>
        </w:rPr>
      </w:pPr>
      <w:r>
        <w:rPr>
          <w:shd w:val="clear" w:color="auto" w:fill="FFFFFF"/>
        </w:rPr>
        <w:t>Else if C</w:t>
      </w:r>
      <w:r w:rsidRPr="0041564D">
        <w:rPr>
          <w:shd w:val="clear" w:color="auto" w:fill="FFFFFF"/>
        </w:rPr>
        <w:t>lassification =</w:t>
      </w:r>
      <w:r>
        <w:rPr>
          <w:shd w:val="clear" w:color="auto" w:fill="FFFFFF"/>
        </w:rPr>
        <w:t xml:space="preserve"> </w:t>
      </w:r>
      <w:r w:rsidRPr="0041564D">
        <w:rPr>
          <w:shd w:val="clear" w:color="auto" w:fill="FFFFFF"/>
        </w:rPr>
        <w:t>"Low Level 1" then cogstrat=</w:t>
      </w:r>
      <w:r w:rsidRPr="0041564D">
        <w:rPr>
          <w:bCs/>
          <w:shd w:val="clear" w:color="auto" w:fill="FFFFFF"/>
        </w:rPr>
        <w:t>2</w:t>
      </w:r>
      <w:r w:rsidRPr="0041564D">
        <w:rPr>
          <w:shd w:val="clear" w:color="auto" w:fill="FFFFFF"/>
        </w:rPr>
        <w:t xml:space="preserve">; </w:t>
      </w:r>
    </w:p>
    <w:p w:rsidR="006E7A6E" w:rsidRDefault="006E7A6E" w:rsidP="006E7A6E">
      <w:pPr>
        <w:autoSpaceDE w:val="0"/>
        <w:autoSpaceDN w:val="0"/>
        <w:adjustRightInd w:val="0"/>
        <w:rPr>
          <w:shd w:val="clear" w:color="auto" w:fill="FFFFFF"/>
        </w:rPr>
      </w:pPr>
    </w:p>
    <w:p w:rsidR="006E7A6E" w:rsidRPr="0041564D" w:rsidRDefault="006E7A6E" w:rsidP="006E7A6E">
      <w:pPr>
        <w:autoSpaceDE w:val="0"/>
        <w:autoSpaceDN w:val="0"/>
        <w:adjustRightInd w:val="0"/>
        <w:ind w:firstLine="720"/>
        <w:rPr>
          <w:shd w:val="clear" w:color="auto" w:fill="FFFFFF"/>
        </w:rPr>
      </w:pPr>
      <w:r>
        <w:rPr>
          <w:shd w:val="clear" w:color="auto" w:fill="FFFFFF"/>
        </w:rPr>
        <w:t>Else if C</w:t>
      </w:r>
      <w:r w:rsidRPr="0041564D">
        <w:rPr>
          <w:shd w:val="clear" w:color="auto" w:fill="FFFFFF"/>
        </w:rPr>
        <w:t>lassification =</w:t>
      </w:r>
      <w:r>
        <w:rPr>
          <w:shd w:val="clear" w:color="auto" w:fill="FFFFFF"/>
        </w:rPr>
        <w:t xml:space="preserve"> </w:t>
      </w:r>
      <w:r w:rsidRPr="0041564D">
        <w:rPr>
          <w:shd w:val="clear" w:color="auto" w:fill="FFFFFF"/>
        </w:rPr>
        <w:t>"High Level 1" then cogstrat=</w:t>
      </w:r>
      <w:r w:rsidRPr="0041564D">
        <w:rPr>
          <w:bCs/>
          <w:shd w:val="clear" w:color="auto" w:fill="FFFFFF"/>
        </w:rPr>
        <w:t>3</w:t>
      </w:r>
      <w:r w:rsidRPr="0041564D">
        <w:rPr>
          <w:shd w:val="clear" w:color="auto" w:fill="FFFFFF"/>
        </w:rPr>
        <w:t xml:space="preserve">; </w:t>
      </w:r>
    </w:p>
    <w:p w:rsidR="006E7A6E" w:rsidRDefault="006E7A6E" w:rsidP="003877D8">
      <w:pPr>
        <w:autoSpaceDE w:val="0"/>
        <w:autoSpaceDN w:val="0"/>
        <w:adjustRightInd w:val="0"/>
        <w:rPr>
          <w:shd w:val="clear" w:color="auto" w:fill="FFFFFF"/>
        </w:rPr>
      </w:pPr>
    </w:p>
    <w:p w:rsidR="006E7A6E" w:rsidRPr="0041564D" w:rsidRDefault="006E7A6E" w:rsidP="006E7A6E">
      <w:pPr>
        <w:autoSpaceDE w:val="0"/>
        <w:autoSpaceDN w:val="0"/>
        <w:adjustRightInd w:val="0"/>
        <w:ind w:firstLine="720"/>
        <w:rPr>
          <w:shd w:val="clear" w:color="auto" w:fill="FFFFFF"/>
        </w:rPr>
      </w:pPr>
      <w:r>
        <w:rPr>
          <w:shd w:val="clear" w:color="auto" w:fill="FFFFFF"/>
        </w:rPr>
        <w:t>Else if C</w:t>
      </w:r>
      <w:r w:rsidRPr="0041564D">
        <w:rPr>
          <w:shd w:val="clear" w:color="auto" w:fill="FFFFFF"/>
        </w:rPr>
        <w:t>lassification =</w:t>
      </w:r>
      <w:r>
        <w:rPr>
          <w:shd w:val="clear" w:color="auto" w:fill="FFFFFF"/>
        </w:rPr>
        <w:t xml:space="preserve"> </w:t>
      </w:r>
      <w:r w:rsidRPr="0041564D">
        <w:rPr>
          <w:shd w:val="clear" w:color="auto" w:fill="FFFFFF"/>
        </w:rPr>
        <w:t>"Level 2" then cogstrat=</w:t>
      </w:r>
      <w:r w:rsidRPr="0041564D">
        <w:rPr>
          <w:bCs/>
          <w:shd w:val="clear" w:color="auto" w:fill="FFFFFF"/>
        </w:rPr>
        <w:t>4</w:t>
      </w:r>
      <w:r>
        <w:rPr>
          <w:shd w:val="clear" w:color="auto" w:fill="FFFFFF"/>
        </w:rPr>
        <w:t>; r</w:t>
      </w:r>
      <w:r w:rsidRPr="0041564D">
        <w:rPr>
          <w:bCs/>
          <w:shd w:val="clear" w:color="auto" w:fill="FFFFFF"/>
        </w:rPr>
        <w:t>un</w:t>
      </w:r>
      <w:r w:rsidRPr="0041564D">
        <w:rPr>
          <w:shd w:val="clear" w:color="auto" w:fill="FFFFFF"/>
        </w:rPr>
        <w:t>;</w:t>
      </w:r>
    </w:p>
    <w:p w:rsidR="006E7A6E" w:rsidRPr="0041564D" w:rsidRDefault="006E7A6E" w:rsidP="006E7A6E">
      <w:pPr>
        <w:autoSpaceDE w:val="0"/>
        <w:autoSpaceDN w:val="0"/>
        <w:adjustRightInd w:val="0"/>
        <w:rPr>
          <w:shd w:val="clear" w:color="auto" w:fill="FFFFFF"/>
        </w:rPr>
      </w:pPr>
    </w:p>
    <w:p w:rsidR="006E7A6E" w:rsidRDefault="006E7A6E" w:rsidP="006E7A6E">
      <w:pPr>
        <w:autoSpaceDE w:val="0"/>
        <w:autoSpaceDN w:val="0"/>
        <w:adjustRightInd w:val="0"/>
        <w:rPr>
          <w:shd w:val="clear" w:color="auto" w:fill="FFFFFF"/>
        </w:rPr>
      </w:pPr>
      <w:r w:rsidRPr="0041564D">
        <w:rPr>
          <w:bCs/>
          <w:shd w:val="clear" w:color="auto" w:fill="FFFFFF"/>
        </w:rPr>
        <w:t>Proc</w:t>
      </w:r>
      <w:r w:rsidRPr="0041564D">
        <w:rPr>
          <w:shd w:val="clear" w:color="auto" w:fill="FFFFFF"/>
        </w:rPr>
        <w:t xml:space="preserve"> </w:t>
      </w:r>
      <w:r w:rsidRPr="0041564D">
        <w:rPr>
          <w:bCs/>
          <w:shd w:val="clear" w:color="auto" w:fill="FFFFFF"/>
        </w:rPr>
        <w:t>format</w:t>
      </w:r>
      <w:r>
        <w:rPr>
          <w:shd w:val="clear" w:color="auto" w:fill="FFFFFF"/>
        </w:rPr>
        <w:t xml:space="preserve">; </w:t>
      </w:r>
      <w:r w:rsidRPr="0041564D">
        <w:rPr>
          <w:shd w:val="clear" w:color="auto" w:fill="FFFFFF"/>
        </w:rPr>
        <w:t>Value cogf</w:t>
      </w:r>
      <w:r>
        <w:rPr>
          <w:shd w:val="clear" w:color="auto" w:fill="FFFFFF"/>
        </w:rPr>
        <w:t>.</w:t>
      </w:r>
    </w:p>
    <w:p w:rsidR="006E7A6E" w:rsidRPr="0041564D" w:rsidRDefault="006E7A6E" w:rsidP="006E7A6E">
      <w:pPr>
        <w:autoSpaceDE w:val="0"/>
        <w:autoSpaceDN w:val="0"/>
        <w:adjustRightInd w:val="0"/>
        <w:rPr>
          <w:shd w:val="clear" w:color="auto" w:fill="FFFFFF"/>
        </w:rPr>
      </w:pPr>
    </w:p>
    <w:p w:rsidR="006E7A6E" w:rsidRPr="0041564D" w:rsidRDefault="006E7A6E" w:rsidP="003877D8">
      <w:pPr>
        <w:autoSpaceDE w:val="0"/>
        <w:autoSpaceDN w:val="0"/>
        <w:adjustRightInd w:val="0"/>
        <w:rPr>
          <w:shd w:val="clear" w:color="auto" w:fill="FFFFFF"/>
        </w:rPr>
      </w:pPr>
      <w:r>
        <w:rPr>
          <w:bCs/>
          <w:shd w:val="clear" w:color="auto" w:fill="FFFFFF"/>
        </w:rPr>
        <w:t xml:space="preserve"> 1 </w:t>
      </w:r>
      <w:r w:rsidRPr="0041564D">
        <w:rPr>
          <w:shd w:val="clear" w:color="auto" w:fill="FFFFFF"/>
        </w:rPr>
        <w:t>=</w:t>
      </w:r>
      <w:r>
        <w:rPr>
          <w:shd w:val="clear" w:color="auto" w:fill="FFFFFF"/>
        </w:rPr>
        <w:t xml:space="preserve"> "C</w:t>
      </w:r>
      <w:r w:rsidRPr="0041564D">
        <w:rPr>
          <w:shd w:val="clear" w:color="auto" w:fill="FFFFFF"/>
        </w:rPr>
        <w:t>oncrete"</w:t>
      </w:r>
      <w:r>
        <w:rPr>
          <w:shd w:val="clear" w:color="auto" w:fill="FFFFFF"/>
        </w:rPr>
        <w:t xml:space="preserve"> </w:t>
      </w:r>
      <w:r w:rsidRPr="0041564D">
        <w:rPr>
          <w:bCs/>
          <w:shd w:val="clear" w:color="auto" w:fill="FFFFFF"/>
        </w:rPr>
        <w:t>2</w:t>
      </w:r>
      <w:r>
        <w:rPr>
          <w:bCs/>
          <w:shd w:val="clear" w:color="auto" w:fill="FFFFFF"/>
        </w:rPr>
        <w:t xml:space="preserve"> </w:t>
      </w:r>
      <w:r w:rsidRPr="0041564D">
        <w:rPr>
          <w:shd w:val="clear" w:color="auto" w:fill="FFFFFF"/>
        </w:rPr>
        <w:t>=</w:t>
      </w:r>
      <w:r>
        <w:rPr>
          <w:shd w:val="clear" w:color="auto" w:fill="FFFFFF"/>
        </w:rPr>
        <w:t xml:space="preserve"> "L</w:t>
      </w:r>
      <w:r w:rsidRPr="0041564D">
        <w:rPr>
          <w:shd w:val="clear" w:color="auto" w:fill="FFFFFF"/>
        </w:rPr>
        <w:t>ow transitional"</w:t>
      </w:r>
      <w:r>
        <w:rPr>
          <w:shd w:val="clear" w:color="auto" w:fill="FFFFFF"/>
        </w:rPr>
        <w:t xml:space="preserve"> </w:t>
      </w:r>
      <w:r w:rsidRPr="0041564D">
        <w:rPr>
          <w:bCs/>
          <w:shd w:val="clear" w:color="auto" w:fill="FFFFFF"/>
        </w:rPr>
        <w:t>3</w:t>
      </w:r>
      <w:r>
        <w:rPr>
          <w:bCs/>
          <w:shd w:val="clear" w:color="auto" w:fill="FFFFFF"/>
        </w:rPr>
        <w:t xml:space="preserve"> </w:t>
      </w:r>
      <w:r w:rsidRPr="0041564D">
        <w:rPr>
          <w:shd w:val="clear" w:color="auto" w:fill="FFFFFF"/>
        </w:rPr>
        <w:t>=</w:t>
      </w:r>
      <w:r>
        <w:rPr>
          <w:shd w:val="clear" w:color="auto" w:fill="FFFFFF"/>
        </w:rPr>
        <w:t xml:space="preserve"> "H</w:t>
      </w:r>
      <w:r w:rsidRPr="0041564D">
        <w:rPr>
          <w:shd w:val="clear" w:color="auto" w:fill="FFFFFF"/>
        </w:rPr>
        <w:t>igh transitional"</w:t>
      </w:r>
      <w:r>
        <w:rPr>
          <w:shd w:val="clear" w:color="auto" w:fill="FFFFFF"/>
        </w:rPr>
        <w:t xml:space="preserve"> </w:t>
      </w:r>
      <w:r w:rsidRPr="0041564D">
        <w:rPr>
          <w:bCs/>
          <w:shd w:val="clear" w:color="auto" w:fill="FFFFFF"/>
        </w:rPr>
        <w:t>4</w:t>
      </w:r>
      <w:r>
        <w:rPr>
          <w:bCs/>
          <w:shd w:val="clear" w:color="auto" w:fill="FFFFFF"/>
        </w:rPr>
        <w:t xml:space="preserve"> </w:t>
      </w:r>
      <w:r w:rsidRPr="0041564D">
        <w:rPr>
          <w:shd w:val="clear" w:color="auto" w:fill="FFFFFF"/>
        </w:rPr>
        <w:t>=</w:t>
      </w:r>
      <w:r>
        <w:rPr>
          <w:shd w:val="clear" w:color="auto" w:fill="FFFFFF"/>
        </w:rPr>
        <w:t xml:space="preserve"> "F</w:t>
      </w:r>
      <w:r w:rsidRPr="0041564D">
        <w:rPr>
          <w:shd w:val="clear" w:color="auto" w:fill="FFFFFF"/>
        </w:rPr>
        <w:t>ormal"</w:t>
      </w:r>
      <w:r>
        <w:rPr>
          <w:shd w:val="clear" w:color="auto" w:fill="FFFFFF"/>
        </w:rPr>
        <w:t>; r</w:t>
      </w:r>
      <w:r w:rsidRPr="0041564D">
        <w:rPr>
          <w:bCs/>
          <w:shd w:val="clear" w:color="auto" w:fill="FFFFFF"/>
        </w:rPr>
        <w:t>un</w:t>
      </w:r>
      <w:r w:rsidRPr="0041564D">
        <w:rPr>
          <w:shd w:val="clear" w:color="auto" w:fill="FFFFFF"/>
        </w:rPr>
        <w:t>;</w:t>
      </w:r>
    </w:p>
    <w:p w:rsidR="006E7A6E" w:rsidRPr="0041564D" w:rsidRDefault="006E7A6E" w:rsidP="006E7A6E">
      <w:pPr>
        <w:autoSpaceDE w:val="0"/>
        <w:autoSpaceDN w:val="0"/>
        <w:adjustRightInd w:val="0"/>
        <w:rPr>
          <w:shd w:val="clear" w:color="auto" w:fill="FFFFFF"/>
        </w:rPr>
      </w:pPr>
    </w:p>
    <w:p w:rsidR="006E7A6E" w:rsidRDefault="006E7A6E" w:rsidP="006E7A6E">
      <w:pPr>
        <w:autoSpaceDE w:val="0"/>
        <w:autoSpaceDN w:val="0"/>
        <w:adjustRightInd w:val="0"/>
        <w:rPr>
          <w:shd w:val="clear" w:color="auto" w:fill="FFFFFF"/>
        </w:rPr>
      </w:pPr>
      <w:r>
        <w:rPr>
          <w:bCs/>
          <w:shd w:val="clear" w:color="auto" w:fill="FFFFFF"/>
        </w:rPr>
        <w:t>P</w:t>
      </w:r>
      <w:r w:rsidRPr="0041564D">
        <w:rPr>
          <w:bCs/>
          <w:shd w:val="clear" w:color="auto" w:fill="FFFFFF"/>
        </w:rPr>
        <w:t>roc</w:t>
      </w:r>
      <w:r w:rsidRPr="0041564D">
        <w:rPr>
          <w:shd w:val="clear" w:color="auto" w:fill="FFFFFF"/>
        </w:rPr>
        <w:t xml:space="preserve"> </w:t>
      </w:r>
      <w:r w:rsidRPr="0041564D">
        <w:rPr>
          <w:bCs/>
          <w:shd w:val="clear" w:color="auto" w:fill="FFFFFF"/>
        </w:rPr>
        <w:t>sort</w:t>
      </w:r>
      <w:r w:rsidRPr="0041564D">
        <w:rPr>
          <w:shd w:val="clear" w:color="auto" w:fill="FFFFFF"/>
        </w:rPr>
        <w:t xml:space="preserve"> data</w:t>
      </w:r>
      <w:r>
        <w:rPr>
          <w:shd w:val="clear" w:color="auto" w:fill="FFFFFF"/>
        </w:rPr>
        <w:t xml:space="preserve"> </w:t>
      </w:r>
      <w:r w:rsidRPr="0041564D">
        <w:rPr>
          <w:shd w:val="clear" w:color="auto" w:fill="FFFFFF"/>
        </w:rPr>
        <w:t>=</w:t>
      </w:r>
      <w:r>
        <w:rPr>
          <w:shd w:val="clear" w:color="auto" w:fill="FFFFFF"/>
        </w:rPr>
        <w:t xml:space="preserve"> </w:t>
      </w:r>
      <w:r w:rsidRPr="0041564D">
        <w:rPr>
          <w:shd w:val="clear" w:color="auto" w:fill="FFFFFF"/>
        </w:rPr>
        <w:t>two out</w:t>
      </w:r>
      <w:r>
        <w:rPr>
          <w:shd w:val="clear" w:color="auto" w:fill="FFFFFF"/>
        </w:rPr>
        <w:t xml:space="preserve"> = bycogstrat; </w:t>
      </w:r>
      <w:r w:rsidRPr="0041564D">
        <w:rPr>
          <w:shd w:val="clear" w:color="auto" w:fill="FFFFFF"/>
        </w:rPr>
        <w:t>by</w:t>
      </w:r>
      <w:r>
        <w:rPr>
          <w:shd w:val="clear" w:color="auto" w:fill="FFFFFF"/>
        </w:rPr>
        <w:t xml:space="preserve"> cogstrat; </w:t>
      </w:r>
      <w:r w:rsidRPr="0041564D">
        <w:rPr>
          <w:bCs/>
          <w:shd w:val="clear" w:color="auto" w:fill="FFFFFF"/>
        </w:rPr>
        <w:t>run</w:t>
      </w:r>
      <w:r w:rsidR="003877D8">
        <w:rPr>
          <w:shd w:val="clear" w:color="auto" w:fill="FFFFFF"/>
        </w:rPr>
        <w:t>;</w:t>
      </w:r>
    </w:p>
    <w:p w:rsidR="003877D8" w:rsidRPr="0041564D" w:rsidRDefault="003877D8" w:rsidP="006E7A6E">
      <w:pPr>
        <w:autoSpaceDE w:val="0"/>
        <w:autoSpaceDN w:val="0"/>
        <w:adjustRightInd w:val="0"/>
        <w:rPr>
          <w:shd w:val="clear" w:color="auto" w:fill="FFFFFF"/>
        </w:rPr>
      </w:pPr>
    </w:p>
    <w:p w:rsidR="003877D8" w:rsidRDefault="006E7A6E" w:rsidP="003877D8">
      <w:pPr>
        <w:autoSpaceDE w:val="0"/>
        <w:autoSpaceDN w:val="0"/>
        <w:adjustRightInd w:val="0"/>
        <w:rPr>
          <w:shd w:val="clear" w:color="auto" w:fill="FFFFFF"/>
        </w:rPr>
      </w:pPr>
      <w:r>
        <w:rPr>
          <w:bCs/>
          <w:shd w:val="clear" w:color="auto" w:fill="FFFFFF"/>
        </w:rPr>
        <w:t>P</w:t>
      </w:r>
      <w:r w:rsidRPr="0041564D">
        <w:rPr>
          <w:bCs/>
          <w:shd w:val="clear" w:color="auto" w:fill="FFFFFF"/>
        </w:rPr>
        <w:t>roc</w:t>
      </w:r>
      <w:r w:rsidRPr="0041564D">
        <w:rPr>
          <w:shd w:val="clear" w:color="auto" w:fill="FFFFFF"/>
        </w:rPr>
        <w:t xml:space="preserve"> </w:t>
      </w:r>
      <w:r w:rsidRPr="0041564D">
        <w:rPr>
          <w:bCs/>
          <w:shd w:val="clear" w:color="auto" w:fill="FFFFFF"/>
        </w:rPr>
        <w:t>freq</w:t>
      </w:r>
      <w:r w:rsidRPr="0041564D">
        <w:rPr>
          <w:shd w:val="clear" w:color="auto" w:fill="FFFFFF"/>
        </w:rPr>
        <w:t xml:space="preserve"> data</w:t>
      </w:r>
      <w:r>
        <w:rPr>
          <w:shd w:val="clear" w:color="auto" w:fill="FFFFFF"/>
        </w:rPr>
        <w:t xml:space="preserve"> </w:t>
      </w:r>
      <w:r w:rsidRPr="0041564D">
        <w:rPr>
          <w:shd w:val="clear" w:color="auto" w:fill="FFFFFF"/>
        </w:rPr>
        <w:t>=</w:t>
      </w:r>
      <w:r>
        <w:rPr>
          <w:shd w:val="clear" w:color="auto" w:fill="FFFFFF"/>
        </w:rPr>
        <w:t xml:space="preserve"> </w:t>
      </w:r>
      <w:r w:rsidRPr="0041564D">
        <w:rPr>
          <w:shd w:val="clear" w:color="auto" w:fill="FFFFFF"/>
        </w:rPr>
        <w:t>bycogstrat order</w:t>
      </w:r>
      <w:r>
        <w:rPr>
          <w:shd w:val="clear" w:color="auto" w:fill="FFFFFF"/>
        </w:rPr>
        <w:t xml:space="preserve"> = data; T</w:t>
      </w:r>
      <w:r w:rsidRPr="0041564D">
        <w:rPr>
          <w:shd w:val="clear" w:color="auto" w:fill="FFFFFF"/>
        </w:rPr>
        <w:t>ables cogstrat*sex / chisq</w:t>
      </w:r>
      <w:r>
        <w:rPr>
          <w:shd w:val="clear" w:color="auto" w:fill="FFFFFF"/>
        </w:rPr>
        <w:t>;</w:t>
      </w:r>
      <w:r w:rsidRPr="0041564D">
        <w:rPr>
          <w:shd w:val="clear" w:color="auto" w:fill="FFFFFF"/>
        </w:rPr>
        <w:t xml:space="preserve"> exact chisq / mc</w:t>
      </w:r>
      <w:r>
        <w:rPr>
          <w:shd w:val="clear" w:color="auto" w:fill="FFFFFF"/>
        </w:rPr>
        <w:t>;</w:t>
      </w:r>
      <w:r w:rsidRPr="0041564D">
        <w:rPr>
          <w:shd w:val="clear" w:color="auto" w:fill="FFFFFF"/>
        </w:rPr>
        <w:t xml:space="preserve"> </w:t>
      </w:r>
    </w:p>
    <w:p w:rsidR="00764930" w:rsidRPr="0041564D" w:rsidRDefault="006E7A6E" w:rsidP="003877D8">
      <w:pPr>
        <w:autoSpaceDE w:val="0"/>
        <w:autoSpaceDN w:val="0"/>
        <w:adjustRightInd w:val="0"/>
        <w:rPr>
          <w:shd w:val="clear" w:color="auto" w:fill="FFFFFF"/>
        </w:rPr>
      </w:pPr>
      <w:r w:rsidRPr="0041564D">
        <w:rPr>
          <w:shd w:val="clear" w:color="auto" w:fill="FFFFFF"/>
        </w:rPr>
        <w:t xml:space="preserve">format </w:t>
      </w:r>
      <w:r w:rsidR="00764930" w:rsidRPr="0041564D">
        <w:rPr>
          <w:shd w:val="clear" w:color="auto" w:fill="FFFFFF"/>
        </w:rPr>
        <w:t>cogstrat cogf.</w:t>
      </w:r>
      <w:r w:rsidR="00764930">
        <w:rPr>
          <w:shd w:val="clear" w:color="auto" w:fill="FFFFFF"/>
        </w:rPr>
        <w:t xml:space="preserve">; </w:t>
      </w:r>
      <w:r w:rsidR="00764930" w:rsidRPr="0041564D">
        <w:rPr>
          <w:bCs/>
          <w:shd w:val="clear" w:color="auto" w:fill="FFFFFF"/>
        </w:rPr>
        <w:t>run</w:t>
      </w:r>
      <w:r w:rsidR="00764930" w:rsidRPr="0041564D">
        <w:rPr>
          <w:shd w:val="clear" w:color="auto" w:fill="FFFFFF"/>
        </w:rPr>
        <w:t>;</w:t>
      </w:r>
    </w:p>
    <w:p w:rsidR="00764930" w:rsidRPr="0041564D" w:rsidRDefault="00764930" w:rsidP="00764930">
      <w:pPr>
        <w:autoSpaceDE w:val="0"/>
        <w:autoSpaceDN w:val="0"/>
        <w:adjustRightInd w:val="0"/>
        <w:rPr>
          <w:shd w:val="clear" w:color="auto" w:fill="FFFFFF"/>
        </w:rPr>
      </w:pPr>
    </w:p>
    <w:p w:rsidR="00764930" w:rsidRPr="0041564D" w:rsidRDefault="00764930" w:rsidP="00764930">
      <w:pPr>
        <w:autoSpaceDE w:val="0"/>
        <w:autoSpaceDN w:val="0"/>
        <w:adjustRightInd w:val="0"/>
        <w:rPr>
          <w:shd w:val="clear" w:color="auto" w:fill="FFFFFF"/>
        </w:rPr>
      </w:pPr>
      <w:r w:rsidRPr="0041564D">
        <w:rPr>
          <w:bCs/>
          <w:shd w:val="clear" w:color="auto" w:fill="FFFFFF"/>
        </w:rPr>
        <w:t>Proc</w:t>
      </w:r>
      <w:r w:rsidRPr="0041564D">
        <w:rPr>
          <w:shd w:val="clear" w:color="auto" w:fill="FFFFFF"/>
        </w:rPr>
        <w:t xml:space="preserve"> </w:t>
      </w:r>
      <w:r w:rsidRPr="0041564D">
        <w:rPr>
          <w:bCs/>
          <w:shd w:val="clear" w:color="auto" w:fill="FFFFFF"/>
        </w:rPr>
        <w:t>glm</w:t>
      </w:r>
      <w:r w:rsidRPr="0041564D">
        <w:rPr>
          <w:shd w:val="clear" w:color="auto" w:fill="FFFFFF"/>
        </w:rPr>
        <w:t xml:space="preserve"> data</w:t>
      </w:r>
      <w:r>
        <w:rPr>
          <w:shd w:val="clear" w:color="auto" w:fill="FFFFFF"/>
        </w:rPr>
        <w:t xml:space="preserve"> = one; </w:t>
      </w:r>
      <w:r w:rsidRPr="0041564D">
        <w:rPr>
          <w:shd w:val="clear" w:color="auto" w:fill="FFFFFF"/>
        </w:rPr>
        <w:t xml:space="preserve">Class sdn sex yschool </w:t>
      </w:r>
      <w:r>
        <w:rPr>
          <w:shd w:val="clear" w:color="auto" w:fill="FFFFFF"/>
        </w:rPr>
        <w:t xml:space="preserve">age; </w:t>
      </w:r>
      <w:r w:rsidRPr="0041564D">
        <w:rPr>
          <w:shd w:val="clear" w:color="auto" w:fill="FFFFFF"/>
        </w:rPr>
        <w:t>Model</w:t>
      </w:r>
      <w:r>
        <w:rPr>
          <w:shd w:val="clear" w:color="auto" w:fill="FFFFFF"/>
        </w:rPr>
        <w:t xml:space="preserve"> R</w:t>
      </w:r>
      <w:r w:rsidRPr="0041564D">
        <w:rPr>
          <w:shd w:val="clear" w:color="auto" w:fill="FFFFFF"/>
        </w:rPr>
        <w:t>ubric</w:t>
      </w:r>
      <w:r>
        <w:rPr>
          <w:shd w:val="clear" w:color="auto" w:fill="FFFFFF"/>
        </w:rPr>
        <w:t xml:space="preserve"> </w:t>
      </w:r>
      <w:r w:rsidRPr="0041564D">
        <w:rPr>
          <w:shd w:val="clear" w:color="auto" w:fill="FFFFFF"/>
        </w:rPr>
        <w:t>=</w:t>
      </w:r>
      <w:r>
        <w:rPr>
          <w:shd w:val="clear" w:color="auto" w:fill="FFFFFF"/>
        </w:rPr>
        <w:t xml:space="preserve"> </w:t>
      </w:r>
      <w:r w:rsidRPr="0041564D">
        <w:rPr>
          <w:shd w:val="clear" w:color="auto" w:fill="FFFFFF"/>
        </w:rPr>
        <w:t xml:space="preserve">sdn age; </w:t>
      </w:r>
      <w:r>
        <w:rPr>
          <w:bCs/>
          <w:shd w:val="clear" w:color="auto" w:fill="FFFFFF"/>
        </w:rPr>
        <w:t>r</w:t>
      </w:r>
      <w:r w:rsidRPr="0041564D">
        <w:rPr>
          <w:bCs/>
          <w:shd w:val="clear" w:color="auto" w:fill="FFFFFF"/>
        </w:rPr>
        <w:t>un</w:t>
      </w:r>
      <w:r w:rsidRPr="0041564D">
        <w:rPr>
          <w:shd w:val="clear" w:color="auto" w:fill="FFFFFF"/>
        </w:rPr>
        <w:t>;</w:t>
      </w:r>
    </w:p>
    <w:p w:rsidR="00764930" w:rsidRPr="0041564D" w:rsidRDefault="00764930" w:rsidP="00764930">
      <w:pPr>
        <w:autoSpaceDE w:val="0"/>
        <w:autoSpaceDN w:val="0"/>
        <w:adjustRightInd w:val="0"/>
        <w:rPr>
          <w:shd w:val="clear" w:color="auto" w:fill="FFFFFF"/>
        </w:rPr>
      </w:pPr>
    </w:p>
    <w:p w:rsidR="00764930" w:rsidRPr="0041564D" w:rsidRDefault="00764930" w:rsidP="00764930">
      <w:pPr>
        <w:autoSpaceDE w:val="0"/>
        <w:autoSpaceDN w:val="0"/>
        <w:adjustRightInd w:val="0"/>
        <w:rPr>
          <w:shd w:val="clear" w:color="auto" w:fill="FFFFFF"/>
        </w:rPr>
      </w:pPr>
      <w:r w:rsidRPr="0041564D">
        <w:rPr>
          <w:bCs/>
          <w:shd w:val="clear" w:color="auto" w:fill="FFFFFF"/>
        </w:rPr>
        <w:t>Proc</w:t>
      </w:r>
      <w:r w:rsidRPr="0041564D">
        <w:rPr>
          <w:shd w:val="clear" w:color="auto" w:fill="FFFFFF"/>
        </w:rPr>
        <w:t xml:space="preserve"> </w:t>
      </w:r>
      <w:r w:rsidRPr="0041564D">
        <w:rPr>
          <w:bCs/>
          <w:shd w:val="clear" w:color="auto" w:fill="FFFFFF"/>
        </w:rPr>
        <w:t>glm</w:t>
      </w:r>
      <w:r w:rsidRPr="0041564D">
        <w:rPr>
          <w:shd w:val="clear" w:color="auto" w:fill="FFFFFF"/>
        </w:rPr>
        <w:t xml:space="preserve"> data</w:t>
      </w:r>
      <w:r>
        <w:rPr>
          <w:shd w:val="clear" w:color="auto" w:fill="FFFFFF"/>
        </w:rPr>
        <w:t xml:space="preserve"> = one; </w:t>
      </w:r>
      <w:r w:rsidRPr="0041564D">
        <w:rPr>
          <w:shd w:val="clear" w:color="auto" w:fill="FFFFFF"/>
        </w:rPr>
        <w:t xml:space="preserve">Class sdn sex yschool </w:t>
      </w:r>
      <w:r>
        <w:rPr>
          <w:shd w:val="clear" w:color="auto" w:fill="FFFFFF"/>
        </w:rPr>
        <w:t xml:space="preserve">age; </w:t>
      </w:r>
      <w:r w:rsidRPr="0041564D">
        <w:rPr>
          <w:shd w:val="clear" w:color="auto" w:fill="FFFFFF"/>
        </w:rPr>
        <w:t>Model</w:t>
      </w:r>
      <w:r>
        <w:rPr>
          <w:shd w:val="clear" w:color="auto" w:fill="FFFFFF"/>
        </w:rPr>
        <w:t xml:space="preserve"> R</w:t>
      </w:r>
      <w:r w:rsidRPr="0041564D">
        <w:rPr>
          <w:shd w:val="clear" w:color="auto" w:fill="FFFFFF"/>
        </w:rPr>
        <w:t>ubric</w:t>
      </w:r>
      <w:r>
        <w:rPr>
          <w:shd w:val="clear" w:color="auto" w:fill="FFFFFF"/>
        </w:rPr>
        <w:t xml:space="preserve"> </w:t>
      </w:r>
      <w:r w:rsidRPr="0041564D">
        <w:rPr>
          <w:shd w:val="clear" w:color="auto" w:fill="FFFFFF"/>
        </w:rPr>
        <w:t>=</w:t>
      </w:r>
      <w:r>
        <w:rPr>
          <w:shd w:val="clear" w:color="auto" w:fill="FFFFFF"/>
        </w:rPr>
        <w:t xml:space="preserve"> </w:t>
      </w:r>
      <w:r w:rsidRPr="0041564D">
        <w:rPr>
          <w:shd w:val="clear" w:color="auto" w:fill="FFFFFF"/>
        </w:rPr>
        <w:t xml:space="preserve">sdn yschool; </w:t>
      </w:r>
      <w:r>
        <w:rPr>
          <w:bCs/>
          <w:shd w:val="clear" w:color="auto" w:fill="FFFFFF"/>
        </w:rPr>
        <w:t>r</w:t>
      </w:r>
      <w:r w:rsidRPr="0041564D">
        <w:rPr>
          <w:bCs/>
          <w:shd w:val="clear" w:color="auto" w:fill="FFFFFF"/>
        </w:rPr>
        <w:t>un</w:t>
      </w:r>
      <w:r w:rsidRPr="0041564D">
        <w:rPr>
          <w:shd w:val="clear" w:color="auto" w:fill="FFFFFF"/>
        </w:rPr>
        <w:t>;</w:t>
      </w:r>
    </w:p>
    <w:p w:rsidR="00764930" w:rsidRPr="0041564D" w:rsidRDefault="00764930" w:rsidP="00764930">
      <w:pPr>
        <w:autoSpaceDE w:val="0"/>
        <w:autoSpaceDN w:val="0"/>
        <w:adjustRightInd w:val="0"/>
        <w:rPr>
          <w:shd w:val="clear" w:color="auto" w:fill="FFFFFF"/>
        </w:rPr>
      </w:pPr>
    </w:p>
    <w:p w:rsidR="00764930" w:rsidRPr="00515A55" w:rsidRDefault="00764930" w:rsidP="00764930">
      <w:pPr>
        <w:autoSpaceDE w:val="0"/>
        <w:autoSpaceDN w:val="0"/>
        <w:spacing w:after="200" w:line="276" w:lineRule="auto"/>
        <w:rPr>
          <w:shd w:val="clear" w:color="auto" w:fill="FFFFFF"/>
        </w:rPr>
      </w:pPr>
      <w:r>
        <w:rPr>
          <w:bCs/>
          <w:shd w:val="clear" w:color="auto" w:fill="FFFFFF"/>
        </w:rPr>
        <w:t>P</w:t>
      </w:r>
      <w:r w:rsidRPr="00515A55">
        <w:rPr>
          <w:bCs/>
          <w:shd w:val="clear" w:color="auto" w:fill="FFFFFF"/>
        </w:rPr>
        <w:t>roc</w:t>
      </w:r>
      <w:r w:rsidRPr="00515A55">
        <w:rPr>
          <w:shd w:val="clear" w:color="auto" w:fill="FFFFFF"/>
        </w:rPr>
        <w:t xml:space="preserve"> </w:t>
      </w:r>
      <w:r w:rsidRPr="00515A55">
        <w:rPr>
          <w:bCs/>
          <w:shd w:val="clear" w:color="auto" w:fill="FFFFFF"/>
        </w:rPr>
        <w:t>glm</w:t>
      </w:r>
      <w:r w:rsidRPr="00515A55">
        <w:rPr>
          <w:shd w:val="clear" w:color="auto" w:fill="FFFFFF"/>
        </w:rPr>
        <w:t>;</w:t>
      </w:r>
      <w:r>
        <w:rPr>
          <w:shd w:val="clear" w:color="auto" w:fill="FFFFFF"/>
        </w:rPr>
        <w:t xml:space="preserve"> C</w:t>
      </w:r>
      <w:r w:rsidRPr="00515A55">
        <w:rPr>
          <w:shd w:val="clear" w:color="auto" w:fill="FFFFFF"/>
        </w:rPr>
        <w:t>lass cogstrat;</w:t>
      </w:r>
      <w:r>
        <w:rPr>
          <w:shd w:val="clear" w:color="auto" w:fill="FFFFFF"/>
        </w:rPr>
        <w:t xml:space="preserve"> M</w:t>
      </w:r>
      <w:r w:rsidRPr="00515A55">
        <w:rPr>
          <w:shd w:val="clear" w:color="auto" w:fill="FFFFFF"/>
        </w:rPr>
        <w:t>odel age</w:t>
      </w:r>
      <w:r>
        <w:rPr>
          <w:shd w:val="clear" w:color="auto" w:fill="FFFFFF"/>
        </w:rPr>
        <w:t xml:space="preserve"> </w:t>
      </w:r>
      <w:r w:rsidRPr="00515A55">
        <w:rPr>
          <w:shd w:val="clear" w:color="auto" w:fill="FFFFFF"/>
        </w:rPr>
        <w:t>=</w:t>
      </w:r>
      <w:r>
        <w:rPr>
          <w:shd w:val="clear" w:color="auto" w:fill="FFFFFF"/>
        </w:rPr>
        <w:t xml:space="preserve"> </w:t>
      </w:r>
      <w:r w:rsidRPr="00515A55">
        <w:rPr>
          <w:shd w:val="clear" w:color="auto" w:fill="FFFFFF"/>
        </w:rPr>
        <w:t>cogstrat;</w:t>
      </w:r>
      <w:r>
        <w:rPr>
          <w:shd w:val="clear" w:color="auto" w:fill="FFFFFF"/>
        </w:rPr>
        <w:t xml:space="preserve"> F</w:t>
      </w:r>
      <w:r w:rsidRPr="00515A55">
        <w:rPr>
          <w:shd w:val="clear" w:color="auto" w:fill="FFFFFF"/>
        </w:rPr>
        <w:t>ormat constrat cogf.;</w:t>
      </w:r>
      <w:r>
        <w:rPr>
          <w:shd w:val="clear" w:color="auto" w:fill="FFFFFF"/>
        </w:rPr>
        <w:t xml:space="preserve"> </w:t>
      </w:r>
      <w:r w:rsidRPr="00515A55">
        <w:rPr>
          <w:bCs/>
          <w:shd w:val="clear" w:color="auto" w:fill="FFFFFF"/>
        </w:rPr>
        <w:t>run</w:t>
      </w:r>
      <w:r w:rsidRPr="00515A55">
        <w:rPr>
          <w:rFonts w:ascii="Courier New" w:hAnsi="Courier New" w:cs="Courier New"/>
          <w:sz w:val="20"/>
          <w:szCs w:val="20"/>
          <w:shd w:val="clear" w:color="auto" w:fill="FFFFFF"/>
        </w:rPr>
        <w:t>;</w:t>
      </w:r>
    </w:p>
    <w:p w:rsidR="00764930" w:rsidRPr="00515A55" w:rsidRDefault="00764930" w:rsidP="00764930">
      <w:pPr>
        <w:autoSpaceDE w:val="0"/>
        <w:autoSpaceDN w:val="0"/>
        <w:spacing w:after="200" w:line="276" w:lineRule="auto"/>
        <w:rPr>
          <w:shd w:val="clear" w:color="auto" w:fill="FFFFFF"/>
        </w:rPr>
      </w:pPr>
      <w:r>
        <w:rPr>
          <w:bCs/>
          <w:shd w:val="clear" w:color="auto" w:fill="FFFFFF"/>
        </w:rPr>
        <w:t>P</w:t>
      </w:r>
      <w:r w:rsidRPr="00515A55">
        <w:rPr>
          <w:bCs/>
          <w:shd w:val="clear" w:color="auto" w:fill="FFFFFF"/>
        </w:rPr>
        <w:t>roc</w:t>
      </w:r>
      <w:r w:rsidRPr="00515A55">
        <w:rPr>
          <w:shd w:val="clear" w:color="auto" w:fill="FFFFFF"/>
        </w:rPr>
        <w:t xml:space="preserve"> </w:t>
      </w:r>
      <w:r w:rsidRPr="00515A55">
        <w:rPr>
          <w:bCs/>
          <w:shd w:val="clear" w:color="auto" w:fill="FFFFFF"/>
        </w:rPr>
        <w:t>glm</w:t>
      </w:r>
      <w:r w:rsidRPr="00515A55">
        <w:rPr>
          <w:shd w:val="clear" w:color="auto" w:fill="FFFFFF"/>
        </w:rPr>
        <w:t>;</w:t>
      </w:r>
      <w:r>
        <w:rPr>
          <w:shd w:val="clear" w:color="auto" w:fill="FFFFFF"/>
        </w:rPr>
        <w:t xml:space="preserve"> C</w:t>
      </w:r>
      <w:r w:rsidRPr="00515A55">
        <w:rPr>
          <w:shd w:val="clear" w:color="auto" w:fill="FFFFFF"/>
        </w:rPr>
        <w:t>lass cogstrat;</w:t>
      </w:r>
      <w:r>
        <w:rPr>
          <w:shd w:val="clear" w:color="auto" w:fill="FFFFFF"/>
        </w:rPr>
        <w:t xml:space="preserve"> M</w:t>
      </w:r>
      <w:r w:rsidRPr="00515A55">
        <w:rPr>
          <w:shd w:val="clear" w:color="auto" w:fill="FFFFFF"/>
        </w:rPr>
        <w:t xml:space="preserve">odel </w:t>
      </w:r>
      <w:r>
        <w:rPr>
          <w:shd w:val="clear" w:color="auto" w:fill="FFFFFF"/>
        </w:rPr>
        <w:t>yschool = cogstrat</w:t>
      </w:r>
      <w:r w:rsidRPr="00515A55">
        <w:rPr>
          <w:shd w:val="clear" w:color="auto" w:fill="FFFFFF"/>
        </w:rPr>
        <w:t>;</w:t>
      </w:r>
      <w:r>
        <w:rPr>
          <w:shd w:val="clear" w:color="auto" w:fill="FFFFFF"/>
        </w:rPr>
        <w:t xml:space="preserve"> F</w:t>
      </w:r>
      <w:r w:rsidRPr="00515A55">
        <w:rPr>
          <w:shd w:val="clear" w:color="auto" w:fill="FFFFFF"/>
        </w:rPr>
        <w:t>ormat constrat cogf.;</w:t>
      </w:r>
      <w:r>
        <w:rPr>
          <w:shd w:val="clear" w:color="auto" w:fill="FFFFFF"/>
        </w:rPr>
        <w:t xml:space="preserve"> </w:t>
      </w:r>
      <w:r w:rsidRPr="00515A55">
        <w:rPr>
          <w:bCs/>
          <w:shd w:val="clear" w:color="auto" w:fill="FFFFFF"/>
        </w:rPr>
        <w:t>run</w:t>
      </w:r>
      <w:r w:rsidRPr="00515A55">
        <w:rPr>
          <w:shd w:val="clear" w:color="auto" w:fill="FFFFFF"/>
        </w:rPr>
        <w:t>;</w:t>
      </w:r>
    </w:p>
    <w:p w:rsidR="00764930" w:rsidRPr="0041564D" w:rsidRDefault="00764930" w:rsidP="00764930">
      <w:pPr>
        <w:autoSpaceDE w:val="0"/>
        <w:autoSpaceDN w:val="0"/>
        <w:adjustRightInd w:val="0"/>
        <w:rPr>
          <w:shd w:val="clear" w:color="auto" w:fill="FFFFFF"/>
        </w:rPr>
      </w:pPr>
      <w:r w:rsidRPr="0041564D">
        <w:rPr>
          <w:bCs/>
          <w:shd w:val="clear" w:color="auto" w:fill="FFFFFF"/>
        </w:rPr>
        <w:t>Proc</w:t>
      </w:r>
      <w:r w:rsidRPr="0041564D">
        <w:rPr>
          <w:shd w:val="clear" w:color="auto" w:fill="FFFFFF"/>
        </w:rPr>
        <w:t xml:space="preserve"> </w:t>
      </w:r>
      <w:r w:rsidRPr="0041564D">
        <w:rPr>
          <w:bCs/>
          <w:shd w:val="clear" w:color="auto" w:fill="FFFFFF"/>
        </w:rPr>
        <w:t>glm</w:t>
      </w:r>
      <w:r>
        <w:rPr>
          <w:shd w:val="clear" w:color="auto" w:fill="FFFFFF"/>
        </w:rPr>
        <w:t xml:space="preserve">; </w:t>
      </w:r>
      <w:r w:rsidRPr="0041564D">
        <w:rPr>
          <w:shd w:val="clear" w:color="auto" w:fill="FFFFFF"/>
        </w:rPr>
        <w:t>Class</w:t>
      </w:r>
      <w:r>
        <w:rPr>
          <w:shd w:val="clear" w:color="auto" w:fill="FFFFFF"/>
        </w:rPr>
        <w:t xml:space="preserve"> SDN Sex;</w:t>
      </w:r>
      <w:r w:rsidRPr="0041564D">
        <w:rPr>
          <w:shd w:val="clear" w:color="auto" w:fill="FFFFFF"/>
        </w:rPr>
        <w:t xml:space="preserve"> Model</w:t>
      </w:r>
      <w:r>
        <w:rPr>
          <w:shd w:val="clear" w:color="auto" w:fill="FFFFFF"/>
        </w:rPr>
        <w:t xml:space="preserve"> R</w:t>
      </w:r>
      <w:r w:rsidRPr="0041564D">
        <w:rPr>
          <w:shd w:val="clear" w:color="auto" w:fill="FFFFFF"/>
        </w:rPr>
        <w:t>ubric</w:t>
      </w:r>
      <w:r>
        <w:rPr>
          <w:shd w:val="clear" w:color="auto" w:fill="FFFFFF"/>
        </w:rPr>
        <w:t xml:space="preserve"> </w:t>
      </w:r>
      <w:r w:rsidRPr="0041564D">
        <w:rPr>
          <w:shd w:val="clear" w:color="auto" w:fill="FFFFFF"/>
        </w:rPr>
        <w:t>=</w:t>
      </w:r>
      <w:r>
        <w:rPr>
          <w:shd w:val="clear" w:color="auto" w:fill="FFFFFF"/>
        </w:rPr>
        <w:t xml:space="preserve"> </w:t>
      </w:r>
      <w:r w:rsidRPr="0041564D">
        <w:rPr>
          <w:shd w:val="clear" w:color="auto" w:fill="FFFFFF"/>
        </w:rPr>
        <w:t xml:space="preserve">sdn sex; </w:t>
      </w:r>
      <w:r>
        <w:rPr>
          <w:bCs/>
          <w:shd w:val="clear" w:color="auto" w:fill="FFFFFF"/>
        </w:rPr>
        <w:t>r</w:t>
      </w:r>
      <w:r w:rsidRPr="0041564D">
        <w:rPr>
          <w:bCs/>
          <w:shd w:val="clear" w:color="auto" w:fill="FFFFFF"/>
        </w:rPr>
        <w:t>un</w:t>
      </w:r>
      <w:r w:rsidRPr="0041564D">
        <w:rPr>
          <w:shd w:val="clear" w:color="auto" w:fill="FFFFFF"/>
        </w:rPr>
        <w:t>;</w:t>
      </w:r>
    </w:p>
    <w:p w:rsidR="00764930" w:rsidRPr="0041564D" w:rsidRDefault="00764930" w:rsidP="00764930">
      <w:pPr>
        <w:autoSpaceDE w:val="0"/>
        <w:autoSpaceDN w:val="0"/>
        <w:adjustRightInd w:val="0"/>
        <w:rPr>
          <w:shd w:val="clear" w:color="auto" w:fill="FFFFFF"/>
        </w:rPr>
      </w:pPr>
    </w:p>
    <w:p w:rsidR="00764930" w:rsidRPr="0041564D" w:rsidRDefault="00764930" w:rsidP="00764930">
      <w:pPr>
        <w:autoSpaceDE w:val="0"/>
        <w:autoSpaceDN w:val="0"/>
        <w:adjustRightInd w:val="0"/>
        <w:rPr>
          <w:shd w:val="clear" w:color="auto" w:fill="FFFFFF"/>
        </w:rPr>
      </w:pPr>
      <w:r>
        <w:rPr>
          <w:shd w:val="clear" w:color="auto" w:fill="FFFFFF"/>
        </w:rPr>
        <w:t>Proc sort; by C</w:t>
      </w:r>
      <w:r w:rsidRPr="0041564D">
        <w:rPr>
          <w:shd w:val="clear" w:color="auto" w:fill="FFFFFF"/>
        </w:rPr>
        <w:t>lassification; run;</w:t>
      </w:r>
      <w:r w:rsidR="003877D8">
        <w:rPr>
          <w:shd w:val="clear" w:color="auto" w:fill="FFFFFF"/>
        </w:rPr>
        <w:t xml:space="preserve"> </w:t>
      </w:r>
      <w:r w:rsidRPr="0041564D">
        <w:rPr>
          <w:shd w:val="clear" w:color="auto" w:fill="FFFFFF"/>
        </w:rPr>
        <w:t xml:space="preserve">Proc means; var yschool age; by classification; run; </w:t>
      </w:r>
    </w:p>
    <w:p w:rsidR="00764930" w:rsidRPr="0041564D" w:rsidRDefault="00764930" w:rsidP="00764930">
      <w:pPr>
        <w:autoSpaceDE w:val="0"/>
        <w:autoSpaceDN w:val="0"/>
        <w:adjustRightInd w:val="0"/>
        <w:rPr>
          <w:shd w:val="clear" w:color="auto" w:fill="FFFFFF"/>
        </w:rPr>
      </w:pPr>
    </w:p>
    <w:p w:rsidR="00764930" w:rsidRPr="0041564D" w:rsidRDefault="00764930" w:rsidP="00764930">
      <w:pPr>
        <w:autoSpaceDE w:val="0"/>
        <w:autoSpaceDN w:val="0"/>
        <w:adjustRightInd w:val="0"/>
        <w:rPr>
          <w:shd w:val="clear" w:color="auto" w:fill="FFFFFF"/>
        </w:rPr>
      </w:pPr>
      <w:r w:rsidRPr="0041564D">
        <w:rPr>
          <w:bCs/>
          <w:shd w:val="clear" w:color="auto" w:fill="FFFFFF"/>
        </w:rPr>
        <w:t>Proc</w:t>
      </w:r>
      <w:r w:rsidRPr="0041564D">
        <w:rPr>
          <w:shd w:val="clear" w:color="auto" w:fill="FFFFFF"/>
        </w:rPr>
        <w:t xml:space="preserve"> </w:t>
      </w:r>
      <w:r w:rsidRPr="0041564D">
        <w:rPr>
          <w:bCs/>
          <w:shd w:val="clear" w:color="auto" w:fill="FFFFFF"/>
        </w:rPr>
        <w:t>sort</w:t>
      </w:r>
      <w:r w:rsidRPr="0041564D">
        <w:rPr>
          <w:shd w:val="clear" w:color="auto" w:fill="FFFFFF"/>
        </w:rPr>
        <w:t xml:space="preserve">; by </w:t>
      </w:r>
      <w:r>
        <w:rPr>
          <w:shd w:val="clear" w:color="auto" w:fill="FFFFFF"/>
        </w:rPr>
        <w:t>SDN</w:t>
      </w:r>
      <w:r w:rsidRPr="0041564D">
        <w:rPr>
          <w:shd w:val="clear" w:color="auto" w:fill="FFFFFF"/>
        </w:rPr>
        <w:t xml:space="preserve">; </w:t>
      </w:r>
      <w:r w:rsidRPr="0041564D">
        <w:rPr>
          <w:bCs/>
          <w:shd w:val="clear" w:color="auto" w:fill="FFFFFF"/>
        </w:rPr>
        <w:t>run</w:t>
      </w:r>
      <w:r w:rsidR="003877D8">
        <w:rPr>
          <w:shd w:val="clear" w:color="auto" w:fill="FFFFFF"/>
        </w:rPr>
        <w:t xml:space="preserve">; </w:t>
      </w:r>
      <w:r>
        <w:rPr>
          <w:bCs/>
          <w:shd w:val="clear" w:color="auto" w:fill="FFFFFF"/>
        </w:rPr>
        <w:t>P</w:t>
      </w:r>
      <w:r w:rsidRPr="0041564D">
        <w:rPr>
          <w:bCs/>
          <w:shd w:val="clear" w:color="auto" w:fill="FFFFFF"/>
        </w:rPr>
        <w:t>roc</w:t>
      </w:r>
      <w:r w:rsidRPr="0041564D">
        <w:rPr>
          <w:shd w:val="clear" w:color="auto" w:fill="FFFFFF"/>
        </w:rPr>
        <w:t xml:space="preserve"> </w:t>
      </w:r>
      <w:r w:rsidRPr="0041564D">
        <w:rPr>
          <w:bCs/>
          <w:shd w:val="clear" w:color="auto" w:fill="FFFFFF"/>
        </w:rPr>
        <w:t>means</w:t>
      </w:r>
      <w:r>
        <w:rPr>
          <w:shd w:val="clear" w:color="auto" w:fill="FFFFFF"/>
        </w:rPr>
        <w:t xml:space="preserve">; </w:t>
      </w:r>
      <w:r w:rsidRPr="0041564D">
        <w:rPr>
          <w:shd w:val="clear" w:color="auto" w:fill="FFFFFF"/>
        </w:rPr>
        <w:t>var age yschool; by</w:t>
      </w:r>
      <w:r>
        <w:rPr>
          <w:shd w:val="clear" w:color="auto" w:fill="FFFFFF"/>
        </w:rPr>
        <w:t xml:space="preserve"> sdn; </w:t>
      </w:r>
      <w:r w:rsidRPr="0041564D">
        <w:rPr>
          <w:bCs/>
          <w:shd w:val="clear" w:color="auto" w:fill="FFFFFF"/>
        </w:rPr>
        <w:t>run</w:t>
      </w:r>
      <w:r w:rsidRPr="0041564D">
        <w:rPr>
          <w:shd w:val="clear" w:color="auto" w:fill="FFFFFF"/>
        </w:rPr>
        <w:t>;</w:t>
      </w:r>
    </w:p>
    <w:p w:rsidR="00764930" w:rsidRDefault="00764930" w:rsidP="00764930">
      <w:pPr>
        <w:autoSpaceDE w:val="0"/>
        <w:autoSpaceDN w:val="0"/>
        <w:adjustRightInd w:val="0"/>
        <w:rPr>
          <w:shd w:val="clear" w:color="auto" w:fill="FFFFFF"/>
        </w:rPr>
      </w:pPr>
    </w:p>
    <w:p w:rsidR="00764930" w:rsidRDefault="00764930" w:rsidP="00764930">
      <w:pPr>
        <w:autoSpaceDE w:val="0"/>
        <w:autoSpaceDN w:val="0"/>
        <w:adjustRightInd w:val="0"/>
        <w:rPr>
          <w:shd w:val="clear" w:color="auto" w:fill="FFFFFF"/>
        </w:rPr>
      </w:pPr>
      <w:r w:rsidRPr="0041564D">
        <w:rPr>
          <w:bCs/>
          <w:shd w:val="clear" w:color="auto" w:fill="FFFFFF"/>
        </w:rPr>
        <w:t>Proc</w:t>
      </w:r>
      <w:r w:rsidRPr="0041564D">
        <w:rPr>
          <w:shd w:val="clear" w:color="auto" w:fill="FFFFFF"/>
        </w:rPr>
        <w:t xml:space="preserve"> </w:t>
      </w:r>
      <w:r w:rsidRPr="0041564D">
        <w:rPr>
          <w:bCs/>
          <w:shd w:val="clear" w:color="auto" w:fill="FFFFFF"/>
        </w:rPr>
        <w:t>ttest</w:t>
      </w:r>
      <w:r>
        <w:rPr>
          <w:shd w:val="clear" w:color="auto" w:fill="FFFFFF"/>
        </w:rPr>
        <w:t>; C</w:t>
      </w:r>
      <w:r w:rsidRPr="0041564D">
        <w:rPr>
          <w:shd w:val="clear" w:color="auto" w:fill="FFFFFF"/>
        </w:rPr>
        <w:t>lass</w:t>
      </w:r>
      <w:r>
        <w:rPr>
          <w:shd w:val="clear" w:color="auto" w:fill="FFFFFF"/>
        </w:rPr>
        <w:t xml:space="preserve"> sex; </w:t>
      </w:r>
      <w:r w:rsidRPr="0041564D">
        <w:rPr>
          <w:shd w:val="clear" w:color="auto" w:fill="FFFFFF"/>
        </w:rPr>
        <w:t>var Rubric; by sdn;</w:t>
      </w:r>
      <w:r>
        <w:rPr>
          <w:shd w:val="clear" w:color="auto" w:fill="FFFFFF"/>
        </w:rPr>
        <w:t xml:space="preserve"> </w:t>
      </w:r>
      <w:r w:rsidRPr="0041564D">
        <w:rPr>
          <w:bCs/>
          <w:shd w:val="clear" w:color="auto" w:fill="FFFFFF"/>
        </w:rPr>
        <w:t>run</w:t>
      </w:r>
      <w:r w:rsidRPr="0041564D">
        <w:rPr>
          <w:shd w:val="clear" w:color="auto" w:fill="FFFFFF"/>
        </w:rPr>
        <w:t>;</w:t>
      </w:r>
    </w:p>
    <w:p w:rsidR="00764930" w:rsidRDefault="00764930" w:rsidP="00764930">
      <w:pPr>
        <w:autoSpaceDE w:val="0"/>
        <w:autoSpaceDN w:val="0"/>
        <w:adjustRightInd w:val="0"/>
        <w:rPr>
          <w:shd w:val="clear" w:color="auto" w:fill="FFFFFF"/>
        </w:rPr>
      </w:pPr>
    </w:p>
    <w:p w:rsidR="00764930" w:rsidRDefault="00764930" w:rsidP="00764930">
      <w:pPr>
        <w:autoSpaceDE w:val="0"/>
        <w:autoSpaceDN w:val="0"/>
        <w:adjustRightInd w:val="0"/>
        <w:rPr>
          <w:shd w:val="clear" w:color="auto" w:fill="FFFFFF"/>
        </w:rPr>
      </w:pPr>
      <w:r>
        <w:rPr>
          <w:shd w:val="clear" w:color="auto" w:fill="FFFFFF"/>
        </w:rPr>
        <w:t xml:space="preserve">Key: SIM = Data Base, SDN = Student, NU = Nur = Nursing Students, Med = Medical Student, </w:t>
      </w:r>
    </w:p>
    <w:p w:rsidR="00764930" w:rsidRDefault="00764930" w:rsidP="00764930">
      <w:pPr>
        <w:autoSpaceDE w:val="0"/>
        <w:autoSpaceDN w:val="0"/>
        <w:adjustRightInd w:val="0"/>
        <w:rPr>
          <w:shd w:val="clear" w:color="auto" w:fill="FFFFFF"/>
        </w:rPr>
      </w:pPr>
    </w:p>
    <w:p w:rsidR="00764930" w:rsidRDefault="00764930" w:rsidP="00764930">
      <w:pPr>
        <w:autoSpaceDE w:val="0"/>
        <w:autoSpaceDN w:val="0"/>
        <w:adjustRightInd w:val="0"/>
        <w:rPr>
          <w:shd w:val="clear" w:color="auto" w:fill="FFFFFF"/>
        </w:rPr>
      </w:pPr>
      <w:r>
        <w:rPr>
          <w:shd w:val="clear" w:color="auto" w:fill="FFFFFF"/>
        </w:rPr>
        <w:t xml:space="preserve">F = Female, M = Male, TOSR = Raw Data, Rubric = Analyzed Data, Classification = </w:t>
      </w:r>
    </w:p>
    <w:p w:rsidR="00764930" w:rsidRDefault="00764930" w:rsidP="00764930">
      <w:pPr>
        <w:autoSpaceDE w:val="0"/>
        <w:autoSpaceDN w:val="0"/>
        <w:adjustRightInd w:val="0"/>
        <w:rPr>
          <w:shd w:val="clear" w:color="auto" w:fill="FFFFFF"/>
        </w:rPr>
      </w:pPr>
    </w:p>
    <w:p w:rsidR="006E7A6E" w:rsidRPr="003877D8" w:rsidRDefault="00764930" w:rsidP="003877D8">
      <w:pPr>
        <w:autoSpaceDE w:val="0"/>
        <w:autoSpaceDN w:val="0"/>
        <w:adjustRightInd w:val="0"/>
        <w:rPr>
          <w:shd w:val="clear" w:color="auto" w:fill="FFFFFF"/>
        </w:rPr>
      </w:pPr>
      <w:r>
        <w:rPr>
          <w:shd w:val="clear" w:color="auto" w:fill="FFFFFF"/>
        </w:rPr>
        <w:t xml:space="preserve">Operational Categories, Y-school = Years of Schooling, and Var = Variable.  </w:t>
      </w:r>
    </w:p>
    <w:p w:rsidR="006E7A6E" w:rsidRPr="003877D8" w:rsidRDefault="006E7A6E">
      <w:pPr>
        <w:spacing w:after="200" w:line="276" w:lineRule="auto"/>
        <w:rPr>
          <w:sz w:val="28"/>
          <w:szCs w:val="28"/>
        </w:rPr>
      </w:pPr>
      <w:r>
        <w:rPr>
          <w:b/>
          <w:sz w:val="28"/>
          <w:szCs w:val="28"/>
        </w:rPr>
        <w:br w:type="page"/>
      </w:r>
    </w:p>
    <w:p w:rsidR="002D11C0" w:rsidRDefault="002D11C0" w:rsidP="002D11C0">
      <w:pPr>
        <w:pStyle w:val="NoSpacing"/>
        <w:jc w:val="center"/>
        <w:rPr>
          <w:b/>
          <w:sz w:val="28"/>
          <w:szCs w:val="28"/>
        </w:rPr>
      </w:pPr>
      <w:r w:rsidRPr="005E6D52">
        <w:rPr>
          <w:b/>
          <w:sz w:val="28"/>
          <w:szCs w:val="28"/>
        </w:rPr>
        <w:lastRenderedPageBreak/>
        <w:t>Appendix P</w:t>
      </w:r>
      <w:r>
        <w:rPr>
          <w:b/>
          <w:sz w:val="28"/>
          <w:szCs w:val="28"/>
        </w:rPr>
        <w:t>, Part 2</w:t>
      </w:r>
    </w:p>
    <w:p w:rsidR="002D11C0" w:rsidRPr="00FD4862" w:rsidRDefault="002D11C0" w:rsidP="002D11C0">
      <w:pPr>
        <w:pStyle w:val="NoSpacing"/>
        <w:jc w:val="center"/>
        <w:rPr>
          <w:b/>
        </w:rPr>
      </w:pPr>
    </w:p>
    <w:p w:rsidR="00421BE0" w:rsidRPr="00FD4862" w:rsidRDefault="002D11C0" w:rsidP="00FD4862">
      <w:pPr>
        <w:autoSpaceDE w:val="0"/>
        <w:autoSpaceDN w:val="0"/>
        <w:adjustRightInd w:val="0"/>
        <w:jc w:val="center"/>
        <w:rPr>
          <w:bCs/>
          <w:shd w:val="clear" w:color="auto" w:fill="FFFFFF"/>
        </w:rPr>
      </w:pPr>
      <w:r w:rsidRPr="00FD4862">
        <w:rPr>
          <w:bCs/>
          <w:shd w:val="clear" w:color="auto" w:fill="FFFFFF"/>
        </w:rPr>
        <w:t>SAS 9.3 Program Output of Classroom Test of</w:t>
      </w:r>
      <w:r w:rsidR="003877D8" w:rsidRPr="00FD4862">
        <w:rPr>
          <w:bCs/>
          <w:shd w:val="clear" w:color="auto" w:fill="FFFFFF"/>
        </w:rPr>
        <w:t xml:space="preserve"> Scientific Reasoning</w:t>
      </w:r>
      <w:r w:rsidR="00FD4862">
        <w:rPr>
          <w:bCs/>
          <w:shd w:val="clear" w:color="auto" w:fill="FFFFFF"/>
        </w:rPr>
        <w:t xml:space="preserve"> </w:t>
      </w:r>
      <w:r w:rsidR="00421BE0" w:rsidRPr="00FD4862">
        <w:rPr>
          <w:bCs/>
          <w:shd w:val="clear" w:color="auto" w:fill="FFFFFF"/>
        </w:rPr>
        <w:t>Manuscript</w:t>
      </w:r>
    </w:p>
    <w:p w:rsidR="002D11C0" w:rsidRDefault="002D11C0" w:rsidP="002D11C0">
      <w:pPr>
        <w:autoSpaceDE w:val="0"/>
        <w:autoSpaceDN w:val="0"/>
        <w:adjustRightInd w:val="0"/>
        <w:rPr>
          <w:rFonts w:ascii="SAS Monospace" w:hAnsi="SAS Monospace" w:cs="SAS Monospace"/>
          <w:sz w:val="16"/>
          <w:szCs w:val="16"/>
        </w:rPr>
      </w:pPr>
    </w:p>
    <w:p w:rsidR="002D11C0" w:rsidRPr="00F91A4D" w:rsidRDefault="002D11C0" w:rsidP="002D11C0">
      <w:pPr>
        <w:autoSpaceDE w:val="0"/>
        <w:autoSpaceDN w:val="0"/>
        <w:adjustRightInd w:val="0"/>
        <w:rPr>
          <w:rFonts w:ascii="SAS Monospace" w:hAnsi="SAS Monospace" w:cs="SAS Monospace"/>
          <w:sz w:val="16"/>
          <w:szCs w:val="16"/>
          <w:u w:val="single"/>
        </w:rPr>
      </w:pPr>
      <w:r w:rsidRPr="00F91A4D">
        <w:rPr>
          <w:rFonts w:ascii="SAS Monospace" w:hAnsi="SAS Monospace" w:cs="SAS Monospace"/>
          <w:sz w:val="16"/>
          <w:szCs w:val="16"/>
          <w:u w:val="single"/>
        </w:rPr>
        <w:t>The SAS System. The T</w:t>
      </w:r>
      <w:r>
        <w:rPr>
          <w:rFonts w:ascii="SAS Monospace" w:hAnsi="SAS Monospace" w:cs="SAS Monospace"/>
          <w:sz w:val="16"/>
          <w:szCs w:val="16"/>
          <w:u w:val="single"/>
        </w:rPr>
        <w:t>-</w:t>
      </w:r>
      <w:r w:rsidRPr="00F91A4D">
        <w:rPr>
          <w:rFonts w:ascii="SAS Monospace" w:hAnsi="SAS Monospace" w:cs="SAS Monospace"/>
          <w:sz w:val="16"/>
          <w:szCs w:val="16"/>
          <w:u w:val="single"/>
        </w:rPr>
        <w:t>TEST Procedure. Variable: TSOR (TSOR)</w:t>
      </w:r>
    </w:p>
    <w:p w:rsidR="002D11C0" w:rsidRPr="00B10DAD"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164F46">
        <w:rPr>
          <w:rFonts w:ascii="SAS Monospace" w:hAnsi="SAS Monospace" w:cs="SAS Monospace"/>
          <w:sz w:val="16"/>
          <w:szCs w:val="16"/>
          <w:u w:val="single"/>
        </w:rPr>
        <w:t>Student (SDN</w:t>
      </w:r>
      <w:r>
        <w:rPr>
          <w:rFonts w:ascii="SAS Monospace" w:hAnsi="SAS Monospace" w:cs="SAS Monospace"/>
          <w:sz w:val="16"/>
          <w:szCs w:val="16"/>
          <w:u w:val="single"/>
        </w:rPr>
        <w:t xml:space="preserve">)   </w:t>
      </w:r>
      <w:r w:rsidRPr="00B10DAD">
        <w:rPr>
          <w:rFonts w:ascii="SAS Monospace" w:hAnsi="SAS Monospace" w:cs="SAS Monospace"/>
          <w:sz w:val="16"/>
          <w:szCs w:val="16"/>
          <w:u w:val="single"/>
        </w:rPr>
        <w:t>N        Mean     Std Dev     Std Err     Minimum     Maximum</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Medical        46     20.1522      2.5558      0.3768     12.0000     24.0000</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Nursing        43     13.7674      4.3361      0.6612      4.0000     22.0000</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6.3847      3.5292      0.7486</w:t>
      </w:r>
    </w:p>
    <w:p w:rsidR="002D11C0" w:rsidRPr="00421BE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Pr="00B10DAD">
        <w:rPr>
          <w:rFonts w:ascii="SAS Monospace" w:hAnsi="SAS Monospace" w:cs="SAS Monospace"/>
          <w:sz w:val="16"/>
          <w:szCs w:val="16"/>
          <w:u w:val="single"/>
        </w:rPr>
        <w:t>S</w:t>
      </w:r>
      <w:r>
        <w:rPr>
          <w:rFonts w:ascii="SAS Monospace" w:hAnsi="SAS Monospace" w:cs="SAS Monospace"/>
          <w:sz w:val="16"/>
          <w:szCs w:val="16"/>
          <w:u w:val="single"/>
        </w:rPr>
        <w:t>tudent (S</w:t>
      </w:r>
      <w:r w:rsidRPr="00B10DAD">
        <w:rPr>
          <w:rFonts w:ascii="SAS Monospace" w:hAnsi="SAS Monospace" w:cs="SAS Monospace"/>
          <w:sz w:val="16"/>
          <w:szCs w:val="16"/>
          <w:u w:val="single"/>
        </w:rPr>
        <w:t>DN</w:t>
      </w:r>
      <w:r>
        <w:rPr>
          <w:rFonts w:ascii="SAS Monospace" w:hAnsi="SAS Monospace" w:cs="SAS Monospace"/>
          <w:sz w:val="16"/>
          <w:szCs w:val="16"/>
          <w:u w:val="single"/>
        </w:rPr>
        <w:t>)</w:t>
      </w:r>
      <w:r w:rsidR="00421BE0">
        <w:rPr>
          <w:rFonts w:ascii="SAS Monospace" w:hAnsi="SAS Monospace" w:cs="SAS Monospace"/>
          <w:sz w:val="16"/>
          <w:szCs w:val="16"/>
          <w:u w:val="single"/>
        </w:rPr>
        <w:t xml:space="preserve">  </w:t>
      </w:r>
      <w:r w:rsidRPr="00B10DAD">
        <w:rPr>
          <w:rFonts w:ascii="SAS Monospace" w:hAnsi="SAS Monospace" w:cs="SAS Monospace"/>
          <w:sz w:val="16"/>
          <w:szCs w:val="16"/>
          <w:u w:val="single"/>
        </w:rPr>
        <w:t xml:space="preserve"> </w:t>
      </w:r>
      <w:r w:rsidR="00421BE0">
        <w:rPr>
          <w:rFonts w:ascii="SAS Monospace" w:hAnsi="SAS Monospace" w:cs="SAS Monospace"/>
          <w:sz w:val="16"/>
          <w:szCs w:val="16"/>
          <w:u w:val="single"/>
        </w:rPr>
        <w:t xml:space="preserve">  </w:t>
      </w:r>
      <w:r w:rsidRPr="00B10DAD">
        <w:rPr>
          <w:rFonts w:ascii="SAS Monospace" w:hAnsi="SAS Monospace" w:cs="SAS Monospace"/>
          <w:sz w:val="16"/>
          <w:szCs w:val="16"/>
          <w:u w:val="single"/>
        </w:rPr>
        <w:t xml:space="preserve">Method Mean       </w:t>
      </w:r>
      <w:r>
        <w:rPr>
          <w:rFonts w:ascii="SAS Monospace" w:hAnsi="SAS Monospace" w:cs="SAS Monospace"/>
          <w:sz w:val="16"/>
          <w:szCs w:val="16"/>
          <w:u w:val="single"/>
        </w:rPr>
        <w:t xml:space="preserve"> </w:t>
      </w:r>
      <w:r w:rsidRPr="00B10DAD">
        <w:rPr>
          <w:rFonts w:ascii="SAS Monospace" w:hAnsi="SAS Monospace" w:cs="SAS Monospace"/>
          <w:sz w:val="16"/>
          <w:szCs w:val="16"/>
          <w:u w:val="single"/>
        </w:rPr>
        <w:t xml:space="preserve">95% CL </w:t>
      </w:r>
      <w:r w:rsidR="00421BE0">
        <w:rPr>
          <w:rFonts w:ascii="SAS Monospace" w:hAnsi="SAS Monospace" w:cs="SAS Monospace"/>
          <w:sz w:val="16"/>
          <w:szCs w:val="16"/>
          <w:u w:val="single"/>
        </w:rPr>
        <w:t xml:space="preserve">  </w:t>
      </w:r>
      <w:r w:rsidRPr="00B10DAD">
        <w:rPr>
          <w:rFonts w:ascii="SAS Monospace" w:hAnsi="SAS Monospace" w:cs="SAS Monospace"/>
          <w:sz w:val="16"/>
          <w:szCs w:val="16"/>
          <w:u w:val="single"/>
        </w:rPr>
        <w:t xml:space="preserve">Mean      </w:t>
      </w:r>
      <w:r w:rsidR="00421BE0">
        <w:rPr>
          <w:rFonts w:ascii="SAS Monospace" w:hAnsi="SAS Monospace" w:cs="SAS Monospace"/>
          <w:sz w:val="16"/>
          <w:szCs w:val="16"/>
          <w:u w:val="single"/>
        </w:rPr>
        <w:t xml:space="preserve"> </w:t>
      </w:r>
      <w:r w:rsidRPr="00B10DAD">
        <w:rPr>
          <w:rFonts w:ascii="SAS Monospace" w:hAnsi="SAS Monospace" w:cs="SAS Monospace"/>
          <w:sz w:val="16"/>
          <w:szCs w:val="16"/>
          <w:u w:val="single"/>
        </w:rPr>
        <w:t xml:space="preserve">  Std Dev    </w:t>
      </w:r>
      <w:r w:rsidR="00421BE0">
        <w:rPr>
          <w:rFonts w:ascii="SAS Monospace" w:hAnsi="SAS Monospace" w:cs="SAS Monospace"/>
          <w:sz w:val="16"/>
          <w:szCs w:val="16"/>
          <w:u w:val="single"/>
        </w:rPr>
        <w:t xml:space="preserve"> </w:t>
      </w:r>
      <w:r w:rsidRPr="00B10DAD">
        <w:rPr>
          <w:rFonts w:ascii="SAS Monospace" w:hAnsi="SAS Monospace" w:cs="SAS Monospace"/>
          <w:sz w:val="16"/>
          <w:szCs w:val="16"/>
          <w:u w:val="single"/>
        </w:rPr>
        <w:t xml:space="preserve">95% CL </w:t>
      </w:r>
      <w:r>
        <w:rPr>
          <w:rFonts w:ascii="SAS Monospace" w:hAnsi="SAS Monospace" w:cs="SAS Monospace"/>
          <w:sz w:val="16"/>
          <w:szCs w:val="16"/>
          <w:u w:val="single"/>
        </w:rPr>
        <w:t xml:space="preserve"> </w:t>
      </w:r>
      <w:r w:rsidRPr="00B10DAD">
        <w:rPr>
          <w:rFonts w:ascii="SAS Monospace" w:hAnsi="SAS Monospace" w:cs="SAS Monospace"/>
          <w:sz w:val="16"/>
          <w:szCs w:val="16"/>
          <w:u w:val="single"/>
        </w:rPr>
        <w:t>Std Dev</w:t>
      </w:r>
    </w:p>
    <w:p w:rsidR="002D11C0" w:rsidRDefault="00421BE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2D11C0">
        <w:rPr>
          <w:rFonts w:ascii="SAS Monospace" w:hAnsi="SAS Monospace" w:cs="SAS Monospace"/>
          <w:sz w:val="16"/>
          <w:szCs w:val="16"/>
        </w:rPr>
        <w:t xml:space="preserve"> Medical</w:t>
      </w:r>
      <w:r>
        <w:rPr>
          <w:rFonts w:ascii="SAS Monospace" w:hAnsi="SAS Monospace" w:cs="SAS Monospace"/>
          <w:sz w:val="16"/>
          <w:szCs w:val="16"/>
        </w:rPr>
        <w:t xml:space="preserve">     </w:t>
      </w:r>
      <w:r w:rsidR="002D11C0">
        <w:rPr>
          <w:rFonts w:ascii="SAS Monospace" w:hAnsi="SAS Monospace" w:cs="SAS Monospace"/>
          <w:sz w:val="16"/>
          <w:szCs w:val="16"/>
        </w:rPr>
        <w:t xml:space="preserve">             20.1522     19.3932  20.9111      2.5558      2.1198   3.2190</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Nursing</w:t>
      </w:r>
      <w:r w:rsidR="00421BE0">
        <w:rPr>
          <w:rFonts w:ascii="SAS Monospace" w:hAnsi="SAS Monospace" w:cs="SAS Monospace"/>
          <w:sz w:val="16"/>
          <w:szCs w:val="16"/>
        </w:rPr>
        <w:t xml:space="preserve">            </w:t>
      </w:r>
      <w:r>
        <w:rPr>
          <w:rFonts w:ascii="SAS Monospace" w:hAnsi="SAS Monospace" w:cs="SAS Monospace"/>
          <w:sz w:val="16"/>
          <w:szCs w:val="16"/>
        </w:rPr>
        <w:t xml:space="preserve">      13.7674     12.4330  15.1019      4.3361      3.5753   5.5112</w:t>
      </w:r>
    </w:p>
    <w:p w:rsidR="002D11C0" w:rsidRDefault="00421BE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2D11C0">
        <w:rPr>
          <w:rFonts w:ascii="SAS Monospace" w:hAnsi="SAS Monospace" w:cs="SAS Monospace"/>
          <w:sz w:val="16"/>
          <w:szCs w:val="16"/>
        </w:rPr>
        <w:t xml:space="preserve"> Diff (1-2) Pooled         6.3847      4.8968   7.8727      3.5292      3.0737   4.1444</w:t>
      </w:r>
    </w:p>
    <w:p w:rsidR="002D11C0" w:rsidRDefault="00421BE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2D11C0">
        <w:rPr>
          <w:rFonts w:ascii="SAS Monospace" w:hAnsi="SAS Monospace" w:cs="SAS Monospace"/>
          <w:sz w:val="16"/>
          <w:szCs w:val="16"/>
        </w:rPr>
        <w:t xml:space="preserve"> Diff (1-2) Satterthwaite  6.3847      4.8656   7.9038</w:t>
      </w:r>
    </w:p>
    <w:p w:rsidR="002D11C0" w:rsidRPr="00B10DAD"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B10DAD">
        <w:rPr>
          <w:rFonts w:ascii="SAS Monospace" w:hAnsi="SAS Monospace" w:cs="SAS Monospace"/>
          <w:sz w:val="16"/>
          <w:szCs w:val="16"/>
          <w:u w:val="single"/>
        </w:rPr>
        <w:t>Method           Variances        DF    t Value    Pr &gt; |t|</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Pooled           Equal            87       8.53      &lt;.0001</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Satterthwaite    Unequal      67.103       8.39      &lt;.0001</w:t>
      </w:r>
    </w:p>
    <w:p w:rsidR="002D11C0" w:rsidRPr="00B10DAD"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B10DAD">
        <w:rPr>
          <w:rFonts w:ascii="SAS Monospace" w:hAnsi="SAS Monospace" w:cs="SAS Monospace"/>
          <w:sz w:val="16"/>
          <w:szCs w:val="16"/>
          <w:u w:val="single"/>
        </w:rPr>
        <w:t>Equality of Variances</w:t>
      </w:r>
    </w:p>
    <w:p w:rsidR="002D11C0" w:rsidRPr="00A6171A"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A6171A">
        <w:rPr>
          <w:rFonts w:ascii="SAS Monospace" w:hAnsi="SAS Monospace" w:cs="SAS Monospace"/>
          <w:sz w:val="16"/>
          <w:szCs w:val="16"/>
          <w:u w:val="single"/>
        </w:rPr>
        <w:t>Method      Num DF    Den DF    F Value    Pr &gt; F</w:t>
      </w:r>
    </w:p>
    <w:p w:rsidR="002D11C0" w:rsidRDefault="002D11C0" w:rsidP="002D11C0">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Folded F        42        45       2.88    0.0006</w:t>
      </w:r>
    </w:p>
    <w:p w:rsidR="00421BE0" w:rsidRDefault="00421BE0" w:rsidP="002D11C0">
      <w:pPr>
        <w:pBdr>
          <w:bottom w:val="single" w:sz="12" w:space="1" w:color="auto"/>
        </w:pBdr>
        <w:autoSpaceDE w:val="0"/>
        <w:autoSpaceDN w:val="0"/>
        <w:adjustRightInd w:val="0"/>
        <w:rPr>
          <w:rFonts w:ascii="SAS Monospace" w:hAnsi="SAS Monospace" w:cs="SAS Monospace"/>
          <w:sz w:val="16"/>
          <w:szCs w:val="16"/>
        </w:rPr>
      </w:pPr>
    </w:p>
    <w:p w:rsidR="002D11C0" w:rsidRDefault="002D11C0" w:rsidP="002D11C0">
      <w:pPr>
        <w:autoSpaceDE w:val="0"/>
        <w:autoSpaceDN w:val="0"/>
        <w:adjustRightInd w:val="0"/>
        <w:rPr>
          <w:rFonts w:ascii="SAS Monospace" w:hAnsi="SAS Monospace" w:cs="SAS Monospace"/>
          <w:sz w:val="16"/>
          <w:szCs w:val="16"/>
        </w:rPr>
      </w:pPr>
    </w:p>
    <w:p w:rsidR="002D11C0" w:rsidRPr="00F91A4D" w:rsidRDefault="002D11C0" w:rsidP="002D11C0">
      <w:pPr>
        <w:autoSpaceDE w:val="0"/>
        <w:autoSpaceDN w:val="0"/>
        <w:adjustRightInd w:val="0"/>
        <w:rPr>
          <w:rFonts w:ascii="SAS Monospace" w:hAnsi="SAS Monospace" w:cs="SAS Monospace"/>
          <w:sz w:val="16"/>
          <w:szCs w:val="16"/>
          <w:u w:val="single"/>
        </w:rPr>
      </w:pPr>
      <w:r w:rsidRPr="00F91A4D">
        <w:rPr>
          <w:rFonts w:ascii="SAS Monospace" w:hAnsi="SAS Monospace" w:cs="SAS Monospace"/>
          <w:sz w:val="16"/>
          <w:szCs w:val="16"/>
          <w:u w:val="single"/>
        </w:rPr>
        <w:t>The SAS System. The T</w:t>
      </w:r>
      <w:r>
        <w:rPr>
          <w:rFonts w:ascii="SAS Monospace" w:hAnsi="SAS Monospace" w:cs="SAS Monospace"/>
          <w:sz w:val="16"/>
          <w:szCs w:val="16"/>
          <w:u w:val="single"/>
        </w:rPr>
        <w:t>-</w:t>
      </w:r>
      <w:r w:rsidRPr="00F91A4D">
        <w:rPr>
          <w:rFonts w:ascii="SAS Monospace" w:hAnsi="SAS Monospace" w:cs="SAS Monospace"/>
          <w:sz w:val="16"/>
          <w:szCs w:val="16"/>
          <w:u w:val="single"/>
        </w:rPr>
        <w:t xml:space="preserve">TEST Procedure. Variable: Rubric </w:t>
      </w:r>
      <w:r>
        <w:rPr>
          <w:rFonts w:ascii="SAS Monospace" w:hAnsi="SAS Monospace" w:cs="SAS Monospace"/>
          <w:sz w:val="16"/>
          <w:szCs w:val="16"/>
          <w:u w:val="single"/>
        </w:rPr>
        <w:t>(Rubric)</w:t>
      </w:r>
    </w:p>
    <w:p w:rsidR="002D11C0" w:rsidRPr="00B10DAD"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B10DAD">
        <w:rPr>
          <w:rFonts w:ascii="SAS Monospace" w:hAnsi="SAS Monospace" w:cs="SAS Monospace"/>
          <w:sz w:val="16"/>
          <w:szCs w:val="16"/>
          <w:u w:val="single"/>
        </w:rPr>
        <w:t>S</w:t>
      </w:r>
      <w:r>
        <w:rPr>
          <w:rFonts w:ascii="SAS Monospace" w:hAnsi="SAS Monospace" w:cs="SAS Monospace"/>
          <w:sz w:val="16"/>
          <w:szCs w:val="16"/>
          <w:u w:val="single"/>
        </w:rPr>
        <w:t xml:space="preserve">tudent (SDN)  </w:t>
      </w:r>
      <w:r w:rsidRPr="00B10DAD">
        <w:rPr>
          <w:rFonts w:ascii="SAS Monospace" w:hAnsi="SAS Monospace" w:cs="SAS Monospace"/>
          <w:sz w:val="16"/>
          <w:szCs w:val="16"/>
          <w:u w:val="single"/>
        </w:rPr>
        <w:t xml:space="preserve"> N        Mean     Std Dev     Std Err     Minimum     Maximum</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Medical        46     10.2174      2.0211      0.2980      5.0000     14.0000</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Nursing        43      6.1860      2.7538      0.4200      1.0000     12.0000</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4.0313      2.4029      0.5097</w:t>
      </w:r>
    </w:p>
    <w:p w:rsidR="002D11C0" w:rsidRPr="00B10DAD"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B10DAD">
        <w:rPr>
          <w:rFonts w:ascii="SAS Monospace" w:hAnsi="SAS Monospace" w:cs="SAS Monospace"/>
          <w:sz w:val="16"/>
          <w:szCs w:val="16"/>
          <w:u w:val="single"/>
        </w:rPr>
        <w:t>S</w:t>
      </w:r>
      <w:r>
        <w:rPr>
          <w:rFonts w:ascii="SAS Monospace" w:hAnsi="SAS Monospace" w:cs="SAS Monospace"/>
          <w:sz w:val="16"/>
          <w:szCs w:val="16"/>
          <w:u w:val="single"/>
        </w:rPr>
        <w:t>tudent (S</w:t>
      </w:r>
      <w:r w:rsidRPr="00B10DAD">
        <w:rPr>
          <w:rFonts w:ascii="SAS Monospace" w:hAnsi="SAS Monospace" w:cs="SAS Monospace"/>
          <w:sz w:val="16"/>
          <w:szCs w:val="16"/>
          <w:u w:val="single"/>
        </w:rPr>
        <w:t>DN</w:t>
      </w:r>
      <w:r>
        <w:rPr>
          <w:rFonts w:ascii="SAS Monospace" w:hAnsi="SAS Monospace" w:cs="SAS Monospace"/>
          <w:sz w:val="16"/>
          <w:szCs w:val="16"/>
          <w:u w:val="single"/>
        </w:rPr>
        <w:t xml:space="preserve">) </w:t>
      </w:r>
      <w:r w:rsidRPr="00B10DAD">
        <w:rPr>
          <w:rFonts w:ascii="SAS Monospace" w:hAnsi="SAS Monospace" w:cs="SAS Monospace"/>
          <w:sz w:val="16"/>
          <w:szCs w:val="16"/>
          <w:u w:val="single"/>
        </w:rPr>
        <w:t>Method</w:t>
      </w:r>
      <w:r w:rsidR="00421BE0">
        <w:rPr>
          <w:rFonts w:ascii="SAS Monospace" w:hAnsi="SAS Monospace" w:cs="SAS Monospace"/>
          <w:sz w:val="16"/>
          <w:szCs w:val="16"/>
          <w:u w:val="single"/>
        </w:rPr>
        <w:t xml:space="preserve">   </w:t>
      </w:r>
      <w:r w:rsidRPr="00B10DAD">
        <w:rPr>
          <w:rFonts w:ascii="SAS Monospace" w:hAnsi="SAS Monospace" w:cs="SAS Monospace"/>
          <w:sz w:val="16"/>
          <w:szCs w:val="16"/>
          <w:u w:val="single"/>
        </w:rPr>
        <w:t xml:space="preserve">   Mean    </w:t>
      </w:r>
      <w:r w:rsidR="00421BE0">
        <w:rPr>
          <w:rFonts w:ascii="SAS Monospace" w:hAnsi="SAS Monospace" w:cs="SAS Monospace"/>
          <w:sz w:val="16"/>
          <w:szCs w:val="16"/>
          <w:u w:val="single"/>
        </w:rPr>
        <w:t xml:space="preserve"> </w:t>
      </w:r>
      <w:r w:rsidRPr="00B10DAD">
        <w:rPr>
          <w:rFonts w:ascii="SAS Monospace" w:hAnsi="SAS Monospace" w:cs="SAS Monospace"/>
          <w:sz w:val="16"/>
          <w:szCs w:val="16"/>
          <w:u w:val="single"/>
        </w:rPr>
        <w:t xml:space="preserve">   95% CL </w:t>
      </w:r>
      <w:r w:rsidR="00421BE0">
        <w:rPr>
          <w:rFonts w:ascii="SAS Monospace" w:hAnsi="SAS Monospace" w:cs="SAS Monospace"/>
          <w:sz w:val="16"/>
          <w:szCs w:val="16"/>
          <w:u w:val="single"/>
        </w:rPr>
        <w:t xml:space="preserve">  </w:t>
      </w:r>
      <w:r w:rsidRPr="00B10DAD">
        <w:rPr>
          <w:rFonts w:ascii="SAS Monospace" w:hAnsi="SAS Monospace" w:cs="SAS Monospace"/>
          <w:sz w:val="16"/>
          <w:szCs w:val="16"/>
          <w:u w:val="single"/>
        </w:rPr>
        <w:t>Mean        Std Dev</w:t>
      </w:r>
      <w:r w:rsidR="00421BE0">
        <w:rPr>
          <w:rFonts w:ascii="SAS Monospace" w:hAnsi="SAS Monospace" w:cs="SAS Monospace"/>
          <w:sz w:val="16"/>
          <w:szCs w:val="16"/>
          <w:u w:val="single"/>
        </w:rPr>
        <w:t xml:space="preserve">  </w:t>
      </w:r>
      <w:r w:rsidRPr="00B10DAD">
        <w:rPr>
          <w:rFonts w:ascii="SAS Monospace" w:hAnsi="SAS Monospace" w:cs="SAS Monospace"/>
          <w:sz w:val="16"/>
          <w:szCs w:val="16"/>
          <w:u w:val="single"/>
        </w:rPr>
        <w:t xml:space="preserve">   95% CL </w:t>
      </w:r>
      <w:r>
        <w:rPr>
          <w:rFonts w:ascii="SAS Monospace" w:hAnsi="SAS Monospace" w:cs="SAS Monospace"/>
          <w:sz w:val="16"/>
          <w:szCs w:val="16"/>
          <w:u w:val="single"/>
        </w:rPr>
        <w:t xml:space="preserve"> </w:t>
      </w:r>
      <w:r w:rsidRPr="00B10DAD">
        <w:rPr>
          <w:rFonts w:ascii="SAS Monospace" w:hAnsi="SAS Monospace" w:cs="SAS Monospace"/>
          <w:sz w:val="16"/>
          <w:szCs w:val="16"/>
          <w:u w:val="single"/>
        </w:rPr>
        <w:t>Std Dev</w:t>
      </w:r>
    </w:p>
    <w:p w:rsidR="002D11C0" w:rsidRDefault="00421BE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2D11C0">
        <w:rPr>
          <w:rFonts w:ascii="SAS Monospace" w:hAnsi="SAS Monospace" w:cs="SAS Monospace"/>
          <w:sz w:val="16"/>
          <w:szCs w:val="16"/>
        </w:rPr>
        <w:t xml:space="preserve"> Medical</w:t>
      </w:r>
      <w:r>
        <w:rPr>
          <w:rFonts w:ascii="SAS Monospace" w:hAnsi="SAS Monospace" w:cs="SAS Monospace"/>
          <w:sz w:val="16"/>
          <w:szCs w:val="16"/>
        </w:rPr>
        <w:t xml:space="preserve">    </w:t>
      </w:r>
      <w:r w:rsidR="002D11C0">
        <w:rPr>
          <w:rFonts w:ascii="SAS Monospace" w:hAnsi="SAS Monospace" w:cs="SAS Monospace"/>
          <w:sz w:val="16"/>
          <w:szCs w:val="16"/>
        </w:rPr>
        <w:t xml:space="preserve">              10.2174      9.6172  10.8176      2.0211      1.6764   2.5457</w:t>
      </w:r>
    </w:p>
    <w:p w:rsidR="002D11C0" w:rsidRDefault="00421BE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2D11C0">
        <w:rPr>
          <w:rFonts w:ascii="SAS Monospace" w:hAnsi="SAS Monospace" w:cs="SAS Monospace"/>
          <w:sz w:val="16"/>
          <w:szCs w:val="16"/>
        </w:rPr>
        <w:t xml:space="preserve"> Nursing</w:t>
      </w:r>
      <w:r>
        <w:rPr>
          <w:rFonts w:ascii="SAS Monospace" w:hAnsi="SAS Monospace" w:cs="SAS Monospace"/>
          <w:sz w:val="16"/>
          <w:szCs w:val="16"/>
        </w:rPr>
        <w:t xml:space="preserve">           </w:t>
      </w:r>
      <w:r w:rsidR="002D11C0">
        <w:rPr>
          <w:rFonts w:ascii="SAS Monospace" w:hAnsi="SAS Monospace" w:cs="SAS Monospace"/>
          <w:sz w:val="16"/>
          <w:szCs w:val="16"/>
        </w:rPr>
        <w:t xml:space="preserve">        6.1860      5.3385   7.0336      2.7538      2.2706   3.5002</w:t>
      </w:r>
    </w:p>
    <w:p w:rsidR="002D11C0" w:rsidRDefault="00421BE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2D11C0">
        <w:rPr>
          <w:rFonts w:ascii="SAS Monospace" w:hAnsi="SAS Monospace" w:cs="SAS Monospace"/>
          <w:sz w:val="16"/>
          <w:szCs w:val="16"/>
        </w:rPr>
        <w:t xml:space="preserve"> Diff (1-2) Pooled</w:t>
      </w:r>
      <w:r>
        <w:rPr>
          <w:rFonts w:ascii="SAS Monospace" w:hAnsi="SAS Monospace" w:cs="SAS Monospace"/>
          <w:sz w:val="16"/>
          <w:szCs w:val="16"/>
        </w:rPr>
        <w:t xml:space="preserve">      </w:t>
      </w:r>
      <w:r w:rsidR="002D11C0">
        <w:rPr>
          <w:rFonts w:ascii="SAS Monospace" w:hAnsi="SAS Monospace" w:cs="SAS Monospace"/>
          <w:sz w:val="16"/>
          <w:szCs w:val="16"/>
        </w:rPr>
        <w:t xml:space="preserve">   4.0313      3.0182   5.0444      2.4029      2.0928   2.8218</w:t>
      </w:r>
    </w:p>
    <w:p w:rsidR="002D11C0" w:rsidRDefault="00421BE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2D11C0">
        <w:rPr>
          <w:rFonts w:ascii="SAS Monospace" w:hAnsi="SAS Monospace" w:cs="SAS Monospace"/>
          <w:sz w:val="16"/>
          <w:szCs w:val="16"/>
        </w:rPr>
        <w:t xml:space="preserve"> Diff (1-2) Satterthwaite</w:t>
      </w:r>
      <w:r>
        <w:rPr>
          <w:rFonts w:ascii="SAS Monospace" w:hAnsi="SAS Monospace" w:cs="SAS Monospace"/>
          <w:sz w:val="16"/>
          <w:szCs w:val="16"/>
        </w:rPr>
        <w:t xml:space="preserve"> </w:t>
      </w:r>
      <w:r w:rsidR="002D11C0">
        <w:rPr>
          <w:rFonts w:ascii="SAS Monospace" w:hAnsi="SAS Monospace" w:cs="SAS Monospace"/>
          <w:sz w:val="16"/>
          <w:szCs w:val="16"/>
        </w:rPr>
        <w:t xml:space="preserve"> 4.0313      3.0059   5.0568</w:t>
      </w:r>
    </w:p>
    <w:p w:rsidR="002D11C0" w:rsidRPr="00B10DAD"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B10DAD">
        <w:rPr>
          <w:rFonts w:ascii="SAS Monospace" w:hAnsi="SAS Monospace" w:cs="SAS Monospace"/>
          <w:sz w:val="16"/>
          <w:szCs w:val="16"/>
          <w:u w:val="single"/>
        </w:rPr>
        <w:t>Method           Variances        DF    t Value    Pr &gt; |t|</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Pooled           Equal            87       7.91      &lt;.0001</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Satterthwaite    Unequal      76.777       7.83      &lt;.0001</w:t>
      </w:r>
    </w:p>
    <w:p w:rsidR="002D11C0" w:rsidRPr="00B10DAD"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B10DAD">
        <w:rPr>
          <w:rFonts w:ascii="SAS Monospace" w:hAnsi="SAS Monospace" w:cs="SAS Monospace"/>
          <w:sz w:val="16"/>
          <w:szCs w:val="16"/>
          <w:u w:val="single"/>
        </w:rPr>
        <w:t>Equality of Variances</w:t>
      </w:r>
    </w:p>
    <w:p w:rsidR="002D11C0" w:rsidRPr="00A6171A"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A6171A">
        <w:rPr>
          <w:rFonts w:ascii="SAS Monospace" w:hAnsi="SAS Monospace" w:cs="SAS Monospace"/>
          <w:sz w:val="16"/>
          <w:szCs w:val="16"/>
          <w:u w:val="single"/>
        </w:rPr>
        <w:t>Method      Num DF    Den DF    F Value    Pr &gt; F</w:t>
      </w:r>
    </w:p>
    <w:p w:rsidR="002D11C0" w:rsidRDefault="002D11C0" w:rsidP="002D11C0">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Folded F        42        45       1.86    0.0432</w:t>
      </w:r>
    </w:p>
    <w:p w:rsidR="00FE1B29" w:rsidRDefault="00FE1B29" w:rsidP="002D11C0">
      <w:pPr>
        <w:pBdr>
          <w:bottom w:val="single" w:sz="12" w:space="1" w:color="auto"/>
        </w:pBdr>
        <w:autoSpaceDE w:val="0"/>
        <w:autoSpaceDN w:val="0"/>
        <w:adjustRightInd w:val="0"/>
        <w:rPr>
          <w:rFonts w:ascii="SAS Monospace" w:hAnsi="SAS Monospace" w:cs="SAS Monospace"/>
          <w:sz w:val="16"/>
          <w:szCs w:val="16"/>
        </w:rPr>
      </w:pPr>
    </w:p>
    <w:p w:rsidR="002D11C0" w:rsidRDefault="002D11C0" w:rsidP="002D11C0">
      <w:pPr>
        <w:autoSpaceDE w:val="0"/>
        <w:autoSpaceDN w:val="0"/>
        <w:adjustRightInd w:val="0"/>
        <w:rPr>
          <w:rFonts w:ascii="SAS Monospace" w:hAnsi="SAS Monospace" w:cs="SAS Monospace"/>
          <w:sz w:val="16"/>
          <w:szCs w:val="16"/>
        </w:rPr>
      </w:pPr>
    </w:p>
    <w:p w:rsidR="002D11C0" w:rsidRPr="00F91A4D" w:rsidRDefault="002D11C0" w:rsidP="002D11C0">
      <w:pPr>
        <w:autoSpaceDE w:val="0"/>
        <w:autoSpaceDN w:val="0"/>
        <w:adjustRightInd w:val="0"/>
        <w:rPr>
          <w:rFonts w:ascii="SAS Monospace" w:hAnsi="SAS Monospace" w:cs="SAS Monospace"/>
          <w:sz w:val="16"/>
          <w:szCs w:val="16"/>
          <w:u w:val="single"/>
        </w:rPr>
      </w:pPr>
      <w:r w:rsidRPr="00F91A4D">
        <w:rPr>
          <w:rFonts w:ascii="SAS Monospace" w:hAnsi="SAS Monospace" w:cs="SAS Monospace"/>
          <w:sz w:val="16"/>
          <w:szCs w:val="16"/>
          <w:u w:val="single"/>
        </w:rPr>
        <w:t>The SAS System. The T</w:t>
      </w:r>
      <w:r>
        <w:rPr>
          <w:rFonts w:ascii="SAS Monospace" w:hAnsi="SAS Monospace" w:cs="SAS Monospace"/>
          <w:sz w:val="16"/>
          <w:szCs w:val="16"/>
          <w:u w:val="single"/>
        </w:rPr>
        <w:t>-</w:t>
      </w:r>
      <w:r w:rsidRPr="00F91A4D">
        <w:rPr>
          <w:rFonts w:ascii="SAS Monospace" w:hAnsi="SAS Monospace" w:cs="SAS Monospace"/>
          <w:sz w:val="16"/>
          <w:szCs w:val="16"/>
          <w:u w:val="single"/>
        </w:rPr>
        <w:t>TEST Procedure. Variable:  TSOR (TSOR)</w:t>
      </w:r>
    </w:p>
    <w:p w:rsidR="002D11C0" w:rsidRPr="00B10DAD"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B10DAD">
        <w:rPr>
          <w:rFonts w:ascii="SAS Monospace" w:hAnsi="SAS Monospace" w:cs="SAS Monospace"/>
          <w:sz w:val="16"/>
          <w:szCs w:val="16"/>
          <w:u w:val="single"/>
        </w:rPr>
        <w:t>Sex             N        Mean     Std Dev     Std Err     Minimum     Maximum</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0-Female       58     15.5862      4.9312      0.6475      4.0000     24.0000</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1-Male         30     20.1667      2.1827      0.3985     15.0000     23.0000</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-4.5805      4.2099      0.9468</w:t>
      </w:r>
    </w:p>
    <w:p w:rsidR="002D11C0" w:rsidRPr="00B10DAD" w:rsidRDefault="00FE1B29"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002D11C0">
        <w:rPr>
          <w:rFonts w:ascii="SAS Monospace" w:hAnsi="SAS Monospace" w:cs="SAS Monospace"/>
          <w:sz w:val="16"/>
          <w:szCs w:val="16"/>
        </w:rPr>
        <w:t xml:space="preserve"> </w:t>
      </w:r>
      <w:r w:rsidR="002D11C0" w:rsidRPr="00B10DAD">
        <w:rPr>
          <w:rFonts w:ascii="SAS Monospace" w:hAnsi="SAS Monospace" w:cs="SAS Monospace"/>
          <w:sz w:val="16"/>
          <w:szCs w:val="16"/>
          <w:u w:val="single"/>
        </w:rPr>
        <w:t>Sex</w:t>
      </w:r>
      <w:r>
        <w:rPr>
          <w:rFonts w:ascii="SAS Monospace" w:hAnsi="SAS Monospace" w:cs="SAS Monospace"/>
          <w:sz w:val="16"/>
          <w:szCs w:val="16"/>
          <w:u w:val="single"/>
        </w:rPr>
        <w:t xml:space="preserve">    </w:t>
      </w:r>
      <w:r w:rsidR="002D11C0" w:rsidRPr="00B10DAD">
        <w:rPr>
          <w:rFonts w:ascii="SAS Monospace" w:hAnsi="SAS Monospace" w:cs="SAS Monospace"/>
          <w:sz w:val="16"/>
          <w:szCs w:val="16"/>
          <w:u w:val="single"/>
        </w:rPr>
        <w:t xml:space="preserve">  Method</w:t>
      </w:r>
      <w:r>
        <w:rPr>
          <w:rFonts w:ascii="SAS Monospace" w:hAnsi="SAS Monospace" w:cs="SAS Monospace"/>
          <w:sz w:val="16"/>
          <w:szCs w:val="16"/>
          <w:u w:val="single"/>
        </w:rPr>
        <w:t xml:space="preserve">       </w:t>
      </w:r>
      <w:r w:rsidR="002D11C0" w:rsidRPr="00B10DAD">
        <w:rPr>
          <w:rFonts w:ascii="SAS Monospace" w:hAnsi="SAS Monospace" w:cs="SAS Monospace"/>
          <w:sz w:val="16"/>
          <w:szCs w:val="16"/>
          <w:u w:val="single"/>
        </w:rPr>
        <w:t xml:space="preserve">   Mean    </w:t>
      </w:r>
      <w:r>
        <w:rPr>
          <w:rFonts w:ascii="SAS Monospace" w:hAnsi="SAS Monospace" w:cs="SAS Monospace"/>
          <w:sz w:val="16"/>
          <w:szCs w:val="16"/>
          <w:u w:val="single"/>
        </w:rPr>
        <w:t xml:space="preserve"> </w:t>
      </w:r>
      <w:r w:rsidR="002D11C0" w:rsidRPr="00B10DAD">
        <w:rPr>
          <w:rFonts w:ascii="SAS Monospace" w:hAnsi="SAS Monospace" w:cs="SAS Monospace"/>
          <w:sz w:val="16"/>
          <w:szCs w:val="16"/>
          <w:u w:val="single"/>
        </w:rPr>
        <w:t xml:space="preserve">   95% CL </w:t>
      </w:r>
      <w:r>
        <w:rPr>
          <w:rFonts w:ascii="SAS Monospace" w:hAnsi="SAS Monospace" w:cs="SAS Monospace"/>
          <w:sz w:val="16"/>
          <w:szCs w:val="16"/>
          <w:u w:val="single"/>
        </w:rPr>
        <w:t xml:space="preserve">  </w:t>
      </w:r>
      <w:r w:rsidR="002D11C0" w:rsidRPr="00B10DAD">
        <w:rPr>
          <w:rFonts w:ascii="SAS Monospace" w:hAnsi="SAS Monospace" w:cs="SAS Monospace"/>
          <w:sz w:val="16"/>
          <w:szCs w:val="16"/>
          <w:u w:val="single"/>
        </w:rPr>
        <w:t xml:space="preserve">Mean        </w:t>
      </w:r>
      <w:r>
        <w:rPr>
          <w:rFonts w:ascii="SAS Monospace" w:hAnsi="SAS Monospace" w:cs="SAS Monospace"/>
          <w:sz w:val="16"/>
          <w:szCs w:val="16"/>
          <w:u w:val="single"/>
        </w:rPr>
        <w:t xml:space="preserve"> </w:t>
      </w:r>
      <w:r w:rsidR="002D11C0" w:rsidRPr="00B10DAD">
        <w:rPr>
          <w:rFonts w:ascii="SAS Monospace" w:hAnsi="SAS Monospace" w:cs="SAS Monospace"/>
          <w:sz w:val="16"/>
          <w:szCs w:val="16"/>
          <w:u w:val="single"/>
        </w:rPr>
        <w:t xml:space="preserve">Std Dev     95% CL </w:t>
      </w:r>
      <w:r w:rsidR="002D11C0">
        <w:rPr>
          <w:rFonts w:ascii="SAS Monospace" w:hAnsi="SAS Monospace" w:cs="SAS Monospace"/>
          <w:sz w:val="16"/>
          <w:szCs w:val="16"/>
          <w:u w:val="single"/>
        </w:rPr>
        <w:t xml:space="preserve"> </w:t>
      </w:r>
      <w:r w:rsidR="002D11C0" w:rsidRPr="00B10DAD">
        <w:rPr>
          <w:rFonts w:ascii="SAS Monospace" w:hAnsi="SAS Monospace" w:cs="SAS Monospace"/>
          <w:sz w:val="16"/>
          <w:szCs w:val="16"/>
          <w:u w:val="single"/>
        </w:rPr>
        <w:t>Std Dev</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0-Female</w:t>
      </w:r>
      <w:r w:rsidR="00FE1B29">
        <w:rPr>
          <w:rFonts w:ascii="SAS Monospace" w:hAnsi="SAS Monospace" w:cs="SAS Monospace"/>
          <w:sz w:val="16"/>
          <w:szCs w:val="16"/>
        </w:rPr>
        <w:t xml:space="preserve">          </w:t>
      </w:r>
      <w:r>
        <w:rPr>
          <w:rFonts w:ascii="SAS Monospace" w:hAnsi="SAS Monospace" w:cs="SAS Monospace"/>
          <w:sz w:val="16"/>
          <w:szCs w:val="16"/>
        </w:rPr>
        <w:t xml:space="preserve">      15.5862     14.2896  16.8828      4.9312      4.1689   6.0374</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1-Male</w:t>
      </w:r>
      <w:r w:rsidR="00FE1B29">
        <w:rPr>
          <w:rFonts w:ascii="SAS Monospace" w:hAnsi="SAS Monospace" w:cs="SAS Monospace"/>
          <w:sz w:val="16"/>
          <w:szCs w:val="16"/>
        </w:rPr>
        <w:t xml:space="preserve">          </w:t>
      </w:r>
      <w:r>
        <w:rPr>
          <w:rFonts w:ascii="SAS Monospace" w:hAnsi="SAS Monospace" w:cs="SAS Monospace"/>
          <w:sz w:val="16"/>
          <w:szCs w:val="16"/>
        </w:rPr>
        <w:t xml:space="preserve">        20.1667     19.3516  20.9817      2.1827      1.7384   2.9343</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Pooled</w:t>
      </w:r>
      <w:r w:rsidR="00FE1B29">
        <w:rPr>
          <w:rFonts w:ascii="SAS Monospace" w:hAnsi="SAS Monospace" w:cs="SAS Monospace"/>
          <w:sz w:val="16"/>
          <w:szCs w:val="16"/>
        </w:rPr>
        <w:t xml:space="preserve">       </w:t>
      </w:r>
      <w:r>
        <w:rPr>
          <w:rFonts w:ascii="SAS Monospace" w:hAnsi="SAS Monospace" w:cs="SAS Monospace"/>
          <w:sz w:val="16"/>
          <w:szCs w:val="16"/>
        </w:rPr>
        <w:t xml:space="preserve"> -4.5805     -6.4626  -2.6983      4.2099      3.6639   4.9488</w:t>
      </w:r>
    </w:p>
    <w:p w:rsidR="002D11C0" w:rsidRDefault="00FE1B29"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2D11C0">
        <w:rPr>
          <w:rFonts w:ascii="SAS Monospace" w:hAnsi="SAS Monospace" w:cs="SAS Monospace"/>
          <w:sz w:val="16"/>
          <w:szCs w:val="16"/>
        </w:rPr>
        <w:t xml:space="preserve"> </w:t>
      </w:r>
      <w:r>
        <w:rPr>
          <w:rFonts w:ascii="SAS Monospace" w:hAnsi="SAS Monospace" w:cs="SAS Monospace"/>
          <w:sz w:val="16"/>
          <w:szCs w:val="16"/>
        </w:rPr>
        <w:t>Diff (1-2</w:t>
      </w:r>
      <w:r w:rsidR="002D11C0">
        <w:rPr>
          <w:rFonts w:ascii="SAS Monospace" w:hAnsi="SAS Monospace" w:cs="SAS Monospace"/>
          <w:sz w:val="16"/>
          <w:szCs w:val="16"/>
        </w:rPr>
        <w:t xml:space="preserve"> Satterthwaite</w:t>
      </w:r>
      <w:r>
        <w:rPr>
          <w:rFonts w:ascii="SAS Monospace" w:hAnsi="SAS Monospace" w:cs="SAS Monospace"/>
          <w:sz w:val="16"/>
          <w:szCs w:val="16"/>
        </w:rPr>
        <w:t xml:space="preserve">  </w:t>
      </w:r>
      <w:r w:rsidR="002D11C0">
        <w:rPr>
          <w:rFonts w:ascii="SAS Monospace" w:hAnsi="SAS Monospace" w:cs="SAS Monospace"/>
          <w:sz w:val="16"/>
          <w:szCs w:val="16"/>
        </w:rPr>
        <w:t>-4.5805     -6.0923  -3.0686</w:t>
      </w:r>
    </w:p>
    <w:p w:rsidR="002D11C0" w:rsidRPr="00B10DAD"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B10DAD">
        <w:rPr>
          <w:rFonts w:ascii="SAS Monospace" w:hAnsi="SAS Monospace" w:cs="SAS Monospace"/>
          <w:sz w:val="16"/>
          <w:szCs w:val="16"/>
          <w:u w:val="single"/>
        </w:rPr>
        <w:t>Method           Variances        DF    t Value    Pr &gt; |t|</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Pooled           Equal            86      -4.84      &lt;.0001</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Satterthwaite    Unequal      84.524      -6.02      &lt;.0001</w:t>
      </w:r>
    </w:p>
    <w:p w:rsidR="002D11C0" w:rsidRPr="00B10DAD"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B10DAD">
        <w:rPr>
          <w:rFonts w:ascii="SAS Monospace" w:hAnsi="SAS Monospace" w:cs="SAS Monospace"/>
          <w:sz w:val="16"/>
          <w:szCs w:val="16"/>
          <w:u w:val="single"/>
        </w:rPr>
        <w:t>Equality of Variances</w:t>
      </w:r>
    </w:p>
    <w:p w:rsidR="002D11C0" w:rsidRPr="00A6171A"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A6171A">
        <w:rPr>
          <w:rFonts w:ascii="SAS Monospace" w:hAnsi="SAS Monospace" w:cs="SAS Monospace"/>
          <w:sz w:val="16"/>
          <w:szCs w:val="16"/>
          <w:u w:val="single"/>
        </w:rPr>
        <w:t>Method      Num DF    Den DF    F Value    Pr &gt; F</w:t>
      </w:r>
    </w:p>
    <w:p w:rsidR="002D11C0" w:rsidRPr="00FD4862" w:rsidRDefault="002D11C0" w:rsidP="00FD4862">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Folded F        57        29       5.10    </w:t>
      </w:r>
      <w:r w:rsidR="00FE1B29">
        <w:rPr>
          <w:rFonts w:ascii="SAS Monospace" w:hAnsi="SAS Monospace" w:cs="SAS Monospace"/>
          <w:sz w:val="16"/>
          <w:szCs w:val="16"/>
        </w:rPr>
        <w:t>&lt;.0001</w:t>
      </w:r>
    </w:p>
    <w:p w:rsidR="002D11C0" w:rsidRPr="00067B03" w:rsidRDefault="002D11C0" w:rsidP="002D11C0">
      <w:pPr>
        <w:autoSpaceDE w:val="0"/>
        <w:autoSpaceDN w:val="0"/>
        <w:adjustRightInd w:val="0"/>
        <w:rPr>
          <w:rFonts w:ascii="SAS Monospace" w:hAnsi="SAS Monospace" w:cs="SAS Monospace"/>
          <w:sz w:val="16"/>
          <w:szCs w:val="16"/>
          <w:u w:val="single"/>
        </w:rPr>
      </w:pPr>
      <w:r w:rsidRPr="00067B03">
        <w:rPr>
          <w:rFonts w:ascii="SAS Monospace" w:hAnsi="SAS Monospace" w:cs="SAS Monospace"/>
          <w:sz w:val="16"/>
          <w:szCs w:val="16"/>
          <w:u w:val="single"/>
        </w:rPr>
        <w:lastRenderedPageBreak/>
        <w:t>The SAS System. The T</w:t>
      </w:r>
      <w:r>
        <w:rPr>
          <w:rFonts w:ascii="SAS Monospace" w:hAnsi="SAS Monospace" w:cs="SAS Monospace"/>
          <w:sz w:val="16"/>
          <w:szCs w:val="16"/>
          <w:u w:val="single"/>
        </w:rPr>
        <w:t>-</w:t>
      </w:r>
      <w:r w:rsidRPr="00067B03">
        <w:rPr>
          <w:rFonts w:ascii="SAS Monospace" w:hAnsi="SAS Monospace" w:cs="SAS Monospace"/>
          <w:sz w:val="16"/>
          <w:szCs w:val="16"/>
          <w:u w:val="single"/>
        </w:rPr>
        <w:t xml:space="preserve">TEST Procedure. Variable: Rubric </w:t>
      </w:r>
      <w:r>
        <w:rPr>
          <w:rFonts w:ascii="SAS Monospace" w:hAnsi="SAS Monospace" w:cs="SAS Monospace"/>
          <w:sz w:val="16"/>
          <w:szCs w:val="16"/>
          <w:u w:val="single"/>
        </w:rPr>
        <w:t>(Rubric)</w:t>
      </w:r>
    </w:p>
    <w:p w:rsidR="002D11C0" w:rsidRPr="00B10DAD"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B10DAD">
        <w:rPr>
          <w:rFonts w:ascii="SAS Monospace" w:hAnsi="SAS Monospace" w:cs="SAS Monospace"/>
          <w:sz w:val="16"/>
          <w:szCs w:val="16"/>
          <w:u w:val="single"/>
        </w:rPr>
        <w:t>Sex             N        Mean     Std Dev     Std Err     Minimum     Maximum</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0-Female       58      7.3621      3.1827      0.4179      1.0000     14.0000</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1-Male         30     10.1667      1.9667      0.3591      6.0000     13.0000</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-2.8046      2.8316      0.6368</w:t>
      </w:r>
    </w:p>
    <w:p w:rsidR="002D11C0" w:rsidRPr="00B10DAD" w:rsidRDefault="00FE1B29"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002D11C0">
        <w:rPr>
          <w:rFonts w:ascii="SAS Monospace" w:hAnsi="SAS Monospace" w:cs="SAS Monospace"/>
          <w:sz w:val="16"/>
          <w:szCs w:val="16"/>
        </w:rPr>
        <w:t xml:space="preserve"> </w:t>
      </w:r>
      <w:r w:rsidR="002D11C0" w:rsidRPr="00B10DAD">
        <w:rPr>
          <w:rFonts w:ascii="SAS Monospace" w:hAnsi="SAS Monospace" w:cs="SAS Monospace"/>
          <w:sz w:val="16"/>
          <w:szCs w:val="16"/>
          <w:u w:val="single"/>
        </w:rPr>
        <w:t xml:space="preserve">Sex      Method           Mean       95% CL </w:t>
      </w:r>
      <w:r>
        <w:rPr>
          <w:rFonts w:ascii="SAS Monospace" w:hAnsi="SAS Monospace" w:cs="SAS Monospace"/>
          <w:sz w:val="16"/>
          <w:szCs w:val="16"/>
          <w:u w:val="single"/>
        </w:rPr>
        <w:t xml:space="preserve">   </w:t>
      </w:r>
      <w:r w:rsidR="002D11C0" w:rsidRPr="00B10DAD">
        <w:rPr>
          <w:rFonts w:ascii="SAS Monospace" w:hAnsi="SAS Monospace" w:cs="SAS Monospace"/>
          <w:sz w:val="16"/>
          <w:szCs w:val="16"/>
          <w:u w:val="single"/>
        </w:rPr>
        <w:t>Mean        Std Dev</w:t>
      </w:r>
      <w:r>
        <w:rPr>
          <w:rFonts w:ascii="SAS Monospace" w:hAnsi="SAS Monospace" w:cs="SAS Monospace"/>
          <w:sz w:val="16"/>
          <w:szCs w:val="16"/>
          <w:u w:val="single"/>
        </w:rPr>
        <w:t xml:space="preserve">    </w:t>
      </w:r>
      <w:r w:rsidR="002D11C0" w:rsidRPr="00B10DAD">
        <w:rPr>
          <w:rFonts w:ascii="SAS Monospace" w:hAnsi="SAS Monospace" w:cs="SAS Monospace"/>
          <w:sz w:val="16"/>
          <w:szCs w:val="16"/>
          <w:u w:val="single"/>
        </w:rPr>
        <w:t xml:space="preserve"> 95% CL </w:t>
      </w:r>
      <w:r w:rsidR="002D11C0">
        <w:rPr>
          <w:rFonts w:ascii="SAS Monospace" w:hAnsi="SAS Monospace" w:cs="SAS Monospace"/>
          <w:sz w:val="16"/>
          <w:szCs w:val="16"/>
          <w:u w:val="single"/>
        </w:rPr>
        <w:t xml:space="preserve"> </w:t>
      </w:r>
      <w:r w:rsidR="002D11C0" w:rsidRPr="00B10DAD">
        <w:rPr>
          <w:rFonts w:ascii="SAS Monospace" w:hAnsi="SAS Monospace" w:cs="SAS Monospace"/>
          <w:sz w:val="16"/>
          <w:szCs w:val="16"/>
          <w:u w:val="single"/>
        </w:rPr>
        <w:t>Std Dev</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0-Female</w:t>
      </w:r>
      <w:r w:rsidR="00FE1B29">
        <w:rPr>
          <w:rFonts w:ascii="SAS Monospace" w:hAnsi="SAS Monospace" w:cs="SAS Monospace"/>
          <w:sz w:val="16"/>
          <w:szCs w:val="16"/>
        </w:rPr>
        <w:t xml:space="preserve">           </w:t>
      </w:r>
      <w:r>
        <w:rPr>
          <w:rFonts w:ascii="SAS Monospace" w:hAnsi="SAS Monospace" w:cs="SAS Monospace"/>
          <w:sz w:val="16"/>
          <w:szCs w:val="16"/>
        </w:rPr>
        <w:t xml:space="preserve">      7.3621      6.5252   8.1989      3.1827      2.6907   3.8967</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1-Male</w:t>
      </w:r>
      <w:r w:rsidR="00FE1B29">
        <w:rPr>
          <w:rFonts w:ascii="SAS Monospace" w:hAnsi="SAS Monospace" w:cs="SAS Monospace"/>
          <w:sz w:val="16"/>
          <w:szCs w:val="16"/>
        </w:rPr>
        <w:t xml:space="preserve">          </w:t>
      </w:r>
      <w:r>
        <w:rPr>
          <w:rFonts w:ascii="SAS Monospace" w:hAnsi="SAS Monospace" w:cs="SAS Monospace"/>
          <w:sz w:val="16"/>
          <w:szCs w:val="16"/>
        </w:rPr>
        <w:t xml:space="preserve">        10.1667      9.4323  10.9010      1.9667      1.5663   2.6438</w:t>
      </w:r>
    </w:p>
    <w:p w:rsidR="002D11C0" w:rsidRDefault="00FE1B29"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2D11C0">
        <w:rPr>
          <w:rFonts w:ascii="SAS Monospace" w:hAnsi="SAS Monospace" w:cs="SAS Monospace"/>
          <w:sz w:val="16"/>
          <w:szCs w:val="16"/>
        </w:rPr>
        <w:t xml:space="preserve"> Diff (1-2) Pooled        -2.8046     -4.0705  -1.5387      2.8316      2.4644   3.3286</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Satterthwaite -2.8046     -3.9004  -1.7088</w:t>
      </w:r>
    </w:p>
    <w:p w:rsidR="002D11C0" w:rsidRPr="00B10DAD"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B10DAD">
        <w:rPr>
          <w:rFonts w:ascii="SAS Monospace" w:hAnsi="SAS Monospace" w:cs="SAS Monospace"/>
          <w:sz w:val="16"/>
          <w:szCs w:val="16"/>
          <w:u w:val="single"/>
        </w:rPr>
        <w:t>Method           Variances        DF    t Value    Pr &gt; |t|</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Pooled           Equal            86      -4.40      &lt;.0001</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Satterthwaite    Unequal      83.153      -5.09      &lt;.0001</w:t>
      </w:r>
    </w:p>
    <w:p w:rsidR="002D11C0" w:rsidRPr="00B10DAD"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B10DAD">
        <w:rPr>
          <w:rFonts w:ascii="SAS Monospace" w:hAnsi="SAS Monospace" w:cs="SAS Monospace"/>
          <w:sz w:val="16"/>
          <w:szCs w:val="16"/>
          <w:u w:val="single"/>
        </w:rPr>
        <w:t>Equality of Variances</w:t>
      </w:r>
    </w:p>
    <w:p w:rsidR="002D11C0" w:rsidRPr="003855BB"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3855BB">
        <w:rPr>
          <w:rFonts w:ascii="SAS Monospace" w:hAnsi="SAS Monospace" w:cs="SAS Monospace"/>
          <w:sz w:val="16"/>
          <w:szCs w:val="16"/>
          <w:u w:val="single"/>
        </w:rPr>
        <w:t>Method      Num DF    Den DF    F Value    Pr &gt; F</w:t>
      </w:r>
    </w:p>
    <w:p w:rsidR="002D11C0" w:rsidRDefault="002D11C0" w:rsidP="002D11C0">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Folded F        57        29       2.62    0.0061</w:t>
      </w:r>
    </w:p>
    <w:p w:rsidR="00FE1B29" w:rsidRDefault="00FE1B29" w:rsidP="002D11C0">
      <w:pPr>
        <w:pBdr>
          <w:bottom w:val="single" w:sz="12" w:space="1" w:color="auto"/>
        </w:pBdr>
        <w:autoSpaceDE w:val="0"/>
        <w:autoSpaceDN w:val="0"/>
        <w:adjustRightInd w:val="0"/>
        <w:rPr>
          <w:rFonts w:ascii="SAS Monospace" w:hAnsi="SAS Monospace" w:cs="SAS Monospace"/>
          <w:sz w:val="16"/>
          <w:szCs w:val="16"/>
        </w:rPr>
      </w:pPr>
    </w:p>
    <w:p w:rsidR="002D11C0" w:rsidRPr="00FE1B29" w:rsidRDefault="002D11C0" w:rsidP="002D11C0">
      <w:pPr>
        <w:autoSpaceDE w:val="0"/>
        <w:autoSpaceDN w:val="0"/>
        <w:adjustRightInd w:val="0"/>
        <w:rPr>
          <w:rFonts w:ascii="SAS Monospace" w:hAnsi="SAS Monospace" w:cs="SAS Monospace"/>
          <w:sz w:val="16"/>
          <w:szCs w:val="16"/>
        </w:rPr>
      </w:pPr>
    </w:p>
    <w:p w:rsidR="002D11C0" w:rsidRPr="00067B03" w:rsidRDefault="002D11C0" w:rsidP="002D11C0">
      <w:pPr>
        <w:autoSpaceDE w:val="0"/>
        <w:autoSpaceDN w:val="0"/>
        <w:adjustRightInd w:val="0"/>
        <w:rPr>
          <w:rFonts w:ascii="SAS Monospace" w:hAnsi="SAS Monospace" w:cs="SAS Monospace"/>
          <w:sz w:val="16"/>
          <w:szCs w:val="16"/>
          <w:u w:val="single"/>
        </w:rPr>
      </w:pPr>
      <w:r w:rsidRPr="00067B03">
        <w:rPr>
          <w:rFonts w:ascii="SAS Monospace" w:hAnsi="SAS Monospace" w:cs="SAS Monospace"/>
          <w:sz w:val="16"/>
          <w:szCs w:val="16"/>
          <w:u w:val="single"/>
        </w:rPr>
        <w:t>The SAS System. The REG Procedure. Model: MODEL</w:t>
      </w:r>
      <w:r>
        <w:rPr>
          <w:rFonts w:ascii="SAS Monospace" w:hAnsi="SAS Monospace" w:cs="SAS Monospace"/>
          <w:sz w:val="16"/>
          <w:szCs w:val="16"/>
          <w:u w:val="single"/>
        </w:rPr>
        <w:t xml:space="preserve"> </w:t>
      </w:r>
      <w:r w:rsidRPr="00067B03">
        <w:rPr>
          <w:rFonts w:ascii="SAS Monospace" w:hAnsi="SAS Monospace" w:cs="SAS Monospace"/>
          <w:sz w:val="16"/>
          <w:szCs w:val="16"/>
          <w:u w:val="single"/>
        </w:rPr>
        <w:t>1. Dependent Variable: Rubric</w:t>
      </w:r>
      <w:r>
        <w:rPr>
          <w:rFonts w:ascii="SAS Monospace" w:hAnsi="SAS Monospace" w:cs="SAS Monospace"/>
          <w:sz w:val="16"/>
          <w:szCs w:val="16"/>
          <w:u w:val="single"/>
        </w:rPr>
        <w:t xml:space="preserve"> (Rubric) </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Number of Observations Read                         89</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Number of Observations Used                         87</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Number of Observations with Missing Values           2</w:t>
      </w:r>
    </w:p>
    <w:p w:rsidR="002D11C0" w:rsidRPr="004876AA"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3855BB">
        <w:rPr>
          <w:rFonts w:ascii="SAS Monospace" w:hAnsi="SAS Monospace" w:cs="SAS Monospace"/>
          <w:sz w:val="16"/>
          <w:szCs w:val="16"/>
          <w:u w:val="single"/>
        </w:rPr>
        <w:t>Analysis of Variance</w:t>
      </w:r>
    </w:p>
    <w:p w:rsidR="002D11C0" w:rsidRPr="003855BB"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3855BB">
        <w:rPr>
          <w:rFonts w:ascii="SAS Monospace" w:hAnsi="SAS Monospace" w:cs="SAS Monospace"/>
          <w:sz w:val="16"/>
          <w:szCs w:val="16"/>
          <w:u w:val="single"/>
        </w:rPr>
        <w:t xml:space="preserve">Source                   DF   </w:t>
      </w:r>
      <w:r>
        <w:rPr>
          <w:rFonts w:ascii="SAS Monospace" w:hAnsi="SAS Monospace" w:cs="SAS Monospace"/>
          <w:sz w:val="16"/>
          <w:szCs w:val="16"/>
          <w:u w:val="single"/>
        </w:rPr>
        <w:t xml:space="preserve">  Sum </w:t>
      </w:r>
      <w:r w:rsidRPr="003855BB">
        <w:rPr>
          <w:rFonts w:ascii="SAS Monospace" w:hAnsi="SAS Monospace" w:cs="SAS Monospace"/>
          <w:sz w:val="16"/>
          <w:szCs w:val="16"/>
          <w:u w:val="single"/>
        </w:rPr>
        <w:t xml:space="preserve">Squares  </w:t>
      </w:r>
      <w:r>
        <w:rPr>
          <w:rFonts w:ascii="SAS Monospace" w:hAnsi="SAS Monospace" w:cs="SAS Monospace"/>
          <w:sz w:val="16"/>
          <w:szCs w:val="16"/>
          <w:u w:val="single"/>
        </w:rPr>
        <w:t xml:space="preserve">  Mean </w:t>
      </w:r>
      <w:r w:rsidRPr="003855BB">
        <w:rPr>
          <w:rFonts w:ascii="SAS Monospace" w:hAnsi="SAS Monospace" w:cs="SAS Monospace"/>
          <w:sz w:val="16"/>
          <w:szCs w:val="16"/>
          <w:u w:val="single"/>
        </w:rPr>
        <w:t>Square    F Value   Pr &gt; F</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Model                     1      117.38630      117.38630      14.27    0.0003</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Error                    85      699.09645        8.22466</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Corrected Total          86      816.48276</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Root MSE              2.86787    R-Square     0.1438</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Dependent Mean        8.37931    Adj R-Sq     0.1337</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Coeff Var            34.22558</w:t>
      </w:r>
    </w:p>
    <w:p w:rsidR="002D11C0" w:rsidRPr="00384083"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3855BB">
        <w:rPr>
          <w:rFonts w:ascii="SAS Monospace" w:hAnsi="SAS Monospace" w:cs="SAS Monospace"/>
          <w:sz w:val="16"/>
          <w:szCs w:val="16"/>
          <w:u w:val="single"/>
        </w:rPr>
        <w:t>Parameter Estimates</w:t>
      </w:r>
      <w:r>
        <w:rPr>
          <w:rFonts w:ascii="SAS Monospace" w:hAnsi="SAS Monospace" w:cs="SAS Monospace"/>
          <w:sz w:val="16"/>
          <w:szCs w:val="16"/>
        </w:rPr>
        <w:t xml:space="preserve">       </w:t>
      </w:r>
    </w:p>
    <w:p w:rsidR="002D11C0" w:rsidRPr="003855BB"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3855BB">
        <w:rPr>
          <w:rFonts w:ascii="SAS Monospace" w:hAnsi="SAS Monospace" w:cs="SAS Monospace"/>
          <w:sz w:val="16"/>
          <w:szCs w:val="16"/>
          <w:u w:val="single"/>
        </w:rPr>
        <w:t xml:space="preserve">Variable     Label        DF   </w:t>
      </w:r>
      <w:r>
        <w:rPr>
          <w:rFonts w:ascii="SAS Monospace" w:hAnsi="SAS Monospace" w:cs="SAS Monospace"/>
          <w:sz w:val="16"/>
          <w:szCs w:val="16"/>
          <w:u w:val="single"/>
        </w:rPr>
        <w:t>Parameter Estimate</w:t>
      </w:r>
      <w:r w:rsidRPr="003855BB">
        <w:rPr>
          <w:rFonts w:ascii="SAS Monospace" w:hAnsi="SAS Monospace" w:cs="SAS Monospace"/>
          <w:sz w:val="16"/>
          <w:szCs w:val="16"/>
          <w:u w:val="single"/>
        </w:rPr>
        <w:t xml:space="preserve"> </w:t>
      </w:r>
      <w:r>
        <w:rPr>
          <w:rFonts w:ascii="SAS Monospace" w:hAnsi="SAS Monospace" w:cs="SAS Monospace"/>
          <w:sz w:val="16"/>
          <w:szCs w:val="16"/>
          <w:u w:val="single"/>
        </w:rPr>
        <w:t xml:space="preserve">Std </w:t>
      </w:r>
      <w:r w:rsidRPr="003855BB">
        <w:rPr>
          <w:rFonts w:ascii="SAS Monospace" w:hAnsi="SAS Monospace" w:cs="SAS Monospace"/>
          <w:sz w:val="16"/>
          <w:szCs w:val="16"/>
          <w:u w:val="single"/>
        </w:rPr>
        <w:t>Error    t Value    Pr &gt; |t|</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Intercept    Intercept     1        1.38966        1.87552       0.74      0.4608</w:t>
      </w:r>
    </w:p>
    <w:p w:rsidR="002D11C0" w:rsidRDefault="002D11C0" w:rsidP="00FE1B29">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Years School Yschool       1        0.41213        0.10909       3.78      0.0003</w:t>
      </w:r>
    </w:p>
    <w:p w:rsidR="00FE1B29" w:rsidRPr="00FE1B29" w:rsidRDefault="00FE1B29" w:rsidP="00FE1B29">
      <w:pPr>
        <w:pBdr>
          <w:bottom w:val="single" w:sz="12" w:space="1" w:color="auto"/>
        </w:pBdr>
        <w:autoSpaceDE w:val="0"/>
        <w:autoSpaceDN w:val="0"/>
        <w:adjustRightInd w:val="0"/>
        <w:rPr>
          <w:rFonts w:ascii="SAS Monospace" w:hAnsi="SAS Monospace" w:cs="SAS Monospace"/>
          <w:sz w:val="16"/>
          <w:szCs w:val="16"/>
        </w:rPr>
      </w:pPr>
    </w:p>
    <w:p w:rsidR="002D11C0" w:rsidRDefault="002D11C0" w:rsidP="002D11C0">
      <w:pPr>
        <w:autoSpaceDE w:val="0"/>
        <w:autoSpaceDN w:val="0"/>
        <w:adjustRightInd w:val="0"/>
        <w:rPr>
          <w:rFonts w:ascii="SAS Monospace" w:hAnsi="SAS Monospace" w:cs="SAS Monospace"/>
          <w:sz w:val="16"/>
          <w:szCs w:val="16"/>
          <w:u w:val="single"/>
        </w:rPr>
      </w:pPr>
    </w:p>
    <w:p w:rsidR="002D11C0" w:rsidRPr="00F91A4D" w:rsidRDefault="002D11C0" w:rsidP="002D11C0">
      <w:pPr>
        <w:autoSpaceDE w:val="0"/>
        <w:autoSpaceDN w:val="0"/>
        <w:adjustRightInd w:val="0"/>
        <w:rPr>
          <w:rFonts w:ascii="SAS Monospace" w:hAnsi="SAS Monospace" w:cs="SAS Monospace"/>
          <w:sz w:val="16"/>
          <w:szCs w:val="16"/>
          <w:u w:val="single"/>
        </w:rPr>
      </w:pPr>
      <w:r w:rsidRPr="00F91A4D">
        <w:rPr>
          <w:rFonts w:ascii="SAS Monospace" w:hAnsi="SAS Monospace" w:cs="SAS Monospace"/>
          <w:sz w:val="16"/>
          <w:szCs w:val="16"/>
          <w:u w:val="single"/>
        </w:rPr>
        <w:t>The SAS System. The REG Procedure. Model: MODEL</w:t>
      </w:r>
      <w:r>
        <w:rPr>
          <w:rFonts w:ascii="SAS Monospace" w:hAnsi="SAS Monospace" w:cs="SAS Monospace"/>
          <w:sz w:val="16"/>
          <w:szCs w:val="16"/>
          <w:u w:val="single"/>
        </w:rPr>
        <w:t xml:space="preserve"> </w:t>
      </w:r>
      <w:r w:rsidRPr="00F91A4D">
        <w:rPr>
          <w:rFonts w:ascii="SAS Monospace" w:hAnsi="SAS Monospace" w:cs="SAS Monospace"/>
          <w:sz w:val="16"/>
          <w:szCs w:val="16"/>
          <w:u w:val="single"/>
        </w:rPr>
        <w:t>1. Dependent Variable: Rubric (Rubric)</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Number of Observations Read                         89</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Number of Observations Used                         88</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Number of Observations with Missing Values           1</w:t>
      </w:r>
    </w:p>
    <w:p w:rsidR="002D11C0" w:rsidRPr="00384083"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4876AA">
        <w:rPr>
          <w:rFonts w:ascii="SAS Monospace" w:hAnsi="SAS Monospace" w:cs="SAS Monospace"/>
          <w:sz w:val="16"/>
          <w:szCs w:val="16"/>
          <w:u w:val="single"/>
        </w:rPr>
        <w:t>Analysis of Variance</w:t>
      </w:r>
    </w:p>
    <w:p w:rsidR="002D11C0" w:rsidRPr="00384083"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384083">
        <w:rPr>
          <w:rFonts w:ascii="SAS Monospace" w:hAnsi="SAS Monospace" w:cs="SAS Monospace"/>
          <w:sz w:val="16"/>
          <w:szCs w:val="16"/>
          <w:u w:val="single"/>
        </w:rPr>
        <w:t>Source                   DF     Sum Squares    Mean Square    F Value   Pr &gt; F</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Model                     1        0.96032        0.96032       0.10    0.7552</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Error                    86      844.13059        9.81547</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Corrected Total          87      845.09091</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Root MSE              3.13297    R-Square     0.0011</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Dependent Mean        8.31818    Adj R-Sq    -0.0105</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Coeff Var            37.66406</w:t>
      </w:r>
    </w:p>
    <w:p w:rsidR="002D11C0" w:rsidRPr="00384083"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384083">
        <w:rPr>
          <w:rFonts w:ascii="SAS Monospace" w:hAnsi="SAS Monospace" w:cs="SAS Monospace"/>
          <w:sz w:val="16"/>
          <w:szCs w:val="16"/>
          <w:u w:val="single"/>
        </w:rPr>
        <w:t>Parameter Estimates</w:t>
      </w:r>
    </w:p>
    <w:p w:rsidR="002D11C0" w:rsidRPr="00384083"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384083">
        <w:rPr>
          <w:rFonts w:ascii="SAS Monospace" w:hAnsi="SAS Monospace" w:cs="SAS Monospace"/>
          <w:sz w:val="16"/>
          <w:szCs w:val="16"/>
          <w:u w:val="single"/>
        </w:rPr>
        <w:t>Variable     Label        DF  Parameter Estimate  Std Error    t Value    Pr &gt; |t|</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Intercept    Intercept     1        7.72984        1.91038       4.05      0.0001</w:t>
      </w:r>
    </w:p>
    <w:p w:rsidR="002D11C0" w:rsidRDefault="00FE1B29" w:rsidP="002D11C0">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2D11C0">
        <w:rPr>
          <w:rFonts w:ascii="SAS Monospace" w:hAnsi="SAS Monospace" w:cs="SAS Monospace"/>
          <w:sz w:val="16"/>
          <w:szCs w:val="16"/>
        </w:rPr>
        <w:t xml:space="preserve">   Age          Age           1        0.02398        0.07667       0.31      0.7552</w:t>
      </w:r>
    </w:p>
    <w:p w:rsidR="00FE1B29" w:rsidRDefault="00FE1B29" w:rsidP="002D11C0">
      <w:pPr>
        <w:pBdr>
          <w:bottom w:val="single" w:sz="12" w:space="1" w:color="auto"/>
        </w:pBdr>
        <w:autoSpaceDE w:val="0"/>
        <w:autoSpaceDN w:val="0"/>
        <w:adjustRightInd w:val="0"/>
        <w:rPr>
          <w:rFonts w:ascii="SAS Monospace" w:hAnsi="SAS Monospace" w:cs="SAS Monospace"/>
          <w:sz w:val="16"/>
          <w:szCs w:val="16"/>
        </w:rPr>
      </w:pPr>
    </w:p>
    <w:p w:rsidR="002D11C0" w:rsidRDefault="002D11C0" w:rsidP="002D11C0">
      <w:pPr>
        <w:autoSpaceDE w:val="0"/>
        <w:autoSpaceDN w:val="0"/>
        <w:adjustRightInd w:val="0"/>
        <w:rPr>
          <w:rFonts w:ascii="SAS Monospace" w:hAnsi="SAS Monospace" w:cs="SAS Monospace"/>
          <w:sz w:val="16"/>
          <w:szCs w:val="16"/>
        </w:rPr>
      </w:pPr>
    </w:p>
    <w:p w:rsidR="002D11C0" w:rsidRPr="00067B03" w:rsidRDefault="002D11C0" w:rsidP="002D11C0">
      <w:pPr>
        <w:autoSpaceDE w:val="0"/>
        <w:autoSpaceDN w:val="0"/>
        <w:adjustRightInd w:val="0"/>
        <w:rPr>
          <w:rFonts w:ascii="SAS Monospace" w:hAnsi="SAS Monospace" w:cs="SAS Monospace"/>
          <w:sz w:val="16"/>
          <w:szCs w:val="16"/>
          <w:u w:val="single"/>
        </w:rPr>
      </w:pPr>
      <w:r w:rsidRPr="00067B03">
        <w:rPr>
          <w:rFonts w:ascii="SAS Monospace" w:hAnsi="SAS Monospace" w:cs="SAS Monospace"/>
          <w:sz w:val="16"/>
          <w:szCs w:val="16"/>
          <w:u w:val="single"/>
        </w:rPr>
        <w:t xml:space="preserve">The SAS System. The FREQ Procedure. Table of Classification by </w:t>
      </w:r>
      <w:r>
        <w:rPr>
          <w:rFonts w:ascii="SAS Monospace" w:hAnsi="SAS Monospace" w:cs="SAS Monospace"/>
          <w:sz w:val="16"/>
          <w:szCs w:val="16"/>
          <w:u w:val="single"/>
        </w:rPr>
        <w:t>Student (</w:t>
      </w:r>
      <w:r w:rsidRPr="00067B03">
        <w:rPr>
          <w:rFonts w:ascii="SAS Monospace" w:hAnsi="SAS Monospace" w:cs="SAS Monospace"/>
          <w:sz w:val="16"/>
          <w:szCs w:val="16"/>
          <w:u w:val="single"/>
        </w:rPr>
        <w:t>SDN</w:t>
      </w:r>
      <w:r>
        <w:rPr>
          <w:rFonts w:ascii="SAS Monospace" w:hAnsi="SAS Monospace" w:cs="SAS Monospace"/>
          <w:sz w:val="16"/>
          <w:szCs w:val="16"/>
          <w:u w:val="single"/>
        </w:rPr>
        <w:t>)</w:t>
      </w:r>
    </w:p>
    <w:p w:rsidR="002D11C0" w:rsidRPr="00384083"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384083">
        <w:rPr>
          <w:rFonts w:ascii="SAS Monospace" w:hAnsi="SAS Monospace" w:cs="SAS Monospace"/>
          <w:sz w:val="16"/>
          <w:szCs w:val="16"/>
          <w:u w:val="single"/>
        </w:rPr>
        <w:t>Classification</w:t>
      </w:r>
      <w:r>
        <w:rPr>
          <w:rFonts w:ascii="SAS Monospace" w:hAnsi="SAS Monospace" w:cs="SAS Monospace"/>
          <w:sz w:val="16"/>
          <w:szCs w:val="16"/>
          <w:u w:val="single"/>
        </w:rPr>
        <w:t xml:space="preserve"> (Classification) </w:t>
      </w:r>
      <w:r w:rsidRPr="00384083">
        <w:rPr>
          <w:rFonts w:ascii="SAS Monospace" w:hAnsi="SAS Monospace" w:cs="SAS Monospace"/>
          <w:sz w:val="16"/>
          <w:szCs w:val="16"/>
          <w:u w:val="single"/>
        </w:rPr>
        <w:t>SDN</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Frequency    ‚</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lastRenderedPageBreak/>
        <w:t xml:space="preserve">                              Percent      ‚</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Row Pct      ‚</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Col Pct      ‚ </w:t>
      </w:r>
      <w:r w:rsidRPr="00DC49D7">
        <w:rPr>
          <w:rFonts w:ascii="SAS Monospace" w:hAnsi="SAS Monospace" w:cs="SAS Monospace"/>
          <w:sz w:val="16"/>
          <w:szCs w:val="16"/>
          <w:u w:val="single"/>
        </w:rPr>
        <w:t>Med</w:t>
      </w:r>
      <w:r>
        <w:rPr>
          <w:rFonts w:ascii="SAS Monospace" w:hAnsi="SAS Monospace" w:cs="SAS Monospace"/>
          <w:sz w:val="16"/>
          <w:szCs w:val="16"/>
          <w:u w:val="single"/>
        </w:rPr>
        <w:t>ical</w:t>
      </w:r>
      <w:r w:rsidRPr="00DC49D7">
        <w:rPr>
          <w:rFonts w:ascii="SAS Monospace" w:hAnsi="SAS Monospace" w:cs="SAS Monospace"/>
          <w:sz w:val="16"/>
          <w:szCs w:val="16"/>
          <w:u w:val="single"/>
        </w:rPr>
        <w:t>‚Nur</w:t>
      </w:r>
      <w:r>
        <w:rPr>
          <w:rFonts w:ascii="SAS Monospace" w:hAnsi="SAS Monospace" w:cs="SAS Monospace"/>
          <w:sz w:val="16"/>
          <w:szCs w:val="16"/>
          <w:u w:val="single"/>
        </w:rPr>
        <w:t>sing</w:t>
      </w:r>
      <w:r w:rsidRPr="00DC49D7">
        <w:rPr>
          <w:rFonts w:ascii="SAS Monospace" w:hAnsi="SAS Monospace" w:cs="SAS Monospace"/>
          <w:sz w:val="16"/>
          <w:szCs w:val="16"/>
          <w:u w:val="single"/>
        </w:rPr>
        <w:t xml:space="preserve"> ‚  Total</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ƒƒƒƒƒƒƒƒƒƒƒƒƒˆƒƒƒƒƒƒƒƒˆƒƒƒƒƒƒƒƒˆ</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Level 0      ‚     00 ‚     11 ‚   11  </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  00.00 ‚  12.36 ‚  12.36</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  00.00 ‚ 100.00 ‚</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  00.00 ‚  25.58 ‚</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ƒƒƒƒƒƒƒƒƒƒƒƒƒˆƒƒƒƒƒƒƒƒˆƒƒƒƒƒƒƒƒˆ</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Low Level 1  ‚      2 ‚     19 ‚     21</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   2.25 ‚  21.35 ‚  23.60</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   9.52 ‚  90.48 ‚</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   4.35 ‚  44.19 ‚</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ƒƒƒƒƒƒƒƒƒƒƒƒƒˆƒƒƒƒƒƒƒƒˆƒƒƒƒƒƒƒƒˆ</w:t>
      </w:r>
    </w:p>
    <w:p w:rsidR="002D11C0" w:rsidRDefault="002D11C0" w:rsidP="002D11C0">
      <w:pPr>
        <w:autoSpaceDE w:val="0"/>
        <w:autoSpaceDN w:val="0"/>
        <w:adjustRightInd w:val="0"/>
        <w:ind w:left="2160" w:firstLine="720"/>
        <w:rPr>
          <w:rFonts w:ascii="SAS Monospace" w:hAnsi="SAS Monospace" w:cs="SAS Monospace"/>
          <w:sz w:val="16"/>
          <w:szCs w:val="16"/>
        </w:rPr>
      </w:pPr>
      <w:r>
        <w:rPr>
          <w:rFonts w:ascii="SAS Monospace" w:hAnsi="SAS Monospace" w:cs="SAS Monospace"/>
          <w:sz w:val="16"/>
          <w:szCs w:val="16"/>
        </w:rPr>
        <w:t xml:space="preserve">High Level 1 ‚     21 ‚     10 ‚    31 </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  23.60 ‚  11.24 ‚  34.83</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  67.74 ‚  32.26 ‚</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  45.65 ‚  23.26 ‚</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ƒƒƒƒƒƒƒƒƒƒƒƒƒˆƒƒƒƒƒƒƒƒˆƒƒƒƒƒƒƒƒˆ</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Level 2      ‚     23 ‚      3 ‚     26</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  25.84 ‚   3.37 ‚  29.21</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  88.46 ‚  11.54 ‚</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  50.00 ‚   6.98 ‚</w:t>
      </w:r>
    </w:p>
    <w:p w:rsidR="002D11C0" w:rsidRDefault="002D11C0" w:rsidP="002D11C0">
      <w:pPr>
        <w:autoSpaceDE w:val="0"/>
        <w:autoSpaceDN w:val="0"/>
        <w:adjustRightInd w:val="0"/>
        <w:ind w:left="2160" w:firstLine="720"/>
        <w:rPr>
          <w:rFonts w:ascii="SAS Monospace" w:hAnsi="SAS Monospace" w:cs="SAS Monospace"/>
          <w:sz w:val="16"/>
          <w:szCs w:val="16"/>
        </w:rPr>
      </w:pPr>
      <w:r>
        <w:rPr>
          <w:rFonts w:ascii="SAS Monospace" w:hAnsi="SAS Monospace" w:cs="SAS Monospace"/>
          <w:sz w:val="16"/>
          <w:szCs w:val="16"/>
        </w:rPr>
        <w:t>ƒƒƒƒƒƒƒƒƒƒƒƒƒˆƒƒƒƒƒƒƒƒˆƒƒƒƒƒƒƒƒˆ</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Total              46       43       89</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51.69    48.31   100.00</w:t>
      </w:r>
    </w:p>
    <w:p w:rsidR="002D11C0" w:rsidRPr="00384083"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384083">
        <w:rPr>
          <w:rFonts w:ascii="SAS Monospace" w:hAnsi="SAS Monospace" w:cs="SAS Monospace"/>
          <w:sz w:val="16"/>
          <w:szCs w:val="16"/>
          <w:u w:val="single"/>
        </w:rPr>
        <w:t>Statistics for Table of Classification by S</w:t>
      </w:r>
      <w:r>
        <w:rPr>
          <w:rFonts w:ascii="SAS Monospace" w:hAnsi="SAS Monospace" w:cs="SAS Monospace"/>
          <w:sz w:val="16"/>
          <w:szCs w:val="16"/>
          <w:u w:val="single"/>
        </w:rPr>
        <w:t>tudent (S</w:t>
      </w:r>
      <w:r w:rsidRPr="00384083">
        <w:rPr>
          <w:rFonts w:ascii="SAS Monospace" w:hAnsi="SAS Monospace" w:cs="SAS Monospace"/>
          <w:sz w:val="16"/>
          <w:szCs w:val="16"/>
          <w:u w:val="single"/>
        </w:rPr>
        <w:t>DN</w:t>
      </w:r>
      <w:r>
        <w:rPr>
          <w:rFonts w:ascii="SAS Monospace" w:hAnsi="SAS Monospace" w:cs="SAS Monospace"/>
          <w:sz w:val="16"/>
          <w:szCs w:val="16"/>
          <w:u w:val="single"/>
        </w:rPr>
        <w:t xml:space="preserve">). </w:t>
      </w:r>
      <w:r w:rsidRPr="0094042F">
        <w:rPr>
          <w:rFonts w:ascii="SAS Monospace" w:hAnsi="SAS Monospace" w:cs="SAS Monospace"/>
          <w:sz w:val="16"/>
          <w:szCs w:val="16"/>
          <w:u w:val="single"/>
        </w:rPr>
        <w:t>Sample Size = 89</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Statistic                     DF       Value      Prob</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Chi-Square                     3     43.9986    &lt;.0001</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Likelihood Ratio Chi-Square    3     52.4882    &lt;.0001</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Mantel-Haenszel Chi-Square     1      5.4288    0.0198</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Phi Coefficient                       0.7031</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Contingency Coefficient               0.5752</w:t>
      </w:r>
    </w:p>
    <w:p w:rsidR="002D11C0" w:rsidRDefault="002D11C0" w:rsidP="002D11C0">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Cramer's V                            0.7031</w:t>
      </w:r>
    </w:p>
    <w:p w:rsidR="00FE1B29" w:rsidRDefault="00FE1B29" w:rsidP="002D11C0">
      <w:pPr>
        <w:pBdr>
          <w:bottom w:val="single" w:sz="12" w:space="1" w:color="auto"/>
        </w:pBdr>
        <w:autoSpaceDE w:val="0"/>
        <w:autoSpaceDN w:val="0"/>
        <w:adjustRightInd w:val="0"/>
        <w:rPr>
          <w:rFonts w:ascii="SAS Monospace" w:hAnsi="SAS Monospace" w:cs="SAS Monospace"/>
          <w:sz w:val="16"/>
          <w:szCs w:val="16"/>
        </w:rPr>
      </w:pPr>
    </w:p>
    <w:p w:rsidR="002D11C0" w:rsidRDefault="002D11C0" w:rsidP="002D11C0">
      <w:pPr>
        <w:autoSpaceDE w:val="0"/>
        <w:autoSpaceDN w:val="0"/>
        <w:adjustRightInd w:val="0"/>
        <w:rPr>
          <w:rFonts w:ascii="SAS Monospace" w:hAnsi="SAS Monospace" w:cs="SAS Monospace"/>
          <w:sz w:val="16"/>
          <w:szCs w:val="16"/>
        </w:rPr>
      </w:pPr>
    </w:p>
    <w:p w:rsidR="002D11C0" w:rsidRPr="00FA4D90" w:rsidRDefault="002D11C0" w:rsidP="002D11C0">
      <w:pPr>
        <w:autoSpaceDE w:val="0"/>
        <w:autoSpaceDN w:val="0"/>
        <w:adjustRightInd w:val="0"/>
        <w:rPr>
          <w:rFonts w:ascii="SAS Monospace" w:hAnsi="SAS Monospace" w:cs="SAS Monospace"/>
          <w:sz w:val="16"/>
          <w:szCs w:val="16"/>
        </w:rPr>
      </w:pPr>
      <w:r w:rsidRPr="00067B03">
        <w:rPr>
          <w:rFonts w:ascii="SAS Monospace" w:hAnsi="SAS Monospace" w:cs="SAS Monospace"/>
          <w:sz w:val="16"/>
          <w:szCs w:val="16"/>
          <w:u w:val="single"/>
        </w:rPr>
        <w:t>The SAS System. The FREQ Procedure. Table</w:t>
      </w:r>
      <w:r w:rsidRPr="00DC49D7">
        <w:rPr>
          <w:rFonts w:ascii="SAS Monospace" w:hAnsi="SAS Monospace" w:cs="SAS Monospace"/>
          <w:sz w:val="16"/>
          <w:szCs w:val="16"/>
          <w:u w:val="single"/>
        </w:rPr>
        <w:t xml:space="preserve"> of Cla</w:t>
      </w:r>
      <w:r>
        <w:rPr>
          <w:rFonts w:ascii="SAS Monospace" w:hAnsi="SAS Monospace" w:cs="SAS Monospace"/>
          <w:sz w:val="16"/>
          <w:szCs w:val="16"/>
          <w:u w:val="single"/>
        </w:rPr>
        <w:t>ssification by S</w:t>
      </w:r>
      <w:r w:rsidRPr="00DC49D7">
        <w:rPr>
          <w:rFonts w:ascii="SAS Monospace" w:hAnsi="SAS Monospace" w:cs="SAS Monospace"/>
          <w:sz w:val="16"/>
          <w:szCs w:val="16"/>
          <w:u w:val="single"/>
        </w:rPr>
        <w:t>ex</w:t>
      </w:r>
    </w:p>
    <w:p w:rsidR="002D11C0" w:rsidRPr="00FA4D90"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FA4D90">
        <w:rPr>
          <w:rFonts w:ascii="SAS Monospace" w:hAnsi="SAS Monospace" w:cs="SAS Monospace"/>
          <w:sz w:val="16"/>
          <w:szCs w:val="16"/>
          <w:u w:val="single"/>
        </w:rPr>
        <w:t>Classification (Classification) Sex</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Frequency    ‚</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Percent      ‚</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Row Pct      ‚ Females    Males</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Col Pct      </w:t>
      </w:r>
      <w:r w:rsidRPr="00DC49D7">
        <w:rPr>
          <w:rFonts w:ascii="SAS Monospace" w:hAnsi="SAS Monospace" w:cs="SAS Monospace"/>
          <w:sz w:val="16"/>
          <w:szCs w:val="16"/>
          <w:u w:val="single"/>
        </w:rPr>
        <w:t>‚       0‚       1‚  Total</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ƒƒƒƒƒƒƒƒƒƒƒƒƒˆƒƒƒƒƒƒƒƒˆƒƒƒƒƒƒƒƒˆ</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Level 0      ‚     10 ‚      0 ‚     10</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  11.36 ‚   0.00 ‚  11.36</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 100.00 ‚   0.00 ‚</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  17.24 ‚   0.00 ‚</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ƒƒƒƒƒƒƒƒƒƒƒƒƒˆƒƒƒƒƒƒƒƒˆƒƒƒƒƒƒƒƒˆ</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Low Level 1  ‚     19 ‚      2 ‚     21</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  21.59 ‚   2.27 ‚  23.86</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  90.48 ‚   9.52 ‚</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  32.76 ‚   6.67 ‚</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ƒƒƒƒƒƒƒƒƒƒƒƒƒˆƒƒƒƒƒƒƒƒˆƒƒƒƒƒƒƒƒˆ</w:t>
      </w:r>
    </w:p>
    <w:p w:rsidR="002D11C0" w:rsidRDefault="002D11C0" w:rsidP="002D11C0">
      <w:pPr>
        <w:autoSpaceDE w:val="0"/>
        <w:autoSpaceDN w:val="0"/>
        <w:adjustRightInd w:val="0"/>
        <w:ind w:left="2160" w:firstLine="720"/>
        <w:rPr>
          <w:rFonts w:ascii="SAS Monospace" w:hAnsi="SAS Monospace" w:cs="SAS Monospace"/>
          <w:sz w:val="16"/>
          <w:szCs w:val="16"/>
        </w:rPr>
      </w:pPr>
      <w:r>
        <w:rPr>
          <w:rFonts w:ascii="SAS Monospace" w:hAnsi="SAS Monospace" w:cs="SAS Monospace"/>
          <w:sz w:val="16"/>
          <w:szCs w:val="16"/>
        </w:rPr>
        <w:t>High Level 1 ‚     18 ‚     13 ‚     31</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  20.45 ‚  14.77 ‚  35.23</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  58.06 ‚  41.94 ‚</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lastRenderedPageBreak/>
        <w:t xml:space="preserve">                                           ‚  31.03 ‚  43.33 ‚</w:t>
      </w:r>
    </w:p>
    <w:p w:rsidR="002D11C0" w:rsidRDefault="002D11C0" w:rsidP="002D11C0">
      <w:pPr>
        <w:autoSpaceDE w:val="0"/>
        <w:autoSpaceDN w:val="0"/>
        <w:adjustRightInd w:val="0"/>
        <w:ind w:left="2160" w:firstLine="720"/>
        <w:rPr>
          <w:rFonts w:ascii="SAS Monospace" w:hAnsi="SAS Monospace" w:cs="SAS Monospace"/>
          <w:sz w:val="16"/>
          <w:szCs w:val="16"/>
        </w:rPr>
      </w:pPr>
      <w:r>
        <w:rPr>
          <w:rFonts w:ascii="SAS Monospace" w:hAnsi="SAS Monospace" w:cs="SAS Monospace"/>
          <w:sz w:val="16"/>
          <w:szCs w:val="16"/>
        </w:rPr>
        <w:t>ƒƒƒƒƒƒƒƒƒƒƒƒƒˆƒƒƒƒƒƒƒƒˆƒƒƒƒƒƒƒƒˆ</w:t>
      </w:r>
    </w:p>
    <w:p w:rsidR="002D11C0" w:rsidRDefault="002D11C0" w:rsidP="002D11C0">
      <w:pPr>
        <w:autoSpaceDE w:val="0"/>
        <w:autoSpaceDN w:val="0"/>
        <w:adjustRightInd w:val="0"/>
        <w:ind w:left="2160" w:firstLine="720"/>
        <w:rPr>
          <w:rFonts w:ascii="SAS Monospace" w:hAnsi="SAS Monospace" w:cs="SAS Monospace"/>
          <w:sz w:val="16"/>
          <w:szCs w:val="16"/>
        </w:rPr>
      </w:pPr>
      <w:r>
        <w:rPr>
          <w:rFonts w:ascii="SAS Monospace" w:hAnsi="SAS Monospace" w:cs="SAS Monospace"/>
          <w:sz w:val="16"/>
          <w:szCs w:val="16"/>
        </w:rPr>
        <w:t>Level 2      ‚     11 ‚     15 ‚     26</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  12.50 ‚  17.05 ‚  29.55</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  42.31 ‚  57.69 ‚</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  18.97 ‚  50.00 ‚</w:t>
      </w:r>
    </w:p>
    <w:p w:rsidR="002D11C0" w:rsidRDefault="002D11C0" w:rsidP="002D11C0">
      <w:pPr>
        <w:autoSpaceDE w:val="0"/>
        <w:autoSpaceDN w:val="0"/>
        <w:adjustRightInd w:val="0"/>
        <w:ind w:left="2160" w:firstLine="720"/>
        <w:rPr>
          <w:rFonts w:ascii="SAS Monospace" w:hAnsi="SAS Monospace" w:cs="SAS Monospace"/>
          <w:sz w:val="16"/>
          <w:szCs w:val="16"/>
        </w:rPr>
      </w:pPr>
      <w:r>
        <w:rPr>
          <w:rFonts w:ascii="SAS Monospace" w:hAnsi="SAS Monospace" w:cs="SAS Monospace"/>
          <w:sz w:val="16"/>
          <w:szCs w:val="16"/>
        </w:rPr>
        <w:t>ƒƒƒƒƒƒƒƒƒƒƒƒƒˆƒƒƒƒƒƒƒƒˆƒƒƒƒƒƒƒƒˆ</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Total              58       30       88</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65.91    34.09   100.00</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Frequency Missing = 1</w:t>
      </w:r>
    </w:p>
    <w:p w:rsidR="002D11C0" w:rsidRPr="00DC49D7"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DC49D7">
        <w:rPr>
          <w:rFonts w:ascii="SAS Monospace" w:hAnsi="SAS Monospace" w:cs="SAS Monospace"/>
          <w:sz w:val="16"/>
          <w:szCs w:val="16"/>
          <w:u w:val="single"/>
        </w:rPr>
        <w:t xml:space="preserve">Statistics </w:t>
      </w:r>
      <w:r>
        <w:rPr>
          <w:rFonts w:ascii="SAS Monospace" w:hAnsi="SAS Monospace" w:cs="SAS Monospace"/>
          <w:sz w:val="16"/>
          <w:szCs w:val="16"/>
          <w:u w:val="single"/>
        </w:rPr>
        <w:t>for Table of Classification by S</w:t>
      </w:r>
      <w:r w:rsidRPr="00DC49D7">
        <w:rPr>
          <w:rFonts w:ascii="SAS Monospace" w:hAnsi="SAS Monospace" w:cs="SAS Monospace"/>
          <w:sz w:val="16"/>
          <w:szCs w:val="16"/>
          <w:u w:val="single"/>
        </w:rPr>
        <w:t>ex</w:t>
      </w:r>
      <w:r>
        <w:rPr>
          <w:rFonts w:ascii="SAS Monospace" w:hAnsi="SAS Monospace" w:cs="SAS Monospace"/>
          <w:sz w:val="16"/>
          <w:szCs w:val="16"/>
          <w:u w:val="single"/>
        </w:rPr>
        <w:t xml:space="preserve">. </w:t>
      </w:r>
      <w:r w:rsidRPr="0094042F">
        <w:rPr>
          <w:rFonts w:ascii="SAS Monospace" w:hAnsi="SAS Monospace" w:cs="SAS Monospace"/>
          <w:sz w:val="16"/>
          <w:szCs w:val="16"/>
          <w:u w:val="single"/>
        </w:rPr>
        <w:t>Effective Sample Size = 88</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Statistic                     DF       Value      Prob</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Chi-Square                     3     18.1079    0.0004</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Likelihood Ratio Chi-Square    3     22.1284    &lt;.0001</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Mantel-Haenszel Chi-Square     1      1.5342    0.2155</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Phi Coefficient                       0.4536</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Contingency Coefficient               0.4131</w:t>
      </w:r>
    </w:p>
    <w:p w:rsidR="002D11C0" w:rsidRDefault="002D11C0" w:rsidP="002D11C0">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Cramer's V                            0.4536</w:t>
      </w:r>
    </w:p>
    <w:p w:rsidR="00FE1B29" w:rsidRDefault="00FE1B29" w:rsidP="002D11C0">
      <w:pPr>
        <w:pBdr>
          <w:bottom w:val="single" w:sz="12" w:space="1" w:color="auto"/>
        </w:pBdr>
        <w:autoSpaceDE w:val="0"/>
        <w:autoSpaceDN w:val="0"/>
        <w:adjustRightInd w:val="0"/>
        <w:rPr>
          <w:rFonts w:ascii="SAS Monospace" w:hAnsi="SAS Monospace" w:cs="SAS Monospace"/>
          <w:sz w:val="16"/>
          <w:szCs w:val="16"/>
        </w:rPr>
      </w:pPr>
    </w:p>
    <w:p w:rsidR="00FE1B29" w:rsidRDefault="00FE1B29" w:rsidP="002D11C0">
      <w:pPr>
        <w:autoSpaceDE w:val="0"/>
        <w:autoSpaceDN w:val="0"/>
        <w:adjustRightInd w:val="0"/>
        <w:rPr>
          <w:rFonts w:ascii="SAS Monospace" w:hAnsi="SAS Monospace" w:cs="SAS Monospace"/>
          <w:sz w:val="16"/>
          <w:szCs w:val="16"/>
          <w:u w:val="single"/>
        </w:rPr>
      </w:pPr>
    </w:p>
    <w:p w:rsidR="002D11C0" w:rsidRPr="00067B03" w:rsidRDefault="002D11C0" w:rsidP="002D11C0">
      <w:pPr>
        <w:autoSpaceDE w:val="0"/>
        <w:autoSpaceDN w:val="0"/>
        <w:adjustRightInd w:val="0"/>
        <w:rPr>
          <w:rFonts w:ascii="SAS Monospace" w:hAnsi="SAS Monospace" w:cs="SAS Monospace"/>
          <w:sz w:val="16"/>
          <w:szCs w:val="16"/>
          <w:u w:val="single"/>
        </w:rPr>
      </w:pPr>
      <w:r w:rsidRPr="00067B03">
        <w:rPr>
          <w:rFonts w:ascii="SAS Monospace" w:hAnsi="SAS Monospace" w:cs="SAS Monospace"/>
          <w:sz w:val="16"/>
          <w:szCs w:val="16"/>
          <w:u w:val="single"/>
        </w:rPr>
        <w:t xml:space="preserve">The SAS System. The MEANS Procedure. </w:t>
      </w:r>
      <w:r>
        <w:rPr>
          <w:rFonts w:ascii="SAS Monospace" w:hAnsi="SAS Monospace" w:cs="SAS Monospace"/>
          <w:sz w:val="16"/>
          <w:szCs w:val="16"/>
          <w:u w:val="single"/>
        </w:rPr>
        <w:t>Analysis Variable</w:t>
      </w:r>
      <w:r w:rsidRPr="00067B03">
        <w:rPr>
          <w:rFonts w:ascii="SAS Monospace" w:hAnsi="SAS Monospace" w:cs="SAS Monospace"/>
          <w:sz w:val="16"/>
          <w:szCs w:val="16"/>
          <w:u w:val="single"/>
        </w:rPr>
        <w:t>: Age (Age)</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            Mean         Std Dev </w:t>
      </w:r>
      <w:r w:rsidR="00E076AE">
        <w:rPr>
          <w:rFonts w:ascii="SAS Monospace" w:hAnsi="SAS Monospace" w:cs="SAS Monospace"/>
          <w:sz w:val="16"/>
          <w:szCs w:val="16"/>
        </w:rPr>
        <w:t xml:space="preserve">        Minimum         Maximum</w:t>
      </w:r>
    </w:p>
    <w:p w:rsidR="00E076AE" w:rsidRDefault="002D11C0" w:rsidP="00E076AE">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88      24.5340909       4.3811216      20.0000000</w:t>
      </w:r>
      <w:r w:rsidR="003877D8">
        <w:rPr>
          <w:rFonts w:ascii="SAS Monospace" w:hAnsi="SAS Monospace" w:cs="SAS Monospace"/>
          <w:sz w:val="16"/>
          <w:szCs w:val="16"/>
        </w:rPr>
        <w:t xml:space="preserve">      39.0000000</w:t>
      </w:r>
    </w:p>
    <w:p w:rsidR="00E076AE" w:rsidRDefault="00E076AE" w:rsidP="002D11C0">
      <w:pPr>
        <w:pBdr>
          <w:bottom w:val="single" w:sz="12" w:space="1" w:color="auto"/>
        </w:pBdr>
        <w:autoSpaceDE w:val="0"/>
        <w:autoSpaceDN w:val="0"/>
        <w:adjustRightInd w:val="0"/>
        <w:rPr>
          <w:rFonts w:ascii="SAS Monospace" w:hAnsi="SAS Monospace" w:cs="SAS Monospace"/>
          <w:sz w:val="16"/>
          <w:szCs w:val="16"/>
          <w:u w:val="single"/>
        </w:rPr>
      </w:pPr>
    </w:p>
    <w:p w:rsidR="00E076AE" w:rsidRDefault="00E076AE" w:rsidP="002D11C0">
      <w:pPr>
        <w:autoSpaceDE w:val="0"/>
        <w:autoSpaceDN w:val="0"/>
        <w:adjustRightInd w:val="0"/>
        <w:rPr>
          <w:rFonts w:ascii="SAS Monospace" w:hAnsi="SAS Monospace" w:cs="SAS Monospace"/>
          <w:sz w:val="16"/>
          <w:szCs w:val="16"/>
          <w:u w:val="single"/>
        </w:rPr>
      </w:pPr>
    </w:p>
    <w:p w:rsidR="002D11C0" w:rsidRPr="00F91A4D" w:rsidRDefault="002D11C0" w:rsidP="002D11C0">
      <w:pPr>
        <w:autoSpaceDE w:val="0"/>
        <w:autoSpaceDN w:val="0"/>
        <w:adjustRightInd w:val="0"/>
        <w:rPr>
          <w:rFonts w:ascii="SAS Monospace" w:hAnsi="SAS Monospace" w:cs="SAS Monospace"/>
          <w:sz w:val="16"/>
          <w:szCs w:val="16"/>
          <w:u w:val="single"/>
        </w:rPr>
      </w:pPr>
      <w:r w:rsidRPr="00F91A4D">
        <w:rPr>
          <w:rFonts w:ascii="SAS Monospace" w:hAnsi="SAS Monospace" w:cs="SAS Monospace"/>
          <w:sz w:val="16"/>
          <w:szCs w:val="16"/>
          <w:u w:val="single"/>
        </w:rPr>
        <w:t xml:space="preserve">The SAS System. The MEANS Procedure. </w:t>
      </w:r>
      <w:r>
        <w:rPr>
          <w:rFonts w:ascii="SAS Monospace" w:hAnsi="SAS Monospace" w:cs="SAS Monospace"/>
          <w:sz w:val="16"/>
          <w:szCs w:val="16"/>
          <w:u w:val="single"/>
        </w:rPr>
        <w:t>Analysis Variable</w:t>
      </w:r>
      <w:r w:rsidRPr="00F91A4D">
        <w:rPr>
          <w:rFonts w:ascii="SAS Monospace" w:hAnsi="SAS Monospace" w:cs="SAS Monospace"/>
          <w:sz w:val="16"/>
          <w:szCs w:val="16"/>
          <w:u w:val="single"/>
        </w:rPr>
        <w:t>: Y</w:t>
      </w:r>
      <w:r>
        <w:rPr>
          <w:rFonts w:ascii="SAS Monospace" w:hAnsi="SAS Monospace" w:cs="SAS Monospace"/>
          <w:sz w:val="16"/>
          <w:szCs w:val="16"/>
          <w:u w:val="single"/>
        </w:rPr>
        <w:t>ears of S</w:t>
      </w:r>
      <w:r w:rsidRPr="00F91A4D">
        <w:rPr>
          <w:rFonts w:ascii="SAS Monospace" w:hAnsi="SAS Monospace" w:cs="SAS Monospace"/>
          <w:sz w:val="16"/>
          <w:szCs w:val="16"/>
          <w:u w:val="single"/>
        </w:rPr>
        <w:t>chool</w:t>
      </w:r>
      <w:r>
        <w:rPr>
          <w:rFonts w:ascii="SAS Monospace" w:hAnsi="SAS Monospace" w:cs="SAS Monospace"/>
          <w:sz w:val="16"/>
          <w:szCs w:val="16"/>
          <w:u w:val="single"/>
        </w:rPr>
        <w:t>ing</w:t>
      </w:r>
      <w:r w:rsidRPr="00F91A4D">
        <w:rPr>
          <w:rFonts w:ascii="SAS Monospace" w:hAnsi="SAS Monospace" w:cs="SAS Monospace"/>
          <w:sz w:val="16"/>
          <w:szCs w:val="16"/>
          <w:u w:val="single"/>
        </w:rPr>
        <w:t xml:space="preserve"> (Yschool)</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            Mean         Std Dev         Minimum         Maximum</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w:t>
      </w:r>
    </w:p>
    <w:p w:rsidR="002D11C0" w:rsidRDefault="002D11C0" w:rsidP="00E076AE">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87      16.9597701       2.8348110 </w:t>
      </w:r>
      <w:r w:rsidR="00E076AE">
        <w:rPr>
          <w:rFonts w:ascii="SAS Monospace" w:hAnsi="SAS Monospace" w:cs="SAS Monospace"/>
          <w:sz w:val="16"/>
          <w:szCs w:val="16"/>
        </w:rPr>
        <w:t xml:space="preserve">      6.0000000      26.0000000</w:t>
      </w:r>
    </w:p>
    <w:p w:rsidR="00FE1B29" w:rsidRDefault="00FE1B29" w:rsidP="00E076AE">
      <w:pPr>
        <w:pBdr>
          <w:bottom w:val="single" w:sz="12" w:space="1" w:color="auto"/>
        </w:pBdr>
        <w:autoSpaceDE w:val="0"/>
        <w:autoSpaceDN w:val="0"/>
        <w:adjustRightInd w:val="0"/>
        <w:rPr>
          <w:rFonts w:ascii="SAS Monospace" w:hAnsi="SAS Monospace" w:cs="SAS Monospace"/>
          <w:sz w:val="16"/>
          <w:szCs w:val="16"/>
        </w:rPr>
      </w:pPr>
    </w:p>
    <w:p w:rsidR="00E076AE" w:rsidRPr="00E076AE" w:rsidRDefault="00E076AE" w:rsidP="00E076AE">
      <w:pPr>
        <w:autoSpaceDE w:val="0"/>
        <w:autoSpaceDN w:val="0"/>
        <w:adjustRightInd w:val="0"/>
        <w:rPr>
          <w:rFonts w:ascii="SAS Monospace" w:hAnsi="SAS Monospace" w:cs="SAS Monospace"/>
          <w:sz w:val="16"/>
          <w:szCs w:val="16"/>
        </w:rPr>
      </w:pPr>
    </w:p>
    <w:p w:rsidR="002D11C0" w:rsidRPr="00F91A4D" w:rsidRDefault="002D11C0" w:rsidP="002D11C0">
      <w:pPr>
        <w:autoSpaceDE w:val="0"/>
        <w:autoSpaceDN w:val="0"/>
        <w:adjustRightInd w:val="0"/>
        <w:rPr>
          <w:rFonts w:ascii="SAS Monospace" w:hAnsi="SAS Monospace" w:cs="SAS Monospace"/>
          <w:sz w:val="16"/>
          <w:szCs w:val="16"/>
          <w:u w:val="single"/>
        </w:rPr>
      </w:pPr>
      <w:r w:rsidRPr="00F91A4D">
        <w:rPr>
          <w:rFonts w:ascii="SAS Monospace" w:hAnsi="SAS Monospace" w:cs="SAS Monospace"/>
          <w:sz w:val="16"/>
          <w:szCs w:val="16"/>
          <w:u w:val="single"/>
        </w:rPr>
        <w:t>The SAS System. The REG Procedure. Model: MODEL</w:t>
      </w:r>
      <w:r>
        <w:rPr>
          <w:rFonts w:ascii="SAS Monospace" w:hAnsi="SAS Monospace" w:cs="SAS Monospace"/>
          <w:sz w:val="16"/>
          <w:szCs w:val="16"/>
          <w:u w:val="single"/>
        </w:rPr>
        <w:t xml:space="preserve"> </w:t>
      </w:r>
      <w:r w:rsidRPr="00F91A4D">
        <w:rPr>
          <w:rFonts w:ascii="SAS Monospace" w:hAnsi="SAS Monospace" w:cs="SAS Monospace"/>
          <w:sz w:val="16"/>
          <w:szCs w:val="16"/>
          <w:u w:val="single"/>
        </w:rPr>
        <w:t>1. Dependent Variable: Rubric (Rubric)</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Number of Observations Read                         89</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Number of Observations Used                         87</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Number of Observations with Missing Values           2</w:t>
      </w:r>
    </w:p>
    <w:p w:rsidR="002D11C0" w:rsidRPr="00FA4D90"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FA4D90">
        <w:rPr>
          <w:rFonts w:ascii="SAS Monospace" w:hAnsi="SAS Monospace" w:cs="SAS Monospace"/>
          <w:sz w:val="16"/>
          <w:szCs w:val="16"/>
          <w:u w:val="single"/>
        </w:rPr>
        <w:t>Analysis of Variance</w:t>
      </w:r>
    </w:p>
    <w:p w:rsidR="002D11C0" w:rsidRPr="00FA4D90"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FA4D90">
        <w:rPr>
          <w:rFonts w:ascii="SAS Monospace" w:hAnsi="SAS Monospace" w:cs="SAS Monospace"/>
          <w:sz w:val="16"/>
          <w:szCs w:val="16"/>
          <w:u w:val="single"/>
        </w:rPr>
        <w:t xml:space="preserve">Source                   DF     </w:t>
      </w:r>
      <w:r>
        <w:rPr>
          <w:rFonts w:ascii="SAS Monospace" w:hAnsi="SAS Monospace" w:cs="SAS Monospace"/>
          <w:sz w:val="16"/>
          <w:szCs w:val="16"/>
          <w:u w:val="single"/>
        </w:rPr>
        <w:t xml:space="preserve">Sum </w:t>
      </w:r>
      <w:r w:rsidRPr="00FA4D90">
        <w:rPr>
          <w:rFonts w:ascii="SAS Monospace" w:hAnsi="SAS Monospace" w:cs="SAS Monospace"/>
          <w:sz w:val="16"/>
          <w:szCs w:val="16"/>
          <w:u w:val="single"/>
        </w:rPr>
        <w:t xml:space="preserve">Squares    </w:t>
      </w:r>
      <w:r>
        <w:rPr>
          <w:rFonts w:ascii="SAS Monospace" w:hAnsi="SAS Monospace" w:cs="SAS Monospace"/>
          <w:sz w:val="16"/>
          <w:szCs w:val="16"/>
          <w:u w:val="single"/>
        </w:rPr>
        <w:t xml:space="preserve">Mean </w:t>
      </w:r>
      <w:r w:rsidRPr="00FA4D90">
        <w:rPr>
          <w:rFonts w:ascii="SAS Monospace" w:hAnsi="SAS Monospace" w:cs="SAS Monospace"/>
          <w:sz w:val="16"/>
          <w:szCs w:val="16"/>
          <w:u w:val="single"/>
        </w:rPr>
        <w:t>Square    F Value</w:t>
      </w:r>
      <w:r>
        <w:rPr>
          <w:rFonts w:ascii="SAS Monospace" w:hAnsi="SAS Monospace" w:cs="SAS Monospace"/>
          <w:sz w:val="16"/>
          <w:szCs w:val="16"/>
          <w:u w:val="single"/>
        </w:rPr>
        <w:t xml:space="preserve">  </w:t>
      </w:r>
      <w:r w:rsidRPr="00FA4D90">
        <w:rPr>
          <w:rFonts w:ascii="SAS Monospace" w:hAnsi="SAS Monospace" w:cs="SAS Monospace"/>
          <w:sz w:val="16"/>
          <w:szCs w:val="16"/>
          <w:u w:val="single"/>
        </w:rPr>
        <w:t xml:space="preserve"> Pr &gt; F</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Model                     3      209.36475       69.78825       9.54    &lt;.0001</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Error                    83      607.11801        7.31467</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Corrected Total          86      816.48276</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Root MSE              2.70457    R-Square     0.2564</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Dependent Mean        8.37931    Adj R-Sq     0.2295</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Coeff Var            32.27671</w:t>
      </w:r>
    </w:p>
    <w:p w:rsidR="002D11C0" w:rsidRPr="00FA4D90"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FA4D90">
        <w:rPr>
          <w:rFonts w:ascii="SAS Monospace" w:hAnsi="SAS Monospace" w:cs="SAS Monospace"/>
          <w:sz w:val="16"/>
          <w:szCs w:val="16"/>
          <w:u w:val="single"/>
        </w:rPr>
        <w:t>Parameter Estimates</w:t>
      </w:r>
    </w:p>
    <w:p w:rsidR="002D11C0" w:rsidRPr="00FA4D90" w:rsidRDefault="00E076AE"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002D11C0" w:rsidRPr="00FA4D90">
        <w:rPr>
          <w:rFonts w:ascii="SAS Monospace" w:hAnsi="SAS Monospace" w:cs="SAS Monospace"/>
          <w:sz w:val="16"/>
          <w:szCs w:val="16"/>
          <w:u w:val="single"/>
        </w:rPr>
        <w:t>Variable     Label        DF   Parameter Estimate Std Error    t Value    Pr &gt; |t|</w:t>
      </w:r>
    </w:p>
    <w:p w:rsidR="002D11C0" w:rsidRDefault="00E076AE"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2D11C0">
        <w:rPr>
          <w:rFonts w:ascii="SAS Monospace" w:hAnsi="SAS Monospace" w:cs="SAS Monospace"/>
          <w:sz w:val="16"/>
          <w:szCs w:val="16"/>
        </w:rPr>
        <w:t>Intercept    Intercept     1        4.16302        2.28158       1.82      0.0717</w:t>
      </w:r>
    </w:p>
    <w:p w:rsidR="002D11C0" w:rsidRDefault="00E076AE"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2D11C0">
        <w:rPr>
          <w:rFonts w:ascii="SAS Monospace" w:hAnsi="SAS Monospace" w:cs="SAS Monospace"/>
          <w:sz w:val="16"/>
          <w:szCs w:val="16"/>
        </w:rPr>
        <w:t xml:space="preserve">   Age          Age           1       -0.07613        0.06888      -1.11      0.2722</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Years School Yschool       1        0.31177        0.10957       2.85      0.0056</w:t>
      </w:r>
    </w:p>
    <w:p w:rsidR="002D11C0" w:rsidRDefault="00E076AE" w:rsidP="002D11C0">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2D11C0">
        <w:rPr>
          <w:rFonts w:ascii="SAS Monospace" w:hAnsi="SAS Monospace" w:cs="SAS Monospace"/>
          <w:sz w:val="16"/>
          <w:szCs w:val="16"/>
        </w:rPr>
        <w:t xml:space="preserve"> Sex                        1        2.30886        0.65605       3.52      0.0007</w:t>
      </w:r>
    </w:p>
    <w:p w:rsidR="00FE1B29" w:rsidRDefault="00FE1B29" w:rsidP="002D11C0">
      <w:pPr>
        <w:pBdr>
          <w:bottom w:val="single" w:sz="12" w:space="1" w:color="auto"/>
        </w:pBdr>
        <w:autoSpaceDE w:val="0"/>
        <w:autoSpaceDN w:val="0"/>
        <w:adjustRightInd w:val="0"/>
        <w:rPr>
          <w:rFonts w:ascii="SAS Monospace" w:hAnsi="SAS Monospace" w:cs="SAS Monospace"/>
          <w:sz w:val="16"/>
          <w:szCs w:val="16"/>
        </w:rPr>
      </w:pPr>
    </w:p>
    <w:p w:rsidR="002D11C0" w:rsidRDefault="002D11C0" w:rsidP="002D11C0">
      <w:pPr>
        <w:autoSpaceDE w:val="0"/>
        <w:autoSpaceDN w:val="0"/>
        <w:adjustRightInd w:val="0"/>
        <w:rPr>
          <w:rFonts w:ascii="SAS Monospace" w:hAnsi="SAS Monospace" w:cs="SAS Monospace"/>
          <w:sz w:val="16"/>
          <w:szCs w:val="16"/>
        </w:rPr>
      </w:pPr>
    </w:p>
    <w:p w:rsidR="002D11C0" w:rsidRPr="00FE1B29" w:rsidRDefault="002D11C0" w:rsidP="00FE1B29">
      <w:pPr>
        <w:spacing w:after="200" w:line="276" w:lineRule="auto"/>
        <w:rPr>
          <w:rFonts w:ascii="SAS Monospace" w:hAnsi="SAS Monospace" w:cs="SAS Monospace"/>
          <w:sz w:val="16"/>
          <w:szCs w:val="16"/>
          <w:u w:val="single"/>
        </w:rPr>
      </w:pPr>
      <w:r w:rsidRPr="00067B03">
        <w:rPr>
          <w:rFonts w:ascii="SAS Monospace" w:hAnsi="SAS Monospace" w:cs="SAS Monospace"/>
          <w:sz w:val="16"/>
          <w:szCs w:val="16"/>
          <w:u w:val="single"/>
        </w:rPr>
        <w:t>The SAS System. The FREQ Procedure. Table of Cog</w:t>
      </w:r>
      <w:r>
        <w:rPr>
          <w:rFonts w:ascii="SAS Monospace" w:hAnsi="SAS Monospace" w:cs="SAS Monospace"/>
          <w:sz w:val="16"/>
          <w:szCs w:val="16"/>
          <w:u w:val="single"/>
        </w:rPr>
        <w:t>nitive S</w:t>
      </w:r>
      <w:r w:rsidRPr="00067B03">
        <w:rPr>
          <w:rFonts w:ascii="SAS Monospace" w:hAnsi="SAS Monospace" w:cs="SAS Monospace"/>
          <w:sz w:val="16"/>
          <w:szCs w:val="16"/>
          <w:u w:val="single"/>
        </w:rPr>
        <w:t>trat</w:t>
      </w:r>
      <w:r>
        <w:rPr>
          <w:rFonts w:ascii="SAS Monospace" w:hAnsi="SAS Monospace" w:cs="SAS Monospace"/>
          <w:sz w:val="16"/>
          <w:szCs w:val="16"/>
          <w:u w:val="single"/>
        </w:rPr>
        <w:t>ification (Cogstrat)</w:t>
      </w:r>
      <w:r w:rsidRPr="00067B03">
        <w:rPr>
          <w:rFonts w:ascii="SAS Monospace" w:hAnsi="SAS Monospace" w:cs="SAS Monospace"/>
          <w:sz w:val="16"/>
          <w:szCs w:val="16"/>
          <w:u w:val="single"/>
        </w:rPr>
        <w:t xml:space="preserve"> by Sex</w:t>
      </w:r>
      <w:r>
        <w:rPr>
          <w:rFonts w:ascii="SAS Monospace" w:hAnsi="SAS Monospace" w:cs="SAS Monospace"/>
          <w:sz w:val="16"/>
          <w:szCs w:val="16"/>
          <w:u w:val="single"/>
        </w:rPr>
        <w:t xml:space="preserve"> </w:t>
      </w:r>
    </w:p>
    <w:p w:rsidR="002D11C0" w:rsidRPr="00FA4D90"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FA4D90">
        <w:rPr>
          <w:rFonts w:ascii="SAS Monospace" w:hAnsi="SAS Monospace" w:cs="SAS Monospace"/>
          <w:sz w:val="16"/>
          <w:szCs w:val="16"/>
          <w:u w:val="single"/>
        </w:rPr>
        <w:t>Cogstrat          Sex</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Frequency        ‚</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lastRenderedPageBreak/>
        <w:t xml:space="preserve">                            Percent          ‚</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Row Pct          ‚</w:t>
      </w:r>
      <w:r w:rsidRPr="00067B03">
        <w:rPr>
          <w:rFonts w:ascii="SAS Monospace" w:hAnsi="SAS Monospace" w:cs="SAS Monospace"/>
          <w:sz w:val="16"/>
          <w:szCs w:val="16"/>
        </w:rPr>
        <w:t xml:space="preserve"> </w:t>
      </w:r>
      <w:r>
        <w:rPr>
          <w:rFonts w:ascii="SAS Monospace" w:hAnsi="SAS Monospace" w:cs="SAS Monospace"/>
          <w:sz w:val="16"/>
          <w:szCs w:val="16"/>
        </w:rPr>
        <w:t>Females   Males</w:t>
      </w:r>
    </w:p>
    <w:p w:rsidR="002D11C0" w:rsidRPr="00FA4D90"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Col Pct          </w:t>
      </w:r>
      <w:r w:rsidRPr="00FA4D90">
        <w:rPr>
          <w:rFonts w:ascii="SAS Monospace" w:hAnsi="SAS Monospace" w:cs="SAS Monospace"/>
          <w:sz w:val="16"/>
          <w:szCs w:val="16"/>
          <w:u w:val="single"/>
        </w:rPr>
        <w:t>‚       0‚       1‚  Total</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ƒƒƒƒƒƒƒƒƒƒƒƒƒƒƒƒƒˆƒƒƒƒƒƒƒƒˆƒƒƒƒƒƒƒƒˆ</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Concrete         ‚     10 ‚      0 ‚     10</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  11.36 ‚   0.00 ‚  11.36</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 100.00 ‚   0.00 ‚</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  17.24 ‚   0.00 ‚ </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ƒƒƒƒƒƒƒƒƒƒƒƒƒƒƒƒƒˆƒƒƒƒƒƒƒƒˆƒƒƒƒƒƒƒƒˆ</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Low Transitional ‚     19 ‚      2 ‚     21</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  21.59 ‚   2.27 ‚  23.86</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  90.48 ‚   9.52 ‚</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  32.76 ‚   6.67 ‚</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ƒƒƒƒƒƒƒƒƒƒƒƒƒƒƒƒƒˆƒƒƒƒƒƒƒƒˆƒƒƒƒƒƒƒƒˆ</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High Transitional ‚     18 ‚     13 ‚     31</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  20.45 ‚  14.77 ‚  35.23</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  58.06 ‚  41.94 ‚</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  31.03 ‚  43.33 ‚</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ƒƒƒƒƒƒƒƒƒƒƒƒƒƒƒƒƒˆƒƒƒƒƒƒƒƒˆƒƒƒƒƒƒƒƒˆ</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Formal           ‚     11 ‚     15 ‚     26</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  12.50 ‚  17.05 ‚  29.55</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  42.31 ‚  57.69 ‚</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  18.97 ‚  50.00 ‚</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ƒƒƒƒƒƒƒƒƒƒƒƒƒƒƒƒƒˆƒƒƒƒƒƒƒƒˆƒƒƒƒƒƒƒƒˆ</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Total                  58       30       88</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65.91    34.09   100.00</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Frequency Missing = 1</w:t>
      </w:r>
    </w:p>
    <w:p w:rsidR="002D11C0" w:rsidRPr="00FA4D90"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Pr>
          <w:rFonts w:ascii="SAS Monospace" w:hAnsi="SAS Monospace" w:cs="SAS Monospace"/>
          <w:sz w:val="16"/>
          <w:szCs w:val="16"/>
          <w:u w:val="single"/>
        </w:rPr>
        <w:t>Statistics for Table of Cognitive Stratification by S</w:t>
      </w:r>
      <w:r w:rsidRPr="00FA4D90">
        <w:rPr>
          <w:rFonts w:ascii="SAS Monospace" w:hAnsi="SAS Monospace" w:cs="SAS Monospace"/>
          <w:sz w:val="16"/>
          <w:szCs w:val="16"/>
          <w:u w:val="single"/>
        </w:rPr>
        <w:t>ex</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Statistic                     DF       Value      Prob</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Chi-Square                     3     18.1079    0.0004</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Likelihood Ratio Chi-Square    3     22.1284    &lt;.0001</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Mantel-Haenszel Chi-Square     1     17.0962    &lt;.0001</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Phi Coefficient                       0.4536</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Contingency Coefficient               0.4131</w:t>
      </w:r>
    </w:p>
    <w:p w:rsidR="002D11C0" w:rsidRDefault="002D11C0" w:rsidP="002D11C0">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Cramer's V                            0.4536</w:t>
      </w:r>
    </w:p>
    <w:p w:rsidR="00FE1B29" w:rsidRDefault="00FE1B29" w:rsidP="002D11C0">
      <w:pPr>
        <w:pBdr>
          <w:bottom w:val="single" w:sz="12" w:space="1" w:color="auto"/>
        </w:pBdr>
        <w:autoSpaceDE w:val="0"/>
        <w:autoSpaceDN w:val="0"/>
        <w:adjustRightInd w:val="0"/>
        <w:rPr>
          <w:rFonts w:ascii="SAS Monospace" w:hAnsi="SAS Monospace" w:cs="SAS Monospace"/>
          <w:sz w:val="16"/>
          <w:szCs w:val="16"/>
        </w:rPr>
      </w:pPr>
    </w:p>
    <w:p w:rsidR="002D11C0" w:rsidRDefault="002D11C0" w:rsidP="002D11C0">
      <w:pPr>
        <w:autoSpaceDE w:val="0"/>
        <w:autoSpaceDN w:val="0"/>
        <w:adjustRightInd w:val="0"/>
        <w:rPr>
          <w:rFonts w:ascii="SAS Monospace" w:hAnsi="SAS Monospace" w:cs="SAS Monospace"/>
          <w:sz w:val="16"/>
          <w:szCs w:val="16"/>
        </w:rPr>
      </w:pPr>
    </w:p>
    <w:p w:rsidR="002D11C0" w:rsidRDefault="002D11C0" w:rsidP="002D11C0">
      <w:pPr>
        <w:autoSpaceDE w:val="0"/>
        <w:autoSpaceDN w:val="0"/>
        <w:adjustRightInd w:val="0"/>
        <w:rPr>
          <w:rFonts w:ascii="SAS Monospace" w:hAnsi="SAS Monospace" w:cs="SAS Monospace"/>
          <w:sz w:val="16"/>
          <w:szCs w:val="16"/>
        </w:rPr>
      </w:pPr>
      <w:r w:rsidRPr="00067B03">
        <w:rPr>
          <w:rFonts w:ascii="SAS Monospace" w:hAnsi="SAS Monospace" w:cs="SAS Monospace"/>
          <w:sz w:val="16"/>
          <w:szCs w:val="16"/>
          <w:u w:val="single"/>
        </w:rPr>
        <w:t>The SAS System. The FREQ Procedure. Statistics for Table of Cog</w:t>
      </w:r>
      <w:r>
        <w:rPr>
          <w:rFonts w:ascii="SAS Monospace" w:hAnsi="SAS Monospace" w:cs="SAS Monospace"/>
          <w:sz w:val="16"/>
          <w:szCs w:val="16"/>
          <w:u w:val="single"/>
        </w:rPr>
        <w:t>nitive S</w:t>
      </w:r>
      <w:r w:rsidRPr="00067B03">
        <w:rPr>
          <w:rFonts w:ascii="SAS Monospace" w:hAnsi="SAS Monospace" w:cs="SAS Monospace"/>
          <w:sz w:val="16"/>
          <w:szCs w:val="16"/>
          <w:u w:val="single"/>
        </w:rPr>
        <w:t>trat</w:t>
      </w:r>
      <w:r>
        <w:rPr>
          <w:rFonts w:ascii="SAS Monospace" w:hAnsi="SAS Monospace" w:cs="SAS Monospace"/>
          <w:sz w:val="16"/>
          <w:szCs w:val="16"/>
          <w:u w:val="single"/>
        </w:rPr>
        <w:t>ification</w:t>
      </w:r>
      <w:r w:rsidRPr="00067B03">
        <w:rPr>
          <w:rFonts w:ascii="SAS Monospace" w:hAnsi="SAS Monospace" w:cs="SAS Monospace"/>
          <w:sz w:val="16"/>
          <w:szCs w:val="16"/>
          <w:u w:val="single"/>
        </w:rPr>
        <w:t xml:space="preserve"> by Sex</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Pearson Chi-Square Test</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Chi-Square                 18.1079</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DF                               3</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Asymptotic Pr &gt;  ChiSq      0.0004</w:t>
      </w:r>
    </w:p>
    <w:p w:rsidR="002D11C0" w:rsidRPr="00067B03"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067B03">
        <w:rPr>
          <w:rFonts w:ascii="SAS Monospace" w:hAnsi="SAS Monospace" w:cs="SAS Monospace"/>
          <w:sz w:val="16"/>
          <w:szCs w:val="16"/>
          <w:u w:val="single"/>
        </w:rPr>
        <w:t>Monte Carlo Estimate for the Exact Test</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Pr &gt;= ChiSq              2.000E-04</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99% Lower Conf Limit        0.0000</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99% Upper Conf Limit     5.643E-04</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Number of Samples            10000</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Initial Seed             913981000</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Likelihood Ratio Chi-Square Test</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Chi-Square                 22.1284</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DF                               3</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Asymptotic Pr &gt;  ChiSq      &lt;.0001</w:t>
      </w:r>
    </w:p>
    <w:p w:rsidR="002D11C0" w:rsidRPr="00067B03"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067B03">
        <w:rPr>
          <w:rFonts w:ascii="SAS Monospace" w:hAnsi="SAS Monospace" w:cs="SAS Monospace"/>
          <w:sz w:val="16"/>
          <w:szCs w:val="16"/>
          <w:u w:val="single"/>
        </w:rPr>
        <w:t>Monte Carlo Estimate for the Exact Test</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lastRenderedPageBreak/>
        <w:t xml:space="preserve">                                Pr &gt;= ChiSq              2.000E-04</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99% Lower Conf Limit        0.0000</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99% Upper Conf Limit     5.643E-04</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Number of Samples            10000</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Initial Seed            1048842639</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Mantel-Haenszel Chi-Square Test</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Chi-Square                 17.0962</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DF                               1</w:t>
      </w:r>
    </w:p>
    <w:p w:rsidR="002D11C0" w:rsidRDefault="002D11C0" w:rsidP="002D11C0">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Asymptotic Pr &gt;  ChiSq      &lt;.0001</w:t>
      </w:r>
    </w:p>
    <w:p w:rsidR="00FE1B29" w:rsidRDefault="00FE1B29" w:rsidP="002D11C0">
      <w:pPr>
        <w:pBdr>
          <w:bottom w:val="single" w:sz="12" w:space="1" w:color="auto"/>
        </w:pBdr>
        <w:autoSpaceDE w:val="0"/>
        <w:autoSpaceDN w:val="0"/>
        <w:adjustRightInd w:val="0"/>
        <w:rPr>
          <w:rFonts w:ascii="SAS Monospace" w:hAnsi="SAS Monospace" w:cs="SAS Monospace"/>
          <w:sz w:val="16"/>
          <w:szCs w:val="16"/>
        </w:rPr>
      </w:pPr>
    </w:p>
    <w:p w:rsidR="002D11C0" w:rsidRDefault="002D11C0" w:rsidP="002D11C0">
      <w:pPr>
        <w:autoSpaceDE w:val="0"/>
        <w:autoSpaceDN w:val="0"/>
        <w:adjustRightInd w:val="0"/>
        <w:rPr>
          <w:rFonts w:ascii="SAS Monospace" w:hAnsi="SAS Monospace" w:cs="SAS Monospace"/>
          <w:sz w:val="16"/>
          <w:szCs w:val="16"/>
          <w:u w:val="single"/>
        </w:rPr>
      </w:pPr>
    </w:p>
    <w:p w:rsidR="002D11C0" w:rsidRPr="00067B03" w:rsidRDefault="002D11C0" w:rsidP="002D11C0">
      <w:pPr>
        <w:autoSpaceDE w:val="0"/>
        <w:autoSpaceDN w:val="0"/>
        <w:adjustRightInd w:val="0"/>
        <w:rPr>
          <w:rFonts w:ascii="SAS Monospace" w:hAnsi="SAS Monospace" w:cs="SAS Monospace"/>
          <w:sz w:val="16"/>
          <w:szCs w:val="16"/>
          <w:u w:val="single"/>
        </w:rPr>
      </w:pPr>
      <w:r w:rsidRPr="00067B03">
        <w:rPr>
          <w:rFonts w:ascii="SAS Monospace" w:hAnsi="SAS Monospace" w:cs="SAS Monospace"/>
          <w:sz w:val="16"/>
          <w:szCs w:val="16"/>
          <w:u w:val="single"/>
        </w:rPr>
        <w:t xml:space="preserve">The SAS System. The FREQ Procedure. </w:t>
      </w:r>
      <w:r>
        <w:rPr>
          <w:rFonts w:ascii="SAS Monospace" w:hAnsi="SAS Monospace" w:cs="SAS Monospace"/>
          <w:sz w:val="16"/>
          <w:szCs w:val="16"/>
          <w:u w:val="single"/>
        </w:rPr>
        <w:t>Statistics for Table of Cognitive Stratification by S</w:t>
      </w:r>
      <w:r w:rsidRPr="00067B03">
        <w:rPr>
          <w:rFonts w:ascii="SAS Monospace" w:hAnsi="SAS Monospace" w:cs="SAS Monospace"/>
          <w:sz w:val="16"/>
          <w:szCs w:val="16"/>
          <w:u w:val="single"/>
        </w:rPr>
        <w:t>ex</w:t>
      </w:r>
    </w:p>
    <w:p w:rsidR="002D11C0" w:rsidRPr="002C0EF7"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2C0EF7">
        <w:rPr>
          <w:rFonts w:ascii="SAS Monospace" w:hAnsi="SAS Monospace" w:cs="SAS Monospace"/>
          <w:sz w:val="16"/>
          <w:szCs w:val="16"/>
          <w:u w:val="single"/>
        </w:rPr>
        <w:t>Monte Carlo Estimate for the Exact Test</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Pr &gt;= ChiSq                 0.0000</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99% Lower Conf Limit        0.0000</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99% Upper Conf Limit     4.604E-04</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Number of Samples            10000</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Initial Seed            1340950216</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Effective Sample Size = 88</w:t>
      </w:r>
    </w:p>
    <w:p w:rsidR="002D11C0" w:rsidRDefault="002D11C0" w:rsidP="002D11C0">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Frequency Missing = 1</w:t>
      </w:r>
    </w:p>
    <w:p w:rsidR="00FE1B29" w:rsidRDefault="00FE1B29" w:rsidP="002D11C0">
      <w:pPr>
        <w:pBdr>
          <w:bottom w:val="single" w:sz="12" w:space="1" w:color="auto"/>
        </w:pBdr>
        <w:autoSpaceDE w:val="0"/>
        <w:autoSpaceDN w:val="0"/>
        <w:adjustRightInd w:val="0"/>
        <w:rPr>
          <w:rFonts w:ascii="SAS Monospace" w:hAnsi="SAS Monospace" w:cs="SAS Monospace"/>
          <w:sz w:val="16"/>
          <w:szCs w:val="16"/>
        </w:rPr>
      </w:pPr>
    </w:p>
    <w:p w:rsidR="002D11C0" w:rsidRDefault="002D11C0" w:rsidP="002D11C0">
      <w:pPr>
        <w:autoSpaceDE w:val="0"/>
        <w:autoSpaceDN w:val="0"/>
        <w:adjustRightInd w:val="0"/>
        <w:rPr>
          <w:rFonts w:ascii="SAS Monospace" w:hAnsi="SAS Monospace" w:cs="SAS Monospace"/>
          <w:sz w:val="16"/>
          <w:szCs w:val="16"/>
          <w:u w:val="single"/>
        </w:rPr>
      </w:pPr>
    </w:p>
    <w:p w:rsidR="002D11C0" w:rsidRPr="00A6171A" w:rsidRDefault="002D11C0" w:rsidP="002D11C0">
      <w:pPr>
        <w:autoSpaceDE w:val="0"/>
        <w:autoSpaceDN w:val="0"/>
        <w:adjustRightInd w:val="0"/>
        <w:rPr>
          <w:rFonts w:ascii="SAS Monospace" w:hAnsi="SAS Monospace" w:cs="SAS Monospace"/>
          <w:sz w:val="16"/>
          <w:szCs w:val="16"/>
        </w:rPr>
      </w:pPr>
      <w:r w:rsidRPr="00F91A4D">
        <w:rPr>
          <w:rFonts w:ascii="SAS Monospace" w:hAnsi="SAS Monospace" w:cs="SAS Monospace"/>
          <w:sz w:val="16"/>
          <w:szCs w:val="16"/>
          <w:u w:val="single"/>
        </w:rPr>
        <w:t>The SAS System. The GLM Procedure. Class Level Information</w:t>
      </w:r>
    </w:p>
    <w:p w:rsidR="002D11C0" w:rsidRPr="00F91A4D"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F91A4D">
        <w:rPr>
          <w:rFonts w:ascii="SAS Monospace" w:hAnsi="SAS Monospace" w:cs="SAS Monospace"/>
          <w:sz w:val="16"/>
          <w:szCs w:val="16"/>
          <w:u w:val="single"/>
        </w:rPr>
        <w:t>Class         Levels    Values</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Student (SDN)      2    Medical Nursing</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Sex                2    0-Female 1-Male</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Years Schooling   13    6 7 14 15 16 17 18 18.5 19 20 21 22 26</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Age               17    20 21 22 23 24 25 26 27 28 29 30 31 33 34 37 38 39</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Number of Observations Read          89</w:t>
      </w:r>
    </w:p>
    <w:p w:rsidR="002D11C0" w:rsidRDefault="002D11C0" w:rsidP="002D11C0">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Number of Observations Used          87</w:t>
      </w:r>
    </w:p>
    <w:p w:rsidR="00FE1B29" w:rsidRDefault="00FE1B29" w:rsidP="002D11C0">
      <w:pPr>
        <w:pBdr>
          <w:bottom w:val="single" w:sz="12" w:space="1" w:color="auto"/>
        </w:pBdr>
        <w:autoSpaceDE w:val="0"/>
        <w:autoSpaceDN w:val="0"/>
        <w:adjustRightInd w:val="0"/>
        <w:rPr>
          <w:rFonts w:ascii="SAS Monospace" w:hAnsi="SAS Monospace" w:cs="SAS Monospace"/>
          <w:sz w:val="16"/>
          <w:szCs w:val="16"/>
        </w:rPr>
      </w:pPr>
    </w:p>
    <w:p w:rsidR="002D11C0" w:rsidRDefault="002D11C0" w:rsidP="002D11C0">
      <w:pPr>
        <w:autoSpaceDE w:val="0"/>
        <w:autoSpaceDN w:val="0"/>
        <w:adjustRightInd w:val="0"/>
        <w:rPr>
          <w:rFonts w:ascii="SAS Monospace" w:hAnsi="SAS Monospace" w:cs="SAS Monospace"/>
          <w:sz w:val="16"/>
          <w:szCs w:val="16"/>
        </w:rPr>
      </w:pPr>
    </w:p>
    <w:p w:rsidR="002D11C0" w:rsidRPr="00FE1B29" w:rsidRDefault="002D11C0" w:rsidP="002D11C0">
      <w:pPr>
        <w:autoSpaceDE w:val="0"/>
        <w:autoSpaceDN w:val="0"/>
        <w:adjustRightInd w:val="0"/>
        <w:rPr>
          <w:rFonts w:ascii="SAS Monospace" w:hAnsi="SAS Monospace" w:cs="SAS Monospace"/>
          <w:sz w:val="16"/>
          <w:szCs w:val="16"/>
        </w:rPr>
      </w:pPr>
      <w:r w:rsidRPr="00F91A4D">
        <w:rPr>
          <w:rFonts w:ascii="SAS Monospace" w:hAnsi="SAS Monospace" w:cs="SAS Monospace"/>
          <w:sz w:val="16"/>
          <w:szCs w:val="16"/>
          <w:u w:val="single"/>
        </w:rPr>
        <w:t>The SAS System. The GLM Procedure. Dependent Variable: Rubric (Rubric)</w:t>
      </w:r>
    </w:p>
    <w:p w:rsidR="002D11C0" w:rsidRPr="00F91A4D" w:rsidRDefault="00E076AE"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002D11C0" w:rsidRPr="00F91A4D">
        <w:rPr>
          <w:rFonts w:ascii="SAS Monospace" w:hAnsi="SAS Monospace" w:cs="SAS Monospace"/>
          <w:sz w:val="16"/>
          <w:szCs w:val="16"/>
          <w:u w:val="single"/>
        </w:rPr>
        <w:t>Source                      DF     Sum Square</w:t>
      </w:r>
      <w:r>
        <w:rPr>
          <w:rFonts w:ascii="SAS Monospace" w:hAnsi="SAS Monospace" w:cs="SAS Monospace"/>
          <w:sz w:val="16"/>
          <w:szCs w:val="16"/>
          <w:u w:val="single"/>
        </w:rPr>
        <w:t xml:space="preserve">s      Mean Square    F Value  </w:t>
      </w:r>
      <w:r w:rsidR="002D11C0" w:rsidRPr="00F91A4D">
        <w:rPr>
          <w:rFonts w:ascii="SAS Monospace" w:hAnsi="SAS Monospace" w:cs="SAS Monospace"/>
          <w:sz w:val="16"/>
          <w:szCs w:val="16"/>
          <w:u w:val="single"/>
        </w:rPr>
        <w:t>Pr &gt; F</w:t>
      </w:r>
    </w:p>
    <w:p w:rsidR="002D11C0" w:rsidRDefault="00E076AE"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2D11C0">
        <w:rPr>
          <w:rFonts w:ascii="SAS Monospace" w:hAnsi="SAS Monospace" w:cs="SAS Monospace"/>
          <w:sz w:val="16"/>
          <w:szCs w:val="16"/>
        </w:rPr>
        <w:t>Model                       17     416.34821</w:t>
      </w:r>
      <w:r>
        <w:rPr>
          <w:rFonts w:ascii="SAS Monospace" w:hAnsi="SAS Monospace" w:cs="SAS Monospace"/>
          <w:sz w:val="16"/>
          <w:szCs w:val="16"/>
        </w:rPr>
        <w:t xml:space="preserve">81      24.4910717       4.22  </w:t>
      </w:r>
      <w:r w:rsidR="002D11C0">
        <w:rPr>
          <w:rFonts w:ascii="SAS Monospace" w:hAnsi="SAS Monospace" w:cs="SAS Monospace"/>
          <w:sz w:val="16"/>
          <w:szCs w:val="16"/>
        </w:rPr>
        <w:t xml:space="preserve"> &lt;.0001</w:t>
      </w:r>
    </w:p>
    <w:p w:rsidR="002D11C0" w:rsidRDefault="00E076AE"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2D11C0">
        <w:rPr>
          <w:rFonts w:ascii="SAS Monospace" w:hAnsi="SAS Monospace" w:cs="SAS Monospace"/>
          <w:sz w:val="16"/>
          <w:szCs w:val="16"/>
        </w:rPr>
        <w:t>Error                       69     400.1345405       5.7990513</w:t>
      </w:r>
    </w:p>
    <w:p w:rsidR="002D11C0" w:rsidRDefault="00E076AE"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2D11C0">
        <w:rPr>
          <w:rFonts w:ascii="SAS Monospace" w:hAnsi="SAS Monospace" w:cs="SAS Monospace"/>
          <w:sz w:val="16"/>
          <w:szCs w:val="16"/>
        </w:rPr>
        <w:t xml:space="preserve"> Corrected Total             86     816.4827586</w:t>
      </w:r>
    </w:p>
    <w:p w:rsidR="002D11C0" w:rsidRPr="00F91A4D"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F91A4D">
        <w:rPr>
          <w:rFonts w:ascii="SAS Monospace" w:hAnsi="SAS Monospace" w:cs="SAS Monospace"/>
          <w:sz w:val="16"/>
          <w:szCs w:val="16"/>
          <w:u w:val="single"/>
        </w:rPr>
        <w:t>R-Square     Coeff Var      Root MSE    Rubric Mean</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0.509929      28.73890      2.408122       8.379310</w:t>
      </w:r>
    </w:p>
    <w:p w:rsidR="002D11C0" w:rsidRPr="00F91A4D" w:rsidRDefault="00E076AE"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002D11C0" w:rsidRPr="00F91A4D">
        <w:rPr>
          <w:rFonts w:ascii="SAS Monospace" w:hAnsi="SAS Monospace" w:cs="SAS Monospace"/>
          <w:sz w:val="16"/>
          <w:szCs w:val="16"/>
          <w:u w:val="single"/>
        </w:rPr>
        <w:t>Source                      DF       Type I S</w:t>
      </w:r>
      <w:r>
        <w:rPr>
          <w:rFonts w:ascii="SAS Monospace" w:hAnsi="SAS Monospace" w:cs="SAS Monospace"/>
          <w:sz w:val="16"/>
          <w:szCs w:val="16"/>
          <w:u w:val="single"/>
        </w:rPr>
        <w:t xml:space="preserve">S     Mean Square    F Value   </w:t>
      </w:r>
      <w:r w:rsidR="002D11C0" w:rsidRPr="00F91A4D">
        <w:rPr>
          <w:rFonts w:ascii="SAS Monospace" w:hAnsi="SAS Monospace" w:cs="SAS Monospace"/>
          <w:sz w:val="16"/>
          <w:szCs w:val="16"/>
          <w:u w:val="single"/>
        </w:rPr>
        <w:t>Pr &gt; F</w:t>
      </w:r>
    </w:p>
    <w:p w:rsidR="002D11C0" w:rsidRDefault="00E076AE"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2D11C0">
        <w:rPr>
          <w:rFonts w:ascii="SAS Monospace" w:hAnsi="SAS Monospace" w:cs="SAS Monospace"/>
          <w:sz w:val="16"/>
          <w:szCs w:val="16"/>
        </w:rPr>
        <w:t>Student (SDN)                1     329.7786229     329.7786229</w:t>
      </w:r>
      <w:r>
        <w:rPr>
          <w:rFonts w:ascii="SAS Monospace" w:hAnsi="SAS Monospace" w:cs="SAS Monospace"/>
          <w:sz w:val="16"/>
          <w:szCs w:val="16"/>
        </w:rPr>
        <w:t xml:space="preserve">      56.87  </w:t>
      </w:r>
      <w:r w:rsidR="002D11C0">
        <w:rPr>
          <w:rFonts w:ascii="SAS Monospace" w:hAnsi="SAS Monospace" w:cs="SAS Monospace"/>
          <w:sz w:val="16"/>
          <w:szCs w:val="16"/>
        </w:rPr>
        <w:t xml:space="preserve"> &lt;.0001</w:t>
      </w:r>
    </w:p>
    <w:p w:rsidR="002D11C0" w:rsidRDefault="00E076AE"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2D11C0">
        <w:rPr>
          <w:rFonts w:ascii="SAS Monospace" w:hAnsi="SAS Monospace" w:cs="SAS Monospace"/>
          <w:sz w:val="16"/>
          <w:szCs w:val="16"/>
        </w:rPr>
        <w:t>Age                         16      86.5695</w:t>
      </w:r>
      <w:r>
        <w:rPr>
          <w:rFonts w:ascii="SAS Monospace" w:hAnsi="SAS Monospace" w:cs="SAS Monospace"/>
          <w:sz w:val="16"/>
          <w:szCs w:val="16"/>
        </w:rPr>
        <w:t xml:space="preserve">952       5.4105997       0.93 </w:t>
      </w:r>
      <w:r w:rsidR="002D11C0">
        <w:rPr>
          <w:rFonts w:ascii="SAS Monospace" w:hAnsi="SAS Monospace" w:cs="SAS Monospace"/>
          <w:sz w:val="16"/>
          <w:szCs w:val="16"/>
        </w:rPr>
        <w:t xml:space="preserve">  0.5367</w:t>
      </w:r>
    </w:p>
    <w:p w:rsidR="002D11C0" w:rsidRPr="002C0EF7" w:rsidRDefault="00E076AE"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002D11C0" w:rsidRPr="002C0EF7">
        <w:rPr>
          <w:rFonts w:ascii="SAS Monospace" w:hAnsi="SAS Monospace" w:cs="SAS Monospace"/>
          <w:sz w:val="16"/>
          <w:szCs w:val="16"/>
          <w:u w:val="single"/>
        </w:rPr>
        <w:t xml:space="preserve">Source                      DF     Type III </w:t>
      </w:r>
      <w:r>
        <w:rPr>
          <w:rFonts w:ascii="SAS Monospace" w:hAnsi="SAS Monospace" w:cs="SAS Monospace"/>
          <w:sz w:val="16"/>
          <w:szCs w:val="16"/>
          <w:u w:val="single"/>
        </w:rPr>
        <w:t xml:space="preserve">SS     Mean Square    F Value  </w:t>
      </w:r>
      <w:r w:rsidR="002D11C0" w:rsidRPr="002C0EF7">
        <w:rPr>
          <w:rFonts w:ascii="SAS Monospace" w:hAnsi="SAS Monospace" w:cs="SAS Monospace"/>
          <w:sz w:val="16"/>
          <w:szCs w:val="16"/>
          <w:u w:val="single"/>
        </w:rPr>
        <w:t xml:space="preserve"> Pr &gt; F</w:t>
      </w:r>
    </w:p>
    <w:p w:rsidR="002D11C0" w:rsidRDefault="00E076AE"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2D11C0">
        <w:rPr>
          <w:rFonts w:ascii="SAS Monospace" w:hAnsi="SAS Monospace" w:cs="SAS Monospace"/>
          <w:sz w:val="16"/>
          <w:szCs w:val="16"/>
        </w:rPr>
        <w:t>Student (SDN)                1     171.56545</w:t>
      </w:r>
      <w:r>
        <w:rPr>
          <w:rFonts w:ascii="SAS Monospace" w:hAnsi="SAS Monospace" w:cs="SAS Monospace"/>
          <w:sz w:val="16"/>
          <w:szCs w:val="16"/>
        </w:rPr>
        <w:t xml:space="preserve">95     171.5654595      29.59  </w:t>
      </w:r>
      <w:r w:rsidR="002D11C0">
        <w:rPr>
          <w:rFonts w:ascii="SAS Monospace" w:hAnsi="SAS Monospace" w:cs="SAS Monospace"/>
          <w:sz w:val="16"/>
          <w:szCs w:val="16"/>
        </w:rPr>
        <w:t xml:space="preserve"> &lt;.0001</w:t>
      </w:r>
    </w:p>
    <w:p w:rsidR="002D11C0" w:rsidRDefault="00E076AE" w:rsidP="002D11C0">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2D11C0">
        <w:rPr>
          <w:rFonts w:ascii="SAS Monospace" w:hAnsi="SAS Monospace" w:cs="SAS Monospace"/>
          <w:sz w:val="16"/>
          <w:szCs w:val="16"/>
        </w:rPr>
        <w:t>Age                         16      86.56959</w:t>
      </w:r>
      <w:r>
        <w:rPr>
          <w:rFonts w:ascii="SAS Monospace" w:hAnsi="SAS Monospace" w:cs="SAS Monospace"/>
          <w:sz w:val="16"/>
          <w:szCs w:val="16"/>
        </w:rPr>
        <w:t xml:space="preserve">52       5.4105997       0.93  </w:t>
      </w:r>
      <w:r w:rsidR="002D11C0">
        <w:rPr>
          <w:rFonts w:ascii="SAS Monospace" w:hAnsi="SAS Monospace" w:cs="SAS Monospace"/>
          <w:sz w:val="16"/>
          <w:szCs w:val="16"/>
        </w:rPr>
        <w:t xml:space="preserve"> 0.5367</w:t>
      </w:r>
    </w:p>
    <w:p w:rsidR="00FE1B29" w:rsidRDefault="00FE1B29" w:rsidP="002D11C0">
      <w:pPr>
        <w:pBdr>
          <w:bottom w:val="single" w:sz="12" w:space="1" w:color="auto"/>
        </w:pBdr>
        <w:autoSpaceDE w:val="0"/>
        <w:autoSpaceDN w:val="0"/>
        <w:adjustRightInd w:val="0"/>
        <w:rPr>
          <w:rFonts w:ascii="SAS Monospace" w:hAnsi="SAS Monospace" w:cs="SAS Monospace"/>
          <w:sz w:val="16"/>
          <w:szCs w:val="16"/>
        </w:rPr>
      </w:pPr>
    </w:p>
    <w:p w:rsidR="002D11C0" w:rsidRDefault="002D11C0" w:rsidP="002D11C0">
      <w:pPr>
        <w:autoSpaceDE w:val="0"/>
        <w:autoSpaceDN w:val="0"/>
        <w:adjustRightInd w:val="0"/>
        <w:rPr>
          <w:rFonts w:ascii="SAS Monospace" w:hAnsi="SAS Monospace" w:cs="SAS Monospace"/>
          <w:sz w:val="16"/>
          <w:szCs w:val="16"/>
          <w:u w:val="single"/>
        </w:rPr>
      </w:pPr>
    </w:p>
    <w:p w:rsidR="002D11C0" w:rsidRPr="00A6171A" w:rsidRDefault="002D11C0" w:rsidP="002D11C0">
      <w:pPr>
        <w:autoSpaceDE w:val="0"/>
        <w:autoSpaceDN w:val="0"/>
        <w:adjustRightInd w:val="0"/>
        <w:rPr>
          <w:rFonts w:ascii="SAS Monospace" w:hAnsi="SAS Monospace" w:cs="SAS Monospace"/>
          <w:sz w:val="16"/>
          <w:szCs w:val="16"/>
        </w:rPr>
      </w:pPr>
      <w:r w:rsidRPr="00F91A4D">
        <w:rPr>
          <w:rFonts w:ascii="SAS Monospace" w:hAnsi="SAS Monospace" w:cs="SAS Monospace"/>
          <w:sz w:val="16"/>
          <w:szCs w:val="16"/>
          <w:u w:val="single"/>
        </w:rPr>
        <w:t>The SAS System. The GLM Procedure. Class Level Information</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Class         Levels    Values</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Student (SDN)      2    Medical Nursing</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Sex                2    0-Female 1-Male</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Years School      13    6 7 14 15 16 17 18 18.5 19 20 21 22 26</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Age               17    20 21 22 23 24 25 26 27 28 29 30 31 33 34 37 38 39</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Number of Observations Read          89</w:t>
      </w:r>
    </w:p>
    <w:p w:rsidR="002D11C0" w:rsidRDefault="002D11C0" w:rsidP="002D11C0">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lastRenderedPageBreak/>
        <w:t xml:space="preserve">                              Number of Observations Used          87</w:t>
      </w:r>
    </w:p>
    <w:p w:rsidR="00FE1B29" w:rsidRDefault="00FE1B29" w:rsidP="002D11C0">
      <w:pPr>
        <w:pBdr>
          <w:bottom w:val="single" w:sz="12" w:space="1" w:color="auto"/>
        </w:pBdr>
        <w:autoSpaceDE w:val="0"/>
        <w:autoSpaceDN w:val="0"/>
        <w:adjustRightInd w:val="0"/>
        <w:rPr>
          <w:rFonts w:ascii="SAS Monospace" w:hAnsi="SAS Monospace" w:cs="SAS Monospace"/>
          <w:sz w:val="16"/>
          <w:szCs w:val="16"/>
        </w:rPr>
      </w:pPr>
    </w:p>
    <w:p w:rsidR="002D11C0" w:rsidRDefault="002D11C0" w:rsidP="002D11C0">
      <w:pPr>
        <w:autoSpaceDE w:val="0"/>
        <w:autoSpaceDN w:val="0"/>
        <w:adjustRightInd w:val="0"/>
        <w:rPr>
          <w:rFonts w:ascii="SAS Monospace" w:hAnsi="SAS Monospace" w:cs="SAS Monospace"/>
          <w:sz w:val="16"/>
          <w:szCs w:val="16"/>
          <w:u w:val="single"/>
        </w:rPr>
      </w:pPr>
    </w:p>
    <w:p w:rsidR="002D11C0" w:rsidRPr="00A6171A" w:rsidRDefault="002D11C0" w:rsidP="002D11C0">
      <w:pPr>
        <w:autoSpaceDE w:val="0"/>
        <w:autoSpaceDN w:val="0"/>
        <w:adjustRightInd w:val="0"/>
        <w:rPr>
          <w:rFonts w:ascii="SAS Monospace" w:hAnsi="SAS Monospace" w:cs="SAS Monospace"/>
          <w:sz w:val="16"/>
          <w:szCs w:val="16"/>
        </w:rPr>
      </w:pPr>
      <w:r w:rsidRPr="00F91A4D">
        <w:rPr>
          <w:rFonts w:ascii="SAS Monospace" w:hAnsi="SAS Monospace" w:cs="SAS Monospace"/>
          <w:sz w:val="16"/>
          <w:szCs w:val="16"/>
          <w:u w:val="single"/>
        </w:rPr>
        <w:t>The SAS System. The GLM Procedure. Dependent Variable: Rubric (Rubric)</w:t>
      </w:r>
    </w:p>
    <w:p w:rsidR="002D11C0" w:rsidRPr="004320EC" w:rsidRDefault="00E076AE"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002D11C0">
        <w:rPr>
          <w:rFonts w:ascii="SAS Monospace" w:hAnsi="SAS Monospace" w:cs="SAS Monospace"/>
          <w:sz w:val="16"/>
          <w:szCs w:val="16"/>
        </w:rPr>
        <w:t xml:space="preserve"> </w:t>
      </w:r>
      <w:r w:rsidR="002D11C0" w:rsidRPr="004320EC">
        <w:rPr>
          <w:rFonts w:ascii="SAS Monospace" w:hAnsi="SAS Monospace" w:cs="SAS Monospace"/>
          <w:sz w:val="16"/>
          <w:szCs w:val="16"/>
          <w:u w:val="single"/>
        </w:rPr>
        <w:t>Source                      DF     Sum Squares      Mean Square    F Value   Pr &gt; F</w:t>
      </w:r>
    </w:p>
    <w:p w:rsidR="002D11C0" w:rsidRDefault="00E076AE"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2D11C0">
        <w:rPr>
          <w:rFonts w:ascii="SAS Monospace" w:hAnsi="SAS Monospace" w:cs="SAS Monospace"/>
          <w:sz w:val="16"/>
          <w:szCs w:val="16"/>
        </w:rPr>
        <w:t>Model                       13     406.2221330      31.2478564       5.56    &lt;.0001</w:t>
      </w:r>
    </w:p>
    <w:p w:rsidR="002D11C0" w:rsidRDefault="00E076AE"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2D11C0">
        <w:rPr>
          <w:rFonts w:ascii="SAS Monospace" w:hAnsi="SAS Monospace" w:cs="SAS Monospace"/>
          <w:sz w:val="16"/>
          <w:szCs w:val="16"/>
        </w:rPr>
        <w:t>Error                       73     410.2606256       5.6200086</w:t>
      </w:r>
    </w:p>
    <w:p w:rsidR="002D11C0" w:rsidRDefault="00E076AE"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2D11C0">
        <w:rPr>
          <w:rFonts w:ascii="SAS Monospace" w:hAnsi="SAS Monospace" w:cs="SAS Monospace"/>
          <w:sz w:val="16"/>
          <w:szCs w:val="16"/>
        </w:rPr>
        <w:t>Corrected Total             86     816.4827586</w:t>
      </w:r>
    </w:p>
    <w:p w:rsidR="002D11C0" w:rsidRPr="004320EC"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4320EC">
        <w:rPr>
          <w:rFonts w:ascii="SAS Monospace" w:hAnsi="SAS Monospace" w:cs="SAS Monospace"/>
          <w:sz w:val="16"/>
          <w:szCs w:val="16"/>
          <w:u w:val="single"/>
        </w:rPr>
        <w:t>R-Square     Coeff Var      Root MSE    Rubric Mean</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0.497527      28.29178      2.370656       8.379310</w:t>
      </w:r>
    </w:p>
    <w:p w:rsidR="002D11C0" w:rsidRPr="004320EC" w:rsidRDefault="00E076AE"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002D11C0" w:rsidRPr="004320EC">
        <w:rPr>
          <w:rFonts w:ascii="SAS Monospace" w:hAnsi="SAS Monospace" w:cs="SAS Monospace"/>
          <w:sz w:val="16"/>
          <w:szCs w:val="16"/>
          <w:u w:val="single"/>
        </w:rPr>
        <w:t>Source                      DF       Type I SS     Mean Square    F Value    Pr &gt; F</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Student (SDN)                1     329.7786229     329.7786229      58.68    &lt;.0001</w:t>
      </w:r>
    </w:p>
    <w:p w:rsidR="002D11C0" w:rsidRDefault="00E076AE"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2D11C0">
        <w:rPr>
          <w:rFonts w:ascii="SAS Monospace" w:hAnsi="SAS Monospace" w:cs="SAS Monospace"/>
          <w:sz w:val="16"/>
          <w:szCs w:val="16"/>
        </w:rPr>
        <w:t>Years School                12      76.4435101       6.3702925       1.13    0.3474</w:t>
      </w:r>
    </w:p>
    <w:p w:rsidR="002D11C0" w:rsidRPr="002C0EF7" w:rsidRDefault="00E076AE"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002D11C0" w:rsidRPr="002C0EF7">
        <w:rPr>
          <w:rFonts w:ascii="SAS Monospace" w:hAnsi="SAS Monospace" w:cs="SAS Monospace"/>
          <w:sz w:val="16"/>
          <w:szCs w:val="16"/>
          <w:u w:val="single"/>
        </w:rPr>
        <w:t>Source                      DF     Type III SS     Mean Square    F Value    Pr &gt; F</w:t>
      </w:r>
    </w:p>
    <w:p w:rsidR="002D11C0" w:rsidRDefault="00E076AE"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2D11C0">
        <w:rPr>
          <w:rFonts w:ascii="SAS Monospace" w:hAnsi="SAS Monospace" w:cs="SAS Monospace"/>
          <w:sz w:val="16"/>
          <w:szCs w:val="16"/>
        </w:rPr>
        <w:t>Student (SDN)                1     140.0136709     140.0136709      24.91    &lt;.0001</w:t>
      </w:r>
    </w:p>
    <w:p w:rsidR="002D11C0" w:rsidRDefault="00E076AE" w:rsidP="002D11C0">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2D11C0">
        <w:rPr>
          <w:rFonts w:ascii="SAS Monospace" w:hAnsi="SAS Monospace" w:cs="SAS Monospace"/>
          <w:sz w:val="16"/>
          <w:szCs w:val="16"/>
        </w:rPr>
        <w:t>Years School                12      76.4435101       6.3702925       1.13    0.3474</w:t>
      </w:r>
    </w:p>
    <w:p w:rsidR="00FE1B29" w:rsidRDefault="00FE1B29" w:rsidP="002D11C0">
      <w:pPr>
        <w:pBdr>
          <w:bottom w:val="single" w:sz="12" w:space="1" w:color="auto"/>
        </w:pBdr>
        <w:autoSpaceDE w:val="0"/>
        <w:autoSpaceDN w:val="0"/>
        <w:adjustRightInd w:val="0"/>
        <w:rPr>
          <w:rFonts w:ascii="SAS Monospace" w:hAnsi="SAS Monospace" w:cs="SAS Monospace"/>
          <w:sz w:val="16"/>
          <w:szCs w:val="16"/>
        </w:rPr>
      </w:pPr>
    </w:p>
    <w:p w:rsidR="002D11C0" w:rsidRDefault="002D11C0" w:rsidP="002D11C0">
      <w:pPr>
        <w:autoSpaceDE w:val="0"/>
        <w:autoSpaceDN w:val="0"/>
        <w:adjustRightInd w:val="0"/>
        <w:rPr>
          <w:rFonts w:ascii="SAS Monospace" w:hAnsi="SAS Monospace" w:cs="SAS Monospace"/>
          <w:sz w:val="16"/>
          <w:szCs w:val="16"/>
          <w:u w:val="single"/>
        </w:rPr>
      </w:pPr>
    </w:p>
    <w:p w:rsidR="002D11C0" w:rsidRPr="00A6171A" w:rsidRDefault="002D11C0" w:rsidP="002D11C0">
      <w:pPr>
        <w:autoSpaceDE w:val="0"/>
        <w:autoSpaceDN w:val="0"/>
        <w:adjustRightInd w:val="0"/>
        <w:rPr>
          <w:rFonts w:ascii="SAS Monospace" w:hAnsi="SAS Monospace" w:cs="SAS Monospace"/>
          <w:sz w:val="16"/>
          <w:szCs w:val="16"/>
        </w:rPr>
      </w:pPr>
      <w:r w:rsidRPr="004320EC">
        <w:rPr>
          <w:rFonts w:ascii="SAS Monospace" w:hAnsi="SAS Monospace" w:cs="SAS Monospace"/>
          <w:sz w:val="16"/>
          <w:szCs w:val="16"/>
          <w:u w:val="single"/>
        </w:rPr>
        <w:t>The SAS System. The GLM Procedure. Class Level Information</w:t>
      </w:r>
    </w:p>
    <w:p w:rsidR="002D11C0" w:rsidRPr="004320EC" w:rsidRDefault="002D11C0" w:rsidP="002D11C0">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4320EC">
        <w:rPr>
          <w:rFonts w:ascii="SAS Monospace" w:hAnsi="SAS Monospace" w:cs="SAS Monospace"/>
          <w:sz w:val="16"/>
          <w:szCs w:val="16"/>
          <w:u w:val="single"/>
        </w:rPr>
        <w:t>Class         Levels    Values</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E076AE">
        <w:rPr>
          <w:rFonts w:ascii="SAS Monospace" w:hAnsi="SAS Monospace" w:cs="SAS Monospace"/>
          <w:sz w:val="16"/>
          <w:szCs w:val="16"/>
        </w:rPr>
        <w:t xml:space="preserve">               Student (SDN) </w:t>
      </w:r>
      <w:r>
        <w:rPr>
          <w:rFonts w:ascii="SAS Monospace" w:hAnsi="SAS Monospace" w:cs="SAS Monospace"/>
          <w:sz w:val="16"/>
          <w:szCs w:val="16"/>
        </w:rPr>
        <w:t xml:space="preserve">  2  </w:t>
      </w:r>
      <w:r w:rsidR="00E076AE">
        <w:rPr>
          <w:rFonts w:ascii="SAS Monospace" w:hAnsi="SAS Monospace" w:cs="SAS Monospace"/>
          <w:sz w:val="16"/>
          <w:szCs w:val="16"/>
        </w:rPr>
        <w:t xml:space="preserve">   </w:t>
      </w:r>
      <w:r>
        <w:rPr>
          <w:rFonts w:ascii="SAS Monospace" w:hAnsi="SAS Monospace" w:cs="SAS Monospace"/>
          <w:sz w:val="16"/>
          <w:szCs w:val="16"/>
        </w:rPr>
        <w:t xml:space="preserve">  Medical Nursing</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E076AE">
        <w:rPr>
          <w:rFonts w:ascii="SAS Monospace" w:hAnsi="SAS Monospace" w:cs="SAS Monospace"/>
          <w:sz w:val="16"/>
          <w:szCs w:val="16"/>
        </w:rPr>
        <w:t xml:space="preserve">                Sex          </w:t>
      </w:r>
      <w:r>
        <w:rPr>
          <w:rFonts w:ascii="SAS Monospace" w:hAnsi="SAS Monospace" w:cs="SAS Monospace"/>
          <w:sz w:val="16"/>
          <w:szCs w:val="16"/>
        </w:rPr>
        <w:t xml:space="preserve">   2    </w:t>
      </w:r>
      <w:r w:rsidR="00E076AE">
        <w:rPr>
          <w:rFonts w:ascii="SAS Monospace" w:hAnsi="SAS Monospace" w:cs="SAS Monospace"/>
          <w:sz w:val="16"/>
          <w:szCs w:val="16"/>
        </w:rPr>
        <w:t xml:space="preserve">   </w:t>
      </w:r>
      <w:r>
        <w:rPr>
          <w:rFonts w:ascii="SAS Monospace" w:hAnsi="SAS Monospace" w:cs="SAS Monospace"/>
          <w:sz w:val="16"/>
          <w:szCs w:val="16"/>
        </w:rPr>
        <w:t>0-Female 1-Male</w:t>
      </w:r>
    </w:p>
    <w:p w:rsidR="002D11C0" w:rsidRDefault="002D11C0" w:rsidP="002D11C0">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Number of </w:t>
      </w:r>
      <w:r w:rsidR="00E076AE">
        <w:rPr>
          <w:rFonts w:ascii="SAS Monospace" w:hAnsi="SAS Monospace" w:cs="SAS Monospace"/>
          <w:sz w:val="16"/>
          <w:szCs w:val="16"/>
        </w:rPr>
        <w:t xml:space="preserve">Observations Read </w:t>
      </w:r>
      <w:r>
        <w:rPr>
          <w:rFonts w:ascii="SAS Monospace" w:hAnsi="SAS Monospace" w:cs="SAS Monospace"/>
          <w:sz w:val="16"/>
          <w:szCs w:val="16"/>
        </w:rPr>
        <w:t xml:space="preserve">      89</w:t>
      </w:r>
    </w:p>
    <w:p w:rsidR="002D11C0" w:rsidRDefault="002D11C0" w:rsidP="00E076AE">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w:t>
      </w:r>
      <w:r w:rsidR="00E076AE">
        <w:rPr>
          <w:rFonts w:ascii="SAS Monospace" w:hAnsi="SAS Monospace" w:cs="SAS Monospace"/>
          <w:sz w:val="16"/>
          <w:szCs w:val="16"/>
        </w:rPr>
        <w:t>umber of Observations Used       88</w:t>
      </w:r>
    </w:p>
    <w:p w:rsidR="00FE1B29" w:rsidRPr="00E076AE" w:rsidRDefault="00FE1B29" w:rsidP="00E076AE">
      <w:pPr>
        <w:pBdr>
          <w:bottom w:val="single" w:sz="12" w:space="1" w:color="auto"/>
        </w:pBdr>
        <w:autoSpaceDE w:val="0"/>
        <w:autoSpaceDN w:val="0"/>
        <w:adjustRightInd w:val="0"/>
        <w:rPr>
          <w:rFonts w:ascii="SAS Monospace" w:hAnsi="SAS Monospace" w:cs="SAS Monospace"/>
          <w:sz w:val="16"/>
          <w:szCs w:val="16"/>
        </w:rPr>
      </w:pPr>
    </w:p>
    <w:p w:rsidR="002D11C0" w:rsidRDefault="002D11C0" w:rsidP="002D11C0">
      <w:pPr>
        <w:autoSpaceDE w:val="0"/>
        <w:autoSpaceDN w:val="0"/>
        <w:adjustRightInd w:val="0"/>
        <w:rPr>
          <w:rFonts w:ascii="SAS Monospace" w:hAnsi="SAS Monospace" w:cs="SAS Monospace"/>
          <w:sz w:val="16"/>
          <w:szCs w:val="16"/>
          <w:u w:val="single"/>
        </w:rPr>
      </w:pPr>
    </w:p>
    <w:p w:rsidR="00DE2F35" w:rsidRPr="00A6171A" w:rsidRDefault="00DE2F35" w:rsidP="00DE2F35">
      <w:pPr>
        <w:autoSpaceDE w:val="0"/>
        <w:autoSpaceDN w:val="0"/>
        <w:adjustRightInd w:val="0"/>
        <w:rPr>
          <w:rFonts w:ascii="SAS Monospace" w:hAnsi="SAS Monospace" w:cs="SAS Monospace"/>
          <w:sz w:val="16"/>
          <w:szCs w:val="16"/>
        </w:rPr>
      </w:pPr>
      <w:r w:rsidRPr="004320EC">
        <w:rPr>
          <w:rFonts w:ascii="SAS Monospace" w:hAnsi="SAS Monospace" w:cs="SAS Monospace"/>
          <w:sz w:val="16"/>
          <w:szCs w:val="16"/>
          <w:u w:val="single"/>
        </w:rPr>
        <w:t>The SAS System. The GLM Procedure. Dependent Variable: Rubric (Rubric)</w:t>
      </w:r>
    </w:p>
    <w:p w:rsidR="00DE2F35" w:rsidRPr="004320EC" w:rsidRDefault="00E076AE" w:rsidP="00DE2F35">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00DE2F35">
        <w:rPr>
          <w:rFonts w:ascii="SAS Monospace" w:hAnsi="SAS Monospace" w:cs="SAS Monospace"/>
          <w:sz w:val="16"/>
          <w:szCs w:val="16"/>
        </w:rPr>
        <w:t xml:space="preserve"> </w:t>
      </w:r>
      <w:r w:rsidR="00DE2F35" w:rsidRPr="004320EC">
        <w:rPr>
          <w:rFonts w:ascii="SAS Monospace" w:hAnsi="SAS Monospace" w:cs="SAS Monospace"/>
          <w:sz w:val="16"/>
          <w:szCs w:val="16"/>
          <w:u w:val="single"/>
        </w:rPr>
        <w:t>Source                      DF     Sum Squares     Mean Square    F Value   Pr &gt; F</w:t>
      </w:r>
    </w:p>
    <w:p w:rsidR="00DE2F35" w:rsidRDefault="00E076AE"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DE2F35">
        <w:rPr>
          <w:rFonts w:ascii="SAS Monospace" w:hAnsi="SAS Monospace" w:cs="SAS Monospace"/>
          <w:sz w:val="16"/>
          <w:szCs w:val="16"/>
        </w:rPr>
        <w:t xml:space="preserve"> Model                        2     361.5319</w:t>
      </w:r>
      <w:r>
        <w:rPr>
          <w:rFonts w:ascii="SAS Monospace" w:hAnsi="SAS Monospace" w:cs="SAS Monospace"/>
          <w:sz w:val="16"/>
          <w:szCs w:val="16"/>
        </w:rPr>
        <w:t xml:space="preserve">468     180.7659734      31.78 </w:t>
      </w:r>
      <w:r w:rsidR="00DE2F35">
        <w:rPr>
          <w:rFonts w:ascii="SAS Monospace" w:hAnsi="SAS Monospace" w:cs="SAS Monospace"/>
          <w:sz w:val="16"/>
          <w:szCs w:val="16"/>
        </w:rPr>
        <w:t xml:space="preserve">  &lt;.0001</w:t>
      </w:r>
    </w:p>
    <w:p w:rsidR="00DE2F35" w:rsidRDefault="00E076AE"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DE2F35">
        <w:rPr>
          <w:rFonts w:ascii="SAS Monospace" w:hAnsi="SAS Monospace" w:cs="SAS Monospace"/>
          <w:sz w:val="16"/>
          <w:szCs w:val="16"/>
        </w:rPr>
        <w:t xml:space="preserve"> Error                       85     483.5589623       5.6889290</w:t>
      </w:r>
    </w:p>
    <w:p w:rsidR="00DE2F35" w:rsidRDefault="00E076AE"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DE2F35">
        <w:rPr>
          <w:rFonts w:ascii="SAS Monospace" w:hAnsi="SAS Monospace" w:cs="SAS Monospace"/>
          <w:sz w:val="16"/>
          <w:szCs w:val="16"/>
        </w:rPr>
        <w:t xml:space="preserve"> Corrected Total             87     845.0909091</w:t>
      </w:r>
    </w:p>
    <w:p w:rsidR="00DE2F35" w:rsidRPr="004320EC" w:rsidRDefault="00DE2F35" w:rsidP="00DE2F35">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4320EC">
        <w:rPr>
          <w:rFonts w:ascii="SAS Monospace" w:hAnsi="SAS Monospace" w:cs="SAS Monospace"/>
          <w:sz w:val="16"/>
          <w:szCs w:val="16"/>
          <w:u w:val="single"/>
        </w:rPr>
        <w:t>R-Square     Coeff Var      Root MSE    Rubric Mean</w:t>
      </w:r>
    </w:p>
    <w:p w:rsidR="00DE2F35" w:rsidRDefault="00DE2F35"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0.427802      28.67391      2.385148       8.318182</w:t>
      </w:r>
    </w:p>
    <w:p w:rsidR="00DE2F35" w:rsidRPr="004320EC" w:rsidRDefault="00E076AE" w:rsidP="00DE2F35">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00DE2F35">
        <w:rPr>
          <w:rFonts w:ascii="SAS Monospace" w:hAnsi="SAS Monospace" w:cs="SAS Monospace"/>
          <w:sz w:val="16"/>
          <w:szCs w:val="16"/>
        </w:rPr>
        <w:t xml:space="preserve">  </w:t>
      </w:r>
      <w:r w:rsidR="00DE2F35" w:rsidRPr="004320EC">
        <w:rPr>
          <w:rFonts w:ascii="SAS Monospace" w:hAnsi="SAS Monospace" w:cs="SAS Monospace"/>
          <w:sz w:val="16"/>
          <w:szCs w:val="16"/>
          <w:u w:val="single"/>
        </w:rPr>
        <w:t xml:space="preserve">Source                      DF       Type I </w:t>
      </w:r>
      <w:r>
        <w:rPr>
          <w:rFonts w:ascii="SAS Monospace" w:hAnsi="SAS Monospace" w:cs="SAS Monospace"/>
          <w:sz w:val="16"/>
          <w:szCs w:val="16"/>
          <w:u w:val="single"/>
        </w:rPr>
        <w:t xml:space="preserve">SS     Mean Square    F Value  </w:t>
      </w:r>
      <w:r w:rsidR="00DE2F35" w:rsidRPr="004320EC">
        <w:rPr>
          <w:rFonts w:ascii="SAS Monospace" w:hAnsi="SAS Monospace" w:cs="SAS Monospace"/>
          <w:sz w:val="16"/>
          <w:szCs w:val="16"/>
          <w:u w:val="single"/>
        </w:rPr>
        <w:t xml:space="preserve"> Pr &gt; F</w:t>
      </w:r>
    </w:p>
    <w:p w:rsidR="00DE2F35" w:rsidRDefault="00E076AE"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DE2F35">
        <w:rPr>
          <w:rFonts w:ascii="SAS Monospace" w:hAnsi="SAS Monospace" w:cs="SAS Monospace"/>
          <w:sz w:val="16"/>
          <w:szCs w:val="16"/>
        </w:rPr>
        <w:t xml:space="preserve">   Student (SDN)                1     347.6457</w:t>
      </w:r>
      <w:r>
        <w:rPr>
          <w:rFonts w:ascii="SAS Monospace" w:hAnsi="SAS Monospace" w:cs="SAS Monospace"/>
          <w:sz w:val="16"/>
          <w:szCs w:val="16"/>
        </w:rPr>
        <w:t xml:space="preserve">745     347.6457745      61.11 </w:t>
      </w:r>
      <w:r w:rsidR="00DE2F35">
        <w:rPr>
          <w:rFonts w:ascii="SAS Monospace" w:hAnsi="SAS Monospace" w:cs="SAS Monospace"/>
          <w:sz w:val="16"/>
          <w:szCs w:val="16"/>
        </w:rPr>
        <w:t xml:space="preserve">  &lt;.0001</w:t>
      </w:r>
    </w:p>
    <w:p w:rsidR="00DE2F35" w:rsidRDefault="00E076AE"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DE2F35">
        <w:rPr>
          <w:rFonts w:ascii="SAS Monospace" w:hAnsi="SAS Monospace" w:cs="SAS Monospace"/>
          <w:sz w:val="16"/>
          <w:szCs w:val="16"/>
        </w:rPr>
        <w:t xml:space="preserve">    Sex                          1      13.88617</w:t>
      </w:r>
      <w:r>
        <w:rPr>
          <w:rFonts w:ascii="SAS Monospace" w:hAnsi="SAS Monospace" w:cs="SAS Monospace"/>
          <w:sz w:val="16"/>
          <w:szCs w:val="16"/>
        </w:rPr>
        <w:t xml:space="preserve">23      13.8861723       2.44  </w:t>
      </w:r>
      <w:r w:rsidR="00DE2F35">
        <w:rPr>
          <w:rFonts w:ascii="SAS Monospace" w:hAnsi="SAS Monospace" w:cs="SAS Monospace"/>
          <w:sz w:val="16"/>
          <w:szCs w:val="16"/>
        </w:rPr>
        <w:t xml:space="preserve"> 0.1219</w:t>
      </w:r>
    </w:p>
    <w:p w:rsidR="00DE2F35" w:rsidRPr="002C0EF7" w:rsidRDefault="00DE2F35" w:rsidP="00DE2F35">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00E076AE">
        <w:rPr>
          <w:rFonts w:ascii="SAS Monospace" w:hAnsi="SAS Monospace" w:cs="SAS Monospace"/>
          <w:sz w:val="16"/>
          <w:szCs w:val="16"/>
        </w:rPr>
        <w:t xml:space="preserve"> </w:t>
      </w:r>
      <w:r>
        <w:rPr>
          <w:rFonts w:ascii="SAS Monospace" w:hAnsi="SAS Monospace" w:cs="SAS Monospace"/>
          <w:sz w:val="16"/>
          <w:szCs w:val="16"/>
        </w:rPr>
        <w:t xml:space="preserve">   </w:t>
      </w:r>
      <w:r w:rsidRPr="002C0EF7">
        <w:rPr>
          <w:rFonts w:ascii="SAS Monospace" w:hAnsi="SAS Monospace" w:cs="SAS Monospace"/>
          <w:sz w:val="16"/>
          <w:szCs w:val="16"/>
          <w:u w:val="single"/>
        </w:rPr>
        <w:t xml:space="preserve">Source                      DF     Type III SS     Mean Square    F Value </w:t>
      </w:r>
      <w:r w:rsidR="00E076AE">
        <w:rPr>
          <w:rFonts w:ascii="SAS Monospace" w:hAnsi="SAS Monospace" w:cs="SAS Monospace"/>
          <w:sz w:val="16"/>
          <w:szCs w:val="16"/>
          <w:u w:val="single"/>
        </w:rPr>
        <w:t xml:space="preserve"> </w:t>
      </w:r>
      <w:r w:rsidRPr="002C0EF7">
        <w:rPr>
          <w:rFonts w:ascii="SAS Monospace" w:hAnsi="SAS Monospace" w:cs="SAS Monospace"/>
          <w:sz w:val="16"/>
          <w:szCs w:val="16"/>
          <w:u w:val="single"/>
        </w:rPr>
        <w:t xml:space="preserve"> Pr &gt; F</w:t>
      </w:r>
    </w:p>
    <w:p w:rsidR="00DE2F35" w:rsidRDefault="00E076AE"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DE2F35">
        <w:rPr>
          <w:rFonts w:ascii="SAS Monospace" w:hAnsi="SAS Monospace" w:cs="SAS Monospace"/>
          <w:sz w:val="16"/>
          <w:szCs w:val="16"/>
        </w:rPr>
        <w:t xml:space="preserve">  Student (SDN)                1     206.0042561     206.0042561      36.21    0001</w:t>
      </w:r>
    </w:p>
    <w:p w:rsidR="00DE2F35" w:rsidRDefault="00E076AE" w:rsidP="00DE2F3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DE2F35">
        <w:rPr>
          <w:rFonts w:ascii="SAS Monospace" w:hAnsi="SAS Monospace" w:cs="SAS Monospace"/>
          <w:sz w:val="16"/>
          <w:szCs w:val="16"/>
        </w:rPr>
        <w:t xml:space="preserve"> Sex                          1      13.886172</w:t>
      </w:r>
      <w:r>
        <w:rPr>
          <w:rFonts w:ascii="SAS Monospace" w:hAnsi="SAS Monospace" w:cs="SAS Monospace"/>
          <w:sz w:val="16"/>
          <w:szCs w:val="16"/>
        </w:rPr>
        <w:t xml:space="preserve">3      13.8861723       2.44   </w:t>
      </w:r>
      <w:r w:rsidR="00DE2F35">
        <w:rPr>
          <w:rFonts w:ascii="SAS Monospace" w:hAnsi="SAS Monospace" w:cs="SAS Monospace"/>
          <w:sz w:val="16"/>
          <w:szCs w:val="16"/>
        </w:rPr>
        <w:t>0.1219</w:t>
      </w:r>
    </w:p>
    <w:p w:rsidR="00FE1B29" w:rsidRDefault="00FE1B29" w:rsidP="00DE2F35">
      <w:pPr>
        <w:pBdr>
          <w:bottom w:val="single" w:sz="12" w:space="1" w:color="auto"/>
        </w:pBdr>
        <w:autoSpaceDE w:val="0"/>
        <w:autoSpaceDN w:val="0"/>
        <w:adjustRightInd w:val="0"/>
        <w:rPr>
          <w:rFonts w:ascii="SAS Monospace" w:hAnsi="SAS Monospace" w:cs="SAS Monospace"/>
          <w:sz w:val="16"/>
          <w:szCs w:val="16"/>
        </w:rPr>
      </w:pPr>
    </w:p>
    <w:p w:rsidR="00DE2F35" w:rsidRDefault="00DE2F35" w:rsidP="00DE2F35">
      <w:pPr>
        <w:autoSpaceDE w:val="0"/>
        <w:autoSpaceDN w:val="0"/>
        <w:adjustRightInd w:val="0"/>
        <w:rPr>
          <w:rFonts w:ascii="SAS Monospace" w:hAnsi="SAS Monospace" w:cs="SAS Monospace"/>
          <w:sz w:val="16"/>
          <w:szCs w:val="16"/>
          <w:u w:val="single"/>
        </w:rPr>
      </w:pPr>
    </w:p>
    <w:p w:rsidR="008E2597" w:rsidRDefault="00DE2F35" w:rsidP="00DE2F35">
      <w:pPr>
        <w:autoSpaceDE w:val="0"/>
        <w:autoSpaceDN w:val="0"/>
        <w:adjustRightInd w:val="0"/>
        <w:rPr>
          <w:rFonts w:ascii="SAS Monospace" w:hAnsi="SAS Monospace" w:cs="SAS Monospace"/>
          <w:sz w:val="16"/>
          <w:szCs w:val="16"/>
          <w:u w:val="single"/>
        </w:rPr>
      </w:pPr>
      <w:r w:rsidRPr="004320EC">
        <w:rPr>
          <w:rFonts w:ascii="SAS Monospace" w:hAnsi="SAS Monospace" w:cs="SAS Monospace"/>
          <w:sz w:val="16"/>
          <w:szCs w:val="16"/>
          <w:u w:val="single"/>
        </w:rPr>
        <w:t>The SAS System. The MEANS Procedure</w:t>
      </w:r>
      <w:r w:rsidR="008E2597">
        <w:rPr>
          <w:rFonts w:ascii="SAS Monospace" w:hAnsi="SAS Monospace" w:cs="SAS Monospace"/>
          <w:sz w:val="16"/>
          <w:szCs w:val="16"/>
          <w:u w:val="single"/>
        </w:rPr>
        <w:t>.</w:t>
      </w:r>
    </w:p>
    <w:p w:rsidR="00DE2F35" w:rsidRDefault="00DE2F35"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u w:val="single"/>
        </w:rPr>
        <w:t>Classification (Concrete Operational to Formal Operational)</w:t>
      </w:r>
    </w:p>
    <w:p w:rsidR="00DE2F35" w:rsidRDefault="00DE2F35"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Pr="002226EC">
        <w:rPr>
          <w:rFonts w:ascii="SAS Monospace" w:hAnsi="SAS Monospace" w:cs="SAS Monospace"/>
          <w:sz w:val="16"/>
          <w:szCs w:val="16"/>
          <w:u w:val="single"/>
        </w:rPr>
        <w:t>Classification = Level 0 = Concrete Operational</w:t>
      </w:r>
      <w:r w:rsidR="008E2597">
        <w:rPr>
          <w:rFonts w:ascii="SAS Monospace" w:hAnsi="SAS Monospace" w:cs="SAS Monospace"/>
          <w:sz w:val="16"/>
          <w:szCs w:val="16"/>
        </w:rPr>
        <w:t xml:space="preserve"> -------</w:t>
      </w:r>
    </w:p>
    <w:p w:rsidR="00DE2F35" w:rsidRDefault="008E2597"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DE2F35">
        <w:rPr>
          <w:rFonts w:ascii="SAS Monospace" w:hAnsi="SAS Monospace" w:cs="SAS Monospace"/>
          <w:sz w:val="16"/>
          <w:szCs w:val="16"/>
        </w:rPr>
        <w:t xml:space="preserve">Variable    Label       N            Mean         </w:t>
      </w:r>
      <w:r>
        <w:rPr>
          <w:rFonts w:ascii="SAS Monospace" w:hAnsi="SAS Monospace" w:cs="SAS Monospace"/>
          <w:sz w:val="16"/>
          <w:szCs w:val="16"/>
        </w:rPr>
        <w:t xml:space="preserve">Std Dev      Minimum     </w:t>
      </w:r>
      <w:r w:rsidR="00DE2F35">
        <w:rPr>
          <w:rFonts w:ascii="SAS Monospace" w:hAnsi="SAS Monospace" w:cs="SAS Monospace"/>
          <w:sz w:val="16"/>
          <w:szCs w:val="16"/>
        </w:rPr>
        <w:t>Maximum</w:t>
      </w:r>
    </w:p>
    <w:p w:rsidR="00DE2F35" w:rsidRDefault="00DE2F35"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ƒƒƒƒƒƒƒƒƒƒƒƒƒƒƒƒƒƒƒƒƒƒƒƒƒƒƒƒƒƒƒƒƒƒƒƒƒƒƒƒƒƒƒƒƒƒƒƒƒƒƒƒƒƒƒƒƒ</w:t>
      </w:r>
      <w:r w:rsidR="008E2597">
        <w:rPr>
          <w:rFonts w:ascii="SAS Monospace" w:hAnsi="SAS Monospace" w:cs="SAS Monospace"/>
          <w:sz w:val="16"/>
          <w:szCs w:val="16"/>
        </w:rPr>
        <w:t>ƒƒƒƒƒƒƒƒƒƒƒƒƒƒƒƒƒƒƒƒƒƒƒƒƒƒƒƒƒƒ</w:t>
      </w:r>
    </w:p>
    <w:p w:rsidR="00DE2F35" w:rsidRDefault="008E2597"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DE2F35">
        <w:rPr>
          <w:rFonts w:ascii="SAS Monospace" w:hAnsi="SAS Monospace" w:cs="SAS Monospace"/>
          <w:sz w:val="16"/>
          <w:szCs w:val="16"/>
        </w:rPr>
        <w:t xml:space="preserve">Yrs School  Yschool     9      13.3333333      </w:t>
      </w:r>
      <w:r>
        <w:rPr>
          <w:rFonts w:ascii="SAS Monospace" w:hAnsi="SAS Monospace" w:cs="SAS Monospace"/>
          <w:sz w:val="16"/>
          <w:szCs w:val="16"/>
        </w:rPr>
        <w:t xml:space="preserve"> 4.0620192       6.0000000  </w:t>
      </w:r>
      <w:r w:rsidR="00DE2F35">
        <w:rPr>
          <w:rFonts w:ascii="SAS Monospace" w:hAnsi="SAS Monospace" w:cs="SAS Monospace"/>
          <w:sz w:val="16"/>
          <w:szCs w:val="16"/>
        </w:rPr>
        <w:t>18.0000000</w:t>
      </w:r>
    </w:p>
    <w:p w:rsidR="00DE2F35" w:rsidRDefault="008E2597"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DE2F35">
        <w:rPr>
          <w:rFonts w:ascii="SAS Monospace" w:hAnsi="SAS Monospace" w:cs="SAS Monospace"/>
          <w:sz w:val="16"/>
          <w:szCs w:val="16"/>
        </w:rPr>
        <w:t xml:space="preserve">Age         Age        10      25.9000000      </w:t>
      </w:r>
      <w:r>
        <w:rPr>
          <w:rFonts w:ascii="SAS Monospace" w:hAnsi="SAS Monospace" w:cs="SAS Monospace"/>
          <w:sz w:val="16"/>
          <w:szCs w:val="16"/>
        </w:rPr>
        <w:t xml:space="preserve"> 7.5196040      20.0000000  39.0000000</w:t>
      </w:r>
    </w:p>
    <w:p w:rsidR="00DE2F35" w:rsidRDefault="00DE2F35"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Pr="002226EC">
        <w:rPr>
          <w:rFonts w:ascii="SAS Monospace" w:hAnsi="SAS Monospace" w:cs="SAS Monospace"/>
          <w:sz w:val="16"/>
          <w:szCs w:val="16"/>
          <w:u w:val="single"/>
        </w:rPr>
        <w:t>Classification = Low Level 1 = Low Transitional</w:t>
      </w:r>
      <w:r w:rsidR="008E2597">
        <w:rPr>
          <w:rFonts w:ascii="SAS Monospace" w:hAnsi="SAS Monospace" w:cs="SAS Monospace"/>
          <w:sz w:val="16"/>
          <w:szCs w:val="16"/>
        </w:rPr>
        <w:t xml:space="preserve"> -------</w:t>
      </w:r>
    </w:p>
    <w:p w:rsidR="00DE2F35" w:rsidRDefault="008E2597"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DE2F35">
        <w:rPr>
          <w:rFonts w:ascii="SAS Monospace" w:hAnsi="SAS Monospace" w:cs="SAS Monospace"/>
          <w:sz w:val="16"/>
          <w:szCs w:val="16"/>
        </w:rPr>
        <w:t xml:space="preserve">Variable    Label       N         </w:t>
      </w:r>
      <w:r>
        <w:rPr>
          <w:rFonts w:ascii="SAS Monospace" w:hAnsi="SAS Monospace" w:cs="SAS Monospace"/>
          <w:sz w:val="16"/>
          <w:szCs w:val="16"/>
        </w:rPr>
        <w:t xml:space="preserve">   Mean         Std Dev      Minimum    </w:t>
      </w:r>
      <w:r w:rsidR="00DE2F35">
        <w:rPr>
          <w:rFonts w:ascii="SAS Monospace" w:hAnsi="SAS Monospace" w:cs="SAS Monospace"/>
          <w:sz w:val="16"/>
          <w:szCs w:val="16"/>
        </w:rPr>
        <w:t xml:space="preserve"> Maximum</w:t>
      </w:r>
    </w:p>
    <w:p w:rsidR="00DE2F35" w:rsidRDefault="00DE2F35"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ƒƒƒƒƒƒƒƒƒƒƒƒƒƒƒƒƒƒƒƒƒƒƒƒƒƒƒƒƒƒƒƒƒƒƒƒƒƒƒƒƒƒƒƒƒƒƒƒƒƒƒƒƒƒƒƒƒƒƒƒƒƒƒƒƒƒƒƒƒƒƒƒƒƒƒƒƒƒƒƒƒƒƒ</w:t>
      </w:r>
      <w:r w:rsidR="008E2597">
        <w:rPr>
          <w:rFonts w:ascii="SAS Monospace" w:hAnsi="SAS Monospace" w:cs="SAS Monospace"/>
          <w:sz w:val="16"/>
          <w:szCs w:val="16"/>
        </w:rPr>
        <w:t>ƒƒƒƒ</w:t>
      </w:r>
    </w:p>
    <w:p w:rsidR="00DE2F35" w:rsidRDefault="008E2597"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DE2F35">
        <w:rPr>
          <w:rFonts w:ascii="SAS Monospace" w:hAnsi="SAS Monospace" w:cs="SAS Monospace"/>
          <w:sz w:val="16"/>
          <w:szCs w:val="16"/>
        </w:rPr>
        <w:t xml:space="preserve">Yrs School  Yschool    21      16.3571429      </w:t>
      </w:r>
      <w:r>
        <w:rPr>
          <w:rFonts w:ascii="SAS Monospace" w:hAnsi="SAS Monospace" w:cs="SAS Monospace"/>
          <w:sz w:val="16"/>
          <w:szCs w:val="16"/>
        </w:rPr>
        <w:t xml:space="preserve"> 2.7071334      14.0000000  </w:t>
      </w:r>
      <w:r w:rsidR="00DE2F35">
        <w:rPr>
          <w:rFonts w:ascii="SAS Monospace" w:hAnsi="SAS Monospace" w:cs="SAS Monospace"/>
          <w:sz w:val="16"/>
          <w:szCs w:val="16"/>
        </w:rPr>
        <w:t>26.0000000</w:t>
      </w:r>
    </w:p>
    <w:p w:rsidR="00DE2F35" w:rsidRDefault="008E2597"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DE2F35">
        <w:rPr>
          <w:rFonts w:ascii="SAS Monospace" w:hAnsi="SAS Monospace" w:cs="SAS Monospace"/>
          <w:sz w:val="16"/>
          <w:szCs w:val="16"/>
        </w:rPr>
        <w:t xml:space="preserve">Age         Age        21      22.8095238      </w:t>
      </w:r>
      <w:r>
        <w:rPr>
          <w:rFonts w:ascii="SAS Monospace" w:hAnsi="SAS Monospace" w:cs="SAS Monospace"/>
          <w:sz w:val="16"/>
          <w:szCs w:val="16"/>
        </w:rPr>
        <w:t xml:space="preserve"> 3.1403670      20.0000000  30.0000000</w:t>
      </w:r>
    </w:p>
    <w:p w:rsidR="00DE2F35" w:rsidRDefault="00DE2F35"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Pr="002226EC">
        <w:rPr>
          <w:rFonts w:ascii="SAS Monospace" w:hAnsi="SAS Monospace" w:cs="SAS Monospace"/>
          <w:sz w:val="16"/>
          <w:szCs w:val="16"/>
          <w:u w:val="single"/>
        </w:rPr>
        <w:t>Classification = High Level 1 = High Transitional</w:t>
      </w:r>
      <w:r w:rsidR="008E2597">
        <w:rPr>
          <w:rFonts w:ascii="SAS Monospace" w:hAnsi="SAS Monospace" w:cs="SAS Monospace"/>
          <w:sz w:val="16"/>
          <w:szCs w:val="16"/>
        </w:rPr>
        <w:t xml:space="preserve"> -------</w:t>
      </w:r>
    </w:p>
    <w:p w:rsidR="00DE2F35" w:rsidRDefault="008E2597"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DE2F35">
        <w:rPr>
          <w:rFonts w:ascii="SAS Monospace" w:hAnsi="SAS Monospace" w:cs="SAS Monospace"/>
          <w:sz w:val="16"/>
          <w:szCs w:val="16"/>
        </w:rPr>
        <w:t xml:space="preserve">Variable    Label       N         </w:t>
      </w:r>
      <w:r>
        <w:rPr>
          <w:rFonts w:ascii="SAS Monospace" w:hAnsi="SAS Monospace" w:cs="SAS Monospace"/>
          <w:sz w:val="16"/>
          <w:szCs w:val="16"/>
        </w:rPr>
        <w:t xml:space="preserve">   Mean         Std Dev      Minimum     </w:t>
      </w:r>
      <w:r w:rsidR="00DE2F35">
        <w:rPr>
          <w:rFonts w:ascii="SAS Monospace" w:hAnsi="SAS Monospace" w:cs="SAS Monospace"/>
          <w:sz w:val="16"/>
          <w:szCs w:val="16"/>
        </w:rPr>
        <w:t>Maximum</w:t>
      </w:r>
    </w:p>
    <w:p w:rsidR="00DE2F35" w:rsidRDefault="00DE2F35"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ƒƒƒƒƒƒƒƒƒƒƒƒƒƒƒƒƒƒƒƒƒƒƒƒƒƒƒƒƒƒƒƒƒƒƒƒƒƒƒƒƒƒƒƒƒƒƒƒƒƒƒƒƒƒƒƒƒ</w:t>
      </w:r>
      <w:r w:rsidR="008E2597">
        <w:rPr>
          <w:rFonts w:ascii="SAS Monospace" w:hAnsi="SAS Monospace" w:cs="SAS Monospace"/>
          <w:sz w:val="16"/>
          <w:szCs w:val="16"/>
        </w:rPr>
        <w:t>ƒƒƒƒƒƒƒƒƒƒƒƒƒƒƒƒƒƒƒƒƒƒƒƒƒƒƒƒƒƒ</w:t>
      </w:r>
    </w:p>
    <w:p w:rsidR="00DE2F35" w:rsidRDefault="008E2597"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lastRenderedPageBreak/>
        <w:t xml:space="preserve">  </w:t>
      </w:r>
      <w:r w:rsidR="00DE2F35">
        <w:rPr>
          <w:rFonts w:ascii="SAS Monospace" w:hAnsi="SAS Monospace" w:cs="SAS Monospace"/>
          <w:sz w:val="16"/>
          <w:szCs w:val="16"/>
        </w:rPr>
        <w:t xml:space="preserve">Yrs School  Yschool    31      17.5806452      </w:t>
      </w:r>
      <w:r>
        <w:rPr>
          <w:rFonts w:ascii="SAS Monospace" w:hAnsi="SAS Monospace" w:cs="SAS Monospace"/>
          <w:sz w:val="16"/>
          <w:szCs w:val="16"/>
        </w:rPr>
        <w:t xml:space="preserve"> 2.1256245      14.0000000  </w:t>
      </w:r>
      <w:r w:rsidR="00DE2F35">
        <w:rPr>
          <w:rFonts w:ascii="SAS Monospace" w:hAnsi="SAS Monospace" w:cs="SAS Monospace"/>
          <w:sz w:val="16"/>
          <w:szCs w:val="16"/>
        </w:rPr>
        <w:t>21.0000000</w:t>
      </w:r>
    </w:p>
    <w:p w:rsidR="00DE2F35" w:rsidRDefault="008E2597"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DE2F35">
        <w:rPr>
          <w:rFonts w:ascii="SAS Monospace" w:hAnsi="SAS Monospace" w:cs="SAS Monospace"/>
          <w:sz w:val="16"/>
          <w:szCs w:val="16"/>
        </w:rPr>
        <w:t xml:space="preserve">Age         Age        31      25.0322581     </w:t>
      </w:r>
      <w:r>
        <w:rPr>
          <w:rFonts w:ascii="SAS Monospace" w:hAnsi="SAS Monospace" w:cs="SAS Monospace"/>
          <w:sz w:val="16"/>
          <w:szCs w:val="16"/>
        </w:rPr>
        <w:t xml:space="preserve">  4.7852821      20.0000000  38.0000000</w:t>
      </w:r>
    </w:p>
    <w:p w:rsidR="00DE2F35" w:rsidRDefault="00DE2F35"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Pr="00F8188C">
        <w:rPr>
          <w:rFonts w:ascii="SAS Monospace" w:hAnsi="SAS Monospace" w:cs="SAS Monospace"/>
          <w:sz w:val="16"/>
          <w:szCs w:val="16"/>
          <w:u w:val="single"/>
        </w:rPr>
        <w:t>Classification = Level 2 = Formal Operational</w:t>
      </w:r>
      <w:r w:rsidR="008E2597">
        <w:rPr>
          <w:rFonts w:ascii="SAS Monospace" w:hAnsi="SAS Monospace" w:cs="SAS Monospace"/>
          <w:sz w:val="16"/>
          <w:szCs w:val="16"/>
        </w:rPr>
        <w:t xml:space="preserve"> -------</w:t>
      </w:r>
    </w:p>
    <w:p w:rsidR="00DE2F35" w:rsidRDefault="008E2597"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DE2F35">
        <w:rPr>
          <w:rFonts w:ascii="SAS Monospace" w:hAnsi="SAS Monospace" w:cs="SAS Monospace"/>
          <w:sz w:val="16"/>
          <w:szCs w:val="16"/>
        </w:rPr>
        <w:t xml:space="preserve"> Variable    Label       N        </w:t>
      </w:r>
      <w:r>
        <w:rPr>
          <w:rFonts w:ascii="SAS Monospace" w:hAnsi="SAS Monospace" w:cs="SAS Monospace"/>
          <w:sz w:val="16"/>
          <w:szCs w:val="16"/>
        </w:rPr>
        <w:t xml:space="preserve">    Mean         Std Dev      Minimum     </w:t>
      </w:r>
      <w:r w:rsidR="00DE2F35">
        <w:rPr>
          <w:rFonts w:ascii="SAS Monospace" w:hAnsi="SAS Monospace" w:cs="SAS Monospace"/>
          <w:sz w:val="16"/>
          <w:szCs w:val="16"/>
        </w:rPr>
        <w:t>Maximum</w:t>
      </w:r>
    </w:p>
    <w:p w:rsidR="00DE2F35" w:rsidRDefault="00DE2F35"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ƒƒƒƒƒƒƒƒƒƒƒƒƒƒƒƒƒƒƒƒƒƒƒƒƒƒƒƒƒƒƒƒƒƒƒƒƒƒƒƒƒƒƒƒƒƒƒƒƒƒƒƒƒƒƒƒƒ</w:t>
      </w:r>
      <w:r w:rsidR="008E2597">
        <w:rPr>
          <w:rFonts w:ascii="SAS Monospace" w:hAnsi="SAS Monospace" w:cs="SAS Monospace"/>
          <w:sz w:val="16"/>
          <w:szCs w:val="16"/>
        </w:rPr>
        <w:t>ƒƒƒƒƒƒƒƒƒƒƒƒƒƒƒƒƒƒƒƒƒƒƒƒƒƒƒƒƒƒ</w:t>
      </w:r>
    </w:p>
    <w:p w:rsidR="00DE2F35" w:rsidRDefault="008E2597"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DE2F35">
        <w:rPr>
          <w:rFonts w:ascii="SAS Monospace" w:hAnsi="SAS Monospace" w:cs="SAS Monospace"/>
          <w:sz w:val="16"/>
          <w:szCs w:val="16"/>
        </w:rPr>
        <w:t>Yrs School  Yschool    26      17.9615385       2.1256</w:t>
      </w:r>
      <w:r>
        <w:rPr>
          <w:rFonts w:ascii="SAS Monospace" w:hAnsi="SAS Monospace" w:cs="SAS Monospace"/>
          <w:sz w:val="16"/>
          <w:szCs w:val="16"/>
        </w:rPr>
        <w:t xml:space="preserve">673      14.0000000  </w:t>
      </w:r>
      <w:r w:rsidR="00DE2F35">
        <w:rPr>
          <w:rFonts w:ascii="SAS Monospace" w:hAnsi="SAS Monospace" w:cs="SAS Monospace"/>
          <w:sz w:val="16"/>
          <w:szCs w:val="16"/>
        </w:rPr>
        <w:t>22.0000000</w:t>
      </w:r>
    </w:p>
    <w:p w:rsidR="00DE2F35" w:rsidRDefault="008E2597" w:rsidP="00DE2F3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DE2F35">
        <w:rPr>
          <w:rFonts w:ascii="SAS Monospace" w:hAnsi="SAS Monospace" w:cs="SAS Monospace"/>
          <w:sz w:val="16"/>
          <w:szCs w:val="16"/>
        </w:rPr>
        <w:t xml:space="preserve">Age         Age        26      24.8076923      </w:t>
      </w:r>
      <w:r>
        <w:rPr>
          <w:rFonts w:ascii="SAS Monospace" w:hAnsi="SAS Monospace" w:cs="SAS Monospace"/>
          <w:sz w:val="16"/>
          <w:szCs w:val="16"/>
        </w:rPr>
        <w:t xml:space="preserve"> 2.7279183      20.0000000  </w:t>
      </w:r>
      <w:r w:rsidR="00DE2F35">
        <w:rPr>
          <w:rFonts w:ascii="SAS Monospace" w:hAnsi="SAS Monospace" w:cs="SAS Monospace"/>
          <w:sz w:val="16"/>
          <w:szCs w:val="16"/>
        </w:rPr>
        <w:t>31.0000000</w:t>
      </w:r>
    </w:p>
    <w:p w:rsidR="00FE1B29" w:rsidRDefault="00FE1B29" w:rsidP="00DE2F35">
      <w:pPr>
        <w:pBdr>
          <w:bottom w:val="single" w:sz="12" w:space="1" w:color="auto"/>
        </w:pBdr>
        <w:autoSpaceDE w:val="0"/>
        <w:autoSpaceDN w:val="0"/>
        <w:adjustRightInd w:val="0"/>
        <w:rPr>
          <w:rFonts w:ascii="SAS Monospace" w:hAnsi="SAS Monospace" w:cs="SAS Monospace"/>
          <w:sz w:val="16"/>
          <w:szCs w:val="16"/>
        </w:rPr>
      </w:pPr>
    </w:p>
    <w:p w:rsidR="00DE2F35" w:rsidRDefault="00DE2F35" w:rsidP="00DE2F35">
      <w:pPr>
        <w:autoSpaceDE w:val="0"/>
        <w:autoSpaceDN w:val="0"/>
        <w:adjustRightInd w:val="0"/>
        <w:rPr>
          <w:rFonts w:ascii="SAS Monospace" w:hAnsi="SAS Monospace" w:cs="SAS Monospace"/>
          <w:sz w:val="16"/>
          <w:szCs w:val="16"/>
          <w:u w:val="single"/>
        </w:rPr>
      </w:pPr>
    </w:p>
    <w:p w:rsidR="00DE2F35" w:rsidRPr="00A6171A" w:rsidRDefault="00DE2F35" w:rsidP="00DE2F35">
      <w:pPr>
        <w:autoSpaceDE w:val="0"/>
        <w:autoSpaceDN w:val="0"/>
        <w:adjustRightInd w:val="0"/>
        <w:rPr>
          <w:rFonts w:ascii="SAS Monospace" w:hAnsi="SAS Monospace" w:cs="SAS Monospace"/>
          <w:sz w:val="16"/>
          <w:szCs w:val="16"/>
        </w:rPr>
      </w:pPr>
      <w:r w:rsidRPr="004320EC">
        <w:rPr>
          <w:rFonts w:ascii="SAS Monospace" w:hAnsi="SAS Monospace" w:cs="SAS Monospace"/>
          <w:sz w:val="16"/>
          <w:szCs w:val="16"/>
          <w:u w:val="single"/>
        </w:rPr>
        <w:t>The SAS System. The MEANS Procedure</w:t>
      </w:r>
    </w:p>
    <w:p w:rsidR="00DE2F35" w:rsidRDefault="00DE2F35"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Pr="004320EC">
        <w:rPr>
          <w:rFonts w:ascii="SAS Monospace" w:hAnsi="SAS Monospace" w:cs="SAS Monospace"/>
          <w:sz w:val="16"/>
          <w:szCs w:val="16"/>
          <w:u w:val="single"/>
        </w:rPr>
        <w:t>SDN=Med</w:t>
      </w:r>
      <w:r>
        <w:rPr>
          <w:rFonts w:ascii="SAS Monospace" w:hAnsi="SAS Monospace" w:cs="SAS Monospace"/>
          <w:sz w:val="16"/>
          <w:szCs w:val="16"/>
          <w:u w:val="single"/>
        </w:rPr>
        <w:t>ical</w:t>
      </w:r>
      <w:r>
        <w:rPr>
          <w:rFonts w:ascii="SAS Monospace" w:hAnsi="SAS Monospace" w:cs="SAS Monospace"/>
          <w:sz w:val="16"/>
          <w:szCs w:val="16"/>
        </w:rPr>
        <w:t xml:space="preserve"> -----------------------------</w:t>
      </w:r>
    </w:p>
    <w:p w:rsidR="00DE2F35" w:rsidRDefault="008E2597"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DE2F35">
        <w:rPr>
          <w:rFonts w:ascii="SAS Monospace" w:hAnsi="SAS Monospace" w:cs="SAS Monospace"/>
          <w:sz w:val="16"/>
          <w:szCs w:val="16"/>
        </w:rPr>
        <w:t xml:space="preserve">Variable    Label       N         </w:t>
      </w:r>
      <w:r>
        <w:rPr>
          <w:rFonts w:ascii="SAS Monospace" w:hAnsi="SAS Monospace" w:cs="SAS Monospace"/>
          <w:sz w:val="16"/>
          <w:szCs w:val="16"/>
        </w:rPr>
        <w:t xml:space="preserve">   Mean         Std Dev      Minimum     </w:t>
      </w:r>
      <w:r w:rsidR="00DE2F35">
        <w:rPr>
          <w:rFonts w:ascii="SAS Monospace" w:hAnsi="SAS Monospace" w:cs="SAS Monospace"/>
          <w:sz w:val="16"/>
          <w:szCs w:val="16"/>
        </w:rPr>
        <w:t>Maximum</w:t>
      </w:r>
    </w:p>
    <w:p w:rsidR="00DE2F35" w:rsidRDefault="00DE2F35"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ƒƒƒƒƒƒƒƒƒƒƒƒƒƒƒƒƒƒƒƒƒƒƒƒƒƒƒƒƒƒƒƒƒƒƒƒƒƒƒƒƒƒƒƒƒƒƒƒƒƒƒƒƒƒƒƒƒ</w:t>
      </w:r>
      <w:r w:rsidR="008E2597">
        <w:rPr>
          <w:rFonts w:ascii="SAS Monospace" w:hAnsi="SAS Monospace" w:cs="SAS Monospace"/>
          <w:sz w:val="16"/>
          <w:szCs w:val="16"/>
        </w:rPr>
        <w:t>ƒƒƒƒƒƒƒƒƒƒƒƒƒƒƒƒƒƒƒƒƒƒƒƒƒƒƒƒƒƒ</w:t>
      </w:r>
    </w:p>
    <w:p w:rsidR="00DE2F35" w:rsidRDefault="008E2597"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DE2F35">
        <w:rPr>
          <w:rFonts w:ascii="SAS Monospace" w:hAnsi="SAS Monospace" w:cs="SAS Monospace"/>
          <w:sz w:val="16"/>
          <w:szCs w:val="16"/>
        </w:rPr>
        <w:t>Age         Age        46      25.8043478       3.</w:t>
      </w:r>
      <w:r>
        <w:rPr>
          <w:rFonts w:ascii="SAS Monospace" w:hAnsi="SAS Monospace" w:cs="SAS Monospace"/>
          <w:sz w:val="16"/>
          <w:szCs w:val="16"/>
        </w:rPr>
        <w:t xml:space="preserve">1384325      22.0000000  </w:t>
      </w:r>
      <w:r w:rsidR="00DE2F35">
        <w:rPr>
          <w:rFonts w:ascii="SAS Monospace" w:hAnsi="SAS Monospace" w:cs="SAS Monospace"/>
          <w:sz w:val="16"/>
          <w:szCs w:val="16"/>
        </w:rPr>
        <w:t>37.0000000</w:t>
      </w:r>
    </w:p>
    <w:p w:rsidR="00DE2F35" w:rsidRDefault="008E2597"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DE2F35">
        <w:rPr>
          <w:rFonts w:ascii="SAS Monospace" w:hAnsi="SAS Monospace" w:cs="SAS Monospace"/>
          <w:sz w:val="16"/>
          <w:szCs w:val="16"/>
        </w:rPr>
        <w:t xml:space="preserve"> Yrs School  Yschool    46      18.5217391      </w:t>
      </w:r>
      <w:r>
        <w:rPr>
          <w:rFonts w:ascii="SAS Monospace" w:hAnsi="SAS Monospace" w:cs="SAS Monospace"/>
          <w:sz w:val="16"/>
          <w:szCs w:val="16"/>
        </w:rPr>
        <w:t xml:space="preserve"> 1.5739424      15.0000000  22.0000000</w:t>
      </w:r>
    </w:p>
    <w:p w:rsidR="00DE2F35" w:rsidRDefault="00DE2F35"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Pr="004320EC">
        <w:rPr>
          <w:rFonts w:ascii="SAS Monospace" w:hAnsi="SAS Monospace" w:cs="SAS Monospace"/>
          <w:sz w:val="16"/>
          <w:szCs w:val="16"/>
          <w:u w:val="single"/>
        </w:rPr>
        <w:t>SDN=Nur</w:t>
      </w:r>
      <w:r>
        <w:rPr>
          <w:rFonts w:ascii="SAS Monospace" w:hAnsi="SAS Monospace" w:cs="SAS Monospace"/>
          <w:sz w:val="16"/>
          <w:szCs w:val="16"/>
          <w:u w:val="single"/>
        </w:rPr>
        <w:t>sing</w:t>
      </w:r>
      <w:r>
        <w:rPr>
          <w:rFonts w:ascii="SAS Monospace" w:hAnsi="SAS Monospace" w:cs="SAS Monospace"/>
          <w:sz w:val="16"/>
          <w:szCs w:val="16"/>
        </w:rPr>
        <w:t xml:space="preserve"> -------</w:t>
      </w:r>
      <w:r w:rsidR="008E2597">
        <w:rPr>
          <w:rFonts w:ascii="SAS Monospace" w:hAnsi="SAS Monospace" w:cs="SAS Monospace"/>
          <w:sz w:val="16"/>
          <w:szCs w:val="16"/>
        </w:rPr>
        <w:t>----------------------</w:t>
      </w:r>
    </w:p>
    <w:p w:rsidR="00DE2F35" w:rsidRDefault="008E2597"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DE2F35">
        <w:rPr>
          <w:rFonts w:ascii="SAS Monospace" w:hAnsi="SAS Monospace" w:cs="SAS Monospace"/>
          <w:sz w:val="16"/>
          <w:szCs w:val="16"/>
        </w:rPr>
        <w:t xml:space="preserve"> Variable    Label       N            Mean         </w:t>
      </w:r>
      <w:r>
        <w:rPr>
          <w:rFonts w:ascii="SAS Monospace" w:hAnsi="SAS Monospace" w:cs="SAS Monospace"/>
          <w:sz w:val="16"/>
          <w:szCs w:val="16"/>
        </w:rPr>
        <w:t xml:space="preserve">Std Dev      Minimum     </w:t>
      </w:r>
      <w:r w:rsidR="00DE2F35">
        <w:rPr>
          <w:rFonts w:ascii="SAS Monospace" w:hAnsi="SAS Monospace" w:cs="SAS Monospace"/>
          <w:sz w:val="16"/>
          <w:szCs w:val="16"/>
        </w:rPr>
        <w:t>Maximum</w:t>
      </w:r>
    </w:p>
    <w:p w:rsidR="00DE2F35" w:rsidRDefault="00DE2F35"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ƒƒƒƒƒƒƒƒƒƒƒƒƒƒƒƒƒƒƒƒƒƒƒƒƒƒƒƒƒƒƒƒƒƒƒƒƒƒƒƒƒƒƒƒƒƒƒƒƒƒƒƒƒƒƒƒƒ</w:t>
      </w:r>
      <w:r w:rsidR="008E2597">
        <w:rPr>
          <w:rFonts w:ascii="SAS Monospace" w:hAnsi="SAS Monospace" w:cs="SAS Monospace"/>
          <w:sz w:val="16"/>
          <w:szCs w:val="16"/>
        </w:rPr>
        <w:t>ƒƒƒƒƒƒƒƒƒƒƒƒƒƒƒƒƒƒƒƒƒƒƒƒƒƒƒƒƒƒƒ</w:t>
      </w:r>
    </w:p>
    <w:p w:rsidR="00DE2F35" w:rsidRDefault="008E2597"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DE2F35">
        <w:rPr>
          <w:rFonts w:ascii="SAS Monospace" w:hAnsi="SAS Monospace" w:cs="SAS Monospace"/>
          <w:sz w:val="16"/>
          <w:szCs w:val="16"/>
        </w:rPr>
        <w:t xml:space="preserve"> Age         Age        42      23.1428571     </w:t>
      </w:r>
      <w:r>
        <w:rPr>
          <w:rFonts w:ascii="SAS Monospace" w:hAnsi="SAS Monospace" w:cs="SAS Monospace"/>
          <w:sz w:val="16"/>
          <w:szCs w:val="16"/>
        </w:rPr>
        <w:t xml:space="preserve">  5.1113047      20.0000000  </w:t>
      </w:r>
      <w:r w:rsidR="00DE2F35">
        <w:rPr>
          <w:rFonts w:ascii="SAS Monospace" w:hAnsi="SAS Monospace" w:cs="SAS Monospace"/>
          <w:sz w:val="16"/>
          <w:szCs w:val="16"/>
        </w:rPr>
        <w:t>39.0000000</w:t>
      </w:r>
    </w:p>
    <w:p w:rsidR="00DE2F35" w:rsidRDefault="008E2597"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DE2F35">
        <w:rPr>
          <w:rFonts w:ascii="SAS Monospace" w:hAnsi="SAS Monospace" w:cs="SAS Monospace"/>
          <w:sz w:val="16"/>
          <w:szCs w:val="16"/>
        </w:rPr>
        <w:t xml:space="preserve">Yrs School  Yschool    41      15.2073171      </w:t>
      </w:r>
      <w:r>
        <w:rPr>
          <w:rFonts w:ascii="SAS Monospace" w:hAnsi="SAS Monospace" w:cs="SAS Monospace"/>
          <w:sz w:val="16"/>
          <w:szCs w:val="16"/>
        </w:rPr>
        <w:t xml:space="preserve"> 2.9218479       6.0000000  </w:t>
      </w:r>
      <w:r w:rsidR="00DE2F35">
        <w:rPr>
          <w:rFonts w:ascii="SAS Monospace" w:hAnsi="SAS Monospace" w:cs="SAS Monospace"/>
          <w:sz w:val="16"/>
          <w:szCs w:val="16"/>
        </w:rPr>
        <w:t>26.0000000</w:t>
      </w:r>
    </w:p>
    <w:p w:rsidR="00DE2F35" w:rsidRDefault="00DE2F35" w:rsidP="00DE2F35">
      <w:pPr>
        <w:pBdr>
          <w:bottom w:val="single" w:sz="12" w:space="1" w:color="auto"/>
        </w:pBdr>
        <w:autoSpaceDE w:val="0"/>
        <w:autoSpaceDN w:val="0"/>
        <w:adjustRightInd w:val="0"/>
        <w:rPr>
          <w:rFonts w:ascii="SAS Monospace" w:hAnsi="SAS Monospace" w:cs="SAS Monospace"/>
          <w:sz w:val="16"/>
          <w:szCs w:val="16"/>
        </w:rPr>
      </w:pPr>
    </w:p>
    <w:p w:rsidR="00DE2F35" w:rsidRDefault="00DE2F35" w:rsidP="00DE2F35">
      <w:pPr>
        <w:autoSpaceDE w:val="0"/>
        <w:autoSpaceDN w:val="0"/>
        <w:adjustRightInd w:val="0"/>
        <w:rPr>
          <w:rFonts w:ascii="SAS Monospace" w:hAnsi="SAS Monospace" w:cs="SAS Monospace"/>
          <w:sz w:val="16"/>
          <w:szCs w:val="16"/>
          <w:u w:val="single"/>
        </w:rPr>
      </w:pPr>
    </w:p>
    <w:p w:rsidR="00DE2F35" w:rsidRPr="00A6171A" w:rsidRDefault="00DE2F35" w:rsidP="00DE2F35">
      <w:pPr>
        <w:autoSpaceDE w:val="0"/>
        <w:autoSpaceDN w:val="0"/>
        <w:adjustRightInd w:val="0"/>
        <w:rPr>
          <w:rFonts w:ascii="SAS Monospace" w:hAnsi="SAS Monospace" w:cs="SAS Monospace"/>
          <w:sz w:val="16"/>
          <w:szCs w:val="16"/>
        </w:rPr>
      </w:pPr>
      <w:r w:rsidRPr="004320EC">
        <w:rPr>
          <w:rFonts w:ascii="SAS Monospace" w:hAnsi="SAS Monospace" w:cs="SAS Monospace"/>
          <w:sz w:val="16"/>
          <w:szCs w:val="16"/>
          <w:u w:val="single"/>
        </w:rPr>
        <w:t>The SAS System. The T</w:t>
      </w:r>
      <w:r>
        <w:rPr>
          <w:rFonts w:ascii="SAS Monospace" w:hAnsi="SAS Monospace" w:cs="SAS Monospace"/>
          <w:sz w:val="16"/>
          <w:szCs w:val="16"/>
          <w:u w:val="single"/>
        </w:rPr>
        <w:t>-</w:t>
      </w:r>
      <w:r w:rsidRPr="004320EC">
        <w:rPr>
          <w:rFonts w:ascii="SAS Monospace" w:hAnsi="SAS Monospace" w:cs="SAS Monospace"/>
          <w:sz w:val="16"/>
          <w:szCs w:val="16"/>
          <w:u w:val="single"/>
        </w:rPr>
        <w:t>TEST Procedure</w:t>
      </w:r>
    </w:p>
    <w:p w:rsidR="00DE2F35" w:rsidRDefault="00DE2F35"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Pr="004320EC">
        <w:rPr>
          <w:rFonts w:ascii="SAS Monospace" w:hAnsi="SAS Monospace" w:cs="SAS Monospace"/>
          <w:sz w:val="16"/>
          <w:szCs w:val="16"/>
          <w:u w:val="single"/>
        </w:rPr>
        <w:t>SDN=Med</w:t>
      </w:r>
      <w:r>
        <w:rPr>
          <w:rFonts w:ascii="SAS Monospace" w:hAnsi="SAS Monospace" w:cs="SAS Monospace"/>
          <w:sz w:val="16"/>
          <w:szCs w:val="16"/>
          <w:u w:val="single"/>
        </w:rPr>
        <w:t>ical Student</w:t>
      </w:r>
      <w:r>
        <w:rPr>
          <w:rFonts w:ascii="SAS Monospace" w:hAnsi="SAS Monospace" w:cs="SAS Monospace"/>
          <w:sz w:val="16"/>
          <w:szCs w:val="16"/>
        </w:rPr>
        <w:t xml:space="preserve"> </w:t>
      </w:r>
      <w:r w:rsidR="008E2597">
        <w:rPr>
          <w:rFonts w:ascii="SAS Monospace" w:hAnsi="SAS Monospace" w:cs="SAS Monospace"/>
          <w:sz w:val="16"/>
          <w:szCs w:val="16"/>
        </w:rPr>
        <w:t>----------------------</w:t>
      </w:r>
    </w:p>
    <w:p w:rsidR="00DE2F35" w:rsidRPr="004320EC" w:rsidRDefault="00DE2F35" w:rsidP="00DE2F35">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4320EC">
        <w:rPr>
          <w:rFonts w:ascii="SAS Monospace" w:hAnsi="SAS Monospace" w:cs="SAS Monospace"/>
          <w:sz w:val="16"/>
          <w:szCs w:val="16"/>
          <w:u w:val="single"/>
        </w:rPr>
        <w:t>Variable:  Rubric (Rubric)</w:t>
      </w:r>
    </w:p>
    <w:p w:rsidR="00DE2F35" w:rsidRPr="00A6171A" w:rsidRDefault="00DE2F35" w:rsidP="00DE2F35">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Pr>
          <w:rFonts w:ascii="SAS Monospace" w:hAnsi="SAS Monospace" w:cs="SAS Monospace"/>
          <w:sz w:val="16"/>
          <w:szCs w:val="16"/>
          <w:u w:val="single"/>
        </w:rPr>
        <w:t>S</w:t>
      </w:r>
      <w:r w:rsidRPr="00A6171A">
        <w:rPr>
          <w:rFonts w:ascii="SAS Monospace" w:hAnsi="SAS Monospace" w:cs="SAS Monospace"/>
          <w:sz w:val="16"/>
          <w:szCs w:val="16"/>
          <w:u w:val="single"/>
        </w:rPr>
        <w:t>ex             N        M</w:t>
      </w:r>
      <w:r w:rsidR="008E2597">
        <w:rPr>
          <w:rFonts w:ascii="SAS Monospace" w:hAnsi="SAS Monospace" w:cs="SAS Monospace"/>
          <w:sz w:val="16"/>
          <w:szCs w:val="16"/>
          <w:u w:val="single"/>
        </w:rPr>
        <w:t xml:space="preserve">ean     Std Dev     Std Err   </w:t>
      </w:r>
      <w:r w:rsidRPr="00A6171A">
        <w:rPr>
          <w:rFonts w:ascii="SAS Monospace" w:hAnsi="SAS Monospace" w:cs="SAS Monospace"/>
          <w:sz w:val="16"/>
          <w:szCs w:val="16"/>
          <w:u w:val="single"/>
        </w:rPr>
        <w:t>Minimum     Maximum</w:t>
      </w:r>
    </w:p>
    <w:p w:rsidR="00DE2F35" w:rsidRDefault="00DE2F35"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0-Female       20      9.8</w:t>
      </w:r>
      <w:r w:rsidR="008E2597">
        <w:rPr>
          <w:rFonts w:ascii="SAS Monospace" w:hAnsi="SAS Monospace" w:cs="SAS Monospace"/>
          <w:sz w:val="16"/>
          <w:szCs w:val="16"/>
        </w:rPr>
        <w:t xml:space="preserve">000      2.2850      0.5109   </w:t>
      </w:r>
      <w:r>
        <w:rPr>
          <w:rFonts w:ascii="SAS Monospace" w:hAnsi="SAS Monospace" w:cs="SAS Monospace"/>
          <w:sz w:val="16"/>
          <w:szCs w:val="16"/>
        </w:rPr>
        <w:t xml:space="preserve"> 5.0000     14.0000</w:t>
      </w:r>
    </w:p>
    <w:p w:rsidR="00DE2F35" w:rsidRDefault="00DE2F35"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1-Male         26     10.5</w:t>
      </w:r>
      <w:r w:rsidR="008E2597">
        <w:rPr>
          <w:rFonts w:ascii="SAS Monospace" w:hAnsi="SAS Monospace" w:cs="SAS Monospace"/>
          <w:sz w:val="16"/>
          <w:szCs w:val="16"/>
        </w:rPr>
        <w:t xml:space="preserve">385      1.7716      0.3474   </w:t>
      </w:r>
      <w:r>
        <w:rPr>
          <w:rFonts w:ascii="SAS Monospace" w:hAnsi="SAS Monospace" w:cs="SAS Monospace"/>
          <w:sz w:val="16"/>
          <w:szCs w:val="16"/>
        </w:rPr>
        <w:t xml:space="preserve"> 8.0000     13.0000</w:t>
      </w:r>
    </w:p>
    <w:p w:rsidR="00DE2F35" w:rsidRDefault="00DE2F35"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-0.7385      2.0094      0.5977</w:t>
      </w:r>
    </w:p>
    <w:p w:rsidR="00DE2F35" w:rsidRPr="00A6171A" w:rsidRDefault="00DE2F35" w:rsidP="00DE2F35">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u w:val="single"/>
        </w:rPr>
        <w:t>S</w:t>
      </w:r>
      <w:r w:rsidR="008E2597">
        <w:rPr>
          <w:rFonts w:ascii="SAS Monospace" w:hAnsi="SAS Monospace" w:cs="SAS Monospace"/>
          <w:sz w:val="16"/>
          <w:szCs w:val="16"/>
          <w:u w:val="single"/>
        </w:rPr>
        <w:t xml:space="preserve">ex        Method            </w:t>
      </w:r>
      <w:r w:rsidRPr="00A6171A">
        <w:rPr>
          <w:rFonts w:ascii="SAS Monospace" w:hAnsi="SAS Monospace" w:cs="SAS Monospace"/>
          <w:sz w:val="16"/>
          <w:szCs w:val="16"/>
          <w:u w:val="single"/>
        </w:rPr>
        <w:t>Mean       95% CL Mean        Std Dev      95% CL Std Dev</w:t>
      </w:r>
    </w:p>
    <w:p w:rsidR="008E2597" w:rsidRDefault="00DE2F35"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0-Female              </w:t>
      </w:r>
      <w:r w:rsidR="008E2597">
        <w:rPr>
          <w:rFonts w:ascii="SAS Monospace" w:hAnsi="SAS Monospace" w:cs="SAS Monospace"/>
          <w:sz w:val="16"/>
          <w:szCs w:val="16"/>
        </w:rPr>
        <w:t xml:space="preserve"> </w:t>
      </w:r>
      <w:r>
        <w:rPr>
          <w:rFonts w:ascii="SAS Monospace" w:hAnsi="SAS Monospace" w:cs="SAS Monospace"/>
          <w:sz w:val="16"/>
          <w:szCs w:val="16"/>
        </w:rPr>
        <w:t xml:space="preserve">    9.8000      8.7306  10.8694  </w:t>
      </w:r>
      <w:r w:rsidR="008E2597">
        <w:rPr>
          <w:rFonts w:ascii="SAS Monospace" w:hAnsi="SAS Monospace" w:cs="SAS Monospace"/>
          <w:sz w:val="16"/>
          <w:szCs w:val="16"/>
        </w:rPr>
        <w:t xml:space="preserve">    2.2850      1.7377   3.3374</w:t>
      </w:r>
    </w:p>
    <w:p w:rsidR="00DE2F35" w:rsidRDefault="008E2597"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1-Male     </w:t>
      </w:r>
      <w:r w:rsidR="00DE2F35">
        <w:rPr>
          <w:rFonts w:ascii="SAS Monospace" w:hAnsi="SAS Monospace" w:cs="SAS Monospace"/>
          <w:sz w:val="16"/>
          <w:szCs w:val="16"/>
        </w:rPr>
        <w:t xml:space="preserve">               10.5385      9.8229  11.2540      1.7716      1.3894   2.4455</w:t>
      </w:r>
    </w:p>
    <w:p w:rsidR="00DE2F35" w:rsidRDefault="008455FF"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Diff (1-2)    Pooled      </w:t>
      </w:r>
      <w:r w:rsidR="00DE2F35">
        <w:rPr>
          <w:rFonts w:ascii="SAS Monospace" w:hAnsi="SAS Monospace" w:cs="SAS Monospace"/>
          <w:sz w:val="16"/>
          <w:szCs w:val="16"/>
        </w:rPr>
        <w:t>-0.7385     -1.9429   0.4660      2.0094      1.6635   2.5383</w:t>
      </w:r>
    </w:p>
    <w:p w:rsidR="00DE2F35" w:rsidRDefault="00DE2F35"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Diff (1-2)    Satterthwaite     -0.7385     -1.9929   0.5159</w:t>
      </w:r>
    </w:p>
    <w:p w:rsidR="00DE2F35" w:rsidRPr="00A6171A" w:rsidRDefault="00DE2F35" w:rsidP="00DE2F35">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A6171A">
        <w:rPr>
          <w:rFonts w:ascii="SAS Monospace" w:hAnsi="SAS Monospace" w:cs="SAS Monospace"/>
          <w:sz w:val="16"/>
          <w:szCs w:val="16"/>
          <w:u w:val="single"/>
        </w:rPr>
        <w:t>Method           Variances        DF    t Value    Pr &gt; |t|</w:t>
      </w:r>
    </w:p>
    <w:p w:rsidR="00DE2F35" w:rsidRDefault="00DE2F35"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Pooled           Equal            44      -1.24      0.2232</w:t>
      </w:r>
    </w:p>
    <w:p w:rsidR="00DE2F35" w:rsidRDefault="00DE2F35"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Satterthwaite    Unequal      34.954      -1.20      0.2401</w:t>
      </w:r>
    </w:p>
    <w:p w:rsidR="00DE2F35" w:rsidRPr="00A6171A" w:rsidRDefault="00DE2F35" w:rsidP="00DE2F35">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Pr>
          <w:rFonts w:ascii="SAS Monospace" w:hAnsi="SAS Monospace" w:cs="SAS Monospace"/>
          <w:sz w:val="16"/>
          <w:szCs w:val="16"/>
          <w:u w:val="single"/>
        </w:rPr>
        <w:t>Equality of Variances</w:t>
      </w:r>
    </w:p>
    <w:p w:rsidR="00DE2F35" w:rsidRPr="00A6171A" w:rsidRDefault="00DE2F35" w:rsidP="00DE2F35">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A6171A">
        <w:rPr>
          <w:rFonts w:ascii="SAS Monospace" w:hAnsi="SAS Monospace" w:cs="SAS Monospace"/>
          <w:sz w:val="16"/>
          <w:szCs w:val="16"/>
          <w:u w:val="single"/>
        </w:rPr>
        <w:t>Method      Num DF    Den DF    F Value    Pr &gt; F</w:t>
      </w:r>
    </w:p>
    <w:p w:rsidR="00DE2F35" w:rsidRDefault="00DE2F35" w:rsidP="008455FF">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Folded F        19        25       1.66    0.2317</w:t>
      </w:r>
    </w:p>
    <w:p w:rsidR="00FE1B29" w:rsidRPr="008455FF" w:rsidRDefault="00FE1B29" w:rsidP="008455FF">
      <w:pPr>
        <w:pBdr>
          <w:bottom w:val="single" w:sz="12" w:space="1" w:color="auto"/>
        </w:pBdr>
        <w:autoSpaceDE w:val="0"/>
        <w:autoSpaceDN w:val="0"/>
        <w:adjustRightInd w:val="0"/>
        <w:rPr>
          <w:rFonts w:ascii="SAS Monospace" w:hAnsi="SAS Monospace" w:cs="SAS Monospace"/>
          <w:sz w:val="16"/>
          <w:szCs w:val="16"/>
        </w:rPr>
      </w:pPr>
    </w:p>
    <w:p w:rsidR="00FE1B29" w:rsidRDefault="00FE1B29" w:rsidP="00DE2F35">
      <w:pPr>
        <w:autoSpaceDE w:val="0"/>
        <w:autoSpaceDN w:val="0"/>
        <w:adjustRightInd w:val="0"/>
        <w:rPr>
          <w:rFonts w:ascii="SAS Monospace" w:hAnsi="SAS Monospace" w:cs="SAS Monospace"/>
          <w:sz w:val="16"/>
          <w:szCs w:val="16"/>
          <w:u w:val="single"/>
        </w:rPr>
      </w:pPr>
    </w:p>
    <w:p w:rsidR="00DE2F35" w:rsidRPr="00A6171A" w:rsidRDefault="00DE2F35" w:rsidP="00DE2F35">
      <w:pPr>
        <w:autoSpaceDE w:val="0"/>
        <w:autoSpaceDN w:val="0"/>
        <w:adjustRightInd w:val="0"/>
        <w:rPr>
          <w:rFonts w:ascii="SAS Monospace" w:hAnsi="SAS Monospace" w:cs="SAS Monospace"/>
          <w:sz w:val="16"/>
          <w:szCs w:val="16"/>
        </w:rPr>
      </w:pPr>
      <w:r w:rsidRPr="00A6171A">
        <w:rPr>
          <w:rFonts w:ascii="SAS Monospace" w:hAnsi="SAS Monospace" w:cs="SAS Monospace"/>
          <w:sz w:val="16"/>
          <w:szCs w:val="16"/>
          <w:u w:val="single"/>
        </w:rPr>
        <w:t>The SAS System. The T</w:t>
      </w:r>
      <w:r>
        <w:rPr>
          <w:rFonts w:ascii="SAS Monospace" w:hAnsi="SAS Monospace" w:cs="SAS Monospace"/>
          <w:sz w:val="16"/>
          <w:szCs w:val="16"/>
          <w:u w:val="single"/>
        </w:rPr>
        <w:t>-</w:t>
      </w:r>
      <w:r w:rsidRPr="00A6171A">
        <w:rPr>
          <w:rFonts w:ascii="SAS Monospace" w:hAnsi="SAS Monospace" w:cs="SAS Monospace"/>
          <w:sz w:val="16"/>
          <w:szCs w:val="16"/>
          <w:u w:val="single"/>
        </w:rPr>
        <w:t>TEST Procedure</w:t>
      </w:r>
    </w:p>
    <w:p w:rsidR="00DE2F35" w:rsidRDefault="00DE2F35"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Pr="00A6171A">
        <w:rPr>
          <w:rFonts w:ascii="SAS Monospace" w:hAnsi="SAS Monospace" w:cs="SAS Monospace"/>
          <w:sz w:val="16"/>
          <w:szCs w:val="16"/>
          <w:u w:val="single"/>
        </w:rPr>
        <w:t>SDN=Nur</w:t>
      </w:r>
      <w:r>
        <w:rPr>
          <w:rFonts w:ascii="SAS Monospace" w:hAnsi="SAS Monospace" w:cs="SAS Monospace"/>
          <w:sz w:val="16"/>
          <w:szCs w:val="16"/>
        </w:rPr>
        <w:t>sing--------</w:t>
      </w:r>
      <w:r w:rsidR="008455FF">
        <w:rPr>
          <w:rFonts w:ascii="SAS Monospace" w:hAnsi="SAS Monospace" w:cs="SAS Monospace"/>
          <w:sz w:val="16"/>
          <w:szCs w:val="16"/>
        </w:rPr>
        <w:t>----------------------</w:t>
      </w:r>
    </w:p>
    <w:p w:rsidR="00DE2F35" w:rsidRPr="00A6171A" w:rsidRDefault="00DE2F35" w:rsidP="00DE2F35">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A6171A">
        <w:rPr>
          <w:rFonts w:ascii="SAS Monospace" w:hAnsi="SAS Monospace" w:cs="SAS Monospace"/>
          <w:sz w:val="16"/>
          <w:szCs w:val="16"/>
          <w:u w:val="single"/>
        </w:rPr>
        <w:t>Variable:  Rubric (Rubric)</w:t>
      </w:r>
    </w:p>
    <w:p w:rsidR="00DE2F35" w:rsidRPr="00A6171A" w:rsidRDefault="00DE2F35" w:rsidP="00DE2F35">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Pr>
          <w:rFonts w:ascii="SAS Monospace" w:hAnsi="SAS Monospace" w:cs="SAS Monospace"/>
          <w:sz w:val="16"/>
          <w:szCs w:val="16"/>
          <w:u w:val="single"/>
        </w:rPr>
        <w:t>S</w:t>
      </w:r>
      <w:r w:rsidRPr="00A6171A">
        <w:rPr>
          <w:rFonts w:ascii="SAS Monospace" w:hAnsi="SAS Monospace" w:cs="SAS Monospace"/>
          <w:sz w:val="16"/>
          <w:szCs w:val="16"/>
          <w:u w:val="single"/>
        </w:rPr>
        <w:t>ex             N        Mean     Std</w:t>
      </w:r>
      <w:r w:rsidR="008455FF">
        <w:rPr>
          <w:rFonts w:ascii="SAS Monospace" w:hAnsi="SAS Monospace" w:cs="SAS Monospace"/>
          <w:sz w:val="16"/>
          <w:szCs w:val="16"/>
          <w:u w:val="single"/>
        </w:rPr>
        <w:t xml:space="preserve"> Dev     Std Err     Minimum   </w:t>
      </w:r>
      <w:r w:rsidRPr="00A6171A">
        <w:rPr>
          <w:rFonts w:ascii="SAS Monospace" w:hAnsi="SAS Monospace" w:cs="SAS Monospace"/>
          <w:sz w:val="16"/>
          <w:szCs w:val="16"/>
          <w:u w:val="single"/>
        </w:rPr>
        <w:t xml:space="preserve"> Maximum</w:t>
      </w:r>
    </w:p>
    <w:p w:rsidR="00DE2F35" w:rsidRDefault="00DE2F35"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0-Female       38      6.0789      2</w:t>
      </w:r>
      <w:r w:rsidR="008455FF">
        <w:rPr>
          <w:rFonts w:ascii="SAS Monospace" w:hAnsi="SAS Monospace" w:cs="SAS Monospace"/>
          <w:sz w:val="16"/>
          <w:szCs w:val="16"/>
        </w:rPr>
        <w:t xml:space="preserve">.8321      0.4594      1.0000  </w:t>
      </w:r>
      <w:r>
        <w:rPr>
          <w:rFonts w:ascii="SAS Monospace" w:hAnsi="SAS Monospace" w:cs="SAS Monospace"/>
          <w:sz w:val="16"/>
          <w:szCs w:val="16"/>
        </w:rPr>
        <w:t xml:space="preserve">  12.0000</w:t>
      </w:r>
    </w:p>
    <w:p w:rsidR="00DE2F35" w:rsidRDefault="00DE2F35"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1-Male          4      7.7500      </w:t>
      </w:r>
      <w:r w:rsidR="008455FF">
        <w:rPr>
          <w:rFonts w:ascii="SAS Monospace" w:hAnsi="SAS Monospace" w:cs="SAS Monospace"/>
          <w:sz w:val="16"/>
          <w:szCs w:val="16"/>
        </w:rPr>
        <w:t xml:space="preserve">1.5000      0.7500      6.0000 </w:t>
      </w:r>
      <w:r>
        <w:rPr>
          <w:rFonts w:ascii="SAS Monospace" w:hAnsi="SAS Monospace" w:cs="SAS Monospace"/>
          <w:sz w:val="16"/>
          <w:szCs w:val="16"/>
        </w:rPr>
        <w:t xml:space="preserve">    9.0000</w:t>
      </w:r>
    </w:p>
    <w:p w:rsidR="00DE2F35" w:rsidRDefault="00DE2F35"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-1.6711      2.7546      1.4480</w:t>
      </w:r>
    </w:p>
    <w:p w:rsidR="00DE2F35" w:rsidRPr="00A6171A" w:rsidRDefault="00DE2F35" w:rsidP="00DE2F35">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u w:val="single"/>
        </w:rPr>
        <w:t>S</w:t>
      </w:r>
      <w:r w:rsidR="008455FF">
        <w:rPr>
          <w:rFonts w:ascii="SAS Monospace" w:hAnsi="SAS Monospace" w:cs="SAS Monospace"/>
          <w:sz w:val="16"/>
          <w:szCs w:val="16"/>
          <w:u w:val="single"/>
        </w:rPr>
        <w:t xml:space="preserve">ex           Method       </w:t>
      </w:r>
      <w:r w:rsidRPr="00A6171A">
        <w:rPr>
          <w:rFonts w:ascii="SAS Monospace" w:hAnsi="SAS Monospace" w:cs="SAS Monospace"/>
          <w:sz w:val="16"/>
          <w:szCs w:val="16"/>
          <w:u w:val="single"/>
        </w:rPr>
        <w:t xml:space="preserve"> Mean       95% CL </w:t>
      </w:r>
      <w:r w:rsidR="008455FF">
        <w:rPr>
          <w:rFonts w:ascii="SAS Monospace" w:hAnsi="SAS Monospace" w:cs="SAS Monospace"/>
          <w:sz w:val="16"/>
          <w:szCs w:val="16"/>
          <w:u w:val="single"/>
        </w:rPr>
        <w:t xml:space="preserve">  Mean        Std Dev     </w:t>
      </w:r>
      <w:r w:rsidRPr="00A6171A">
        <w:rPr>
          <w:rFonts w:ascii="SAS Monospace" w:hAnsi="SAS Monospace" w:cs="SAS Monospace"/>
          <w:sz w:val="16"/>
          <w:szCs w:val="16"/>
          <w:u w:val="single"/>
        </w:rPr>
        <w:t xml:space="preserve">95% CL </w:t>
      </w:r>
      <w:r w:rsidR="008455FF">
        <w:rPr>
          <w:rFonts w:ascii="SAS Monospace" w:hAnsi="SAS Monospace" w:cs="SAS Monospace"/>
          <w:sz w:val="16"/>
          <w:szCs w:val="16"/>
          <w:u w:val="single"/>
        </w:rPr>
        <w:t xml:space="preserve"> </w:t>
      </w:r>
      <w:r w:rsidRPr="00A6171A">
        <w:rPr>
          <w:rFonts w:ascii="SAS Monospace" w:hAnsi="SAS Monospace" w:cs="SAS Monospace"/>
          <w:sz w:val="16"/>
          <w:szCs w:val="16"/>
          <w:u w:val="single"/>
        </w:rPr>
        <w:t>Std Dev</w:t>
      </w:r>
    </w:p>
    <w:p w:rsidR="00DE2F35" w:rsidRDefault="008455FF"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0-Female                  </w:t>
      </w:r>
      <w:r w:rsidR="00DE2F35">
        <w:rPr>
          <w:rFonts w:ascii="SAS Monospace" w:hAnsi="SAS Monospace" w:cs="SAS Monospace"/>
          <w:sz w:val="16"/>
          <w:szCs w:val="16"/>
        </w:rPr>
        <w:t xml:space="preserve"> 6.0789      5.1481   7.0098      2.8321      2.3089   3.6640</w:t>
      </w:r>
    </w:p>
    <w:p w:rsidR="00DE2F35" w:rsidRDefault="00DE2F35"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1-Male                     7.7500      5.3632  10.1368      1.5000      0.8497   5.5928</w:t>
      </w:r>
    </w:p>
    <w:p w:rsidR="00DE2F35" w:rsidRDefault="008455FF"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Diff (1-2)    Pooled    </w:t>
      </w:r>
      <w:r w:rsidR="00DE2F35">
        <w:rPr>
          <w:rFonts w:ascii="SAS Monospace" w:hAnsi="SAS Monospace" w:cs="SAS Monospace"/>
          <w:sz w:val="16"/>
          <w:szCs w:val="16"/>
        </w:rPr>
        <w:t xml:space="preserve">  -1.6711     -4.5975   1.2554      2.7546      2.2616   3.5245</w:t>
      </w:r>
    </w:p>
    <w:p w:rsidR="00DE2F35" w:rsidRDefault="00DE2F35"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Diff (1-2)    Satterthwaite     -1.6711     -3.8600   0.5179</w:t>
      </w:r>
    </w:p>
    <w:p w:rsidR="00DE2F35" w:rsidRPr="00A6171A" w:rsidRDefault="00DE2F35" w:rsidP="00DE2F35">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A6171A">
        <w:rPr>
          <w:rFonts w:ascii="SAS Monospace" w:hAnsi="SAS Monospace" w:cs="SAS Monospace"/>
          <w:sz w:val="16"/>
          <w:szCs w:val="16"/>
          <w:u w:val="single"/>
        </w:rPr>
        <w:t>Method           Variances        DF    t Value    Pr &gt; |t|</w:t>
      </w:r>
    </w:p>
    <w:p w:rsidR="00DE2F35" w:rsidRDefault="00DE2F35"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Pooled           Equal            40      -1.15      0.2553</w:t>
      </w:r>
    </w:p>
    <w:p w:rsidR="00DE2F35" w:rsidRDefault="00DE2F35"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Satterthwaite    Unequal      5.6098      -1.90      0.1096</w:t>
      </w:r>
    </w:p>
    <w:p w:rsidR="00DE2F35" w:rsidRPr="00A6171A" w:rsidRDefault="00DE2F35" w:rsidP="00DE2F35">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lastRenderedPageBreak/>
        <w:t xml:space="preserve">                                       </w:t>
      </w:r>
      <w:r w:rsidRPr="00A6171A">
        <w:rPr>
          <w:rFonts w:ascii="SAS Monospace" w:hAnsi="SAS Monospace" w:cs="SAS Monospace"/>
          <w:sz w:val="16"/>
          <w:szCs w:val="16"/>
          <w:u w:val="single"/>
        </w:rPr>
        <w:t>Equality of Variances</w:t>
      </w:r>
    </w:p>
    <w:p w:rsidR="00DE2F35" w:rsidRPr="00A6171A" w:rsidRDefault="00DE2F35" w:rsidP="00DE2F35">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A6171A">
        <w:rPr>
          <w:rFonts w:ascii="SAS Monospace" w:hAnsi="SAS Monospace" w:cs="SAS Monospace"/>
          <w:sz w:val="16"/>
          <w:szCs w:val="16"/>
          <w:u w:val="single"/>
        </w:rPr>
        <w:t>Method      Num DF    Den DF    F Value    Pr &gt; F</w:t>
      </w:r>
    </w:p>
    <w:p w:rsidR="00DE2F35" w:rsidRDefault="00DE2F35" w:rsidP="00DE2F3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Folded F        37         3       3.56    0.3218</w:t>
      </w:r>
    </w:p>
    <w:p w:rsidR="00FE1B29" w:rsidRDefault="00FE1B29" w:rsidP="00DE2F35">
      <w:pPr>
        <w:pBdr>
          <w:bottom w:val="single" w:sz="12" w:space="1" w:color="auto"/>
        </w:pBdr>
        <w:autoSpaceDE w:val="0"/>
        <w:autoSpaceDN w:val="0"/>
        <w:adjustRightInd w:val="0"/>
        <w:rPr>
          <w:rFonts w:ascii="SAS Monospace" w:hAnsi="SAS Monospace" w:cs="SAS Monospace"/>
          <w:sz w:val="16"/>
          <w:szCs w:val="16"/>
        </w:rPr>
      </w:pPr>
    </w:p>
    <w:p w:rsidR="00DE2F35" w:rsidRDefault="00DE2F35" w:rsidP="00DE2F35">
      <w:pPr>
        <w:autoSpaceDE w:val="0"/>
        <w:autoSpaceDN w:val="0"/>
        <w:adjustRightInd w:val="0"/>
        <w:rPr>
          <w:rFonts w:ascii="SAS Monospace" w:hAnsi="SAS Monospace" w:cs="SAS Monospace"/>
          <w:sz w:val="16"/>
          <w:szCs w:val="16"/>
        </w:rPr>
      </w:pPr>
    </w:p>
    <w:p w:rsidR="00DE2F35" w:rsidRPr="00081001" w:rsidRDefault="00DE2F35" w:rsidP="00DE2F35">
      <w:pPr>
        <w:autoSpaceDE w:val="0"/>
        <w:autoSpaceDN w:val="0"/>
        <w:adjustRightInd w:val="0"/>
        <w:rPr>
          <w:rFonts w:ascii="SAS Monospace" w:hAnsi="SAS Monospace" w:cs="SAS Monospace"/>
          <w:sz w:val="16"/>
          <w:szCs w:val="16"/>
        </w:rPr>
      </w:pPr>
      <w:r w:rsidRPr="00081001">
        <w:rPr>
          <w:rFonts w:ascii="SAS Monospace" w:hAnsi="SAS Monospace" w:cs="SAS Monospace"/>
          <w:sz w:val="16"/>
          <w:szCs w:val="16"/>
          <w:u w:val="single"/>
        </w:rPr>
        <w:t>The SAS System. The GLM Procedure. Class Level Information</w:t>
      </w:r>
    </w:p>
    <w:p w:rsidR="00DE2F35" w:rsidRPr="00081001" w:rsidRDefault="00DE2F35" w:rsidP="00DE2F35">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081001">
        <w:rPr>
          <w:rFonts w:ascii="SAS Monospace" w:hAnsi="SAS Monospace" w:cs="SAS Monospace"/>
          <w:sz w:val="16"/>
          <w:szCs w:val="16"/>
          <w:u w:val="single"/>
        </w:rPr>
        <w:t>Class         Levels    Values</w:t>
      </w:r>
    </w:p>
    <w:p w:rsidR="00DE2F35" w:rsidRDefault="00DE2F35"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cogstrat           4    1 2 3 4</w:t>
      </w:r>
    </w:p>
    <w:p w:rsidR="00DE2F35" w:rsidRDefault="00DE2F35" w:rsidP="00DE2F3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Number of Observations Read: 89  </w:t>
      </w:r>
      <w:r>
        <w:rPr>
          <w:rFonts w:ascii="SAS Monospace" w:hAnsi="SAS Monospace" w:cs="SAS Monospace"/>
          <w:sz w:val="16"/>
          <w:szCs w:val="16"/>
        </w:rPr>
        <w:tab/>
        <w:t xml:space="preserve">  Number of Observations Used: 88</w:t>
      </w:r>
    </w:p>
    <w:p w:rsidR="00FE1B29" w:rsidRDefault="00FE1B29" w:rsidP="00DE2F35">
      <w:pPr>
        <w:pBdr>
          <w:bottom w:val="single" w:sz="12" w:space="1" w:color="auto"/>
        </w:pBdr>
        <w:autoSpaceDE w:val="0"/>
        <w:autoSpaceDN w:val="0"/>
        <w:adjustRightInd w:val="0"/>
        <w:rPr>
          <w:rFonts w:ascii="SAS Monospace" w:hAnsi="SAS Monospace" w:cs="SAS Monospace"/>
          <w:sz w:val="16"/>
          <w:szCs w:val="16"/>
        </w:rPr>
      </w:pPr>
    </w:p>
    <w:p w:rsidR="00DE2F35" w:rsidRDefault="00DE2F35" w:rsidP="00DE2F35">
      <w:pPr>
        <w:autoSpaceDE w:val="0"/>
        <w:autoSpaceDN w:val="0"/>
        <w:adjustRightInd w:val="0"/>
        <w:rPr>
          <w:rFonts w:ascii="SAS Monospace" w:hAnsi="SAS Monospace" w:cs="SAS Monospace"/>
          <w:sz w:val="16"/>
          <w:szCs w:val="16"/>
        </w:rPr>
      </w:pPr>
    </w:p>
    <w:p w:rsidR="00DE2F35" w:rsidRDefault="00DE2F35" w:rsidP="00DE2F35">
      <w:pPr>
        <w:autoSpaceDE w:val="0"/>
        <w:autoSpaceDN w:val="0"/>
        <w:adjustRightInd w:val="0"/>
        <w:rPr>
          <w:rFonts w:ascii="SAS Monospace" w:hAnsi="SAS Monospace" w:cs="SAS Monospace"/>
          <w:sz w:val="16"/>
          <w:szCs w:val="16"/>
        </w:rPr>
      </w:pPr>
      <w:r w:rsidRPr="00081001">
        <w:rPr>
          <w:rFonts w:ascii="SAS Monospace" w:hAnsi="SAS Monospace" w:cs="SAS Monospace"/>
          <w:sz w:val="16"/>
          <w:szCs w:val="16"/>
          <w:u w:val="single"/>
        </w:rPr>
        <w:t>The SAS System. The GLM Procedure. Dependent Variable: Age (Age)</w:t>
      </w:r>
    </w:p>
    <w:p w:rsidR="00DE2F35" w:rsidRPr="00081001" w:rsidRDefault="008455FF" w:rsidP="00DE2F35">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00DE2F35" w:rsidRPr="00081001">
        <w:rPr>
          <w:rFonts w:ascii="SAS Monospace" w:hAnsi="SAS Monospace" w:cs="SAS Monospace"/>
          <w:sz w:val="16"/>
          <w:szCs w:val="16"/>
          <w:u w:val="single"/>
        </w:rPr>
        <w:t>Source                      DF     Sum Squares     Mean Square    F Value    Pr &gt; F</w:t>
      </w:r>
    </w:p>
    <w:p w:rsidR="00DE2F35" w:rsidRDefault="008455FF"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DE2F35">
        <w:rPr>
          <w:rFonts w:ascii="SAS Monospace" w:hAnsi="SAS Monospace" w:cs="SAS Monospace"/>
          <w:sz w:val="16"/>
          <w:szCs w:val="16"/>
        </w:rPr>
        <w:t>Model                        3       90.753429       30.251143       1.61    0.1934</w:t>
      </w:r>
    </w:p>
    <w:p w:rsidR="00DE2F35" w:rsidRDefault="008455FF"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DE2F35">
        <w:rPr>
          <w:rFonts w:ascii="SAS Monospace" w:hAnsi="SAS Monospace" w:cs="SAS Monospace"/>
          <w:sz w:val="16"/>
          <w:szCs w:val="16"/>
        </w:rPr>
        <w:t>Error                       84     1579.144299       18.799337</w:t>
      </w:r>
    </w:p>
    <w:p w:rsidR="00DE2F35" w:rsidRDefault="008455FF"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DE2F35">
        <w:rPr>
          <w:rFonts w:ascii="SAS Monospace" w:hAnsi="SAS Monospace" w:cs="SAS Monospace"/>
          <w:sz w:val="16"/>
          <w:szCs w:val="16"/>
        </w:rPr>
        <w:t>Corrected Total             87     1669.897727</w:t>
      </w:r>
    </w:p>
    <w:p w:rsidR="00DE2F35" w:rsidRPr="00081001" w:rsidRDefault="00DE2F35" w:rsidP="00DE2F35">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081001">
        <w:rPr>
          <w:rFonts w:ascii="SAS Monospace" w:hAnsi="SAS Monospace" w:cs="SAS Monospace"/>
          <w:sz w:val="16"/>
          <w:szCs w:val="16"/>
          <w:u w:val="single"/>
        </w:rPr>
        <w:t>R-Square     Coeff Var      Root MSE      Age Mean</w:t>
      </w:r>
    </w:p>
    <w:p w:rsidR="00DE2F35" w:rsidRDefault="00DE2F35"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0.054347      17.67263      4.335820      24.53409</w:t>
      </w:r>
    </w:p>
    <w:p w:rsidR="00DE2F35" w:rsidRPr="00081001" w:rsidRDefault="008455FF" w:rsidP="00DE2F35">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00DE2F35" w:rsidRPr="00081001">
        <w:rPr>
          <w:rFonts w:ascii="SAS Monospace" w:hAnsi="SAS Monospace" w:cs="SAS Monospace"/>
          <w:sz w:val="16"/>
          <w:szCs w:val="16"/>
          <w:u w:val="single"/>
        </w:rPr>
        <w:t>Source                      DF       Type I SS     Mean Square    F Value    Pr &gt; F</w:t>
      </w:r>
    </w:p>
    <w:p w:rsidR="00DE2F35" w:rsidRDefault="008455FF"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DE2F35">
        <w:rPr>
          <w:rFonts w:ascii="SAS Monospace" w:hAnsi="SAS Monospace" w:cs="SAS Monospace"/>
          <w:sz w:val="16"/>
          <w:szCs w:val="16"/>
        </w:rPr>
        <w:t>cogstrat                     3     90.75342856     30.25114285       1.61    0.1934</w:t>
      </w:r>
    </w:p>
    <w:p w:rsidR="00DE2F35" w:rsidRPr="00081001" w:rsidRDefault="008455FF" w:rsidP="00DE2F35">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00DE2F35" w:rsidRPr="00081001">
        <w:rPr>
          <w:rFonts w:ascii="SAS Monospace" w:hAnsi="SAS Monospace" w:cs="SAS Monospace"/>
          <w:sz w:val="16"/>
          <w:szCs w:val="16"/>
          <w:u w:val="single"/>
        </w:rPr>
        <w:t>Source                      DF     Type III SS     Mean Square    F Value    Pr &gt; F</w:t>
      </w:r>
    </w:p>
    <w:p w:rsidR="00DE2F35" w:rsidRDefault="008455FF" w:rsidP="00DE2F35">
      <w:pPr>
        <w:spacing w:after="200" w:line="276" w:lineRule="auto"/>
        <w:rPr>
          <w:rFonts w:ascii="SAS Monospace" w:hAnsi="SAS Monospace" w:cs="SAS Monospace"/>
          <w:sz w:val="16"/>
          <w:szCs w:val="16"/>
        </w:rPr>
      </w:pPr>
      <w:r>
        <w:rPr>
          <w:rFonts w:ascii="SAS Monospace" w:hAnsi="SAS Monospace" w:cs="SAS Monospace"/>
          <w:sz w:val="16"/>
          <w:szCs w:val="16"/>
        </w:rPr>
        <w:t xml:space="preserve">    </w:t>
      </w:r>
      <w:r w:rsidR="00DE2F35">
        <w:rPr>
          <w:rFonts w:ascii="SAS Monospace" w:hAnsi="SAS Monospace" w:cs="SAS Monospace"/>
          <w:sz w:val="16"/>
          <w:szCs w:val="16"/>
        </w:rPr>
        <w:t>cogstrat                     3     90.75342856     30.25114285       1.61    0.193</w:t>
      </w:r>
    </w:p>
    <w:p w:rsidR="00DE2F35" w:rsidRPr="00081001" w:rsidRDefault="00DE2F35" w:rsidP="00DE2F35">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Pr="00081001">
        <w:rPr>
          <w:rFonts w:ascii="SAS Monospace" w:hAnsi="SAS Monospace" w:cs="SAS Monospace"/>
          <w:sz w:val="16"/>
          <w:szCs w:val="16"/>
          <w:u w:val="single"/>
        </w:rPr>
        <w:t>R-Square     Coeff Va</w:t>
      </w:r>
      <w:r>
        <w:rPr>
          <w:rFonts w:ascii="SAS Monospace" w:hAnsi="SAS Monospace" w:cs="SAS Monospace"/>
          <w:sz w:val="16"/>
          <w:szCs w:val="16"/>
          <w:u w:val="single"/>
        </w:rPr>
        <w:t>r      Root MSE    Yrs school Mean</w:t>
      </w:r>
    </w:p>
    <w:p w:rsidR="00DE2F35" w:rsidRDefault="00DE2F35"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0.237340      14.85867      2.519996        16.95977</w:t>
      </w:r>
    </w:p>
    <w:p w:rsidR="00DE2F35" w:rsidRPr="00081001" w:rsidRDefault="008455FF" w:rsidP="00DE2F35">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00DE2F35" w:rsidRPr="00081001">
        <w:rPr>
          <w:rFonts w:ascii="SAS Monospace" w:hAnsi="SAS Monospace" w:cs="SAS Monospace"/>
          <w:sz w:val="16"/>
          <w:szCs w:val="16"/>
          <w:u w:val="single"/>
        </w:rPr>
        <w:t>Source                      DF       Type I SS     Mean Square    F Value    Pr &gt; F</w:t>
      </w:r>
    </w:p>
    <w:p w:rsidR="00DE2F35" w:rsidRDefault="008455FF" w:rsidP="00DE2F3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DE2F35">
        <w:rPr>
          <w:rFonts w:ascii="SAS Monospace" w:hAnsi="SAS Monospace" w:cs="SAS Monospace"/>
          <w:sz w:val="16"/>
          <w:szCs w:val="16"/>
        </w:rPr>
        <w:t>cogstrat                     3     164.0278413      54.6759471       8.61    &lt;.0001</w:t>
      </w:r>
    </w:p>
    <w:p w:rsidR="00DE2F35" w:rsidRPr="00081001" w:rsidRDefault="008455FF" w:rsidP="00DE2F35">
      <w:pPr>
        <w:autoSpaceDE w:val="0"/>
        <w:autoSpaceDN w:val="0"/>
        <w:adjustRightInd w:val="0"/>
        <w:rPr>
          <w:rFonts w:ascii="SAS Monospace" w:hAnsi="SAS Monospace" w:cs="SAS Monospace"/>
          <w:sz w:val="16"/>
          <w:szCs w:val="16"/>
          <w:u w:val="single"/>
        </w:rPr>
      </w:pPr>
      <w:r>
        <w:rPr>
          <w:rFonts w:ascii="SAS Monospace" w:hAnsi="SAS Monospace" w:cs="SAS Monospace"/>
          <w:sz w:val="16"/>
          <w:szCs w:val="16"/>
        </w:rPr>
        <w:t xml:space="preserve">    </w:t>
      </w:r>
      <w:r w:rsidR="00DE2F35" w:rsidRPr="00081001">
        <w:rPr>
          <w:rFonts w:ascii="SAS Monospace" w:hAnsi="SAS Monospace" w:cs="SAS Monospace"/>
          <w:sz w:val="16"/>
          <w:szCs w:val="16"/>
          <w:u w:val="single"/>
        </w:rPr>
        <w:t>Source                      DF     Type III SS     Mean Square    F Value    Pr &gt; F</w:t>
      </w:r>
    </w:p>
    <w:p w:rsidR="002D11C0" w:rsidRPr="008455FF" w:rsidRDefault="008455FF" w:rsidP="008455FF">
      <w:pPr>
        <w:pBdr>
          <w:bottom w:val="single" w:sz="12" w:space="1" w:color="auto"/>
        </w:pBdr>
        <w:rPr>
          <w:rFonts w:ascii="SAS Monospace" w:hAnsi="SAS Monospace" w:cs="SAS Monospace"/>
          <w:sz w:val="16"/>
          <w:szCs w:val="16"/>
        </w:rPr>
      </w:pPr>
      <w:r>
        <w:rPr>
          <w:rFonts w:ascii="SAS Monospace" w:hAnsi="SAS Monospace" w:cs="SAS Monospace"/>
          <w:sz w:val="16"/>
          <w:szCs w:val="16"/>
        </w:rPr>
        <w:t xml:space="preserve">    </w:t>
      </w:r>
      <w:r w:rsidR="00DE2F35">
        <w:rPr>
          <w:rFonts w:ascii="SAS Monospace" w:hAnsi="SAS Monospace" w:cs="SAS Monospace"/>
          <w:sz w:val="16"/>
          <w:szCs w:val="16"/>
        </w:rPr>
        <w:t xml:space="preserve">cogstrat                     3     164.0278413      </w:t>
      </w:r>
      <w:r>
        <w:rPr>
          <w:rFonts w:ascii="SAS Monospace" w:hAnsi="SAS Monospace" w:cs="SAS Monospace"/>
          <w:sz w:val="16"/>
          <w:szCs w:val="16"/>
        </w:rPr>
        <w:t>54.6759471       8.61    &lt;.0001</w:t>
      </w:r>
    </w:p>
    <w:p w:rsidR="00DE2F35" w:rsidRDefault="00DE2F35">
      <w:pPr>
        <w:spacing w:after="200" w:line="276" w:lineRule="auto"/>
        <w:rPr>
          <w:b/>
          <w:sz w:val="28"/>
          <w:szCs w:val="28"/>
        </w:rPr>
      </w:pPr>
      <w:r>
        <w:rPr>
          <w:b/>
          <w:sz w:val="28"/>
          <w:szCs w:val="28"/>
        </w:rPr>
        <w:br w:type="page"/>
      </w:r>
    </w:p>
    <w:p w:rsidR="005E6D52" w:rsidRPr="008C001E" w:rsidRDefault="005E6D52" w:rsidP="008C001E">
      <w:pPr>
        <w:spacing w:after="200" w:line="480" w:lineRule="auto"/>
        <w:jc w:val="center"/>
        <w:rPr>
          <w:b/>
          <w:sz w:val="28"/>
          <w:szCs w:val="28"/>
        </w:rPr>
      </w:pPr>
      <w:r w:rsidRPr="005E6D52">
        <w:rPr>
          <w:b/>
          <w:sz w:val="28"/>
          <w:szCs w:val="28"/>
        </w:rPr>
        <w:lastRenderedPageBreak/>
        <w:t>Appendix Q</w:t>
      </w:r>
    </w:p>
    <w:p w:rsidR="00774D7A" w:rsidRDefault="005E6D52" w:rsidP="008C001E">
      <w:pPr>
        <w:pStyle w:val="NoSpacing"/>
        <w:spacing w:line="480" w:lineRule="auto"/>
        <w:jc w:val="center"/>
        <w:rPr>
          <w:b/>
        </w:rPr>
      </w:pPr>
      <w:r w:rsidRPr="005E6D52">
        <w:rPr>
          <w:b/>
        </w:rPr>
        <w:t xml:space="preserve">SAS System Data Analysis </w:t>
      </w:r>
      <w:r w:rsidR="00774D7A">
        <w:rPr>
          <w:b/>
        </w:rPr>
        <w:t xml:space="preserve">of the </w:t>
      </w:r>
      <w:r w:rsidRPr="005E6D52">
        <w:rPr>
          <w:b/>
        </w:rPr>
        <w:t>N</w:t>
      </w:r>
      <w:r w:rsidR="00774D7A">
        <w:rPr>
          <w:b/>
        </w:rPr>
        <w:t xml:space="preserve">eonatal </w:t>
      </w:r>
      <w:r w:rsidRPr="005E6D52">
        <w:rPr>
          <w:b/>
        </w:rPr>
        <w:t>R</w:t>
      </w:r>
      <w:r w:rsidR="00774D7A">
        <w:rPr>
          <w:b/>
        </w:rPr>
        <w:t xml:space="preserve">esuscitation </w:t>
      </w:r>
      <w:r w:rsidRPr="005E6D52">
        <w:rPr>
          <w:b/>
        </w:rPr>
        <w:t>P</w:t>
      </w:r>
      <w:r w:rsidR="00774D7A">
        <w:rPr>
          <w:b/>
        </w:rPr>
        <w:t>rogram</w:t>
      </w:r>
      <w:r w:rsidRPr="005E6D52">
        <w:rPr>
          <w:b/>
        </w:rPr>
        <w:t xml:space="preserve"> Examinations and </w:t>
      </w:r>
    </w:p>
    <w:p w:rsidR="005E6D52" w:rsidRDefault="005E6D52" w:rsidP="008C001E">
      <w:pPr>
        <w:pStyle w:val="NoSpacing"/>
        <w:spacing w:line="480" w:lineRule="auto"/>
        <w:jc w:val="center"/>
        <w:rPr>
          <w:b/>
        </w:rPr>
      </w:pPr>
      <w:r w:rsidRPr="005E6D52">
        <w:rPr>
          <w:b/>
        </w:rPr>
        <w:t>C</w:t>
      </w:r>
      <w:r w:rsidR="00774D7A">
        <w:rPr>
          <w:b/>
        </w:rPr>
        <w:t xml:space="preserve">lassroom </w:t>
      </w:r>
      <w:r w:rsidRPr="005E6D52">
        <w:rPr>
          <w:b/>
        </w:rPr>
        <w:t>T</w:t>
      </w:r>
      <w:r w:rsidR="00774D7A">
        <w:rPr>
          <w:b/>
        </w:rPr>
        <w:t xml:space="preserve">est of </w:t>
      </w:r>
      <w:r w:rsidRPr="005E6D52">
        <w:rPr>
          <w:b/>
        </w:rPr>
        <w:t>S</w:t>
      </w:r>
      <w:r w:rsidR="00774D7A">
        <w:rPr>
          <w:b/>
        </w:rPr>
        <w:t xml:space="preserve">cientific </w:t>
      </w:r>
      <w:r w:rsidRPr="005E6D52">
        <w:rPr>
          <w:b/>
        </w:rPr>
        <w:t>R</w:t>
      </w:r>
      <w:r w:rsidR="00774D7A">
        <w:rPr>
          <w:b/>
        </w:rPr>
        <w:t>easoning</w:t>
      </w:r>
      <w:r w:rsidR="008C001E">
        <w:rPr>
          <w:b/>
        </w:rPr>
        <w:t xml:space="preserve"> Correlations</w:t>
      </w:r>
    </w:p>
    <w:p w:rsidR="005E6D52" w:rsidRPr="008C001E" w:rsidRDefault="00774D7A" w:rsidP="008C001E">
      <w:pPr>
        <w:spacing w:line="480" w:lineRule="auto"/>
        <w:ind w:firstLine="720"/>
      </w:pPr>
      <w:r>
        <w:t>A</w:t>
      </w:r>
      <w:r w:rsidR="00991DE2">
        <w:t>ppendix Q contains the SAS 9.3 P</w:t>
      </w:r>
      <w:r>
        <w:t xml:space="preserve">rogram </w:t>
      </w:r>
      <w:r w:rsidR="00991DE2">
        <w:t>used in the analysis and the SAS 9.3 O</w:t>
      </w:r>
      <w:r>
        <w:t xml:space="preserve">utput </w:t>
      </w:r>
      <w:r w:rsidR="00991DE2">
        <w:t xml:space="preserve">for the </w:t>
      </w:r>
      <w:r>
        <w:t>Neonatal Resuscitation Program Examinations and correla</w:t>
      </w:r>
      <w:r w:rsidR="008C001E">
        <w:t xml:space="preserve">tions to the Classroom Test of </w:t>
      </w:r>
      <w:r w:rsidR="00922ACF">
        <w:t xml:space="preserve">Scientific </w:t>
      </w:r>
      <w:r w:rsidR="009826A3">
        <w:t>Reasoning data</w:t>
      </w:r>
      <w:r w:rsidR="008C001E">
        <w:t>.</w:t>
      </w:r>
      <w:r>
        <w:t xml:space="preserve"> </w:t>
      </w:r>
      <w:r w:rsidR="00F6278F" w:rsidRPr="00F6278F">
        <w:t xml:space="preserve">The </w:t>
      </w:r>
      <w:r w:rsidR="00F6278F">
        <w:t>N</w:t>
      </w:r>
      <w:r w:rsidR="00687A79">
        <w:t xml:space="preserve">eonatal </w:t>
      </w:r>
      <w:r w:rsidR="00F6278F">
        <w:t>R</w:t>
      </w:r>
      <w:r w:rsidR="00687A79">
        <w:t>esuscitation Program</w:t>
      </w:r>
      <w:r w:rsidR="007958EA">
        <w:t xml:space="preserve"> exam</w:t>
      </w:r>
      <w:r w:rsidR="00F6278F">
        <w:t xml:space="preserve">s </w:t>
      </w:r>
      <w:r w:rsidR="00922ACF">
        <w:t>#</w:t>
      </w:r>
      <w:r w:rsidR="00F6278F">
        <w:t xml:space="preserve">1, </w:t>
      </w:r>
      <w:r w:rsidR="00922ACF">
        <w:t>#</w:t>
      </w:r>
      <w:r w:rsidR="00F6278F">
        <w:t xml:space="preserve">2 and </w:t>
      </w:r>
      <w:r w:rsidR="00922ACF">
        <w:t>#</w:t>
      </w:r>
      <w:r w:rsidR="00F6278F">
        <w:t>3</w:t>
      </w:r>
      <w:r w:rsidR="007958EA">
        <w:t xml:space="preserve"> data were</w:t>
      </w:r>
      <w:r w:rsidR="00F6278F">
        <w:t xml:space="preserve"> analyzed to detect di</w:t>
      </w:r>
      <w:r w:rsidR="00922ACF">
        <w:t>fferences in immediate and long-</w:t>
      </w:r>
      <w:r w:rsidR="00F6278F">
        <w:t xml:space="preserve">term knowledge retention among all four </w:t>
      </w:r>
      <w:r w:rsidR="00922ACF">
        <w:t xml:space="preserve">teaching method </w:t>
      </w:r>
      <w:r w:rsidR="00F6278F">
        <w:t>interventio</w:t>
      </w:r>
      <w:r w:rsidR="00922ACF">
        <w:t>ns (control, video-</w:t>
      </w:r>
      <w:r w:rsidR="00F6278F">
        <w:t>lectu</w:t>
      </w:r>
      <w:r w:rsidR="00922ACF">
        <w:t>re, simulation, and both [video-</w:t>
      </w:r>
      <w:r w:rsidR="00F6278F">
        <w:t>lectur</w:t>
      </w:r>
      <w:r w:rsidR="007958EA">
        <w:t>e and simulation]). The data were</w:t>
      </w:r>
      <w:r w:rsidR="00F6278F">
        <w:t xml:space="preserve"> </w:t>
      </w:r>
      <w:r w:rsidR="007958EA">
        <w:t xml:space="preserve">further correlated to the </w:t>
      </w:r>
      <w:r w:rsidR="00F6278F">
        <w:t>Classroom Test of Scientific Reasoning</w:t>
      </w:r>
      <w:r>
        <w:t xml:space="preserve"> rubric and </w:t>
      </w:r>
      <w:r w:rsidR="00922ACF">
        <w:t xml:space="preserve">cognition </w:t>
      </w:r>
      <w:r w:rsidR="00EF6AA2">
        <w:t>classification</w:t>
      </w:r>
      <w:r w:rsidR="00F6278F">
        <w:t xml:space="preserve"> results. </w:t>
      </w:r>
      <w:r w:rsidR="00991DE2">
        <w:rPr>
          <w:bCs/>
          <w:shd w:val="clear" w:color="auto" w:fill="FFFFFF"/>
        </w:rPr>
        <w:t xml:space="preserve">Appendix Q, Part 1 shows the SAS 9.3 Program used for the analysis. Appendix Q, Part 2 shows the SAS 9.3 Output. </w:t>
      </w:r>
    </w:p>
    <w:p w:rsidR="00E6709E" w:rsidRDefault="00E6709E" w:rsidP="00E6709E">
      <w:pPr>
        <w:pStyle w:val="NoSpacing"/>
        <w:spacing w:line="480" w:lineRule="auto"/>
        <w:jc w:val="center"/>
        <w:rPr>
          <w:b/>
          <w:sz w:val="28"/>
          <w:szCs w:val="28"/>
        </w:rPr>
      </w:pPr>
      <w:r>
        <w:rPr>
          <w:b/>
          <w:sz w:val="28"/>
          <w:szCs w:val="28"/>
        </w:rPr>
        <w:t>Appendix Q, Part 1</w:t>
      </w:r>
    </w:p>
    <w:p w:rsidR="00E6709E" w:rsidRPr="00FD4862" w:rsidRDefault="00E6709E" w:rsidP="00FD4862">
      <w:pPr>
        <w:autoSpaceDE w:val="0"/>
        <w:autoSpaceDN w:val="0"/>
        <w:adjustRightInd w:val="0"/>
        <w:spacing w:line="480" w:lineRule="auto"/>
        <w:jc w:val="center"/>
        <w:rPr>
          <w:bCs/>
          <w:shd w:val="clear" w:color="auto" w:fill="FFFFFF"/>
        </w:rPr>
      </w:pPr>
      <w:r w:rsidRPr="00FD4862">
        <w:rPr>
          <w:bCs/>
          <w:shd w:val="clear" w:color="auto" w:fill="FFFFFF"/>
        </w:rPr>
        <w:t xml:space="preserve">SAS 9.3 Program Analysis of the Neonatal Resuscitation Program Examinations and </w:t>
      </w:r>
    </w:p>
    <w:p w:rsidR="00BA510E" w:rsidRPr="00336595" w:rsidRDefault="00E6709E" w:rsidP="00FD4862">
      <w:pPr>
        <w:autoSpaceDE w:val="0"/>
        <w:autoSpaceDN w:val="0"/>
        <w:adjustRightInd w:val="0"/>
        <w:spacing w:line="480" w:lineRule="auto"/>
        <w:jc w:val="center"/>
        <w:rPr>
          <w:b/>
          <w:bCs/>
          <w:shd w:val="clear" w:color="auto" w:fill="FFFFFF"/>
        </w:rPr>
      </w:pPr>
      <w:r w:rsidRPr="00FD4862">
        <w:rPr>
          <w:bCs/>
          <w:shd w:val="clear" w:color="auto" w:fill="FFFFFF"/>
        </w:rPr>
        <w:t>Classroom Test of Scientific Reasoning Correlations</w:t>
      </w:r>
    </w:p>
    <w:p w:rsidR="00BA510E" w:rsidRDefault="00BA510E" w:rsidP="00BA510E">
      <w:pPr>
        <w:pStyle w:val="NoSpacing"/>
        <w:spacing w:line="480" w:lineRule="auto"/>
        <w:jc w:val="center"/>
        <w:rPr>
          <w:b/>
          <w:sz w:val="28"/>
          <w:szCs w:val="28"/>
        </w:rPr>
      </w:pPr>
      <w:r>
        <w:rPr>
          <w:b/>
          <w:sz w:val="28"/>
          <w:szCs w:val="28"/>
        </w:rPr>
        <w:t>Appendix Q, Part 2</w:t>
      </w:r>
    </w:p>
    <w:p w:rsidR="00BA510E" w:rsidRPr="00FD4862" w:rsidRDefault="00BA510E" w:rsidP="00FD4862">
      <w:pPr>
        <w:autoSpaceDE w:val="0"/>
        <w:autoSpaceDN w:val="0"/>
        <w:adjustRightInd w:val="0"/>
        <w:spacing w:line="480" w:lineRule="auto"/>
        <w:jc w:val="center"/>
        <w:rPr>
          <w:bCs/>
          <w:shd w:val="clear" w:color="auto" w:fill="FFFFFF"/>
        </w:rPr>
      </w:pPr>
      <w:r w:rsidRPr="00FD4862">
        <w:rPr>
          <w:bCs/>
          <w:shd w:val="clear" w:color="auto" w:fill="FFFFFF"/>
        </w:rPr>
        <w:t>SAS 9.3 Program Output of the Neonatal Resuscitation Program Examinations and</w:t>
      </w:r>
    </w:p>
    <w:p w:rsidR="00E6709E" w:rsidRPr="00FD4862" w:rsidRDefault="00BA510E" w:rsidP="00FD4862">
      <w:pPr>
        <w:autoSpaceDE w:val="0"/>
        <w:autoSpaceDN w:val="0"/>
        <w:adjustRightInd w:val="0"/>
        <w:spacing w:line="480" w:lineRule="auto"/>
        <w:jc w:val="center"/>
        <w:rPr>
          <w:bCs/>
          <w:shd w:val="clear" w:color="auto" w:fill="FFFFFF"/>
        </w:rPr>
      </w:pPr>
      <w:r w:rsidRPr="00FD4862">
        <w:rPr>
          <w:bCs/>
          <w:shd w:val="clear" w:color="auto" w:fill="FFFFFF"/>
        </w:rPr>
        <w:t>Classroom Test of Scientific Reasoning C</w:t>
      </w:r>
      <w:r w:rsidR="00FD4862">
        <w:rPr>
          <w:bCs/>
          <w:shd w:val="clear" w:color="auto" w:fill="FFFFFF"/>
        </w:rPr>
        <w:t>orrelations</w:t>
      </w:r>
    </w:p>
    <w:p w:rsidR="00336595" w:rsidRDefault="00336595">
      <w:pPr>
        <w:spacing w:after="200" w:line="276" w:lineRule="auto"/>
        <w:rPr>
          <w:b/>
        </w:rPr>
      </w:pPr>
      <w:r>
        <w:rPr>
          <w:b/>
        </w:rPr>
        <w:br w:type="page"/>
      </w:r>
    </w:p>
    <w:p w:rsidR="00336595" w:rsidRDefault="00991DE2" w:rsidP="00336595">
      <w:pPr>
        <w:pStyle w:val="NoSpacing"/>
        <w:spacing w:line="480" w:lineRule="auto"/>
        <w:jc w:val="center"/>
        <w:rPr>
          <w:b/>
          <w:sz w:val="28"/>
          <w:szCs w:val="28"/>
        </w:rPr>
      </w:pPr>
      <w:r>
        <w:rPr>
          <w:b/>
          <w:sz w:val="28"/>
          <w:szCs w:val="28"/>
        </w:rPr>
        <w:lastRenderedPageBreak/>
        <w:t>Appendix Q</w:t>
      </w:r>
      <w:r w:rsidR="00336595">
        <w:rPr>
          <w:b/>
          <w:sz w:val="28"/>
          <w:szCs w:val="28"/>
        </w:rPr>
        <w:t>, Part 1</w:t>
      </w:r>
    </w:p>
    <w:p w:rsidR="00991DE2" w:rsidRPr="00FD4862" w:rsidRDefault="009826A3" w:rsidP="00FD4862">
      <w:pPr>
        <w:autoSpaceDE w:val="0"/>
        <w:autoSpaceDN w:val="0"/>
        <w:adjustRightInd w:val="0"/>
        <w:spacing w:line="480" w:lineRule="auto"/>
        <w:jc w:val="center"/>
        <w:rPr>
          <w:bCs/>
          <w:shd w:val="clear" w:color="auto" w:fill="FFFFFF"/>
        </w:rPr>
      </w:pPr>
      <w:r w:rsidRPr="00FD4862">
        <w:rPr>
          <w:bCs/>
          <w:shd w:val="clear" w:color="auto" w:fill="FFFFFF"/>
        </w:rPr>
        <w:t xml:space="preserve">SAS 9.3 Program Analysis of </w:t>
      </w:r>
      <w:r w:rsidR="00336595" w:rsidRPr="00FD4862">
        <w:rPr>
          <w:bCs/>
          <w:shd w:val="clear" w:color="auto" w:fill="FFFFFF"/>
        </w:rPr>
        <w:t xml:space="preserve">the </w:t>
      </w:r>
      <w:r w:rsidR="00991DE2" w:rsidRPr="00FD4862">
        <w:rPr>
          <w:bCs/>
          <w:shd w:val="clear" w:color="auto" w:fill="FFFFFF"/>
        </w:rPr>
        <w:t>Neonatal Resuscit</w:t>
      </w:r>
      <w:r w:rsidR="00336595" w:rsidRPr="00FD4862">
        <w:rPr>
          <w:bCs/>
          <w:shd w:val="clear" w:color="auto" w:fill="FFFFFF"/>
        </w:rPr>
        <w:t xml:space="preserve">ation Program Examinations and </w:t>
      </w:r>
    </w:p>
    <w:p w:rsidR="00991DE2" w:rsidRPr="00336595" w:rsidRDefault="009826A3" w:rsidP="00FD4862">
      <w:pPr>
        <w:autoSpaceDE w:val="0"/>
        <w:autoSpaceDN w:val="0"/>
        <w:adjustRightInd w:val="0"/>
        <w:spacing w:line="480" w:lineRule="auto"/>
        <w:jc w:val="center"/>
        <w:rPr>
          <w:b/>
          <w:bCs/>
          <w:shd w:val="clear" w:color="auto" w:fill="FFFFFF"/>
        </w:rPr>
      </w:pPr>
      <w:r w:rsidRPr="00FD4862">
        <w:rPr>
          <w:bCs/>
          <w:shd w:val="clear" w:color="auto" w:fill="FFFFFF"/>
        </w:rPr>
        <w:t>Classroom Test of Scientific Reasoning</w:t>
      </w:r>
      <w:r w:rsidR="00991DE2" w:rsidRPr="00FD4862">
        <w:rPr>
          <w:bCs/>
          <w:shd w:val="clear" w:color="auto" w:fill="FFFFFF"/>
        </w:rPr>
        <w:t xml:space="preserve"> Correlations</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Data</w:t>
      </w:r>
      <w:r w:rsidRPr="004706D3">
        <w:rPr>
          <w:shd w:val="clear" w:color="auto" w:fill="FFFFFF"/>
        </w:rPr>
        <w:t xml:space="preserve"> three; Set SIM;</w:t>
      </w:r>
    </w:p>
    <w:p w:rsidR="002035E7" w:rsidRPr="004706D3" w:rsidRDefault="002035E7" w:rsidP="002035E7">
      <w:pPr>
        <w:autoSpaceDE w:val="0"/>
        <w:autoSpaceDN w:val="0"/>
        <w:adjustRightInd w:val="0"/>
        <w:spacing w:line="480" w:lineRule="auto"/>
        <w:rPr>
          <w:shd w:val="clear" w:color="auto" w:fill="FFFFFF"/>
        </w:rPr>
      </w:pPr>
      <w:r w:rsidRPr="004706D3">
        <w:rPr>
          <w:shd w:val="clear" w:color="auto" w:fill="FFFFFF"/>
        </w:rPr>
        <w:t>If student="NU" then SDN="Nur"; else SDN="Med";</w:t>
      </w:r>
    </w:p>
    <w:p w:rsidR="002035E7" w:rsidRPr="004706D3" w:rsidRDefault="002035E7" w:rsidP="002035E7">
      <w:pPr>
        <w:autoSpaceDE w:val="0"/>
        <w:autoSpaceDN w:val="0"/>
        <w:adjustRightInd w:val="0"/>
        <w:spacing w:line="480" w:lineRule="auto"/>
        <w:rPr>
          <w:shd w:val="clear" w:color="auto" w:fill="FFFFFF"/>
        </w:rPr>
      </w:pPr>
      <w:r w:rsidRPr="004706D3">
        <w:rPr>
          <w:shd w:val="clear" w:color="auto" w:fill="FFFFFF"/>
        </w:rPr>
        <w:t xml:space="preserve">If Ymedical GT </w:t>
      </w:r>
      <w:r w:rsidRPr="004706D3">
        <w:rPr>
          <w:bCs/>
          <w:shd w:val="clear" w:color="auto" w:fill="FFFFFF"/>
        </w:rPr>
        <w:t>0</w:t>
      </w:r>
      <w:r w:rsidRPr="004706D3">
        <w:rPr>
          <w:shd w:val="clear" w:color="auto" w:fill="FFFFFF"/>
        </w:rPr>
        <w:t xml:space="preserve"> then Medical="Y"; else Medical="N";</w:t>
      </w:r>
    </w:p>
    <w:p w:rsidR="002035E7" w:rsidRPr="004706D3" w:rsidRDefault="002035E7" w:rsidP="002035E7">
      <w:pPr>
        <w:autoSpaceDE w:val="0"/>
        <w:autoSpaceDN w:val="0"/>
        <w:adjustRightInd w:val="0"/>
        <w:spacing w:line="480" w:lineRule="auto"/>
        <w:rPr>
          <w:shd w:val="clear" w:color="auto" w:fill="FFFFFF"/>
        </w:rPr>
      </w:pPr>
      <w:r w:rsidRPr="004706D3">
        <w:rPr>
          <w:shd w:val="clear" w:color="auto" w:fill="FFFFFF"/>
        </w:rPr>
        <w:t>If gender="F" then sex=</w:t>
      </w:r>
      <w:r w:rsidRPr="004706D3">
        <w:rPr>
          <w:bCs/>
          <w:shd w:val="clear" w:color="auto" w:fill="FFFFFF"/>
        </w:rPr>
        <w:t>0</w:t>
      </w:r>
      <w:r w:rsidRPr="004706D3">
        <w:rPr>
          <w:shd w:val="clear" w:color="auto" w:fill="FFFFFF"/>
        </w:rPr>
        <w:t>; else if gender="M" then sex=</w:t>
      </w:r>
      <w:r w:rsidRPr="004706D3">
        <w:rPr>
          <w:bCs/>
          <w:shd w:val="clear" w:color="auto" w:fill="FFFFFF"/>
        </w:rPr>
        <w:t>1</w:t>
      </w:r>
      <w:r w:rsidRPr="004706D3">
        <w:rPr>
          <w:shd w:val="clear" w:color="auto" w:fill="FFFFFF"/>
        </w:rPr>
        <w:t>;</w:t>
      </w:r>
    </w:p>
    <w:p w:rsidR="002035E7" w:rsidRPr="005A57B4" w:rsidRDefault="002035E7" w:rsidP="002035E7">
      <w:pPr>
        <w:autoSpaceDE w:val="0"/>
        <w:autoSpaceDN w:val="0"/>
        <w:adjustRightInd w:val="0"/>
        <w:spacing w:line="480" w:lineRule="auto"/>
        <w:rPr>
          <w:shd w:val="clear" w:color="auto" w:fill="FFFFFF"/>
        </w:rPr>
      </w:pPr>
      <w:r w:rsidRPr="004706D3">
        <w:rPr>
          <w:shd w:val="clear" w:color="auto" w:fill="FFFFFF"/>
        </w:rPr>
        <w:t xml:space="preserve">diff21=exam2-exam1; diff31=exam3-exam1; diff32=exam3-exam2; diff 121=diff31-diff21; </w:t>
      </w:r>
      <w:r w:rsidRPr="004706D3">
        <w:rPr>
          <w:bCs/>
          <w:shd w:val="clear" w:color="auto" w:fill="FFFFFF"/>
        </w:rPr>
        <w:t>run</w:t>
      </w:r>
      <w:r w:rsidR="005A57B4">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Data</w:t>
      </w:r>
      <w:r w:rsidRPr="004706D3">
        <w:rPr>
          <w:shd w:val="clear" w:color="auto" w:fill="FFFFFF"/>
        </w:rPr>
        <w:t xml:space="preserve"> four; Set three;</w:t>
      </w:r>
    </w:p>
    <w:p w:rsidR="002035E7" w:rsidRPr="004706D3" w:rsidRDefault="002035E7" w:rsidP="002035E7">
      <w:pPr>
        <w:autoSpaceDE w:val="0"/>
        <w:autoSpaceDN w:val="0"/>
        <w:adjustRightInd w:val="0"/>
        <w:spacing w:line="480" w:lineRule="auto"/>
        <w:rPr>
          <w:shd w:val="clear" w:color="auto" w:fill="FFFFFF"/>
        </w:rPr>
      </w:pPr>
      <w:r w:rsidRPr="004706D3">
        <w:rPr>
          <w:shd w:val="clear" w:color="auto" w:fill="FFFFFF"/>
        </w:rPr>
        <w:t>If classification ="Level 0" then cogstrat=</w:t>
      </w:r>
      <w:r w:rsidRPr="004706D3">
        <w:rPr>
          <w:bCs/>
          <w:shd w:val="clear" w:color="auto" w:fill="FFFFFF"/>
        </w:rPr>
        <w:t>1</w:t>
      </w:r>
      <w:r w:rsidRPr="004706D3">
        <w:rPr>
          <w:shd w:val="clear" w:color="auto" w:fill="FFFFFF"/>
        </w:rPr>
        <w:t xml:space="preserve">; </w:t>
      </w:r>
    </w:p>
    <w:p w:rsidR="002035E7" w:rsidRPr="004706D3" w:rsidRDefault="002035E7" w:rsidP="002035E7">
      <w:pPr>
        <w:autoSpaceDE w:val="0"/>
        <w:autoSpaceDN w:val="0"/>
        <w:adjustRightInd w:val="0"/>
        <w:spacing w:line="480" w:lineRule="auto"/>
        <w:rPr>
          <w:shd w:val="clear" w:color="auto" w:fill="FFFFFF"/>
        </w:rPr>
      </w:pPr>
      <w:r w:rsidRPr="004706D3">
        <w:rPr>
          <w:shd w:val="clear" w:color="auto" w:fill="FFFFFF"/>
        </w:rPr>
        <w:t>Else if classification ="Low Level 1" then cogstrat=</w:t>
      </w:r>
      <w:r w:rsidRPr="004706D3">
        <w:rPr>
          <w:bCs/>
          <w:shd w:val="clear" w:color="auto" w:fill="FFFFFF"/>
        </w:rPr>
        <w:t>2</w:t>
      </w:r>
      <w:r w:rsidRPr="004706D3">
        <w:rPr>
          <w:shd w:val="clear" w:color="auto" w:fill="FFFFFF"/>
        </w:rPr>
        <w:t xml:space="preserve">; </w:t>
      </w:r>
    </w:p>
    <w:p w:rsidR="002035E7" w:rsidRPr="004706D3" w:rsidRDefault="002035E7" w:rsidP="002035E7">
      <w:pPr>
        <w:autoSpaceDE w:val="0"/>
        <w:autoSpaceDN w:val="0"/>
        <w:adjustRightInd w:val="0"/>
        <w:spacing w:line="480" w:lineRule="auto"/>
        <w:rPr>
          <w:shd w:val="clear" w:color="auto" w:fill="FFFFFF"/>
        </w:rPr>
      </w:pPr>
      <w:r w:rsidRPr="004706D3">
        <w:rPr>
          <w:shd w:val="clear" w:color="auto" w:fill="FFFFFF"/>
        </w:rPr>
        <w:t>Else if classification ="High Level 1" then cogstrat=</w:t>
      </w:r>
      <w:r w:rsidRPr="004706D3">
        <w:rPr>
          <w:bCs/>
          <w:shd w:val="clear" w:color="auto" w:fill="FFFFFF"/>
        </w:rPr>
        <w:t>3</w:t>
      </w:r>
      <w:r w:rsidRPr="004706D3">
        <w:rPr>
          <w:shd w:val="clear" w:color="auto" w:fill="FFFFFF"/>
        </w:rPr>
        <w:t xml:space="preserve">; </w:t>
      </w:r>
    </w:p>
    <w:p w:rsidR="002035E7" w:rsidRPr="004706D3" w:rsidRDefault="002035E7" w:rsidP="002035E7">
      <w:pPr>
        <w:autoSpaceDE w:val="0"/>
        <w:autoSpaceDN w:val="0"/>
        <w:adjustRightInd w:val="0"/>
        <w:spacing w:line="480" w:lineRule="auto"/>
        <w:rPr>
          <w:shd w:val="clear" w:color="auto" w:fill="FFFFFF"/>
        </w:rPr>
      </w:pPr>
      <w:r w:rsidRPr="004706D3">
        <w:rPr>
          <w:shd w:val="clear" w:color="auto" w:fill="FFFFFF"/>
        </w:rPr>
        <w:t>Else if classification ="Level 2" then cogstrat=</w:t>
      </w:r>
      <w:r w:rsidRPr="004706D3">
        <w:rPr>
          <w:bCs/>
          <w:shd w:val="clear" w:color="auto" w:fill="FFFFFF"/>
        </w:rPr>
        <w:t>4</w:t>
      </w:r>
      <w:r w:rsidRPr="004706D3">
        <w:rPr>
          <w:shd w:val="clear" w:color="auto" w:fill="FFFFFF"/>
        </w:rPr>
        <w:t xml:space="preserve">; </w:t>
      </w:r>
    </w:p>
    <w:p w:rsidR="002035E7" w:rsidRPr="005A57B4" w:rsidRDefault="002035E7" w:rsidP="002035E7">
      <w:pPr>
        <w:autoSpaceDE w:val="0"/>
        <w:autoSpaceDN w:val="0"/>
        <w:adjustRightInd w:val="0"/>
        <w:spacing w:line="480" w:lineRule="auto"/>
        <w:rPr>
          <w:shd w:val="clear" w:color="auto" w:fill="FFFFFF"/>
        </w:rPr>
      </w:pPr>
      <w:r w:rsidRPr="004706D3">
        <w:rPr>
          <w:shd w:val="clear" w:color="auto" w:fill="FFFFFF"/>
        </w:rPr>
        <w:t>if exposure="no" then ACLS=</w:t>
      </w:r>
      <w:r w:rsidRPr="004706D3">
        <w:rPr>
          <w:bCs/>
          <w:shd w:val="clear" w:color="auto" w:fill="FFFFFF"/>
        </w:rPr>
        <w:t>0</w:t>
      </w:r>
      <w:r w:rsidRPr="004706D3">
        <w:rPr>
          <w:shd w:val="clear" w:color="auto" w:fill="FFFFFF"/>
        </w:rPr>
        <w:t>; else if exposure="yes" then ACLS=</w:t>
      </w:r>
      <w:r w:rsidRPr="004706D3">
        <w:rPr>
          <w:bCs/>
          <w:shd w:val="clear" w:color="auto" w:fill="FFFFFF"/>
        </w:rPr>
        <w:t>1</w:t>
      </w:r>
      <w:r w:rsidRPr="004706D3">
        <w:rPr>
          <w:shd w:val="clear" w:color="auto" w:fill="FFFFFF"/>
        </w:rPr>
        <w:t xml:space="preserve">; </w:t>
      </w:r>
      <w:r w:rsidRPr="004706D3">
        <w:rPr>
          <w:bCs/>
          <w:shd w:val="clear" w:color="auto" w:fill="FFFFFF"/>
        </w:rPr>
        <w:t>run</w:t>
      </w:r>
      <w:r w:rsidR="005A57B4">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format</w:t>
      </w:r>
      <w:r w:rsidRPr="004706D3">
        <w:rPr>
          <w:shd w:val="clear" w:color="auto" w:fill="FFFFFF"/>
        </w:rPr>
        <w:t xml:space="preserve">; Value cogf </w:t>
      </w:r>
      <w:r w:rsidRPr="004706D3">
        <w:rPr>
          <w:bCs/>
          <w:shd w:val="clear" w:color="auto" w:fill="FFFFFF"/>
        </w:rPr>
        <w:t>1</w:t>
      </w:r>
      <w:r w:rsidRPr="004706D3">
        <w:rPr>
          <w:shd w:val="clear" w:color="auto" w:fill="FFFFFF"/>
        </w:rPr>
        <w:t xml:space="preserve">="concrete" </w:t>
      </w:r>
      <w:r w:rsidRPr="004706D3">
        <w:rPr>
          <w:bCs/>
          <w:shd w:val="clear" w:color="auto" w:fill="FFFFFF"/>
        </w:rPr>
        <w:t>2</w:t>
      </w:r>
      <w:r w:rsidRPr="004706D3">
        <w:rPr>
          <w:shd w:val="clear" w:color="auto" w:fill="FFFFFF"/>
        </w:rPr>
        <w:t xml:space="preserve">="low transitional" </w:t>
      </w:r>
      <w:r w:rsidRPr="004706D3">
        <w:rPr>
          <w:bCs/>
          <w:shd w:val="clear" w:color="auto" w:fill="FFFFFF"/>
        </w:rPr>
        <w:t>3</w:t>
      </w:r>
      <w:r w:rsidRPr="004706D3">
        <w:rPr>
          <w:shd w:val="clear" w:color="auto" w:fill="FFFFFF"/>
        </w:rPr>
        <w:t xml:space="preserve">="high transitional" </w:t>
      </w:r>
      <w:r w:rsidRPr="004706D3">
        <w:rPr>
          <w:bCs/>
          <w:shd w:val="clear" w:color="auto" w:fill="FFFFFF"/>
        </w:rPr>
        <w:t>4</w:t>
      </w:r>
      <w:r w:rsidRPr="004706D3">
        <w:rPr>
          <w:shd w:val="clear" w:color="auto" w:fill="FFFFFF"/>
        </w:rPr>
        <w:t>="formal";</w:t>
      </w:r>
    </w:p>
    <w:p w:rsidR="002035E7" w:rsidRPr="005A57B4" w:rsidRDefault="002035E7" w:rsidP="005A57B4">
      <w:pPr>
        <w:autoSpaceDE w:val="0"/>
        <w:autoSpaceDN w:val="0"/>
        <w:adjustRightInd w:val="0"/>
        <w:spacing w:line="480" w:lineRule="auto"/>
        <w:rPr>
          <w:shd w:val="clear" w:color="auto" w:fill="FFFFFF"/>
        </w:rPr>
      </w:pPr>
      <w:r w:rsidRPr="004706D3">
        <w:rPr>
          <w:shd w:val="clear" w:color="auto" w:fill="FFFFFF"/>
        </w:rPr>
        <w:t xml:space="preserve">Format cogstrat cogf.; </w:t>
      </w:r>
      <w:r w:rsidRPr="004706D3">
        <w:rPr>
          <w:bCs/>
          <w:shd w:val="clear" w:color="auto" w:fill="FFFFFF"/>
        </w:rPr>
        <w:t>run</w:t>
      </w:r>
      <w:r w:rsidR="005A57B4">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ttest</w:t>
      </w:r>
      <w:r w:rsidRPr="004706D3">
        <w:rPr>
          <w:shd w:val="clear" w:color="auto" w:fill="FFFFFF"/>
        </w:rPr>
        <w:t xml:space="preserve">; Class sex; Var exam1 exam2 exam3; </w:t>
      </w:r>
      <w:r w:rsidRPr="004706D3">
        <w:rPr>
          <w:bCs/>
          <w:shd w:val="clear" w:color="auto" w:fill="FFFFFF"/>
        </w:rPr>
        <w:t>run</w:t>
      </w:r>
      <w:r w:rsidRPr="004706D3">
        <w:rPr>
          <w:shd w:val="clear" w:color="auto" w:fill="FFFFFF"/>
        </w:rPr>
        <w:t xml:space="preserve">; </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ttest</w:t>
      </w:r>
      <w:r w:rsidRPr="004706D3">
        <w:rPr>
          <w:shd w:val="clear" w:color="auto" w:fill="FFFFFF"/>
        </w:rPr>
        <w:t xml:space="preserve">; Class sdn; Var age; </w:t>
      </w:r>
      <w:r w:rsidRPr="004706D3">
        <w:rPr>
          <w:bCs/>
          <w:shd w:val="clear" w:color="auto" w:fill="FFFFFF"/>
        </w:rPr>
        <w:t>run</w:t>
      </w:r>
      <w:r w:rsidRPr="004706D3">
        <w:rPr>
          <w:shd w:val="clear" w:color="auto" w:fill="FFFFFF"/>
        </w:rPr>
        <w:t xml:space="preserve">; </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glm</w:t>
      </w:r>
      <w:r w:rsidRPr="004706D3">
        <w:rPr>
          <w:shd w:val="clear" w:color="auto" w:fill="FFFFFF"/>
        </w:rPr>
        <w:t xml:space="preserve">; Class group; model diff21=group; lsmeans group/adjust=tukey;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ttest</w:t>
      </w:r>
      <w:r w:rsidRPr="004706D3">
        <w:rPr>
          <w:shd w:val="clear" w:color="auto" w:fill="FFFFFF"/>
        </w:rPr>
        <w:t xml:space="preserve">; By group; Var diff21 diff31 diff32; </w:t>
      </w:r>
      <w:r w:rsidRPr="004706D3">
        <w:rPr>
          <w:bCs/>
          <w:shd w:val="clear" w:color="auto" w:fill="FFFFFF"/>
        </w:rPr>
        <w:t>run</w:t>
      </w:r>
      <w:r w:rsidRPr="004706D3">
        <w:rPr>
          <w:shd w:val="clear" w:color="auto" w:fill="FFFFFF"/>
        </w:rPr>
        <w:t xml:space="preserve">; </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glm</w:t>
      </w:r>
      <w:r w:rsidRPr="004706D3">
        <w:rPr>
          <w:shd w:val="clear" w:color="auto" w:fill="FFFFFF"/>
        </w:rPr>
        <w:t xml:space="preserve">; Class sdn; model Exam1 = sex sdn;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shd w:val="clear" w:color="auto" w:fill="FFFFFF"/>
        </w:rPr>
        <w:lastRenderedPageBreak/>
        <w:t>/*This will give you means for 3 exams and 3 differences broken down by Nur, MS1, MSII etc*/</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sort</w:t>
      </w:r>
      <w:r w:rsidRPr="004706D3">
        <w:rPr>
          <w:shd w:val="clear" w:color="auto" w:fill="FFFFFF"/>
        </w:rPr>
        <w:t xml:space="preserve">; By Student;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means</w:t>
      </w:r>
      <w:r w:rsidRPr="004706D3">
        <w:rPr>
          <w:shd w:val="clear" w:color="auto" w:fill="FFFFFF"/>
        </w:rPr>
        <w:t xml:space="preserve">; Var exam1 exam2 exam3 diff21 diff31 diff32; By student; </w:t>
      </w:r>
      <w:r w:rsidRPr="004706D3">
        <w:rPr>
          <w:bCs/>
          <w:shd w:val="clear" w:color="auto" w:fill="FFFFFF"/>
        </w:rPr>
        <w:t>run</w:t>
      </w:r>
      <w:r w:rsidRPr="004706D3">
        <w:rPr>
          <w:shd w:val="clear" w:color="auto" w:fill="FFFFFF"/>
        </w:rPr>
        <w:t xml:space="preserve">; </w:t>
      </w:r>
    </w:p>
    <w:p w:rsidR="002035E7" w:rsidRPr="004706D3" w:rsidRDefault="002035E7" w:rsidP="002035E7">
      <w:pPr>
        <w:autoSpaceDE w:val="0"/>
        <w:autoSpaceDN w:val="0"/>
        <w:adjustRightInd w:val="0"/>
        <w:spacing w:line="480" w:lineRule="auto"/>
        <w:rPr>
          <w:shd w:val="clear" w:color="auto" w:fill="FFFFFF"/>
        </w:rPr>
      </w:pPr>
      <w:r w:rsidRPr="004706D3">
        <w:rPr>
          <w:shd w:val="clear" w:color="auto" w:fill="FFFFFF"/>
        </w:rPr>
        <w:t>/*This will give overall means of 3 exams and 3 differences*/</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sort</w:t>
      </w:r>
      <w:r w:rsidRPr="004706D3">
        <w:rPr>
          <w:shd w:val="clear" w:color="auto" w:fill="FFFFFF"/>
        </w:rPr>
        <w:t xml:space="preserve">; By SDN;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means</w:t>
      </w:r>
      <w:r w:rsidRPr="004706D3">
        <w:rPr>
          <w:shd w:val="clear" w:color="auto" w:fill="FFFFFF"/>
        </w:rPr>
        <w:t xml:space="preserve">; Var exam1 exam2 exam3 diff21 diff31 diff32; </w:t>
      </w:r>
      <w:r w:rsidRPr="004706D3">
        <w:rPr>
          <w:bCs/>
          <w:shd w:val="clear" w:color="auto" w:fill="FFFFFF"/>
        </w:rPr>
        <w:t>run</w:t>
      </w:r>
      <w:r w:rsidRPr="004706D3">
        <w:rPr>
          <w:shd w:val="clear" w:color="auto" w:fill="FFFFFF"/>
        </w:rPr>
        <w:t xml:space="preserve">; </w:t>
      </w:r>
    </w:p>
    <w:p w:rsidR="002035E7" w:rsidRPr="004706D3" w:rsidRDefault="002035E7" w:rsidP="002035E7">
      <w:pPr>
        <w:autoSpaceDE w:val="0"/>
        <w:autoSpaceDN w:val="0"/>
        <w:adjustRightInd w:val="0"/>
        <w:spacing w:line="480" w:lineRule="auto"/>
        <w:rPr>
          <w:shd w:val="clear" w:color="auto" w:fill="FFFFFF"/>
        </w:rPr>
      </w:pPr>
      <w:r w:rsidRPr="004706D3">
        <w:rPr>
          <w:shd w:val="clear" w:color="auto" w:fill="FFFFFF"/>
        </w:rPr>
        <w:t>/*Means of 3 exams and 3 differences by NUR and MED*/</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means</w:t>
      </w:r>
      <w:r w:rsidRPr="004706D3">
        <w:rPr>
          <w:shd w:val="clear" w:color="auto" w:fill="FFFFFF"/>
        </w:rPr>
        <w:t xml:space="preserve">; Var exam1 exam2 exam3 diff21 diff31 diff32; By SDN; </w:t>
      </w:r>
      <w:r w:rsidRPr="004706D3">
        <w:rPr>
          <w:bCs/>
          <w:shd w:val="clear" w:color="auto" w:fill="FFFFFF"/>
        </w:rPr>
        <w:t>run</w:t>
      </w:r>
      <w:r w:rsidRPr="004706D3">
        <w:rPr>
          <w:shd w:val="clear" w:color="auto" w:fill="FFFFFF"/>
        </w:rPr>
        <w:t xml:space="preserve">; </w:t>
      </w:r>
    </w:p>
    <w:p w:rsidR="002035E7" w:rsidRPr="004706D3" w:rsidRDefault="002035E7" w:rsidP="002035E7">
      <w:pPr>
        <w:autoSpaceDE w:val="0"/>
        <w:autoSpaceDN w:val="0"/>
        <w:adjustRightInd w:val="0"/>
        <w:spacing w:line="480" w:lineRule="auto"/>
        <w:rPr>
          <w:shd w:val="clear" w:color="auto" w:fill="FFFFFF"/>
        </w:rPr>
      </w:pPr>
      <w:r w:rsidRPr="004706D3">
        <w:rPr>
          <w:shd w:val="clear" w:color="auto" w:fill="FFFFFF"/>
        </w:rPr>
        <w:t>/*Means of 3 exams and 3 differences by Male and females*/</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sort</w:t>
      </w:r>
      <w:r w:rsidRPr="004706D3">
        <w:rPr>
          <w:shd w:val="clear" w:color="auto" w:fill="FFFFFF"/>
        </w:rPr>
        <w:t xml:space="preserve">; By sex;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means</w:t>
      </w:r>
      <w:r w:rsidRPr="004706D3">
        <w:rPr>
          <w:shd w:val="clear" w:color="auto" w:fill="FFFFFF"/>
        </w:rPr>
        <w:t xml:space="preserve">; Var exam1 exam2 exam3 diff21 diff31 diff32; By sex; </w:t>
      </w:r>
      <w:r w:rsidRPr="004706D3">
        <w:rPr>
          <w:bCs/>
          <w:shd w:val="clear" w:color="auto" w:fill="FFFFFF"/>
        </w:rPr>
        <w:t>run</w:t>
      </w:r>
      <w:r w:rsidRPr="004706D3">
        <w:rPr>
          <w:shd w:val="clear" w:color="auto" w:fill="FFFFFF"/>
        </w:rPr>
        <w:t xml:space="preserve">; </w:t>
      </w:r>
    </w:p>
    <w:p w:rsidR="002035E7" w:rsidRPr="004706D3" w:rsidRDefault="002035E7" w:rsidP="002035E7">
      <w:pPr>
        <w:autoSpaceDE w:val="0"/>
        <w:autoSpaceDN w:val="0"/>
        <w:adjustRightInd w:val="0"/>
        <w:spacing w:line="480" w:lineRule="auto"/>
        <w:rPr>
          <w:shd w:val="clear" w:color="auto" w:fill="FFFFFF"/>
        </w:rPr>
      </w:pPr>
      <w:r w:rsidRPr="004706D3">
        <w:rPr>
          <w:shd w:val="clear" w:color="auto" w:fill="FFFFFF"/>
        </w:rPr>
        <w:t>/*Means of 3 exams and 3 differences by cognition level and group*/</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sort</w:t>
      </w:r>
      <w:r w:rsidRPr="004706D3">
        <w:rPr>
          <w:shd w:val="clear" w:color="auto" w:fill="FFFFFF"/>
        </w:rPr>
        <w:t xml:space="preserve">; By cogstrat group;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means</w:t>
      </w:r>
      <w:r w:rsidRPr="004706D3">
        <w:rPr>
          <w:shd w:val="clear" w:color="auto" w:fill="FFFFFF"/>
        </w:rPr>
        <w:t>; Var exam1 exam2 exam3 diff21 diff31 diff32; By cogstrat group;</w:t>
      </w:r>
    </w:p>
    <w:p w:rsidR="002035E7" w:rsidRPr="004706D3" w:rsidRDefault="002035E7" w:rsidP="002035E7">
      <w:pPr>
        <w:autoSpaceDE w:val="0"/>
        <w:autoSpaceDN w:val="0"/>
        <w:adjustRightInd w:val="0"/>
        <w:spacing w:line="480" w:lineRule="auto"/>
        <w:ind w:firstLine="720"/>
        <w:rPr>
          <w:shd w:val="clear" w:color="auto" w:fill="FFFFFF"/>
        </w:rPr>
      </w:pPr>
      <w:r w:rsidRPr="004706D3">
        <w:rPr>
          <w:shd w:val="clear" w:color="auto" w:fill="FFFFFF"/>
        </w:rPr>
        <w:t xml:space="preserve">Format cogstrat cogf.; </w:t>
      </w:r>
      <w:r w:rsidRPr="004706D3">
        <w:rPr>
          <w:bCs/>
          <w:shd w:val="clear" w:color="auto" w:fill="FFFFFF"/>
        </w:rPr>
        <w:t>run</w:t>
      </w:r>
      <w:r w:rsidRPr="004706D3">
        <w:rPr>
          <w:shd w:val="clear" w:color="auto" w:fill="FFFFFF"/>
        </w:rPr>
        <w:t xml:space="preserve">; </w:t>
      </w:r>
    </w:p>
    <w:p w:rsidR="002035E7" w:rsidRPr="004706D3" w:rsidRDefault="002035E7" w:rsidP="002035E7">
      <w:pPr>
        <w:autoSpaceDE w:val="0"/>
        <w:autoSpaceDN w:val="0"/>
        <w:adjustRightInd w:val="0"/>
        <w:spacing w:line="480" w:lineRule="auto"/>
        <w:rPr>
          <w:shd w:val="clear" w:color="auto" w:fill="FFFFFF"/>
        </w:rPr>
      </w:pPr>
      <w:r w:rsidRPr="004706D3">
        <w:rPr>
          <w:shd w:val="clear" w:color="auto" w:fill="FFFFFF"/>
        </w:rPr>
        <w:t>/*Overall means of 3 exams and 3 differences by cognition level*/</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means</w:t>
      </w:r>
      <w:r w:rsidRPr="004706D3">
        <w:rPr>
          <w:shd w:val="clear" w:color="auto" w:fill="FFFFFF"/>
        </w:rPr>
        <w:t>; Var exam1 exam2 exam3 diff21 diff31 diff32; By cogstrat ;</w:t>
      </w:r>
    </w:p>
    <w:p w:rsidR="002035E7" w:rsidRPr="004706D3" w:rsidRDefault="002035E7" w:rsidP="002035E7">
      <w:pPr>
        <w:autoSpaceDE w:val="0"/>
        <w:autoSpaceDN w:val="0"/>
        <w:adjustRightInd w:val="0"/>
        <w:spacing w:line="480" w:lineRule="auto"/>
        <w:ind w:firstLine="720"/>
        <w:rPr>
          <w:shd w:val="clear" w:color="auto" w:fill="FFFFFF"/>
        </w:rPr>
      </w:pPr>
      <w:r w:rsidRPr="004706D3">
        <w:rPr>
          <w:shd w:val="clear" w:color="auto" w:fill="FFFFFF"/>
        </w:rPr>
        <w:t xml:space="preserve">Format cogstrat cogf.; </w:t>
      </w:r>
      <w:r w:rsidRPr="004706D3">
        <w:rPr>
          <w:bCs/>
          <w:shd w:val="clear" w:color="auto" w:fill="FFFFFF"/>
        </w:rPr>
        <w:t>run</w:t>
      </w:r>
      <w:r w:rsidRPr="004706D3">
        <w:rPr>
          <w:shd w:val="clear" w:color="auto" w:fill="FFFFFF"/>
        </w:rPr>
        <w:t xml:space="preserve">; </w:t>
      </w:r>
    </w:p>
    <w:p w:rsidR="002035E7" w:rsidRPr="004706D3" w:rsidRDefault="002035E7" w:rsidP="002035E7">
      <w:pPr>
        <w:autoSpaceDE w:val="0"/>
        <w:autoSpaceDN w:val="0"/>
        <w:adjustRightInd w:val="0"/>
        <w:spacing w:line="480" w:lineRule="auto"/>
        <w:rPr>
          <w:shd w:val="clear" w:color="auto" w:fill="FFFFFF"/>
        </w:rPr>
      </w:pPr>
      <w:r w:rsidRPr="004706D3">
        <w:rPr>
          <w:shd w:val="clear" w:color="auto" w:fill="FFFFFF"/>
        </w:rPr>
        <w:t>/*Ttest of 3 differences by NUR and MED*/</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sort</w:t>
      </w:r>
      <w:r w:rsidRPr="004706D3">
        <w:rPr>
          <w:shd w:val="clear" w:color="auto" w:fill="FFFFFF"/>
        </w:rPr>
        <w:t xml:space="preserve">; By SDN;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univariate</w:t>
      </w:r>
      <w:r w:rsidRPr="004706D3">
        <w:rPr>
          <w:shd w:val="clear" w:color="auto" w:fill="FFFFFF"/>
        </w:rPr>
        <w:t xml:space="preserve">; Var diff21 diff31 diff32; By SDN; </w:t>
      </w:r>
      <w:r w:rsidRPr="004706D3">
        <w:rPr>
          <w:bCs/>
          <w:shd w:val="clear" w:color="auto" w:fill="FFFFFF"/>
        </w:rPr>
        <w:t>run</w:t>
      </w:r>
      <w:r w:rsidRPr="004706D3">
        <w:rPr>
          <w:shd w:val="clear" w:color="auto" w:fill="FFFFFF"/>
        </w:rPr>
        <w:t xml:space="preserve">; </w:t>
      </w:r>
    </w:p>
    <w:p w:rsidR="002035E7" w:rsidRPr="004706D3" w:rsidRDefault="002035E7" w:rsidP="002035E7">
      <w:pPr>
        <w:autoSpaceDE w:val="0"/>
        <w:autoSpaceDN w:val="0"/>
        <w:adjustRightInd w:val="0"/>
        <w:spacing w:line="480" w:lineRule="auto"/>
        <w:rPr>
          <w:shd w:val="clear" w:color="auto" w:fill="FFFFFF"/>
        </w:rPr>
      </w:pPr>
      <w:r w:rsidRPr="004706D3">
        <w:rPr>
          <w:shd w:val="clear" w:color="auto" w:fill="FFFFFF"/>
        </w:rPr>
        <w:t>/*Ttest of 3 differences by Male and Female*/</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lastRenderedPageBreak/>
        <w:t>Proc</w:t>
      </w:r>
      <w:r w:rsidRPr="004706D3">
        <w:rPr>
          <w:shd w:val="clear" w:color="auto" w:fill="FFFFFF"/>
        </w:rPr>
        <w:t xml:space="preserve"> </w:t>
      </w:r>
      <w:r w:rsidRPr="004706D3">
        <w:rPr>
          <w:bCs/>
          <w:shd w:val="clear" w:color="auto" w:fill="FFFFFF"/>
        </w:rPr>
        <w:t>sort</w:t>
      </w:r>
      <w:r w:rsidRPr="004706D3">
        <w:rPr>
          <w:shd w:val="clear" w:color="auto" w:fill="FFFFFF"/>
        </w:rPr>
        <w:t xml:space="preserve">; By Sex;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univariate</w:t>
      </w:r>
      <w:r w:rsidRPr="004706D3">
        <w:rPr>
          <w:shd w:val="clear" w:color="auto" w:fill="FFFFFF"/>
        </w:rPr>
        <w:t xml:space="preserve">; Var diff21 diff31 diff32; By Sex; </w:t>
      </w:r>
      <w:r w:rsidRPr="004706D3">
        <w:rPr>
          <w:bCs/>
          <w:shd w:val="clear" w:color="auto" w:fill="FFFFFF"/>
        </w:rPr>
        <w:t>run</w:t>
      </w:r>
      <w:r w:rsidRPr="004706D3">
        <w:rPr>
          <w:shd w:val="clear" w:color="auto" w:fill="FFFFFF"/>
        </w:rPr>
        <w:t xml:space="preserve">; </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sort</w:t>
      </w:r>
      <w:r w:rsidRPr="004706D3">
        <w:rPr>
          <w:shd w:val="clear" w:color="auto" w:fill="FFFFFF"/>
        </w:rPr>
        <w:t xml:space="preserve">; By sdn;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univariate</w:t>
      </w:r>
      <w:r w:rsidRPr="004706D3">
        <w:rPr>
          <w:shd w:val="clear" w:color="auto" w:fill="FFFFFF"/>
        </w:rPr>
        <w:t xml:space="preserve">; Var exam1 exam2 exam3; by sdn; </w:t>
      </w:r>
      <w:r w:rsidRPr="004706D3">
        <w:rPr>
          <w:bCs/>
          <w:shd w:val="clear" w:color="auto" w:fill="FFFFFF"/>
        </w:rPr>
        <w:t>run</w:t>
      </w:r>
      <w:r w:rsidRPr="004706D3">
        <w:rPr>
          <w:shd w:val="clear" w:color="auto" w:fill="FFFFFF"/>
        </w:rPr>
        <w:t xml:space="preserve">; </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univariate</w:t>
      </w:r>
      <w:r w:rsidRPr="004706D3">
        <w:rPr>
          <w:shd w:val="clear" w:color="auto" w:fill="FFFFFF"/>
        </w:rPr>
        <w:t xml:space="preserve">; Var exam1 exam2 exam3; </w:t>
      </w:r>
      <w:r w:rsidRPr="004706D3">
        <w:rPr>
          <w:bCs/>
          <w:shd w:val="clear" w:color="auto" w:fill="FFFFFF"/>
        </w:rPr>
        <w:t>run</w:t>
      </w:r>
      <w:r w:rsidRPr="004706D3">
        <w:rPr>
          <w:shd w:val="clear" w:color="auto" w:fill="FFFFFF"/>
        </w:rPr>
        <w:t xml:space="preserve">; </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glm</w:t>
      </w:r>
      <w:r w:rsidRPr="004706D3">
        <w:rPr>
          <w:shd w:val="clear" w:color="auto" w:fill="FFFFFF"/>
        </w:rPr>
        <w:t xml:space="preserve">; Class sdn; Model exam1 = sdn yschool; </w:t>
      </w:r>
      <w:r w:rsidRPr="004706D3">
        <w:rPr>
          <w:bCs/>
          <w:shd w:val="clear" w:color="auto" w:fill="FFFFFF"/>
        </w:rPr>
        <w:t>run</w:t>
      </w:r>
      <w:r w:rsidRPr="004706D3">
        <w:rPr>
          <w:shd w:val="clear" w:color="auto" w:fill="FFFFFF"/>
        </w:rPr>
        <w:t xml:space="preserve">; </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glm</w:t>
      </w:r>
      <w:r w:rsidRPr="004706D3">
        <w:rPr>
          <w:shd w:val="clear" w:color="auto" w:fill="FFFFFF"/>
        </w:rPr>
        <w:t xml:space="preserve">; Class sdn; Model exam1 = sdn; </w:t>
      </w:r>
      <w:r w:rsidRPr="004706D3">
        <w:rPr>
          <w:bCs/>
          <w:shd w:val="clear" w:color="auto" w:fill="FFFFFF"/>
        </w:rPr>
        <w:t>run</w:t>
      </w:r>
      <w:r w:rsidRPr="004706D3">
        <w:rPr>
          <w:shd w:val="clear" w:color="auto" w:fill="FFFFFF"/>
        </w:rPr>
        <w:t xml:space="preserve">; </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sort</w:t>
      </w:r>
      <w:r w:rsidRPr="004706D3">
        <w:rPr>
          <w:shd w:val="clear" w:color="auto" w:fill="FFFFFF"/>
        </w:rPr>
        <w:t xml:space="preserve">; By sdn;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corr</w:t>
      </w:r>
      <w:r w:rsidRPr="004706D3">
        <w:rPr>
          <w:shd w:val="clear" w:color="auto" w:fill="FFFFFF"/>
        </w:rPr>
        <w:t xml:space="preserve">; Var yschool exam1; By sdn; </w:t>
      </w:r>
      <w:r w:rsidRPr="004706D3">
        <w:rPr>
          <w:bCs/>
          <w:shd w:val="clear" w:color="auto" w:fill="FFFFFF"/>
        </w:rPr>
        <w:t>run</w:t>
      </w:r>
      <w:r w:rsidRPr="004706D3">
        <w:rPr>
          <w:shd w:val="clear" w:color="auto" w:fill="FFFFFF"/>
        </w:rPr>
        <w:t xml:space="preserve">; </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corr</w:t>
      </w:r>
      <w:r w:rsidRPr="004706D3">
        <w:rPr>
          <w:shd w:val="clear" w:color="auto" w:fill="FFFFFF"/>
        </w:rPr>
        <w:t xml:space="preserve">; Var yschool exam2; By sdn;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corr</w:t>
      </w:r>
      <w:r w:rsidRPr="004706D3">
        <w:rPr>
          <w:shd w:val="clear" w:color="auto" w:fill="FFFFFF"/>
        </w:rPr>
        <w:t xml:space="preserve">; Var yschool exam3; By sdn;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corr</w:t>
      </w:r>
      <w:r w:rsidRPr="004706D3">
        <w:rPr>
          <w:shd w:val="clear" w:color="auto" w:fill="FFFFFF"/>
        </w:rPr>
        <w:t xml:space="preserve">; Var exam1 rubric;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corr</w:t>
      </w:r>
      <w:r w:rsidRPr="004706D3">
        <w:rPr>
          <w:shd w:val="clear" w:color="auto" w:fill="FFFFFF"/>
        </w:rPr>
        <w:t xml:space="preserve">; Var exam2 rubric;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corr</w:t>
      </w:r>
      <w:r w:rsidRPr="004706D3">
        <w:rPr>
          <w:shd w:val="clear" w:color="auto" w:fill="FFFFFF"/>
        </w:rPr>
        <w:t xml:space="preserve">; Var exam3 rubric;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sort</w:t>
      </w:r>
      <w:r w:rsidRPr="004706D3">
        <w:rPr>
          <w:shd w:val="clear" w:color="auto" w:fill="FFFFFF"/>
        </w:rPr>
        <w:t xml:space="preserve">; By sdn; </w:t>
      </w:r>
      <w:r w:rsidRPr="004706D3">
        <w:rPr>
          <w:bCs/>
          <w:shd w:val="clear" w:color="auto" w:fill="FFFFFF"/>
        </w:rPr>
        <w:t>run</w:t>
      </w:r>
      <w:r w:rsidRPr="004706D3">
        <w:rPr>
          <w:shd w:val="clear" w:color="auto" w:fill="FFFFFF"/>
        </w:rPr>
        <w:t xml:space="preserve">; </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corr</w:t>
      </w:r>
      <w:r w:rsidRPr="004706D3">
        <w:rPr>
          <w:shd w:val="clear" w:color="auto" w:fill="FFFFFF"/>
        </w:rPr>
        <w:t xml:space="preserve">; Var exam1 rubric; By sdn;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corr</w:t>
      </w:r>
      <w:r w:rsidRPr="004706D3">
        <w:rPr>
          <w:shd w:val="clear" w:color="auto" w:fill="FFFFFF"/>
        </w:rPr>
        <w:t xml:space="preserve">; Var exam2 rubric; By sdn;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corr</w:t>
      </w:r>
      <w:r w:rsidRPr="004706D3">
        <w:rPr>
          <w:shd w:val="clear" w:color="auto" w:fill="FFFFFF"/>
        </w:rPr>
        <w:t xml:space="preserve">; Var exam3 rubric; By sdn; </w:t>
      </w:r>
      <w:r w:rsidRPr="004706D3">
        <w:rPr>
          <w:bCs/>
          <w:shd w:val="clear" w:color="auto" w:fill="FFFFFF"/>
        </w:rPr>
        <w:t>run</w:t>
      </w:r>
      <w:r w:rsidRPr="004706D3">
        <w:rPr>
          <w:shd w:val="clear" w:color="auto" w:fill="FFFFFF"/>
        </w:rPr>
        <w:t xml:space="preserve">; </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sort</w:t>
      </w:r>
      <w:r w:rsidRPr="004706D3">
        <w:rPr>
          <w:shd w:val="clear" w:color="auto" w:fill="FFFFFF"/>
        </w:rPr>
        <w:t xml:space="preserve">; By group; </w:t>
      </w:r>
      <w:r w:rsidRPr="004706D3">
        <w:rPr>
          <w:bCs/>
          <w:shd w:val="clear" w:color="auto" w:fill="FFFFFF"/>
        </w:rPr>
        <w:t>run</w:t>
      </w:r>
      <w:r w:rsidRPr="004706D3">
        <w:rPr>
          <w:shd w:val="clear" w:color="auto" w:fill="FFFFFF"/>
        </w:rPr>
        <w:t xml:space="preserve">; </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corr</w:t>
      </w:r>
      <w:r w:rsidRPr="004706D3">
        <w:rPr>
          <w:shd w:val="clear" w:color="auto" w:fill="FFFFFF"/>
        </w:rPr>
        <w:t xml:space="preserve">; Var exam2 rubric; By group;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corr</w:t>
      </w:r>
      <w:r w:rsidRPr="004706D3">
        <w:rPr>
          <w:shd w:val="clear" w:color="auto" w:fill="FFFFFF"/>
        </w:rPr>
        <w:t xml:space="preserve">; Var exam3 rubric; By group; </w:t>
      </w:r>
      <w:r w:rsidRPr="004706D3">
        <w:rPr>
          <w:bCs/>
          <w:shd w:val="clear" w:color="auto" w:fill="FFFFFF"/>
        </w:rPr>
        <w:t>run</w:t>
      </w:r>
      <w:r w:rsidRPr="004706D3">
        <w:rPr>
          <w:shd w:val="clear" w:color="auto" w:fill="FFFFFF"/>
        </w:rPr>
        <w:t xml:space="preserve">; </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ttest</w:t>
      </w:r>
      <w:r w:rsidRPr="004706D3">
        <w:rPr>
          <w:shd w:val="clear" w:color="auto" w:fill="FFFFFF"/>
        </w:rPr>
        <w:t xml:space="preserve">; Class sdn; Var exam1 exam2 exam3; </w:t>
      </w:r>
      <w:r w:rsidRPr="004706D3">
        <w:rPr>
          <w:bCs/>
          <w:shd w:val="clear" w:color="auto" w:fill="FFFFFF"/>
        </w:rPr>
        <w:t>run</w:t>
      </w:r>
      <w:r w:rsidRPr="004706D3">
        <w:rPr>
          <w:shd w:val="clear" w:color="auto" w:fill="FFFFFF"/>
        </w:rPr>
        <w:t xml:space="preserve">; </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ttest</w:t>
      </w:r>
      <w:r w:rsidRPr="004706D3">
        <w:rPr>
          <w:shd w:val="clear" w:color="auto" w:fill="FFFFFF"/>
        </w:rPr>
        <w:t xml:space="preserve">; Class sex; Var exam1 exam2 exam3; </w:t>
      </w:r>
      <w:r w:rsidRPr="004706D3">
        <w:rPr>
          <w:bCs/>
          <w:shd w:val="clear" w:color="auto" w:fill="FFFFFF"/>
        </w:rPr>
        <w:t>run</w:t>
      </w:r>
      <w:r w:rsidRPr="004706D3">
        <w:rPr>
          <w:shd w:val="clear" w:color="auto" w:fill="FFFFFF"/>
        </w:rPr>
        <w:t xml:space="preserve">; </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lastRenderedPageBreak/>
        <w:t>Proc</w:t>
      </w:r>
      <w:r w:rsidRPr="004706D3">
        <w:rPr>
          <w:shd w:val="clear" w:color="auto" w:fill="FFFFFF"/>
        </w:rPr>
        <w:t xml:space="preserve"> </w:t>
      </w:r>
      <w:r w:rsidRPr="004706D3">
        <w:rPr>
          <w:bCs/>
          <w:shd w:val="clear" w:color="auto" w:fill="FFFFFF"/>
        </w:rPr>
        <w:t>ttest</w:t>
      </w:r>
      <w:r w:rsidRPr="004706D3">
        <w:rPr>
          <w:shd w:val="clear" w:color="auto" w:fill="FFFFFF"/>
        </w:rPr>
        <w:t xml:space="preserve">; Class ACLS; Var exam1 exam2 exam3;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glm</w:t>
      </w:r>
      <w:r w:rsidRPr="004706D3">
        <w:rPr>
          <w:shd w:val="clear" w:color="auto" w:fill="FFFFFF"/>
        </w:rPr>
        <w:t xml:space="preserve">; Model exam1=age;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glm</w:t>
      </w:r>
      <w:r w:rsidRPr="004706D3">
        <w:rPr>
          <w:shd w:val="clear" w:color="auto" w:fill="FFFFFF"/>
        </w:rPr>
        <w:t xml:space="preserve">; Model exam2=age;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glm</w:t>
      </w:r>
      <w:r w:rsidRPr="004706D3">
        <w:rPr>
          <w:shd w:val="clear" w:color="auto" w:fill="FFFFFF"/>
        </w:rPr>
        <w:t xml:space="preserve">; Model exam3=age;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glm</w:t>
      </w:r>
      <w:r w:rsidRPr="004706D3">
        <w:rPr>
          <w:shd w:val="clear" w:color="auto" w:fill="FFFFFF"/>
        </w:rPr>
        <w:t xml:space="preserve">; Model exam1=yschool;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glm</w:t>
      </w:r>
      <w:r w:rsidRPr="004706D3">
        <w:rPr>
          <w:shd w:val="clear" w:color="auto" w:fill="FFFFFF"/>
        </w:rPr>
        <w:t xml:space="preserve">; Model exam2=yschool;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glm</w:t>
      </w:r>
      <w:r w:rsidRPr="004706D3">
        <w:rPr>
          <w:shd w:val="clear" w:color="auto" w:fill="FFFFFF"/>
        </w:rPr>
        <w:t xml:space="preserve">; Model exam3=yschool;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glm</w:t>
      </w:r>
      <w:r w:rsidRPr="004706D3">
        <w:rPr>
          <w:shd w:val="clear" w:color="auto" w:fill="FFFFFF"/>
        </w:rPr>
        <w:t>; Class cogstrat SDN sex ACLS; Model exam1=cogstrat SDN sex ACLS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glm</w:t>
      </w:r>
      <w:r w:rsidRPr="004706D3">
        <w:rPr>
          <w:shd w:val="clear" w:color="auto" w:fill="FFFFFF"/>
        </w:rPr>
        <w:t xml:space="preserve">; Class cogstrat SDN; Model exam1=cogstrat SDN;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sort</w:t>
      </w:r>
      <w:r w:rsidRPr="004706D3">
        <w:rPr>
          <w:shd w:val="clear" w:color="auto" w:fill="FFFFFF"/>
        </w:rPr>
        <w:t xml:space="preserve">; By cogstrat;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means</w:t>
      </w:r>
      <w:r w:rsidRPr="004706D3">
        <w:rPr>
          <w:shd w:val="clear" w:color="auto" w:fill="FFFFFF"/>
        </w:rPr>
        <w:t xml:space="preserve">; Var exam1; By cogstrat; Format cogstrat cogf.;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glm</w:t>
      </w:r>
      <w:r w:rsidRPr="004706D3">
        <w:rPr>
          <w:shd w:val="clear" w:color="auto" w:fill="FFFFFF"/>
        </w:rPr>
        <w:t xml:space="preserve">; Class cogstrat SDN sex ACLS; Model exam2=cogstrat ;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shd w:val="clear" w:color="auto" w:fill="FFFFFF"/>
        </w:rPr>
        <w:t>P</w:t>
      </w:r>
      <w:r w:rsidRPr="004706D3">
        <w:rPr>
          <w:bCs/>
          <w:shd w:val="clear" w:color="auto" w:fill="FFFFFF"/>
        </w:rPr>
        <w:t>roc</w:t>
      </w:r>
      <w:r w:rsidRPr="004706D3">
        <w:rPr>
          <w:shd w:val="clear" w:color="auto" w:fill="FFFFFF"/>
        </w:rPr>
        <w:t xml:space="preserve"> </w:t>
      </w:r>
      <w:r w:rsidRPr="004706D3">
        <w:rPr>
          <w:bCs/>
          <w:shd w:val="clear" w:color="auto" w:fill="FFFFFF"/>
        </w:rPr>
        <w:t>glm</w:t>
      </w:r>
      <w:r w:rsidRPr="004706D3">
        <w:rPr>
          <w:shd w:val="clear" w:color="auto" w:fill="FFFFFF"/>
        </w:rPr>
        <w:t xml:space="preserve">; Class cogstrat SDN; Model exam2=cogstrat;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sort</w:t>
      </w:r>
      <w:r w:rsidRPr="004706D3">
        <w:rPr>
          <w:shd w:val="clear" w:color="auto" w:fill="FFFFFF"/>
        </w:rPr>
        <w:t xml:space="preserve">; By cogstrat;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means</w:t>
      </w:r>
      <w:r w:rsidRPr="004706D3">
        <w:rPr>
          <w:shd w:val="clear" w:color="auto" w:fill="FFFFFF"/>
        </w:rPr>
        <w:t xml:space="preserve">; var exam2; By cogstrat; Format cogstrat cogf.;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glm</w:t>
      </w:r>
      <w:r w:rsidRPr="004706D3">
        <w:rPr>
          <w:shd w:val="clear" w:color="auto" w:fill="FFFFFF"/>
        </w:rPr>
        <w:t xml:space="preserve">; Class cogstrat SDN sex ACLS; </w:t>
      </w:r>
    </w:p>
    <w:p w:rsidR="002035E7" w:rsidRPr="004706D3" w:rsidRDefault="002035E7" w:rsidP="002035E7">
      <w:pPr>
        <w:autoSpaceDE w:val="0"/>
        <w:autoSpaceDN w:val="0"/>
        <w:adjustRightInd w:val="0"/>
        <w:spacing w:line="480" w:lineRule="auto"/>
        <w:ind w:firstLine="720"/>
        <w:rPr>
          <w:shd w:val="clear" w:color="auto" w:fill="FFFFFF"/>
        </w:rPr>
      </w:pPr>
      <w:r w:rsidRPr="004706D3">
        <w:rPr>
          <w:shd w:val="clear" w:color="auto" w:fill="FFFFFF"/>
        </w:rPr>
        <w:t xml:space="preserve">Model exam3=cogstrat SDN sex age ACLS yschool;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glm</w:t>
      </w:r>
      <w:r w:rsidRPr="004706D3">
        <w:rPr>
          <w:shd w:val="clear" w:color="auto" w:fill="FFFFFF"/>
        </w:rPr>
        <w:t xml:space="preserve">; Class cogstrat SDN; Model exam3=cogstrat ;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sort</w:t>
      </w:r>
      <w:r w:rsidRPr="004706D3">
        <w:rPr>
          <w:shd w:val="clear" w:color="auto" w:fill="FFFFFF"/>
        </w:rPr>
        <w:t xml:space="preserve">; By cogstrat;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means</w:t>
      </w:r>
      <w:r w:rsidRPr="004706D3">
        <w:rPr>
          <w:shd w:val="clear" w:color="auto" w:fill="FFFFFF"/>
        </w:rPr>
        <w:t xml:space="preserve">; Var exam3; By cogstrat; Format cogstrat cogf.;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glm</w:t>
      </w:r>
      <w:r w:rsidRPr="004706D3">
        <w:rPr>
          <w:shd w:val="clear" w:color="auto" w:fill="FFFFFF"/>
        </w:rPr>
        <w:t xml:space="preserve">; Class group SDN sex ACLS; Model exam2=group ;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glm</w:t>
      </w:r>
      <w:r w:rsidRPr="004706D3">
        <w:rPr>
          <w:shd w:val="clear" w:color="auto" w:fill="FFFFFF"/>
        </w:rPr>
        <w:t xml:space="preserve">; Class group; Model exam2=group ;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sort</w:t>
      </w:r>
      <w:r w:rsidRPr="004706D3">
        <w:rPr>
          <w:shd w:val="clear" w:color="auto" w:fill="FFFFFF"/>
        </w:rPr>
        <w:t xml:space="preserve">; By group; </w:t>
      </w:r>
      <w:r w:rsidRPr="004706D3">
        <w:rPr>
          <w:bCs/>
          <w:shd w:val="clear" w:color="auto" w:fill="FFFFFF"/>
        </w:rPr>
        <w:t>run</w:t>
      </w:r>
      <w:r w:rsidRPr="004706D3">
        <w:rPr>
          <w:shd w:val="clear" w:color="auto" w:fill="FFFFFF"/>
        </w:rPr>
        <w:t xml:space="preserve">; </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lastRenderedPageBreak/>
        <w:t>Proc</w:t>
      </w:r>
      <w:r w:rsidRPr="004706D3">
        <w:rPr>
          <w:shd w:val="clear" w:color="auto" w:fill="FFFFFF"/>
        </w:rPr>
        <w:t xml:space="preserve"> </w:t>
      </w:r>
      <w:r w:rsidRPr="004706D3">
        <w:rPr>
          <w:bCs/>
          <w:shd w:val="clear" w:color="auto" w:fill="FFFFFF"/>
        </w:rPr>
        <w:t>means</w:t>
      </w:r>
      <w:r w:rsidRPr="004706D3">
        <w:rPr>
          <w:shd w:val="clear" w:color="auto" w:fill="FFFFFF"/>
        </w:rPr>
        <w:t xml:space="preserve">; Var exam2; By group; </w:t>
      </w:r>
      <w:r w:rsidRPr="004706D3">
        <w:rPr>
          <w:bCs/>
          <w:shd w:val="clear" w:color="auto" w:fill="FFFFFF"/>
        </w:rPr>
        <w:t>run</w:t>
      </w:r>
      <w:r w:rsidRPr="004706D3">
        <w:rPr>
          <w:shd w:val="clear" w:color="auto" w:fill="FFFFFF"/>
        </w:rPr>
        <w:t xml:space="preserve">; </w:t>
      </w:r>
    </w:p>
    <w:p w:rsidR="002035E7" w:rsidRPr="004706D3" w:rsidRDefault="002035E7" w:rsidP="002035E7">
      <w:pPr>
        <w:autoSpaceDE w:val="0"/>
        <w:autoSpaceDN w:val="0"/>
        <w:adjustRightInd w:val="0"/>
        <w:spacing w:line="480" w:lineRule="auto"/>
        <w:rPr>
          <w:shd w:val="clear" w:color="auto" w:fill="FFFFFF"/>
        </w:rPr>
      </w:pPr>
      <w:r w:rsidRPr="004706D3">
        <w:rPr>
          <w:shd w:val="clear" w:color="auto" w:fill="FFFFFF"/>
        </w:rPr>
        <w:t>P</w:t>
      </w:r>
      <w:r w:rsidRPr="004706D3">
        <w:rPr>
          <w:bCs/>
          <w:shd w:val="clear" w:color="auto" w:fill="FFFFFF"/>
        </w:rPr>
        <w:t>roc</w:t>
      </w:r>
      <w:r w:rsidRPr="004706D3">
        <w:rPr>
          <w:shd w:val="clear" w:color="auto" w:fill="FFFFFF"/>
        </w:rPr>
        <w:t xml:space="preserve"> </w:t>
      </w:r>
      <w:r w:rsidRPr="004706D3">
        <w:rPr>
          <w:bCs/>
          <w:shd w:val="clear" w:color="auto" w:fill="FFFFFF"/>
        </w:rPr>
        <w:t>glm</w:t>
      </w:r>
      <w:r w:rsidRPr="004706D3">
        <w:rPr>
          <w:shd w:val="clear" w:color="auto" w:fill="FFFFFF"/>
        </w:rPr>
        <w:t xml:space="preserve">; Class group SDN sex ACLS; Model exam3=group sdn sex age ACLS yschool;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shd w:val="clear" w:color="auto" w:fill="FFFFFF"/>
        </w:rPr>
        <w:t>P</w:t>
      </w:r>
      <w:r w:rsidRPr="004706D3">
        <w:rPr>
          <w:bCs/>
          <w:shd w:val="clear" w:color="auto" w:fill="FFFFFF"/>
        </w:rPr>
        <w:t>roc</w:t>
      </w:r>
      <w:r w:rsidRPr="004706D3">
        <w:rPr>
          <w:shd w:val="clear" w:color="auto" w:fill="FFFFFF"/>
        </w:rPr>
        <w:t xml:space="preserve"> </w:t>
      </w:r>
      <w:r w:rsidRPr="004706D3">
        <w:rPr>
          <w:bCs/>
          <w:shd w:val="clear" w:color="auto" w:fill="FFFFFF"/>
        </w:rPr>
        <w:t>glm</w:t>
      </w:r>
      <w:r w:rsidRPr="004706D3">
        <w:rPr>
          <w:shd w:val="clear" w:color="auto" w:fill="FFFFFF"/>
        </w:rPr>
        <w:t xml:space="preserve">; Class group; Model exam3=group ;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sort</w:t>
      </w:r>
      <w:r w:rsidRPr="004706D3">
        <w:rPr>
          <w:shd w:val="clear" w:color="auto" w:fill="FFFFFF"/>
        </w:rPr>
        <w:t xml:space="preserve">; By group;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means</w:t>
      </w:r>
      <w:r w:rsidRPr="004706D3">
        <w:rPr>
          <w:shd w:val="clear" w:color="auto" w:fill="FFFFFF"/>
        </w:rPr>
        <w:t xml:space="preserve">; Var exam3; By group;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freq</w:t>
      </w:r>
      <w:r w:rsidRPr="004706D3">
        <w:rPr>
          <w:shd w:val="clear" w:color="auto" w:fill="FFFFFF"/>
        </w:rPr>
        <w:t xml:space="preserve">; Tables sdn*group/chisq;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freq</w:t>
      </w:r>
      <w:r w:rsidRPr="004706D3">
        <w:rPr>
          <w:shd w:val="clear" w:color="auto" w:fill="FFFFFF"/>
        </w:rPr>
        <w:t xml:space="preserve">; Tables sex*group/chisq;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freq</w:t>
      </w:r>
      <w:r w:rsidRPr="004706D3">
        <w:rPr>
          <w:shd w:val="clear" w:color="auto" w:fill="FFFFFF"/>
        </w:rPr>
        <w:t xml:space="preserve">; Tables group*sex/chisq;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freq</w:t>
      </w:r>
      <w:r w:rsidRPr="004706D3">
        <w:rPr>
          <w:shd w:val="clear" w:color="auto" w:fill="FFFFFF"/>
        </w:rPr>
        <w:t xml:space="preserve">; Tables ACLS*group/chisq;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freq</w:t>
      </w:r>
      <w:r w:rsidRPr="004706D3">
        <w:rPr>
          <w:shd w:val="clear" w:color="auto" w:fill="FFFFFF"/>
        </w:rPr>
        <w:t xml:space="preserve">; Tables cogstrat*group/chisq; Format cogstrat cogf.;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shd w:val="clear" w:color="auto" w:fill="FFFFFF"/>
        </w:rPr>
        <w:t>P</w:t>
      </w:r>
      <w:r w:rsidRPr="004706D3">
        <w:rPr>
          <w:bCs/>
          <w:shd w:val="clear" w:color="auto" w:fill="FFFFFF"/>
        </w:rPr>
        <w:t>roc</w:t>
      </w:r>
      <w:r w:rsidRPr="004706D3">
        <w:rPr>
          <w:shd w:val="clear" w:color="auto" w:fill="FFFFFF"/>
        </w:rPr>
        <w:t xml:space="preserve"> </w:t>
      </w:r>
      <w:r w:rsidRPr="004706D3">
        <w:rPr>
          <w:bCs/>
          <w:shd w:val="clear" w:color="auto" w:fill="FFFFFF"/>
        </w:rPr>
        <w:t>sort</w:t>
      </w:r>
      <w:r w:rsidRPr="004706D3">
        <w:rPr>
          <w:shd w:val="clear" w:color="auto" w:fill="FFFFFF"/>
        </w:rPr>
        <w:t xml:space="preserve">; By group; </w:t>
      </w:r>
      <w:r w:rsidRPr="004706D3">
        <w:rPr>
          <w:bCs/>
          <w:shd w:val="clear" w:color="auto" w:fill="FFFFFF"/>
        </w:rPr>
        <w:t>run</w:t>
      </w:r>
      <w:r w:rsidRPr="004706D3">
        <w:rPr>
          <w:shd w:val="clear" w:color="auto" w:fill="FFFFFF"/>
        </w:rPr>
        <w:t xml:space="preserve">; </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glm</w:t>
      </w:r>
      <w:r w:rsidRPr="004706D3">
        <w:rPr>
          <w:shd w:val="clear" w:color="auto" w:fill="FFFFFF"/>
        </w:rPr>
        <w:t xml:space="preserve">; Class group; Model yschool=group; </w:t>
      </w:r>
      <w:r w:rsidRPr="004706D3">
        <w:rPr>
          <w:bCs/>
          <w:shd w:val="clear" w:color="auto" w:fill="FFFFFF"/>
        </w:rPr>
        <w:t>Proc</w:t>
      </w:r>
      <w:r w:rsidRPr="004706D3">
        <w:rPr>
          <w:shd w:val="clear" w:color="auto" w:fill="FFFFFF"/>
        </w:rPr>
        <w:t xml:space="preserve"> </w:t>
      </w:r>
      <w:r w:rsidRPr="004706D3">
        <w:rPr>
          <w:bCs/>
          <w:shd w:val="clear" w:color="auto" w:fill="FFFFFF"/>
        </w:rPr>
        <w:t>means</w:t>
      </w:r>
      <w:r w:rsidRPr="004706D3">
        <w:rPr>
          <w:shd w:val="clear" w:color="auto" w:fill="FFFFFF"/>
        </w:rPr>
        <w:t xml:space="preserve">; Var yschool; By group; </w:t>
      </w:r>
      <w:r w:rsidRPr="004706D3">
        <w:rPr>
          <w:bCs/>
          <w:shd w:val="clear" w:color="auto" w:fill="FFFFFF"/>
        </w:rPr>
        <w:t>run</w:t>
      </w:r>
      <w:r w:rsidRPr="004706D3">
        <w:rPr>
          <w:shd w:val="clear" w:color="auto" w:fill="FFFFFF"/>
        </w:rPr>
        <w:t xml:space="preserve">; </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glm</w:t>
      </w:r>
      <w:r w:rsidRPr="004706D3">
        <w:rPr>
          <w:shd w:val="clear" w:color="auto" w:fill="FFFFFF"/>
        </w:rPr>
        <w:t xml:space="preserve">; Class group; Model age=group; </w:t>
      </w:r>
      <w:r w:rsidRPr="004706D3">
        <w:rPr>
          <w:bCs/>
          <w:shd w:val="clear" w:color="auto" w:fill="FFFFFF"/>
        </w:rPr>
        <w:t>Proc</w:t>
      </w:r>
      <w:r w:rsidRPr="004706D3">
        <w:rPr>
          <w:shd w:val="clear" w:color="auto" w:fill="FFFFFF"/>
        </w:rPr>
        <w:t xml:space="preserve"> </w:t>
      </w:r>
      <w:r w:rsidRPr="004706D3">
        <w:rPr>
          <w:bCs/>
          <w:shd w:val="clear" w:color="auto" w:fill="FFFFFF"/>
        </w:rPr>
        <w:t>means</w:t>
      </w:r>
      <w:r w:rsidRPr="004706D3">
        <w:rPr>
          <w:shd w:val="clear" w:color="auto" w:fill="FFFFFF"/>
        </w:rPr>
        <w:t xml:space="preserve">; Var age; By group; </w:t>
      </w:r>
      <w:r w:rsidRPr="004706D3">
        <w:rPr>
          <w:bCs/>
          <w:shd w:val="clear" w:color="auto" w:fill="FFFFFF"/>
        </w:rPr>
        <w:t>run</w:t>
      </w:r>
      <w:r w:rsidRPr="004706D3">
        <w:rPr>
          <w:shd w:val="clear" w:color="auto" w:fill="FFFFFF"/>
        </w:rPr>
        <w:t xml:space="preserve">; </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glm</w:t>
      </w:r>
      <w:r w:rsidRPr="004706D3">
        <w:rPr>
          <w:shd w:val="clear" w:color="auto" w:fill="FFFFFF"/>
        </w:rPr>
        <w:t xml:space="preserve">; Class group; Model exam1=group; </w:t>
      </w:r>
      <w:r w:rsidRPr="004706D3">
        <w:rPr>
          <w:bCs/>
          <w:shd w:val="clear" w:color="auto" w:fill="FFFFFF"/>
        </w:rPr>
        <w:t>Proc</w:t>
      </w:r>
      <w:r w:rsidRPr="004706D3">
        <w:rPr>
          <w:shd w:val="clear" w:color="auto" w:fill="FFFFFF"/>
        </w:rPr>
        <w:t xml:space="preserve"> </w:t>
      </w:r>
      <w:r w:rsidRPr="004706D3">
        <w:rPr>
          <w:bCs/>
          <w:shd w:val="clear" w:color="auto" w:fill="FFFFFF"/>
        </w:rPr>
        <w:t>means</w:t>
      </w:r>
      <w:r w:rsidRPr="004706D3">
        <w:rPr>
          <w:shd w:val="clear" w:color="auto" w:fill="FFFFFF"/>
        </w:rPr>
        <w:t xml:space="preserve">; Var exam1; By group; </w:t>
      </w:r>
      <w:r w:rsidRPr="004706D3">
        <w:rPr>
          <w:bCs/>
          <w:shd w:val="clear" w:color="auto" w:fill="FFFFFF"/>
        </w:rPr>
        <w:t>run</w:t>
      </w:r>
      <w:r w:rsidRPr="004706D3">
        <w:rPr>
          <w:shd w:val="clear" w:color="auto" w:fill="FFFFFF"/>
        </w:rPr>
        <w:t xml:space="preserve">; </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glm</w:t>
      </w:r>
      <w:r w:rsidRPr="004706D3">
        <w:rPr>
          <w:shd w:val="clear" w:color="auto" w:fill="FFFFFF"/>
        </w:rPr>
        <w:t>; Class cogstrat group SDN sex ACLS;</w:t>
      </w:r>
    </w:p>
    <w:p w:rsidR="002035E7" w:rsidRPr="004706D3" w:rsidRDefault="002035E7" w:rsidP="002035E7">
      <w:pPr>
        <w:autoSpaceDE w:val="0"/>
        <w:autoSpaceDN w:val="0"/>
        <w:adjustRightInd w:val="0"/>
        <w:spacing w:line="480" w:lineRule="auto"/>
        <w:ind w:firstLine="720"/>
        <w:rPr>
          <w:shd w:val="clear" w:color="auto" w:fill="FFFFFF"/>
        </w:rPr>
      </w:pPr>
      <w:r w:rsidRPr="004706D3">
        <w:rPr>
          <w:shd w:val="clear" w:color="auto" w:fill="FFFFFF"/>
        </w:rPr>
        <w:t xml:space="preserve">Model exam1=group cogstrat SDN sex age ACLS yschool;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glm</w:t>
      </w:r>
      <w:r w:rsidRPr="004706D3">
        <w:rPr>
          <w:shd w:val="clear" w:color="auto" w:fill="FFFFFF"/>
        </w:rPr>
        <w:t>; Class cogstrat group SDN sex ACLS;</w:t>
      </w:r>
    </w:p>
    <w:p w:rsidR="002035E7" w:rsidRPr="004706D3" w:rsidRDefault="002035E7" w:rsidP="002035E7">
      <w:pPr>
        <w:autoSpaceDE w:val="0"/>
        <w:autoSpaceDN w:val="0"/>
        <w:adjustRightInd w:val="0"/>
        <w:spacing w:line="480" w:lineRule="auto"/>
        <w:ind w:firstLine="720"/>
        <w:rPr>
          <w:shd w:val="clear" w:color="auto" w:fill="FFFFFF"/>
        </w:rPr>
      </w:pPr>
      <w:r w:rsidRPr="004706D3">
        <w:rPr>
          <w:shd w:val="clear" w:color="auto" w:fill="FFFFFF"/>
        </w:rPr>
        <w:t xml:space="preserve">Model exam2=group cogstrat SDN sex age ACLS yschool;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shd w:val="clear" w:color="auto" w:fill="FFFFFF"/>
        </w:rPr>
        <w:t>P</w:t>
      </w:r>
      <w:r w:rsidRPr="004706D3">
        <w:rPr>
          <w:bCs/>
          <w:shd w:val="clear" w:color="auto" w:fill="FFFFFF"/>
        </w:rPr>
        <w:t>roc</w:t>
      </w:r>
      <w:r w:rsidRPr="004706D3">
        <w:rPr>
          <w:shd w:val="clear" w:color="auto" w:fill="FFFFFF"/>
        </w:rPr>
        <w:t xml:space="preserve"> </w:t>
      </w:r>
      <w:r w:rsidRPr="004706D3">
        <w:rPr>
          <w:bCs/>
          <w:shd w:val="clear" w:color="auto" w:fill="FFFFFF"/>
        </w:rPr>
        <w:t>glm</w:t>
      </w:r>
      <w:r w:rsidRPr="004706D3">
        <w:rPr>
          <w:shd w:val="clear" w:color="auto" w:fill="FFFFFF"/>
        </w:rPr>
        <w:t>; Class cogstrat group SDN sex ACLS;</w:t>
      </w:r>
    </w:p>
    <w:p w:rsidR="002035E7" w:rsidRPr="004706D3" w:rsidRDefault="002035E7" w:rsidP="002035E7">
      <w:pPr>
        <w:autoSpaceDE w:val="0"/>
        <w:autoSpaceDN w:val="0"/>
        <w:adjustRightInd w:val="0"/>
        <w:spacing w:line="480" w:lineRule="auto"/>
        <w:ind w:firstLine="720"/>
        <w:rPr>
          <w:shd w:val="clear" w:color="auto" w:fill="FFFFFF"/>
        </w:rPr>
      </w:pPr>
      <w:r w:rsidRPr="004706D3">
        <w:rPr>
          <w:shd w:val="clear" w:color="auto" w:fill="FFFFFF"/>
        </w:rPr>
        <w:t xml:space="preserve">Model exam3=group cogstrat SDN sex age ACLS yschool;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glm</w:t>
      </w:r>
      <w:r w:rsidRPr="004706D3">
        <w:rPr>
          <w:shd w:val="clear" w:color="auto" w:fill="FFFFFF"/>
        </w:rPr>
        <w:t>; Class cogstrat group SDN sex ACLS;</w:t>
      </w:r>
    </w:p>
    <w:p w:rsidR="002035E7" w:rsidRPr="004706D3" w:rsidRDefault="002035E7" w:rsidP="002035E7">
      <w:pPr>
        <w:autoSpaceDE w:val="0"/>
        <w:autoSpaceDN w:val="0"/>
        <w:adjustRightInd w:val="0"/>
        <w:spacing w:line="480" w:lineRule="auto"/>
        <w:ind w:firstLine="720"/>
        <w:rPr>
          <w:shd w:val="clear" w:color="auto" w:fill="FFFFFF"/>
        </w:rPr>
      </w:pPr>
      <w:r w:rsidRPr="004706D3">
        <w:rPr>
          <w:shd w:val="clear" w:color="auto" w:fill="FFFFFF"/>
        </w:rPr>
        <w:t xml:space="preserve">Model diff21=group cogstrat SDN sex age ACLS yschool;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lastRenderedPageBreak/>
        <w:t>Proc</w:t>
      </w:r>
      <w:r w:rsidRPr="004706D3">
        <w:rPr>
          <w:shd w:val="clear" w:color="auto" w:fill="FFFFFF"/>
        </w:rPr>
        <w:t xml:space="preserve"> </w:t>
      </w:r>
      <w:r w:rsidRPr="004706D3">
        <w:rPr>
          <w:bCs/>
          <w:shd w:val="clear" w:color="auto" w:fill="FFFFFF"/>
        </w:rPr>
        <w:t>glm</w:t>
      </w:r>
      <w:r w:rsidRPr="004706D3">
        <w:rPr>
          <w:shd w:val="clear" w:color="auto" w:fill="FFFFFF"/>
        </w:rPr>
        <w:t>; Class cogstrat group SDN sex ACLS;</w:t>
      </w:r>
    </w:p>
    <w:p w:rsidR="002035E7" w:rsidRPr="004706D3" w:rsidRDefault="002035E7" w:rsidP="002035E7">
      <w:pPr>
        <w:autoSpaceDE w:val="0"/>
        <w:autoSpaceDN w:val="0"/>
        <w:adjustRightInd w:val="0"/>
        <w:spacing w:line="480" w:lineRule="auto"/>
        <w:ind w:firstLine="720"/>
        <w:rPr>
          <w:shd w:val="clear" w:color="auto" w:fill="FFFFFF"/>
        </w:rPr>
      </w:pPr>
      <w:r w:rsidRPr="004706D3">
        <w:rPr>
          <w:shd w:val="clear" w:color="auto" w:fill="FFFFFF"/>
        </w:rPr>
        <w:t xml:space="preserve">Model diff31=group cogstrat SDN sex age ACLS yschool;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glm</w:t>
      </w:r>
      <w:r w:rsidRPr="004706D3">
        <w:rPr>
          <w:shd w:val="clear" w:color="auto" w:fill="FFFFFF"/>
        </w:rPr>
        <w:t>; Class cogstrat group SDN sex ACLS;</w:t>
      </w:r>
    </w:p>
    <w:p w:rsidR="002035E7" w:rsidRPr="004706D3" w:rsidRDefault="002035E7" w:rsidP="002035E7">
      <w:pPr>
        <w:autoSpaceDE w:val="0"/>
        <w:autoSpaceDN w:val="0"/>
        <w:adjustRightInd w:val="0"/>
        <w:spacing w:line="480" w:lineRule="auto"/>
        <w:ind w:firstLine="720"/>
        <w:rPr>
          <w:shd w:val="clear" w:color="auto" w:fill="FFFFFF"/>
        </w:rPr>
      </w:pPr>
      <w:r w:rsidRPr="004706D3">
        <w:rPr>
          <w:shd w:val="clear" w:color="auto" w:fill="FFFFFF"/>
        </w:rPr>
        <w:t xml:space="preserve">Model diff32=group cogstrat SDN sex age ACLS yschool;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means</w:t>
      </w:r>
      <w:r w:rsidRPr="004706D3">
        <w:rPr>
          <w:shd w:val="clear" w:color="auto" w:fill="FFFFFF"/>
        </w:rPr>
        <w:t xml:space="preserve">; Var diff21 diff31 diff32; </w:t>
      </w:r>
      <w:r w:rsidRPr="004706D3">
        <w:rPr>
          <w:bCs/>
          <w:shd w:val="clear" w:color="auto" w:fill="FFFFFF"/>
        </w:rPr>
        <w:t>run</w:t>
      </w:r>
      <w:r w:rsidRPr="004706D3">
        <w:rPr>
          <w:shd w:val="clear" w:color="auto" w:fill="FFFFFF"/>
        </w:rPr>
        <w:t xml:space="preserve">; </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sort</w:t>
      </w:r>
      <w:r w:rsidRPr="004706D3">
        <w:rPr>
          <w:shd w:val="clear" w:color="auto" w:fill="FFFFFF"/>
        </w:rPr>
        <w:t xml:space="preserve">; By group; </w:t>
      </w:r>
      <w:r w:rsidRPr="004706D3">
        <w:rPr>
          <w:bCs/>
          <w:shd w:val="clear" w:color="auto" w:fill="FFFFFF"/>
        </w:rPr>
        <w:t>run</w:t>
      </w:r>
      <w:r w:rsidRPr="004706D3">
        <w:rPr>
          <w:shd w:val="clear" w:color="auto" w:fill="FFFFFF"/>
        </w:rPr>
        <w:t xml:space="preserve">; </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means</w:t>
      </w:r>
      <w:r w:rsidRPr="004706D3">
        <w:rPr>
          <w:shd w:val="clear" w:color="auto" w:fill="FFFFFF"/>
        </w:rPr>
        <w:t xml:space="preserve">; Var diff21 diff31 diff32; By group; </w:t>
      </w:r>
      <w:r w:rsidRPr="004706D3">
        <w:rPr>
          <w:bCs/>
          <w:shd w:val="clear" w:color="auto" w:fill="FFFFFF"/>
        </w:rPr>
        <w:t>run</w:t>
      </w:r>
      <w:r w:rsidRPr="004706D3">
        <w:rPr>
          <w:shd w:val="clear" w:color="auto" w:fill="FFFFFF"/>
        </w:rPr>
        <w:t xml:space="preserve">; </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means</w:t>
      </w:r>
      <w:r w:rsidRPr="004706D3">
        <w:rPr>
          <w:shd w:val="clear" w:color="auto" w:fill="FFFFFF"/>
        </w:rPr>
        <w:t xml:space="preserve">; Var exam1; </w:t>
      </w:r>
      <w:r w:rsidRPr="004706D3">
        <w:rPr>
          <w:bCs/>
          <w:shd w:val="clear" w:color="auto" w:fill="FFFFFF"/>
        </w:rPr>
        <w:t>run</w:t>
      </w:r>
      <w:r w:rsidRPr="004706D3">
        <w:rPr>
          <w:shd w:val="clear" w:color="auto" w:fill="FFFFFF"/>
        </w:rPr>
        <w:t xml:space="preserve">; </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means</w:t>
      </w:r>
      <w:r w:rsidRPr="004706D3">
        <w:rPr>
          <w:shd w:val="clear" w:color="auto" w:fill="FFFFFF"/>
        </w:rPr>
        <w:t xml:space="preserve">; Var exam1 yschool ywork age ymedical;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freq</w:t>
      </w:r>
      <w:r w:rsidRPr="004706D3">
        <w:rPr>
          <w:shd w:val="clear" w:color="auto" w:fill="FFFFFF"/>
        </w:rPr>
        <w:t xml:space="preserve">; Tables sdn; </w:t>
      </w:r>
      <w:r w:rsidRPr="004706D3">
        <w:rPr>
          <w:bCs/>
          <w:shd w:val="clear" w:color="auto" w:fill="FFFFFF"/>
        </w:rPr>
        <w:t>run</w:t>
      </w:r>
      <w:r w:rsidRPr="004706D3">
        <w:rPr>
          <w:shd w:val="clear" w:color="auto" w:fill="FFFFFF"/>
        </w:rPr>
        <w:t xml:space="preserve">; </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freq</w:t>
      </w:r>
      <w:r w:rsidRPr="004706D3">
        <w:rPr>
          <w:shd w:val="clear" w:color="auto" w:fill="FFFFFF"/>
        </w:rPr>
        <w:t xml:space="preserve">; Tables sex ACLS cogstrat; Format cogstrat cogf.; </w:t>
      </w:r>
      <w:r w:rsidRPr="004706D3">
        <w:rPr>
          <w:bCs/>
          <w:shd w:val="clear" w:color="auto" w:fill="FFFFFF"/>
        </w:rPr>
        <w:t>run</w:t>
      </w:r>
      <w:r w:rsidRPr="004706D3">
        <w:rPr>
          <w:shd w:val="clear" w:color="auto" w:fill="FFFFFF"/>
        </w:rPr>
        <w:t xml:space="preserve">; </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ttest</w:t>
      </w:r>
      <w:r w:rsidRPr="004706D3">
        <w:rPr>
          <w:shd w:val="clear" w:color="auto" w:fill="FFFFFF"/>
        </w:rPr>
        <w:t xml:space="preserve">; Class sdn; Var diff21 diff31 diff32; </w:t>
      </w:r>
      <w:r w:rsidRPr="004706D3">
        <w:rPr>
          <w:bCs/>
          <w:shd w:val="clear" w:color="auto" w:fill="FFFFFF"/>
        </w:rPr>
        <w:t>run</w:t>
      </w:r>
      <w:r w:rsidRPr="004706D3">
        <w:rPr>
          <w:shd w:val="clear" w:color="auto" w:fill="FFFFFF"/>
        </w:rPr>
        <w:t xml:space="preserve">; </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ttest</w:t>
      </w:r>
      <w:r w:rsidRPr="004706D3">
        <w:rPr>
          <w:shd w:val="clear" w:color="auto" w:fill="FFFFFF"/>
        </w:rPr>
        <w:t xml:space="preserve">; Class sex; Var diff21 diff31 diff32; </w:t>
      </w:r>
      <w:r w:rsidRPr="004706D3">
        <w:rPr>
          <w:bCs/>
          <w:shd w:val="clear" w:color="auto" w:fill="FFFFFF"/>
        </w:rPr>
        <w:t>run</w:t>
      </w:r>
      <w:r w:rsidRPr="004706D3">
        <w:rPr>
          <w:shd w:val="clear" w:color="auto" w:fill="FFFFFF"/>
        </w:rPr>
        <w:t xml:space="preserve">; </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ttest</w:t>
      </w:r>
      <w:r w:rsidRPr="004706D3">
        <w:rPr>
          <w:shd w:val="clear" w:color="auto" w:fill="FFFFFF"/>
        </w:rPr>
        <w:t xml:space="preserve">; Class ACLS; Var diff21 diff31 diff32;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glm</w:t>
      </w:r>
      <w:r w:rsidRPr="004706D3">
        <w:rPr>
          <w:shd w:val="clear" w:color="auto" w:fill="FFFFFF"/>
        </w:rPr>
        <w:t xml:space="preserve">; Model diff21=age;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glm</w:t>
      </w:r>
      <w:r w:rsidRPr="004706D3">
        <w:rPr>
          <w:shd w:val="clear" w:color="auto" w:fill="FFFFFF"/>
        </w:rPr>
        <w:t xml:space="preserve">; Model diff31=age;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glm</w:t>
      </w:r>
      <w:r w:rsidRPr="004706D3">
        <w:rPr>
          <w:shd w:val="clear" w:color="auto" w:fill="FFFFFF"/>
        </w:rPr>
        <w:t xml:space="preserve">; Model diff32=age;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glm</w:t>
      </w:r>
      <w:r w:rsidRPr="004706D3">
        <w:rPr>
          <w:shd w:val="clear" w:color="auto" w:fill="FFFFFF"/>
        </w:rPr>
        <w:t xml:space="preserve">; Model diff21=yschool;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glm</w:t>
      </w:r>
      <w:r w:rsidRPr="004706D3">
        <w:rPr>
          <w:shd w:val="clear" w:color="auto" w:fill="FFFFFF"/>
        </w:rPr>
        <w:t xml:space="preserve">; Model diff31=yschool;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glm</w:t>
      </w:r>
      <w:r w:rsidRPr="004706D3">
        <w:rPr>
          <w:shd w:val="clear" w:color="auto" w:fill="FFFFFF"/>
        </w:rPr>
        <w:t xml:space="preserve">; Model diff32=yschool;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glm</w:t>
      </w:r>
      <w:r w:rsidRPr="004706D3">
        <w:rPr>
          <w:shd w:val="clear" w:color="auto" w:fill="FFFFFF"/>
        </w:rPr>
        <w:t xml:space="preserve">; Class cogstrat; Model diff21= cogstrat;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glm</w:t>
      </w:r>
      <w:r w:rsidRPr="004706D3">
        <w:rPr>
          <w:shd w:val="clear" w:color="auto" w:fill="FFFFFF"/>
        </w:rPr>
        <w:t xml:space="preserve">; Class cogstrat; Model diff31= cogstrat;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glm</w:t>
      </w:r>
      <w:r w:rsidRPr="004706D3">
        <w:rPr>
          <w:shd w:val="clear" w:color="auto" w:fill="FFFFFF"/>
        </w:rPr>
        <w:t xml:space="preserve">; Class cogstrat; Model diff32= cogstrat;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lastRenderedPageBreak/>
        <w:t>Proc</w:t>
      </w:r>
      <w:r w:rsidRPr="004706D3">
        <w:rPr>
          <w:shd w:val="clear" w:color="auto" w:fill="FFFFFF"/>
        </w:rPr>
        <w:t xml:space="preserve"> </w:t>
      </w:r>
      <w:r w:rsidRPr="004706D3">
        <w:rPr>
          <w:bCs/>
          <w:shd w:val="clear" w:color="auto" w:fill="FFFFFF"/>
        </w:rPr>
        <w:t>glm</w:t>
      </w:r>
      <w:r w:rsidRPr="004706D3">
        <w:rPr>
          <w:shd w:val="clear" w:color="auto" w:fill="FFFFFF"/>
        </w:rPr>
        <w:t xml:space="preserve">; Class group; Model diff21= group;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glm</w:t>
      </w:r>
      <w:r w:rsidRPr="004706D3">
        <w:rPr>
          <w:shd w:val="clear" w:color="auto" w:fill="FFFFFF"/>
        </w:rPr>
        <w:t xml:space="preserve">; Class group; Model diff31= group; </w:t>
      </w:r>
      <w:r w:rsidRPr="004706D3">
        <w:rPr>
          <w:bCs/>
          <w:shd w:val="clear" w:color="auto" w:fill="FFFFFF"/>
        </w:rPr>
        <w:t>run</w:t>
      </w:r>
      <w:r w:rsidRPr="004706D3">
        <w:rPr>
          <w:shd w:val="clear" w:color="auto" w:fill="FFFFFF"/>
        </w:rPr>
        <w:t>;</w:t>
      </w:r>
    </w:p>
    <w:p w:rsidR="002035E7" w:rsidRPr="00336595"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glm</w:t>
      </w:r>
      <w:r w:rsidRPr="004706D3">
        <w:rPr>
          <w:shd w:val="clear" w:color="auto" w:fill="FFFFFF"/>
        </w:rPr>
        <w:t xml:space="preserve">; Class group; Model diff32= group; </w:t>
      </w:r>
      <w:r w:rsidRPr="004706D3">
        <w:rPr>
          <w:bCs/>
          <w:shd w:val="clear" w:color="auto" w:fill="FFFFFF"/>
        </w:rPr>
        <w:t>run</w:t>
      </w:r>
      <w:r w:rsidR="00336595">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Data</w:t>
      </w:r>
      <w:r w:rsidRPr="004706D3">
        <w:rPr>
          <w:shd w:val="clear" w:color="auto" w:fill="FFFFFF"/>
        </w:rPr>
        <w:t xml:space="preserve"> cog;set cognitive;</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ANOVA</w:t>
      </w:r>
      <w:r w:rsidRPr="004706D3">
        <w:rPr>
          <w:shd w:val="clear" w:color="auto" w:fill="FFFFFF"/>
        </w:rPr>
        <w:t xml:space="preserve">; Class exam_C; Model score_C=exam_C; Means exam_C;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ANOVA</w:t>
      </w:r>
      <w:r w:rsidRPr="004706D3">
        <w:rPr>
          <w:shd w:val="clear" w:color="auto" w:fill="FFFFFF"/>
        </w:rPr>
        <w:t xml:space="preserve">; Class exam_LT; Model score_LT=exam_LT; Means exam_LT;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ANOVA</w:t>
      </w:r>
      <w:r w:rsidRPr="004706D3">
        <w:rPr>
          <w:shd w:val="clear" w:color="auto" w:fill="FFFFFF"/>
        </w:rPr>
        <w:t xml:space="preserve">; Class exam_HT; Model score_HT=exam_HT; Means exam_HT;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ANOVA</w:t>
      </w:r>
      <w:r w:rsidRPr="004706D3">
        <w:rPr>
          <w:shd w:val="clear" w:color="auto" w:fill="FFFFFF"/>
        </w:rPr>
        <w:t xml:space="preserve">; Class exam_F; Model score_F=exam_F; Means exam_F;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shd w:val="clear" w:color="auto" w:fill="FFFFFF"/>
        </w:rPr>
        <w:t>P</w:t>
      </w:r>
      <w:r w:rsidRPr="004706D3">
        <w:rPr>
          <w:bCs/>
          <w:shd w:val="clear" w:color="auto" w:fill="FFFFFF"/>
        </w:rPr>
        <w:t>roc</w:t>
      </w:r>
      <w:r w:rsidRPr="004706D3">
        <w:rPr>
          <w:shd w:val="clear" w:color="auto" w:fill="FFFFFF"/>
        </w:rPr>
        <w:t xml:space="preserve"> </w:t>
      </w:r>
      <w:r w:rsidRPr="004706D3">
        <w:rPr>
          <w:bCs/>
          <w:shd w:val="clear" w:color="auto" w:fill="FFFFFF"/>
        </w:rPr>
        <w:t>ttest</w:t>
      </w:r>
      <w:r w:rsidRPr="004706D3">
        <w:rPr>
          <w:shd w:val="clear" w:color="auto" w:fill="FFFFFF"/>
        </w:rPr>
        <w:t xml:space="preserve">; Class exam_1; Var score_1;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ttest</w:t>
      </w:r>
      <w:r w:rsidRPr="004706D3">
        <w:rPr>
          <w:shd w:val="clear" w:color="auto" w:fill="FFFFFF"/>
        </w:rPr>
        <w:t xml:space="preserve">; Class exam_2; Var score_2; </w:t>
      </w:r>
      <w:r w:rsidRPr="004706D3">
        <w:rPr>
          <w:bCs/>
          <w:shd w:val="clear" w:color="auto" w:fill="FFFFFF"/>
        </w:rPr>
        <w:t>run</w:t>
      </w:r>
      <w:r w:rsidRPr="004706D3">
        <w:rPr>
          <w:shd w:val="clear" w:color="auto" w:fill="FFFFFF"/>
        </w:rPr>
        <w:t>;</w:t>
      </w:r>
    </w:p>
    <w:p w:rsidR="002035E7" w:rsidRPr="004706D3"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ttest</w:t>
      </w:r>
      <w:r w:rsidRPr="004706D3">
        <w:rPr>
          <w:shd w:val="clear" w:color="auto" w:fill="FFFFFF"/>
        </w:rPr>
        <w:t xml:space="preserve">; Class exam_3; Var score_3; </w:t>
      </w:r>
      <w:r w:rsidRPr="004706D3">
        <w:rPr>
          <w:bCs/>
          <w:shd w:val="clear" w:color="auto" w:fill="FFFFFF"/>
        </w:rPr>
        <w:t>run</w:t>
      </w:r>
      <w:r w:rsidRPr="004706D3">
        <w:rPr>
          <w:shd w:val="clear" w:color="auto" w:fill="FFFFFF"/>
        </w:rPr>
        <w:t>;</w:t>
      </w:r>
    </w:p>
    <w:p w:rsidR="002035E7" w:rsidRPr="00336595" w:rsidRDefault="002035E7" w:rsidP="002035E7">
      <w:pPr>
        <w:autoSpaceDE w:val="0"/>
        <w:autoSpaceDN w:val="0"/>
        <w:adjustRightInd w:val="0"/>
        <w:spacing w:line="480" w:lineRule="auto"/>
        <w:rPr>
          <w:shd w:val="clear" w:color="auto" w:fill="FFFFFF"/>
        </w:rPr>
      </w:pPr>
      <w:r w:rsidRPr="004706D3">
        <w:rPr>
          <w:bCs/>
          <w:shd w:val="clear" w:color="auto" w:fill="FFFFFF"/>
        </w:rPr>
        <w:t>Proc</w:t>
      </w:r>
      <w:r w:rsidRPr="004706D3">
        <w:rPr>
          <w:shd w:val="clear" w:color="auto" w:fill="FFFFFF"/>
        </w:rPr>
        <w:t xml:space="preserve"> </w:t>
      </w:r>
      <w:r w:rsidRPr="004706D3">
        <w:rPr>
          <w:bCs/>
          <w:shd w:val="clear" w:color="auto" w:fill="FFFFFF"/>
        </w:rPr>
        <w:t>ttest</w:t>
      </w:r>
      <w:r w:rsidRPr="004706D3">
        <w:rPr>
          <w:shd w:val="clear" w:color="auto" w:fill="FFFFFF"/>
        </w:rPr>
        <w:t xml:space="preserve">; Class exam_4; Var score_4; </w:t>
      </w:r>
      <w:r w:rsidRPr="004706D3">
        <w:rPr>
          <w:bCs/>
          <w:shd w:val="clear" w:color="auto" w:fill="FFFFFF"/>
        </w:rPr>
        <w:t>run</w:t>
      </w:r>
      <w:r w:rsidR="00336595">
        <w:rPr>
          <w:shd w:val="clear" w:color="auto" w:fill="FFFFFF"/>
        </w:rPr>
        <w:t>;</w:t>
      </w:r>
    </w:p>
    <w:p w:rsidR="006440B5" w:rsidRPr="008C001E" w:rsidRDefault="002035E7" w:rsidP="008C001E">
      <w:pPr>
        <w:autoSpaceDE w:val="0"/>
        <w:autoSpaceDN w:val="0"/>
        <w:adjustRightInd w:val="0"/>
        <w:spacing w:line="480" w:lineRule="auto"/>
        <w:rPr>
          <w:shd w:val="clear" w:color="auto" w:fill="FFFFFF"/>
        </w:rPr>
      </w:pPr>
      <w:r w:rsidRPr="004706D3">
        <w:rPr>
          <w:bCs/>
          <w:shd w:val="clear" w:color="auto" w:fill="FFFFFF"/>
        </w:rPr>
        <w:t>Data</w:t>
      </w:r>
      <w:r w:rsidRPr="004706D3">
        <w:rPr>
          <w:shd w:val="clear" w:color="auto" w:fill="FFFFFF"/>
        </w:rPr>
        <w:t xml:space="preserve"> med; set four; If sdn = "Med"; </w:t>
      </w:r>
      <w:r w:rsidRPr="004706D3">
        <w:rPr>
          <w:bCs/>
          <w:shd w:val="clear" w:color="auto" w:fill="FFFFFF"/>
        </w:rPr>
        <w:t>run</w:t>
      </w:r>
      <w:r w:rsidRPr="004706D3">
        <w:rPr>
          <w:shd w:val="clear" w:color="auto" w:fill="FFFFFF"/>
        </w:rPr>
        <w:t>; P</w:t>
      </w:r>
      <w:r w:rsidRPr="004706D3">
        <w:rPr>
          <w:bCs/>
          <w:shd w:val="clear" w:color="auto" w:fill="FFFFFF"/>
        </w:rPr>
        <w:t>roc</w:t>
      </w:r>
      <w:r w:rsidRPr="004706D3">
        <w:rPr>
          <w:shd w:val="clear" w:color="auto" w:fill="FFFFFF"/>
        </w:rPr>
        <w:t xml:space="preserve"> </w:t>
      </w:r>
      <w:r w:rsidRPr="004706D3">
        <w:rPr>
          <w:bCs/>
          <w:shd w:val="clear" w:color="auto" w:fill="FFFFFF"/>
        </w:rPr>
        <w:t>corr</w:t>
      </w:r>
      <w:r w:rsidRPr="004706D3">
        <w:rPr>
          <w:shd w:val="clear" w:color="auto" w:fill="FFFFFF"/>
        </w:rPr>
        <w:t xml:space="preserve">; Var ymedical exam1; </w:t>
      </w:r>
      <w:r w:rsidRPr="004706D3">
        <w:rPr>
          <w:bCs/>
          <w:shd w:val="clear" w:color="auto" w:fill="FFFFFF"/>
        </w:rPr>
        <w:t>run</w:t>
      </w:r>
      <w:r w:rsidR="008C001E">
        <w:rPr>
          <w:shd w:val="clear" w:color="auto" w:fill="FFFFFF"/>
        </w:rPr>
        <w:t xml:space="preserve">; </w:t>
      </w:r>
    </w:p>
    <w:p w:rsidR="00B22B4D" w:rsidRDefault="00B22B4D">
      <w:pPr>
        <w:spacing w:after="200" w:line="276" w:lineRule="auto"/>
        <w:rPr>
          <w:b/>
          <w:sz w:val="28"/>
          <w:szCs w:val="28"/>
        </w:rPr>
      </w:pPr>
      <w:r>
        <w:rPr>
          <w:b/>
          <w:sz w:val="28"/>
          <w:szCs w:val="28"/>
        </w:rPr>
        <w:br w:type="page"/>
      </w:r>
    </w:p>
    <w:p w:rsidR="00991DE2" w:rsidRDefault="00991DE2" w:rsidP="00336595">
      <w:pPr>
        <w:pStyle w:val="NoSpacing"/>
        <w:spacing w:line="480" w:lineRule="auto"/>
        <w:jc w:val="center"/>
        <w:rPr>
          <w:b/>
          <w:sz w:val="28"/>
          <w:szCs w:val="28"/>
        </w:rPr>
      </w:pPr>
      <w:r>
        <w:rPr>
          <w:b/>
          <w:sz w:val="28"/>
          <w:szCs w:val="28"/>
        </w:rPr>
        <w:lastRenderedPageBreak/>
        <w:t>Appendix Q, Part 2</w:t>
      </w:r>
    </w:p>
    <w:p w:rsidR="00FE1B29" w:rsidRPr="00FD4862" w:rsidRDefault="00336595" w:rsidP="00FD4862">
      <w:pPr>
        <w:autoSpaceDE w:val="0"/>
        <w:autoSpaceDN w:val="0"/>
        <w:adjustRightInd w:val="0"/>
        <w:spacing w:line="480" w:lineRule="auto"/>
        <w:jc w:val="center"/>
        <w:rPr>
          <w:bCs/>
          <w:shd w:val="clear" w:color="auto" w:fill="FFFFFF"/>
        </w:rPr>
      </w:pPr>
      <w:r w:rsidRPr="00FD4862">
        <w:rPr>
          <w:bCs/>
          <w:shd w:val="clear" w:color="auto" w:fill="FFFFFF"/>
        </w:rPr>
        <w:t xml:space="preserve">SAS 9.3 Program Output of the </w:t>
      </w:r>
      <w:r w:rsidR="00FE1B29" w:rsidRPr="00FD4862">
        <w:rPr>
          <w:bCs/>
          <w:shd w:val="clear" w:color="auto" w:fill="FFFFFF"/>
        </w:rPr>
        <w:t>Neonatal Resuscitation Program Examinations and</w:t>
      </w:r>
    </w:p>
    <w:p w:rsidR="006440B5" w:rsidRDefault="00991DE2" w:rsidP="00336595">
      <w:pPr>
        <w:autoSpaceDE w:val="0"/>
        <w:autoSpaceDN w:val="0"/>
        <w:adjustRightInd w:val="0"/>
        <w:spacing w:line="480" w:lineRule="auto"/>
        <w:jc w:val="center"/>
        <w:rPr>
          <w:b/>
          <w:bCs/>
          <w:shd w:val="clear" w:color="auto" w:fill="FFFFFF"/>
        </w:rPr>
      </w:pPr>
      <w:r w:rsidRPr="00FD4862">
        <w:rPr>
          <w:bCs/>
          <w:shd w:val="clear" w:color="auto" w:fill="FFFFFF"/>
        </w:rPr>
        <w:t>Classroom Test of Scie</w:t>
      </w:r>
      <w:r w:rsidR="00336595" w:rsidRPr="00FD4862">
        <w:rPr>
          <w:bCs/>
          <w:shd w:val="clear" w:color="auto" w:fill="FFFFFF"/>
        </w:rPr>
        <w:t>ntific Reasoning Correlations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The FREQ Procedure</w:t>
      </w:r>
      <w:r>
        <w:rPr>
          <w:rFonts w:ascii="SAS Monospace" w:hAnsi="SAS Monospace" w:cs="SAS Monospace"/>
          <w:sz w:val="16"/>
          <w:szCs w:val="16"/>
        </w:rPr>
        <w:tab/>
        <w:t>Student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Cumulative    Cumulative</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Student    Frequency     Percent     Frequency      Percent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8C001E">
        <w:rPr>
          <w:rFonts w:ascii="SAS Monospace" w:hAnsi="SAS Monospace" w:cs="SAS Monospace"/>
          <w:sz w:val="16"/>
          <w:szCs w:val="16"/>
        </w:rPr>
        <w:t xml:space="preserve">                 MS1          </w:t>
      </w:r>
      <w:r>
        <w:rPr>
          <w:rFonts w:ascii="SAS Monospace" w:hAnsi="SAS Monospace" w:cs="SAS Monospace"/>
          <w:sz w:val="16"/>
          <w:szCs w:val="16"/>
        </w:rPr>
        <w:t xml:space="preserve"> 6   </w:t>
      </w:r>
      <w:r w:rsidR="008C001E">
        <w:rPr>
          <w:rFonts w:ascii="SAS Monospace" w:hAnsi="SAS Monospace" w:cs="SAS Monospace"/>
          <w:sz w:val="16"/>
          <w:szCs w:val="16"/>
        </w:rPr>
        <w:t xml:space="preserve">  </w:t>
      </w:r>
      <w:r>
        <w:rPr>
          <w:rFonts w:ascii="SAS Monospace" w:hAnsi="SAS Monospace" w:cs="SAS Monospace"/>
          <w:sz w:val="16"/>
          <w:szCs w:val="16"/>
        </w:rPr>
        <w:t xml:space="preserve">    </w:t>
      </w:r>
      <w:r w:rsidR="008C001E">
        <w:rPr>
          <w:rFonts w:ascii="SAS Monospace" w:hAnsi="SAS Monospace" w:cs="SAS Monospace"/>
          <w:sz w:val="16"/>
          <w:szCs w:val="16"/>
        </w:rPr>
        <w:t xml:space="preserve">  6.74        </w:t>
      </w:r>
      <w:r>
        <w:rPr>
          <w:rFonts w:ascii="SAS Monospace" w:hAnsi="SAS Monospace" w:cs="SAS Monospace"/>
          <w:sz w:val="16"/>
          <w:szCs w:val="16"/>
        </w:rPr>
        <w:t xml:space="preserve">   6     </w:t>
      </w:r>
      <w:r w:rsidR="008C001E">
        <w:rPr>
          <w:rFonts w:ascii="SAS Monospace" w:hAnsi="SAS Monospace" w:cs="SAS Monospace"/>
          <w:sz w:val="16"/>
          <w:szCs w:val="16"/>
        </w:rPr>
        <w:t xml:space="preserve">  </w:t>
      </w:r>
      <w:r>
        <w:rPr>
          <w:rFonts w:ascii="SAS Monospace" w:hAnsi="SAS Monospace" w:cs="SAS Monospace"/>
          <w:sz w:val="16"/>
          <w:szCs w:val="16"/>
        </w:rPr>
        <w:t xml:space="preserve">    6.74</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8C001E">
        <w:rPr>
          <w:rFonts w:ascii="SAS Monospace" w:hAnsi="SAS Monospace" w:cs="SAS Monospace"/>
          <w:sz w:val="16"/>
          <w:szCs w:val="16"/>
        </w:rPr>
        <w:t xml:space="preserve">                MS2         </w:t>
      </w:r>
      <w:r>
        <w:rPr>
          <w:rFonts w:ascii="SAS Monospace" w:hAnsi="SAS Monospace" w:cs="SAS Monospace"/>
          <w:sz w:val="16"/>
          <w:szCs w:val="16"/>
        </w:rPr>
        <w:t xml:space="preserve">  7     </w:t>
      </w:r>
      <w:r w:rsidR="008C001E">
        <w:rPr>
          <w:rFonts w:ascii="SAS Monospace" w:hAnsi="SAS Monospace" w:cs="SAS Monospace"/>
          <w:sz w:val="16"/>
          <w:szCs w:val="16"/>
        </w:rPr>
        <w:t xml:space="preserve">  </w:t>
      </w:r>
      <w:r>
        <w:rPr>
          <w:rFonts w:ascii="SAS Monospace" w:hAnsi="SAS Monospace" w:cs="SAS Monospace"/>
          <w:sz w:val="16"/>
          <w:szCs w:val="16"/>
        </w:rPr>
        <w:t xml:space="preserve">   </w:t>
      </w:r>
      <w:r w:rsidR="008C001E">
        <w:rPr>
          <w:rFonts w:ascii="SAS Monospace" w:hAnsi="SAS Monospace" w:cs="SAS Monospace"/>
          <w:sz w:val="16"/>
          <w:szCs w:val="16"/>
        </w:rPr>
        <w:t xml:space="preserve"> 7.87      </w:t>
      </w:r>
      <w:r>
        <w:rPr>
          <w:rFonts w:ascii="SAS Monospace" w:hAnsi="SAS Monospace" w:cs="SAS Monospace"/>
          <w:sz w:val="16"/>
          <w:szCs w:val="16"/>
        </w:rPr>
        <w:t xml:space="preserve">    13       </w:t>
      </w:r>
      <w:r w:rsidR="008C001E">
        <w:rPr>
          <w:rFonts w:ascii="SAS Monospace" w:hAnsi="SAS Monospace" w:cs="SAS Monospace"/>
          <w:sz w:val="16"/>
          <w:szCs w:val="16"/>
        </w:rPr>
        <w:t xml:space="preserve">  </w:t>
      </w:r>
      <w:r>
        <w:rPr>
          <w:rFonts w:ascii="SAS Monospace" w:hAnsi="SAS Monospace" w:cs="SAS Monospace"/>
          <w:sz w:val="16"/>
          <w:szCs w:val="16"/>
        </w:rPr>
        <w:t xml:space="preserve"> 14.61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8C001E">
        <w:rPr>
          <w:rFonts w:ascii="SAS Monospace" w:hAnsi="SAS Monospace" w:cs="SAS Monospace"/>
          <w:sz w:val="16"/>
          <w:szCs w:val="16"/>
        </w:rPr>
        <w:t xml:space="preserve">                 MS3          </w:t>
      </w:r>
      <w:r>
        <w:rPr>
          <w:rFonts w:ascii="SAS Monospace" w:hAnsi="SAS Monospace" w:cs="SAS Monospace"/>
          <w:sz w:val="16"/>
          <w:szCs w:val="16"/>
        </w:rPr>
        <w:t xml:space="preserve">30       </w:t>
      </w:r>
      <w:r w:rsidR="008C001E">
        <w:rPr>
          <w:rFonts w:ascii="SAS Monospace" w:hAnsi="SAS Monospace" w:cs="SAS Monospace"/>
          <w:sz w:val="16"/>
          <w:szCs w:val="16"/>
        </w:rPr>
        <w:t xml:space="preserve">   33.71    </w:t>
      </w:r>
      <w:r>
        <w:rPr>
          <w:rFonts w:ascii="SAS Monospace" w:hAnsi="SAS Monospace" w:cs="SAS Monospace"/>
          <w:sz w:val="16"/>
          <w:szCs w:val="16"/>
        </w:rPr>
        <w:t xml:space="preserve">      43        </w:t>
      </w:r>
      <w:r w:rsidR="008C001E">
        <w:rPr>
          <w:rFonts w:ascii="SAS Monospace" w:hAnsi="SAS Monospace" w:cs="SAS Monospace"/>
          <w:sz w:val="16"/>
          <w:szCs w:val="16"/>
        </w:rPr>
        <w:t xml:space="preserve">  </w:t>
      </w:r>
      <w:r>
        <w:rPr>
          <w:rFonts w:ascii="SAS Monospace" w:hAnsi="SAS Monospace" w:cs="SAS Monospace"/>
          <w:sz w:val="16"/>
          <w:szCs w:val="16"/>
        </w:rPr>
        <w:t>48.31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8C001E">
        <w:rPr>
          <w:rFonts w:ascii="SAS Monospace" w:hAnsi="SAS Monospace" w:cs="SAS Monospace"/>
          <w:sz w:val="16"/>
          <w:szCs w:val="16"/>
        </w:rPr>
        <w:t xml:space="preserve">                  MS4          </w:t>
      </w:r>
      <w:r>
        <w:rPr>
          <w:rFonts w:ascii="SAS Monospace" w:hAnsi="SAS Monospace" w:cs="SAS Monospace"/>
          <w:sz w:val="16"/>
          <w:szCs w:val="16"/>
        </w:rPr>
        <w:t xml:space="preserve"> 3        </w:t>
      </w:r>
      <w:r w:rsidR="008C001E">
        <w:rPr>
          <w:rFonts w:ascii="SAS Monospace" w:hAnsi="SAS Monospace" w:cs="SAS Monospace"/>
          <w:sz w:val="16"/>
          <w:szCs w:val="16"/>
        </w:rPr>
        <w:t xml:space="preserve">   3.37  </w:t>
      </w:r>
      <w:r>
        <w:rPr>
          <w:rFonts w:ascii="SAS Monospace" w:hAnsi="SAS Monospace" w:cs="SAS Monospace"/>
          <w:sz w:val="16"/>
          <w:szCs w:val="16"/>
        </w:rPr>
        <w:t xml:space="preserve">        46        </w:t>
      </w:r>
      <w:r w:rsidR="008C001E">
        <w:rPr>
          <w:rFonts w:ascii="SAS Monospace" w:hAnsi="SAS Monospace" w:cs="SAS Monospace"/>
          <w:sz w:val="16"/>
          <w:szCs w:val="16"/>
        </w:rPr>
        <w:t xml:space="preserve">  </w:t>
      </w:r>
      <w:r>
        <w:rPr>
          <w:rFonts w:ascii="SAS Monospace" w:hAnsi="SAS Monospace" w:cs="SAS Monospace"/>
          <w:sz w:val="16"/>
          <w:szCs w:val="16"/>
        </w:rPr>
        <w:t>51.69</w:t>
      </w:r>
    </w:p>
    <w:p w:rsidR="00336595" w:rsidRDefault="008C001E" w:rsidP="0033659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          </w:t>
      </w:r>
      <w:r w:rsidR="00C71905">
        <w:rPr>
          <w:rFonts w:ascii="SAS Monospace" w:hAnsi="SAS Monospace" w:cs="SAS Monospace"/>
          <w:sz w:val="16"/>
          <w:szCs w:val="16"/>
        </w:rPr>
        <w:t xml:space="preserve"> 43       </w:t>
      </w:r>
      <w:r>
        <w:rPr>
          <w:rFonts w:ascii="SAS Monospace" w:hAnsi="SAS Monospace" w:cs="SAS Monospace"/>
          <w:sz w:val="16"/>
          <w:szCs w:val="16"/>
        </w:rPr>
        <w:t xml:space="preserve">   </w:t>
      </w:r>
      <w:r w:rsidR="00C71905">
        <w:rPr>
          <w:rFonts w:ascii="SAS Monospace" w:hAnsi="SAS Monospace" w:cs="SAS Monospace"/>
          <w:sz w:val="16"/>
          <w:szCs w:val="16"/>
        </w:rPr>
        <w:t>4</w:t>
      </w:r>
      <w:r>
        <w:rPr>
          <w:rFonts w:ascii="SAS Monospace" w:hAnsi="SAS Monospace" w:cs="SAS Monospace"/>
          <w:sz w:val="16"/>
          <w:szCs w:val="16"/>
        </w:rPr>
        <w:t xml:space="preserve">8.31  </w:t>
      </w:r>
      <w:r w:rsidR="00336595">
        <w:rPr>
          <w:rFonts w:ascii="SAS Monospace" w:hAnsi="SAS Monospace" w:cs="SAS Monospace"/>
          <w:sz w:val="16"/>
          <w:szCs w:val="16"/>
        </w:rPr>
        <w:t xml:space="preserve">        89       </w:t>
      </w:r>
      <w:r>
        <w:rPr>
          <w:rFonts w:ascii="SAS Monospace" w:hAnsi="SAS Monospace" w:cs="SAS Monospace"/>
          <w:sz w:val="16"/>
          <w:szCs w:val="16"/>
        </w:rPr>
        <w:t xml:space="preserve">  </w:t>
      </w:r>
      <w:r w:rsidR="00336595">
        <w:rPr>
          <w:rFonts w:ascii="SAS Monospace" w:hAnsi="SAS Monospace" w:cs="SAS Monospace"/>
          <w:sz w:val="16"/>
          <w:szCs w:val="16"/>
        </w:rPr>
        <w:t>100.00</w:t>
      </w:r>
    </w:p>
    <w:p w:rsidR="00B37E36" w:rsidRDefault="00B37E36" w:rsidP="00336595">
      <w:pPr>
        <w:pBdr>
          <w:bottom w:val="single" w:sz="12" w:space="1" w:color="auto"/>
        </w:pBdr>
        <w:autoSpaceDE w:val="0"/>
        <w:autoSpaceDN w:val="0"/>
        <w:adjustRightInd w:val="0"/>
        <w:rPr>
          <w:rFonts w:ascii="SAS Monospace" w:hAnsi="SAS Monospace" w:cs="SAS Monospace"/>
          <w:sz w:val="16"/>
          <w:szCs w:val="16"/>
        </w:rPr>
      </w:pPr>
    </w:p>
    <w:p w:rsidR="00B37E36" w:rsidRDefault="00B37E36"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336595">
        <w:rPr>
          <w:rFonts w:ascii="SAS Monospace" w:hAnsi="SAS Monospace" w:cs="SAS Monospace"/>
          <w:sz w:val="16"/>
          <w:szCs w:val="16"/>
        </w:rPr>
        <w:t xml:space="preserve">                             The MEANS Procedure</w:t>
      </w:r>
      <w:r w:rsidR="008C001E">
        <w:rPr>
          <w:rFonts w:ascii="SAS Monospace" w:hAnsi="SAS Monospace" w:cs="SAS Monospace"/>
          <w:sz w:val="16"/>
          <w:szCs w:val="16"/>
        </w:rPr>
        <w:t xml:space="preserve"> </w:t>
      </w:r>
      <w:r>
        <w:rPr>
          <w:rFonts w:ascii="SAS Monospace" w:hAnsi="SAS Monospace" w:cs="SAS Monospace"/>
          <w:sz w:val="16"/>
          <w:szCs w:val="16"/>
        </w:rPr>
        <w:t>N</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SDN</w:t>
      </w:r>
      <w:r w:rsidR="00336595">
        <w:rPr>
          <w:rFonts w:ascii="SAS Monospace" w:hAnsi="SAS Monospace" w:cs="SAS Monospace"/>
          <w:sz w:val="16"/>
          <w:szCs w:val="16"/>
        </w:rPr>
        <w:tab/>
        <w:t>Obs</w:t>
      </w:r>
      <w:r w:rsidR="00336595">
        <w:rPr>
          <w:rFonts w:ascii="SAS Monospace" w:hAnsi="SAS Monospace" w:cs="SAS Monospace"/>
          <w:sz w:val="16"/>
          <w:szCs w:val="16"/>
        </w:rPr>
        <w:tab/>
      </w:r>
      <w:r w:rsidR="008C001E">
        <w:rPr>
          <w:rFonts w:ascii="SAS Monospace" w:hAnsi="SAS Monospace" w:cs="SAS Monospace"/>
          <w:sz w:val="16"/>
          <w:szCs w:val="16"/>
        </w:rPr>
        <w:t xml:space="preserve">Variable   Label    N   </w:t>
      </w:r>
      <w:r>
        <w:rPr>
          <w:rFonts w:ascii="SAS Monospace" w:hAnsi="SAS Monospace" w:cs="SAS Monospace"/>
          <w:sz w:val="16"/>
          <w:szCs w:val="16"/>
        </w:rPr>
        <w:t xml:space="preserve"> Mean    </w:t>
      </w:r>
      <w:r w:rsidR="008C001E">
        <w:rPr>
          <w:rFonts w:ascii="SAS Monospace" w:hAnsi="SAS Monospace" w:cs="SAS Monospace"/>
          <w:sz w:val="16"/>
          <w:szCs w:val="16"/>
        </w:rPr>
        <w:t xml:space="preserve">    Std Dev      </w:t>
      </w:r>
      <w:r w:rsidR="00336595">
        <w:rPr>
          <w:rFonts w:ascii="SAS Monospace" w:hAnsi="SAS Monospace" w:cs="SAS Monospace"/>
          <w:sz w:val="16"/>
          <w:szCs w:val="16"/>
        </w:rPr>
        <w:t xml:space="preserve">Minimum     </w:t>
      </w:r>
      <w:r>
        <w:rPr>
          <w:rFonts w:ascii="SAS Monospace" w:hAnsi="SAS Monospace" w:cs="SAS Monospace"/>
          <w:sz w:val="16"/>
          <w:szCs w:val="16"/>
        </w:rPr>
        <w:t>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ƒƒƒƒƒƒƒƒƒƒƒƒƒƒƒƒƒƒƒƒƒƒƒƒƒƒƒƒƒƒƒƒƒƒƒƒƒƒƒƒƒƒƒƒƒƒƒƒƒƒƒƒƒƒƒƒƒƒƒƒƒ</w:t>
      </w:r>
      <w:r w:rsidR="00336595">
        <w:rPr>
          <w:rFonts w:ascii="SAS Monospace" w:hAnsi="SAS Monospace" w:cs="SAS Monospace"/>
          <w:sz w:val="16"/>
          <w:szCs w:val="16"/>
        </w:rPr>
        <w:t>ƒƒƒƒƒƒƒƒƒƒƒƒƒƒƒƒƒƒƒƒƒƒƒƒƒƒƒ</w:t>
      </w:r>
    </w:p>
    <w:p w:rsidR="00C71905" w:rsidRDefault="0033659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Med</w:t>
      </w:r>
      <w:r>
        <w:rPr>
          <w:rFonts w:ascii="SAS Monospace" w:hAnsi="SAS Monospace" w:cs="SAS Monospace"/>
          <w:sz w:val="16"/>
          <w:szCs w:val="16"/>
        </w:rPr>
        <w:tab/>
      </w:r>
      <w:r w:rsidR="00C71905">
        <w:rPr>
          <w:rFonts w:ascii="SAS Monospace" w:hAnsi="SAS Monospace" w:cs="SAS Monospace"/>
          <w:sz w:val="16"/>
          <w:szCs w:val="16"/>
        </w:rPr>
        <w:t xml:space="preserve">46   </w:t>
      </w:r>
      <w:r>
        <w:rPr>
          <w:rFonts w:ascii="SAS Monospace" w:hAnsi="SAS Monospace" w:cs="SAS Monospace"/>
          <w:sz w:val="16"/>
          <w:szCs w:val="16"/>
        </w:rPr>
        <w:tab/>
      </w:r>
      <w:r w:rsidR="008C001E">
        <w:rPr>
          <w:rFonts w:ascii="SAS Monospace" w:hAnsi="SAS Monospace" w:cs="SAS Monospace"/>
          <w:sz w:val="16"/>
          <w:szCs w:val="16"/>
        </w:rPr>
        <w:t xml:space="preserve">Exam1      Exam1   45    10.3111111  </w:t>
      </w:r>
      <w:r w:rsidR="00C71905">
        <w:rPr>
          <w:rFonts w:ascii="SAS Monospace" w:hAnsi="SAS Monospace" w:cs="SAS Monospace"/>
          <w:sz w:val="16"/>
          <w:szCs w:val="16"/>
        </w:rPr>
        <w:t xml:space="preserve">2.0869968  </w:t>
      </w:r>
      <w:r w:rsidR="008C001E">
        <w:rPr>
          <w:rFonts w:ascii="SAS Monospace" w:hAnsi="SAS Monospace" w:cs="SAS Monospace"/>
          <w:sz w:val="16"/>
          <w:szCs w:val="16"/>
        </w:rPr>
        <w:t xml:space="preserve">  3.0000000 </w:t>
      </w:r>
      <w:r w:rsidR="00C71905">
        <w:rPr>
          <w:rFonts w:ascii="SAS Monospace" w:hAnsi="SAS Monospace" w:cs="SAS Monospace"/>
          <w:sz w:val="16"/>
          <w:szCs w:val="16"/>
        </w:rPr>
        <w:t xml:space="preserve">  15.0000000</w:t>
      </w:r>
    </w:p>
    <w:p w:rsidR="00C71905" w:rsidRDefault="008C001E" w:rsidP="00336595">
      <w:pPr>
        <w:autoSpaceDE w:val="0"/>
        <w:autoSpaceDN w:val="0"/>
        <w:adjustRightInd w:val="0"/>
        <w:ind w:left="720" w:firstLine="720"/>
        <w:rPr>
          <w:rFonts w:ascii="SAS Monospace" w:hAnsi="SAS Monospace" w:cs="SAS Monospace"/>
          <w:sz w:val="16"/>
          <w:szCs w:val="16"/>
        </w:rPr>
      </w:pPr>
      <w:r>
        <w:rPr>
          <w:rFonts w:ascii="SAS Monospace" w:hAnsi="SAS Monospace" w:cs="SAS Monospace"/>
          <w:sz w:val="16"/>
          <w:szCs w:val="16"/>
        </w:rPr>
        <w:t xml:space="preserve">Exam2      Exam2   45    11.5333333  2.6764970    4.0000000  </w:t>
      </w:r>
      <w:r w:rsidR="00C71905">
        <w:rPr>
          <w:rFonts w:ascii="SAS Monospace" w:hAnsi="SAS Monospace" w:cs="SAS Monospace"/>
          <w:sz w:val="16"/>
          <w:szCs w:val="16"/>
        </w:rPr>
        <w:t xml:space="preserve"> 16.0000000</w:t>
      </w:r>
    </w:p>
    <w:p w:rsidR="00C71905" w:rsidRDefault="008C001E" w:rsidP="008C001E">
      <w:pPr>
        <w:autoSpaceDE w:val="0"/>
        <w:autoSpaceDN w:val="0"/>
        <w:adjustRightInd w:val="0"/>
        <w:ind w:left="720" w:firstLine="720"/>
        <w:rPr>
          <w:rFonts w:ascii="SAS Monospace" w:hAnsi="SAS Monospace" w:cs="SAS Monospace"/>
          <w:sz w:val="16"/>
          <w:szCs w:val="16"/>
        </w:rPr>
      </w:pPr>
      <w:r>
        <w:rPr>
          <w:rFonts w:ascii="SAS Monospace" w:hAnsi="SAS Monospace" w:cs="SAS Monospace"/>
          <w:sz w:val="16"/>
          <w:szCs w:val="16"/>
        </w:rPr>
        <w:t xml:space="preserve">Exam3      Exam3   34    11.1470588  1.6901202    6.0000000  </w:t>
      </w:r>
      <w:r w:rsidR="00C71905">
        <w:rPr>
          <w:rFonts w:ascii="SAS Monospace" w:hAnsi="SAS Monospace" w:cs="SAS Monospace"/>
          <w:sz w:val="16"/>
          <w:szCs w:val="16"/>
        </w:rPr>
        <w:t xml:space="preserve"> 14.0000000</w:t>
      </w:r>
    </w:p>
    <w:p w:rsidR="00C71905" w:rsidRDefault="0033659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Nur</w:t>
      </w:r>
      <w:r>
        <w:rPr>
          <w:rFonts w:ascii="SAS Monospace" w:hAnsi="SAS Monospace" w:cs="SAS Monospace"/>
          <w:sz w:val="16"/>
          <w:szCs w:val="16"/>
        </w:rPr>
        <w:tab/>
      </w:r>
      <w:r w:rsidR="00C71905">
        <w:rPr>
          <w:rFonts w:ascii="SAS Monospace" w:hAnsi="SAS Monospace" w:cs="SAS Monospace"/>
          <w:sz w:val="16"/>
          <w:szCs w:val="16"/>
        </w:rPr>
        <w:t xml:space="preserve">43   </w:t>
      </w:r>
      <w:r>
        <w:rPr>
          <w:rFonts w:ascii="SAS Monospace" w:hAnsi="SAS Monospace" w:cs="SAS Monospace"/>
          <w:sz w:val="16"/>
          <w:szCs w:val="16"/>
        </w:rPr>
        <w:tab/>
      </w:r>
      <w:r w:rsidR="00C71905">
        <w:rPr>
          <w:rFonts w:ascii="SAS Monospace" w:hAnsi="SAS Monospace" w:cs="SAS Monospace"/>
          <w:sz w:val="16"/>
          <w:szCs w:val="16"/>
        </w:rPr>
        <w:t xml:space="preserve">Exam1      Exam1 </w:t>
      </w:r>
      <w:r w:rsidR="008C001E">
        <w:rPr>
          <w:rFonts w:ascii="SAS Monospace" w:hAnsi="SAS Monospace" w:cs="SAS Monospace"/>
          <w:sz w:val="16"/>
          <w:szCs w:val="16"/>
        </w:rPr>
        <w:t xml:space="preserve">  43     9.0232558  2.3144306    4.0000000   </w:t>
      </w:r>
      <w:r w:rsidR="00C71905">
        <w:rPr>
          <w:rFonts w:ascii="SAS Monospace" w:hAnsi="SAS Monospace" w:cs="SAS Monospace"/>
          <w:sz w:val="16"/>
          <w:szCs w:val="16"/>
        </w:rPr>
        <w:t>14.0000000</w:t>
      </w:r>
    </w:p>
    <w:p w:rsidR="00C71905" w:rsidRDefault="00C71905" w:rsidP="00336595">
      <w:pPr>
        <w:autoSpaceDE w:val="0"/>
        <w:autoSpaceDN w:val="0"/>
        <w:adjustRightInd w:val="0"/>
        <w:ind w:left="720" w:firstLine="720"/>
        <w:rPr>
          <w:rFonts w:ascii="SAS Monospace" w:hAnsi="SAS Monospace" w:cs="SAS Monospace"/>
          <w:sz w:val="16"/>
          <w:szCs w:val="16"/>
        </w:rPr>
      </w:pPr>
      <w:r>
        <w:rPr>
          <w:rFonts w:ascii="SAS Monospace" w:hAnsi="SAS Monospace" w:cs="SAS Monospace"/>
          <w:sz w:val="16"/>
          <w:szCs w:val="16"/>
        </w:rPr>
        <w:t xml:space="preserve">Exam2      Exam2   41 </w:t>
      </w:r>
      <w:r w:rsidR="008C001E">
        <w:rPr>
          <w:rFonts w:ascii="SAS Monospace" w:hAnsi="SAS Monospace" w:cs="SAS Monospace"/>
          <w:sz w:val="16"/>
          <w:szCs w:val="16"/>
        </w:rPr>
        <w:t xml:space="preserve">   11.0243902  </w:t>
      </w:r>
      <w:r>
        <w:rPr>
          <w:rFonts w:ascii="SAS Monospace" w:hAnsi="SAS Monospace" w:cs="SAS Monospace"/>
          <w:sz w:val="16"/>
          <w:szCs w:val="16"/>
        </w:rPr>
        <w:t>2.88520</w:t>
      </w:r>
      <w:r w:rsidR="008C001E">
        <w:rPr>
          <w:rFonts w:ascii="SAS Monospace" w:hAnsi="SAS Monospace" w:cs="SAS Monospace"/>
          <w:sz w:val="16"/>
          <w:szCs w:val="16"/>
        </w:rPr>
        <w:t xml:space="preserve">19    5.0000000   </w:t>
      </w:r>
      <w:r>
        <w:rPr>
          <w:rFonts w:ascii="SAS Monospace" w:hAnsi="SAS Monospace" w:cs="SAS Monospace"/>
          <w:sz w:val="16"/>
          <w:szCs w:val="16"/>
        </w:rPr>
        <w:t>16.0000000</w:t>
      </w:r>
    </w:p>
    <w:p w:rsidR="00C71905" w:rsidRDefault="008C001E" w:rsidP="00336595">
      <w:pPr>
        <w:autoSpaceDE w:val="0"/>
        <w:autoSpaceDN w:val="0"/>
        <w:adjustRightInd w:val="0"/>
        <w:ind w:left="720" w:firstLine="720"/>
        <w:rPr>
          <w:rFonts w:ascii="SAS Monospace" w:hAnsi="SAS Monospace" w:cs="SAS Monospace"/>
          <w:sz w:val="16"/>
          <w:szCs w:val="16"/>
        </w:rPr>
      </w:pPr>
      <w:r>
        <w:rPr>
          <w:rFonts w:ascii="SAS Monospace" w:hAnsi="SAS Monospace" w:cs="SAS Monospace"/>
          <w:sz w:val="16"/>
          <w:szCs w:val="16"/>
        </w:rPr>
        <w:t xml:space="preserve">Exam3      Exam3   31     9.4838710  2.1889262    5.0000000 </w:t>
      </w:r>
      <w:r w:rsidR="00C71905">
        <w:rPr>
          <w:rFonts w:ascii="SAS Monospace" w:hAnsi="SAS Monospace" w:cs="SAS Monospace"/>
          <w:sz w:val="16"/>
          <w:szCs w:val="16"/>
        </w:rPr>
        <w:t xml:space="preserve">  13.0000000</w:t>
      </w:r>
    </w:p>
    <w:p w:rsidR="00C71905" w:rsidRDefault="00B37E36" w:rsidP="008C001E">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Ƒ</w:t>
      </w:r>
      <w:r w:rsidR="00C71905">
        <w:rPr>
          <w:rFonts w:ascii="SAS Monospace" w:hAnsi="SAS Monospace" w:cs="SAS Monospace"/>
          <w:sz w:val="16"/>
          <w:szCs w:val="16"/>
        </w:rPr>
        <w:t>ƒƒƒƒƒƒƒƒƒƒƒƒƒƒƒƒƒƒƒƒƒƒƒƒƒƒƒƒƒƒƒƒƒƒƒƒƒƒƒƒƒƒƒƒƒƒƒƒƒƒƒƒƒƒƒƒƒƒƒƒ</w:t>
      </w:r>
      <w:r w:rsidR="00336595">
        <w:rPr>
          <w:rFonts w:ascii="SAS Monospace" w:hAnsi="SAS Monospace" w:cs="SAS Monospace"/>
          <w:sz w:val="16"/>
          <w:szCs w:val="16"/>
        </w:rPr>
        <w:t>ƒƒƒƒƒƒƒƒƒƒƒƒƒƒƒƒƒƒƒƒƒƒƒƒƒƒƒ</w:t>
      </w:r>
    </w:p>
    <w:p w:rsidR="00B37E36" w:rsidRDefault="00B37E36" w:rsidP="008C001E">
      <w:pPr>
        <w:pBdr>
          <w:bottom w:val="single" w:sz="12" w:space="1" w:color="auto"/>
        </w:pBdr>
        <w:autoSpaceDE w:val="0"/>
        <w:autoSpaceDN w:val="0"/>
        <w:adjustRightInd w:val="0"/>
        <w:rPr>
          <w:rFonts w:ascii="SAS Monospace" w:hAnsi="SAS Monospace" w:cs="SAS Monospace"/>
          <w:sz w:val="16"/>
          <w:szCs w:val="16"/>
        </w:rPr>
      </w:pPr>
    </w:p>
    <w:p w:rsidR="00B37E36" w:rsidRDefault="00B37E36"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The TTEST Procedure</w:t>
      </w:r>
      <w:r>
        <w:rPr>
          <w:rFonts w:ascii="SAS Monospace" w:hAnsi="SAS Monospace" w:cs="SAS Monospace"/>
          <w:sz w:val="16"/>
          <w:szCs w:val="16"/>
        </w:rPr>
        <w:tab/>
        <w:t>Variable:  diff21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SDN             N        Mean     Std Dev     Std Err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Med            45      1.2222      2.5396      0.3786     -4.0000      6.0000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Nur            41      1.9512      3.0980      0.4838     -5.0000      8.0000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-0.7290      2.8193      0.6087</w:t>
      </w:r>
    </w:p>
    <w:p w:rsidR="00C71905" w:rsidRDefault="00B37E36"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SDN      Method           </w:t>
      </w:r>
      <w:r w:rsidR="00C71905">
        <w:rPr>
          <w:rFonts w:ascii="SAS Monospace" w:hAnsi="SAS Monospace" w:cs="SAS Monospace"/>
          <w:sz w:val="16"/>
          <w:szCs w:val="16"/>
        </w:rPr>
        <w:t xml:space="preserve">Mean   </w:t>
      </w:r>
      <w:r>
        <w:rPr>
          <w:rFonts w:ascii="SAS Monospace" w:hAnsi="SAS Monospace" w:cs="SAS Monospace"/>
          <w:sz w:val="16"/>
          <w:szCs w:val="16"/>
        </w:rPr>
        <w:t xml:space="preserve"> </w:t>
      </w:r>
      <w:r w:rsidR="00C71905">
        <w:rPr>
          <w:rFonts w:ascii="SAS Monospace" w:hAnsi="SAS Monospace" w:cs="SAS Monospace"/>
          <w:sz w:val="16"/>
          <w:szCs w:val="16"/>
        </w:rPr>
        <w:t xml:space="preserve">    95% CL </w:t>
      </w:r>
      <w:r>
        <w:rPr>
          <w:rFonts w:ascii="SAS Monospace" w:hAnsi="SAS Monospace" w:cs="SAS Monospace"/>
          <w:sz w:val="16"/>
          <w:szCs w:val="16"/>
        </w:rPr>
        <w:t xml:space="preserve">  Mean        Std Dev     </w:t>
      </w:r>
      <w:r w:rsidR="00C71905">
        <w:rPr>
          <w:rFonts w:ascii="SAS Monospace" w:hAnsi="SAS Monospace" w:cs="SAS Monospace"/>
          <w:sz w:val="16"/>
          <w:szCs w:val="16"/>
        </w:rPr>
        <w:t xml:space="preserve">95% CL </w:t>
      </w:r>
      <w:r>
        <w:rPr>
          <w:rFonts w:ascii="SAS Monospace" w:hAnsi="SAS Monospace" w:cs="SAS Monospace"/>
          <w:sz w:val="16"/>
          <w:szCs w:val="16"/>
        </w:rPr>
        <w:t xml:space="preserve"> </w:t>
      </w:r>
      <w:r w:rsidR="00C71905">
        <w:rPr>
          <w:rFonts w:ascii="SAS Monospace" w:hAnsi="SAS Monospace" w:cs="SAS Monospace"/>
          <w:sz w:val="16"/>
          <w:szCs w:val="16"/>
        </w:rPr>
        <w:t>Std Dev</w:t>
      </w:r>
    </w:p>
    <w:p w:rsidR="00C71905" w:rsidRDefault="00B37E36"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Med  </w:t>
      </w:r>
      <w:r>
        <w:rPr>
          <w:rFonts w:ascii="SAS Monospace" w:hAnsi="SAS Monospace" w:cs="SAS Monospace"/>
          <w:sz w:val="16"/>
          <w:szCs w:val="16"/>
        </w:rPr>
        <w:t xml:space="preserve"> </w:t>
      </w:r>
      <w:r w:rsidR="00C71905">
        <w:rPr>
          <w:rFonts w:ascii="SAS Monospace" w:hAnsi="SAS Monospace" w:cs="SAS Monospace"/>
          <w:sz w:val="16"/>
          <w:szCs w:val="16"/>
        </w:rPr>
        <w:t xml:space="preserve">            </w:t>
      </w:r>
      <w:r>
        <w:rPr>
          <w:rFonts w:ascii="SAS Monospace" w:hAnsi="SAS Monospace" w:cs="SAS Monospace"/>
          <w:sz w:val="16"/>
          <w:szCs w:val="16"/>
        </w:rPr>
        <w:t xml:space="preserve">   </w:t>
      </w:r>
      <w:r w:rsidR="00C71905">
        <w:rPr>
          <w:rFonts w:ascii="SAS Monospace" w:hAnsi="SAS Monospace" w:cs="SAS Monospace"/>
          <w:sz w:val="16"/>
          <w:szCs w:val="16"/>
        </w:rPr>
        <w:t xml:space="preserve">     1.2222      0.4592   1.9852      2.5396      2.1024   3.2080</w:t>
      </w:r>
    </w:p>
    <w:p w:rsidR="00C71905" w:rsidRDefault="00B37E36"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Nur          </w:t>
      </w:r>
      <w:r w:rsidR="00C71905">
        <w:rPr>
          <w:rFonts w:ascii="SAS Monospace" w:hAnsi="SAS Monospace" w:cs="SAS Monospace"/>
          <w:sz w:val="16"/>
          <w:szCs w:val="16"/>
        </w:rPr>
        <w:t xml:space="preserve">             1.9512      0.9734   2.9291      3.0980      2.5435   3.9639</w:t>
      </w:r>
    </w:p>
    <w:p w:rsidR="00C71905" w:rsidRDefault="00B37E36"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Pooled       </w:t>
      </w:r>
      <w:r w:rsidR="00C71905">
        <w:rPr>
          <w:rFonts w:ascii="SAS Monospace" w:hAnsi="SAS Monospace" w:cs="SAS Monospace"/>
          <w:sz w:val="16"/>
          <w:szCs w:val="16"/>
        </w:rPr>
        <w:t xml:space="preserve"> -0.7290     -1.9394   0.4814      2.8193      </w:t>
      </w:r>
      <w:r>
        <w:rPr>
          <w:rFonts w:ascii="SAS Monospace" w:hAnsi="SAS Monospace" w:cs="SAS Monospace"/>
          <w:sz w:val="16"/>
          <w:szCs w:val="16"/>
        </w:rPr>
        <w:t xml:space="preserve"> </w:t>
      </w:r>
      <w:r w:rsidR="00C71905">
        <w:rPr>
          <w:rFonts w:ascii="SAS Monospace" w:hAnsi="SAS Monospace" w:cs="SAS Monospace"/>
          <w:sz w:val="16"/>
          <w:szCs w:val="16"/>
        </w:rPr>
        <w:t>2.4499   3.3210</w:t>
      </w:r>
    </w:p>
    <w:p w:rsidR="00C71905" w:rsidRDefault="00B37E36"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Satterthwaite</w:t>
      </w:r>
      <w:r w:rsidR="00C71905">
        <w:rPr>
          <w:rFonts w:ascii="SAS Monospace" w:hAnsi="SAS Monospace" w:cs="SAS Monospace"/>
          <w:sz w:val="16"/>
          <w:szCs w:val="16"/>
        </w:rPr>
        <w:t xml:space="preserve"> -0.7290     -1.9522   0.4942</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Method           Variances        DF    t Value    </w:t>
      </w:r>
      <w:r w:rsidR="00B37E36">
        <w:rPr>
          <w:rFonts w:ascii="SAS Monospace" w:hAnsi="SAS Monospace" w:cs="SAS Monospace"/>
          <w:sz w:val="16"/>
          <w:szCs w:val="16"/>
        </w:rPr>
        <w:t xml:space="preserve">  </w:t>
      </w:r>
      <w:r>
        <w:rPr>
          <w:rFonts w:ascii="SAS Monospace" w:hAnsi="SAS Monospace" w:cs="SAS Monospace"/>
          <w:sz w:val="16"/>
          <w:szCs w:val="16"/>
        </w:rPr>
        <w:t>Pr &gt; |t|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Pooled           Equal            84      -1.20      0.2344</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Satterthwaite    Unequal      77.548      -1.19      0.2390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Equality of Variances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Method      Num DF    Den DF    F Value    Pr &gt; F</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Folded F        40        44       1.49    0.1992</w:t>
      </w:r>
    </w:p>
    <w:p w:rsidR="00B37E36" w:rsidRDefault="00B37E36"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The TTEST Procedure</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diff31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Equality of Variances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Method      Num DF    Den DF    F Value    Pr &gt; F</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Folded F        30        33       1.16    0.6726</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diff32</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SDN             N        Mean     Std Dev     Std Err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lastRenderedPageBreak/>
        <w:t xml:space="preserve">           Med            34     -0.4118      3.2109      0.5507     -6.0000      8.0000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Nur            30     -2.3000      2.7687      0.5055     -7.0000      4.0000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1.8882      3.0122      0.7545</w:t>
      </w:r>
      <w:r w:rsidR="00B37E36">
        <w:rPr>
          <w:rFonts w:ascii="SAS Monospace" w:hAnsi="SAS Monospace" w:cs="SAS Monospace"/>
          <w:sz w:val="16"/>
          <w:szCs w:val="16"/>
        </w:rPr>
        <w:t xml:space="preserve"> </w:t>
      </w:r>
    </w:p>
    <w:p w:rsidR="00C71905" w:rsidRDefault="00B37E36"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SDN     Method              </w:t>
      </w:r>
      <w:r w:rsidR="00C71905">
        <w:rPr>
          <w:rFonts w:ascii="SAS Monospace" w:hAnsi="SAS Monospace" w:cs="SAS Monospace"/>
          <w:sz w:val="16"/>
          <w:szCs w:val="16"/>
        </w:rPr>
        <w:t xml:space="preserve">Mean       95% CL </w:t>
      </w:r>
      <w:r>
        <w:rPr>
          <w:rFonts w:ascii="SAS Monospace" w:hAnsi="SAS Monospace" w:cs="SAS Monospace"/>
          <w:sz w:val="16"/>
          <w:szCs w:val="16"/>
        </w:rPr>
        <w:t xml:space="preserve"> Mean        Std Dev     </w:t>
      </w:r>
      <w:r w:rsidR="00C71905">
        <w:rPr>
          <w:rFonts w:ascii="SAS Monospace" w:hAnsi="SAS Monospace" w:cs="SAS Monospace"/>
          <w:sz w:val="16"/>
          <w:szCs w:val="16"/>
        </w:rPr>
        <w:t>95% CL</w:t>
      </w:r>
      <w:r>
        <w:rPr>
          <w:rFonts w:ascii="SAS Monospace" w:hAnsi="SAS Monospace" w:cs="SAS Monospace"/>
          <w:sz w:val="16"/>
          <w:szCs w:val="16"/>
        </w:rPr>
        <w:t xml:space="preserve"> </w:t>
      </w:r>
      <w:r w:rsidR="00C71905">
        <w:rPr>
          <w:rFonts w:ascii="SAS Monospace" w:hAnsi="SAS Monospace" w:cs="SAS Monospace"/>
          <w:sz w:val="16"/>
          <w:szCs w:val="16"/>
        </w:rPr>
        <w:t xml:space="preserve"> Std Dev</w:t>
      </w:r>
    </w:p>
    <w:p w:rsidR="00C71905" w:rsidRDefault="00B37E36"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Med                        -0.4118     -1.5321 </w:t>
      </w:r>
      <w:r w:rsidR="00C71905">
        <w:rPr>
          <w:rFonts w:ascii="SAS Monospace" w:hAnsi="SAS Monospace" w:cs="SAS Monospace"/>
          <w:sz w:val="16"/>
          <w:szCs w:val="16"/>
        </w:rPr>
        <w:t>0.7086      3.2109      2.5899   4.2265</w:t>
      </w:r>
    </w:p>
    <w:p w:rsidR="00C71905" w:rsidRDefault="00B37E36"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Nur                        -2.3000     -3.3338</w:t>
      </w:r>
      <w:r w:rsidR="00C71905">
        <w:rPr>
          <w:rFonts w:ascii="SAS Monospace" w:hAnsi="SAS Monospace" w:cs="SAS Monospace"/>
          <w:sz w:val="16"/>
          <w:szCs w:val="16"/>
        </w:rPr>
        <w:t>-1.2662      2.7687      2.2050   3.7220</w:t>
      </w:r>
    </w:p>
    <w:p w:rsidR="00C71905" w:rsidRDefault="00B37E36"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Pooled           1.8882      0.3800 </w:t>
      </w:r>
      <w:r w:rsidR="00C71905">
        <w:rPr>
          <w:rFonts w:ascii="SAS Monospace" w:hAnsi="SAS Monospace" w:cs="SAS Monospace"/>
          <w:sz w:val="16"/>
          <w:szCs w:val="16"/>
        </w:rPr>
        <w:t>3.3965      3.0122      2.5627   3.6543</w:t>
      </w:r>
    </w:p>
    <w:p w:rsidR="00C71905" w:rsidRDefault="00B37E36"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w:t>
      </w:r>
      <w:r w:rsidR="00C71905">
        <w:rPr>
          <w:rFonts w:ascii="SAS Monospace" w:hAnsi="SAS Monospace" w:cs="SAS Monospace"/>
          <w:sz w:val="16"/>
          <w:szCs w:val="16"/>
        </w:rPr>
        <w:t>S</w:t>
      </w:r>
      <w:r>
        <w:rPr>
          <w:rFonts w:ascii="SAS Monospace" w:hAnsi="SAS Monospace" w:cs="SAS Monospace"/>
          <w:sz w:val="16"/>
          <w:szCs w:val="16"/>
        </w:rPr>
        <w:t xml:space="preserve">atterthwaite    </w:t>
      </w:r>
      <w:r w:rsidR="00C71905">
        <w:rPr>
          <w:rFonts w:ascii="SAS Monospace" w:hAnsi="SAS Monospace" w:cs="SAS Monospace"/>
          <w:sz w:val="16"/>
          <w:szCs w:val="16"/>
        </w:rPr>
        <w:t>1.8882      0.3940   3.3825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Method           Variances        DF    t Value    Pr &gt; |t|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Pooled           Equal            62       2.50      0.0150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Satterthwaite    Unequal      61.973       2.53      0.0141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Equality of Variances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Method      Num DF    Den DF    F Value    Pr &gt; F</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Folded F        33        29       1.35    0.4208</w:t>
      </w:r>
    </w:p>
    <w:p w:rsidR="00B37E36" w:rsidRDefault="00B37E36"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ind w:left="2880" w:firstLine="720"/>
        <w:rPr>
          <w:rFonts w:ascii="SAS Monospace" w:hAnsi="SAS Monospace" w:cs="SAS Monospace"/>
          <w:sz w:val="16"/>
          <w:szCs w:val="16"/>
        </w:rPr>
      </w:pPr>
      <w:r>
        <w:rPr>
          <w:rFonts w:ascii="SAS Monospace" w:hAnsi="SAS Monospace" w:cs="SAS Monospace"/>
          <w:sz w:val="16"/>
          <w:szCs w:val="16"/>
        </w:rPr>
        <w:t>Variable:  diff32</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SDN             N        Mean     Std Dev     Std Err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Med            34     -0.4118      3.2109      0.5507     -6.0000      8.0000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Nur            30     -2.3000      2.7687      0.5055     -7.0000      4.0000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1.8882      3.0122      0.7545</w:t>
      </w:r>
    </w:p>
    <w:p w:rsidR="00C71905" w:rsidRDefault="00B37E36"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SDN     Method          </w:t>
      </w:r>
      <w:r w:rsidR="00C71905">
        <w:rPr>
          <w:rFonts w:ascii="SAS Monospace" w:hAnsi="SAS Monospace" w:cs="SAS Monospace"/>
          <w:sz w:val="16"/>
          <w:szCs w:val="16"/>
        </w:rPr>
        <w:t xml:space="preserve">    Mean       95% CL </w:t>
      </w:r>
      <w:r>
        <w:rPr>
          <w:rFonts w:ascii="SAS Monospace" w:hAnsi="SAS Monospace" w:cs="SAS Monospace"/>
          <w:sz w:val="16"/>
          <w:szCs w:val="16"/>
        </w:rPr>
        <w:t xml:space="preserve"> Mean        Std Dev    </w:t>
      </w:r>
      <w:r w:rsidR="00C71905">
        <w:rPr>
          <w:rFonts w:ascii="SAS Monospace" w:hAnsi="SAS Monospace" w:cs="SAS Monospace"/>
          <w:sz w:val="16"/>
          <w:szCs w:val="16"/>
        </w:rPr>
        <w:t xml:space="preserve"> 95% CL </w:t>
      </w:r>
      <w:r>
        <w:rPr>
          <w:rFonts w:ascii="SAS Monospace" w:hAnsi="SAS Monospace" w:cs="SAS Monospace"/>
          <w:sz w:val="16"/>
          <w:szCs w:val="16"/>
        </w:rPr>
        <w:t xml:space="preserve"> </w:t>
      </w:r>
      <w:r w:rsidR="00C71905">
        <w:rPr>
          <w:rFonts w:ascii="SAS Monospace" w:hAnsi="SAS Monospace" w:cs="SAS Monospace"/>
          <w:sz w:val="16"/>
          <w:szCs w:val="16"/>
        </w:rPr>
        <w:t>Std Dev</w:t>
      </w:r>
    </w:p>
    <w:p w:rsidR="00C71905" w:rsidRDefault="00B37E36"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Med                        -0.4118  </w:t>
      </w:r>
      <w:r w:rsidR="00C71905">
        <w:rPr>
          <w:rFonts w:ascii="SAS Monospace" w:hAnsi="SAS Monospace" w:cs="SAS Monospace"/>
          <w:sz w:val="16"/>
          <w:szCs w:val="16"/>
        </w:rPr>
        <w:t xml:space="preserve"> -1.5321   0.7086      3.2109      2.5899   4.2265</w:t>
      </w:r>
    </w:p>
    <w:p w:rsidR="00C71905" w:rsidRDefault="00B37E36"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Nur                        -2.3000   </w:t>
      </w:r>
      <w:r w:rsidR="00C71905">
        <w:rPr>
          <w:rFonts w:ascii="SAS Monospace" w:hAnsi="SAS Monospace" w:cs="SAS Monospace"/>
          <w:sz w:val="16"/>
          <w:szCs w:val="16"/>
        </w:rPr>
        <w:t>-3.3338  -1.2662      2.7687      2.2050   3.7220</w:t>
      </w:r>
    </w:p>
    <w:p w:rsidR="00C71905" w:rsidRDefault="00B37E36"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Pooled           1.8882   </w:t>
      </w:r>
      <w:r w:rsidR="00C71905">
        <w:rPr>
          <w:rFonts w:ascii="SAS Monospace" w:hAnsi="SAS Monospace" w:cs="SAS Monospace"/>
          <w:sz w:val="16"/>
          <w:szCs w:val="16"/>
        </w:rPr>
        <w:t xml:space="preserve"> 0.3800   3.3965      3.0122      2.5627   3.6543</w:t>
      </w:r>
    </w:p>
    <w:p w:rsidR="00C71905" w:rsidRDefault="00B37E36"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Satterthwaite   </w:t>
      </w:r>
      <w:r w:rsidR="00C71905">
        <w:rPr>
          <w:rFonts w:ascii="SAS Monospace" w:hAnsi="SAS Monospace" w:cs="SAS Monospace"/>
          <w:sz w:val="16"/>
          <w:szCs w:val="16"/>
        </w:rPr>
        <w:t xml:space="preserve"> 1.8882      0.3940   3.3825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Method           Variances        DF    t Value    Pr &gt; |t|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Pooled           Equal            62       2.50      0.0150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Satterthwaite    Unequal      61.973       2.53      0.0141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Equality of Variances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Method      Num DF    Den DF    F Value    Pr &gt; F</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Folded F        33        29       1.35    0.4208</w:t>
      </w:r>
    </w:p>
    <w:p w:rsidR="00B37E36" w:rsidRDefault="00B37E36"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The TTEST Procedure</w:t>
      </w:r>
      <w:r>
        <w:rPr>
          <w:rFonts w:ascii="SAS Monospace" w:hAnsi="SAS Monospace" w:cs="SAS Monospace"/>
          <w:sz w:val="16"/>
          <w:szCs w:val="16"/>
        </w:rPr>
        <w:tab/>
      </w:r>
      <w:r>
        <w:rPr>
          <w:rFonts w:ascii="SAS Monospace" w:hAnsi="SAS Monospace" w:cs="SAS Monospace"/>
          <w:sz w:val="16"/>
          <w:szCs w:val="16"/>
        </w:rPr>
        <w:tab/>
      </w:r>
      <w:r>
        <w:rPr>
          <w:rFonts w:ascii="SAS Monospace" w:hAnsi="SAS Monospace" w:cs="SAS Monospace"/>
          <w:sz w:val="16"/>
          <w:szCs w:val="16"/>
        </w:rPr>
        <w:tab/>
        <w:t>Variable:  diff21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sex             N        Mean     Std Dev     Std Err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0              56      1.6786      2.9115      0.3891     -5.0000      8.0000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1              30      1.3667      2.6972      0.4924     -4.0000      5.0000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0.3119      2.8393      0.6424</w:t>
      </w:r>
    </w:p>
    <w:p w:rsidR="00C71905" w:rsidRDefault="00B37E36"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sex      Method             </w:t>
      </w:r>
      <w:r w:rsidR="00C71905">
        <w:rPr>
          <w:rFonts w:ascii="SAS Monospace" w:hAnsi="SAS Monospace" w:cs="SAS Monospace"/>
          <w:sz w:val="16"/>
          <w:szCs w:val="16"/>
        </w:rPr>
        <w:t xml:space="preserve">Mean       95% CL </w:t>
      </w:r>
      <w:r>
        <w:rPr>
          <w:rFonts w:ascii="SAS Monospace" w:hAnsi="SAS Monospace" w:cs="SAS Monospace"/>
          <w:sz w:val="16"/>
          <w:szCs w:val="16"/>
        </w:rPr>
        <w:t xml:space="preserve"> Mean        Std Dev     </w:t>
      </w:r>
      <w:r w:rsidR="00C71905">
        <w:rPr>
          <w:rFonts w:ascii="SAS Monospace" w:hAnsi="SAS Monospace" w:cs="SAS Monospace"/>
          <w:sz w:val="16"/>
          <w:szCs w:val="16"/>
        </w:rPr>
        <w:t xml:space="preserve">95% CL </w:t>
      </w:r>
      <w:r>
        <w:rPr>
          <w:rFonts w:ascii="SAS Monospace" w:hAnsi="SAS Monospace" w:cs="SAS Monospace"/>
          <w:sz w:val="16"/>
          <w:szCs w:val="16"/>
        </w:rPr>
        <w:t xml:space="preserve"> </w:t>
      </w:r>
      <w:r w:rsidR="00C71905">
        <w:rPr>
          <w:rFonts w:ascii="SAS Monospace" w:hAnsi="SAS Monospace" w:cs="SAS Monospace"/>
          <w:sz w:val="16"/>
          <w:szCs w:val="16"/>
        </w:rPr>
        <w:t>Std Dev</w:t>
      </w:r>
    </w:p>
    <w:p w:rsidR="00C71905" w:rsidRDefault="00B37E36"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0                          1.6786      0.8989 </w:t>
      </w:r>
      <w:r w:rsidR="00C71905">
        <w:rPr>
          <w:rFonts w:ascii="SAS Monospace" w:hAnsi="SAS Monospace" w:cs="SAS Monospace"/>
          <w:sz w:val="16"/>
          <w:szCs w:val="16"/>
        </w:rPr>
        <w:t>2.4583      2.9115      2.4546   3.5789</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B37E36">
        <w:rPr>
          <w:rFonts w:ascii="SAS Monospace" w:hAnsi="SAS Monospace" w:cs="SAS Monospace"/>
          <w:sz w:val="16"/>
          <w:szCs w:val="16"/>
        </w:rPr>
        <w:t xml:space="preserve">1                          1.3667      0.3595 </w:t>
      </w:r>
      <w:r>
        <w:rPr>
          <w:rFonts w:ascii="SAS Monospace" w:hAnsi="SAS Monospace" w:cs="SAS Monospace"/>
          <w:sz w:val="16"/>
          <w:szCs w:val="16"/>
        </w:rPr>
        <w:t>2.3738      2.6972      2.1480   3.6258</w:t>
      </w:r>
    </w:p>
    <w:p w:rsidR="00C71905" w:rsidRDefault="00B37E36"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w:t>
      </w:r>
      <w:r w:rsidR="00C71905">
        <w:rPr>
          <w:rFonts w:ascii="SAS Monospace" w:hAnsi="SAS Monospace" w:cs="SAS Monospace"/>
          <w:sz w:val="16"/>
          <w:szCs w:val="16"/>
        </w:rPr>
        <w:t>Pooled</w:t>
      </w:r>
      <w:r w:rsidR="006777FB">
        <w:rPr>
          <w:rFonts w:ascii="SAS Monospace" w:hAnsi="SAS Monospace" w:cs="SAS Monospace"/>
          <w:sz w:val="16"/>
          <w:szCs w:val="16"/>
        </w:rPr>
        <w:t xml:space="preserve">        </w:t>
      </w:r>
      <w:r w:rsidR="00C71905">
        <w:rPr>
          <w:rFonts w:ascii="SAS Monospace" w:hAnsi="SAS Monospace" w:cs="SAS Monospace"/>
          <w:sz w:val="16"/>
          <w:szCs w:val="16"/>
        </w:rPr>
        <w:t xml:space="preserve">   0.3119     </w:t>
      </w:r>
      <w:r w:rsidR="006777FB">
        <w:rPr>
          <w:rFonts w:ascii="SAS Monospace" w:hAnsi="SAS Monospace" w:cs="SAS Monospace"/>
          <w:sz w:val="16"/>
          <w:szCs w:val="16"/>
        </w:rPr>
        <w:t xml:space="preserve">-0.9656 </w:t>
      </w:r>
      <w:r w:rsidR="00C71905">
        <w:rPr>
          <w:rFonts w:ascii="SAS Monospace" w:hAnsi="SAS Monospace" w:cs="SAS Monospace"/>
          <w:sz w:val="16"/>
          <w:szCs w:val="16"/>
        </w:rPr>
        <w:t>1.5894      2.8393      2.4673   3.3445</w:t>
      </w:r>
    </w:p>
    <w:p w:rsidR="00C71905" w:rsidRDefault="00B37E36"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w:t>
      </w:r>
      <w:r w:rsidR="00C71905">
        <w:rPr>
          <w:rFonts w:ascii="SAS Monospace" w:hAnsi="SAS Monospace" w:cs="SAS Monospace"/>
          <w:sz w:val="16"/>
          <w:szCs w:val="16"/>
        </w:rPr>
        <w:t xml:space="preserve"> Satterthwaite    0.3119     -0.9420   1.5658</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Method           Variances        DF    t Value    Pr &gt; |t|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Pooled           Equal            84       0.49      0.6286</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Satterthwaite    Unequal      63.466       0.50      0.6209</w:t>
      </w:r>
    </w:p>
    <w:p w:rsidR="00C71905" w:rsidRDefault="00C71905" w:rsidP="00C71905">
      <w:pPr>
        <w:autoSpaceDE w:val="0"/>
        <w:autoSpaceDN w:val="0"/>
        <w:adjustRightInd w:val="0"/>
        <w:ind w:left="2880" w:firstLine="720"/>
        <w:rPr>
          <w:rFonts w:ascii="SAS Monospace" w:hAnsi="SAS Monospace" w:cs="SAS Monospace"/>
          <w:sz w:val="16"/>
          <w:szCs w:val="16"/>
        </w:rPr>
      </w:pPr>
      <w:r>
        <w:rPr>
          <w:rFonts w:ascii="SAS Monospace" w:hAnsi="SAS Monospace" w:cs="SAS Monospace"/>
          <w:sz w:val="16"/>
          <w:szCs w:val="16"/>
        </w:rPr>
        <w:t>Equality of Variances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Method      Num DF    Den DF    F Value    Pr &gt; F</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Folded F        55        29       1.17    0.6666</w:t>
      </w:r>
    </w:p>
    <w:p w:rsidR="006777FB" w:rsidRDefault="006777FB"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The TTEST Procedure</w:t>
      </w:r>
      <w:r>
        <w:rPr>
          <w:rFonts w:ascii="SAS Monospace" w:hAnsi="SAS Monospace" w:cs="SAS Monospace"/>
          <w:sz w:val="16"/>
          <w:szCs w:val="16"/>
        </w:rPr>
        <w:tab/>
      </w:r>
      <w:r>
        <w:rPr>
          <w:rFonts w:ascii="SAS Monospace" w:hAnsi="SAS Monospace" w:cs="SAS Monospace"/>
          <w:sz w:val="16"/>
          <w:szCs w:val="16"/>
        </w:rPr>
        <w:tab/>
      </w:r>
      <w:r>
        <w:rPr>
          <w:rFonts w:ascii="SAS Monospace" w:hAnsi="SAS Monospace" w:cs="SAS Monospace"/>
          <w:sz w:val="16"/>
          <w:szCs w:val="16"/>
        </w:rPr>
        <w:tab/>
        <w:t>Variable:  diff31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sex             N        Mean     Std Dev     Std Err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0              42      0.3571      3.4769      0.5365     -7.0000      9.0000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1              23      0.6087      2.3304      0.4859     -4.0000      5.0000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-0.2516      3.1247      0.8105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lastRenderedPageBreak/>
        <w:t xml:space="preserve">  sex</w:t>
      </w:r>
      <w:r w:rsidR="006777FB">
        <w:rPr>
          <w:rFonts w:ascii="SAS Monospace" w:hAnsi="SAS Monospace" w:cs="SAS Monospace"/>
          <w:sz w:val="16"/>
          <w:szCs w:val="16"/>
        </w:rPr>
        <w:t xml:space="preserve">    </w:t>
      </w:r>
      <w:r>
        <w:rPr>
          <w:rFonts w:ascii="SAS Monospace" w:hAnsi="SAS Monospace" w:cs="SAS Monospace"/>
          <w:sz w:val="16"/>
          <w:szCs w:val="16"/>
        </w:rPr>
        <w:t xml:space="preserve">  Method             Mean       95% CL </w:t>
      </w:r>
      <w:r w:rsidR="006777FB">
        <w:rPr>
          <w:rFonts w:ascii="SAS Monospace" w:hAnsi="SAS Monospace" w:cs="SAS Monospace"/>
          <w:sz w:val="16"/>
          <w:szCs w:val="16"/>
        </w:rPr>
        <w:t xml:space="preserve"> </w:t>
      </w:r>
      <w:r>
        <w:rPr>
          <w:rFonts w:ascii="SAS Monospace" w:hAnsi="SAS Monospace" w:cs="SAS Monospace"/>
          <w:sz w:val="16"/>
          <w:szCs w:val="16"/>
        </w:rPr>
        <w:t>Mean        Std Dev     95% CL</w:t>
      </w:r>
      <w:r w:rsidR="006777FB">
        <w:rPr>
          <w:rFonts w:ascii="SAS Monospace" w:hAnsi="SAS Monospace" w:cs="SAS Monospace"/>
          <w:sz w:val="16"/>
          <w:szCs w:val="16"/>
        </w:rPr>
        <w:t xml:space="preserve"> </w:t>
      </w:r>
      <w:r>
        <w:rPr>
          <w:rFonts w:ascii="SAS Monospace" w:hAnsi="SAS Monospace" w:cs="SAS Monospace"/>
          <w:sz w:val="16"/>
          <w:szCs w:val="16"/>
        </w:rPr>
        <w:t xml:space="preserve"> Std Dev</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6777FB">
        <w:rPr>
          <w:rFonts w:ascii="SAS Monospace" w:hAnsi="SAS Monospace" w:cs="SAS Monospace"/>
          <w:sz w:val="16"/>
          <w:szCs w:val="16"/>
        </w:rPr>
        <w:t xml:space="preserve"> </w:t>
      </w:r>
      <w:r>
        <w:rPr>
          <w:rFonts w:ascii="SAS Monospace" w:hAnsi="SAS Monospace" w:cs="SAS Monospace"/>
          <w:sz w:val="16"/>
          <w:szCs w:val="16"/>
        </w:rPr>
        <w:t>0</w:t>
      </w:r>
      <w:r w:rsidR="006777FB">
        <w:rPr>
          <w:rFonts w:ascii="SAS Monospace" w:hAnsi="SAS Monospace" w:cs="SAS Monospace"/>
          <w:sz w:val="16"/>
          <w:szCs w:val="16"/>
        </w:rPr>
        <w:t xml:space="preserve">                    </w:t>
      </w:r>
      <w:r>
        <w:rPr>
          <w:rFonts w:ascii="SAS Monospace" w:hAnsi="SAS Monospace" w:cs="SAS Monospace"/>
          <w:sz w:val="16"/>
          <w:szCs w:val="16"/>
        </w:rPr>
        <w:t xml:space="preserve">      0.3571</w:t>
      </w:r>
      <w:r w:rsidR="006777FB">
        <w:rPr>
          <w:rFonts w:ascii="SAS Monospace" w:hAnsi="SAS Monospace" w:cs="SAS Monospace"/>
          <w:sz w:val="16"/>
          <w:szCs w:val="16"/>
        </w:rPr>
        <w:t xml:space="preserve">   </w:t>
      </w:r>
      <w:r>
        <w:rPr>
          <w:rFonts w:ascii="SAS Monospace" w:hAnsi="SAS Monospace" w:cs="SAS Monospace"/>
          <w:sz w:val="16"/>
          <w:szCs w:val="16"/>
        </w:rPr>
        <w:t xml:space="preserve"> </w:t>
      </w:r>
      <w:r w:rsidR="006777FB">
        <w:rPr>
          <w:rFonts w:ascii="SAS Monospace" w:hAnsi="SAS Monospace" w:cs="SAS Monospace"/>
          <w:sz w:val="16"/>
          <w:szCs w:val="16"/>
        </w:rPr>
        <w:t xml:space="preserve">-0.7263 </w:t>
      </w:r>
      <w:r>
        <w:rPr>
          <w:rFonts w:ascii="SAS Monospace" w:hAnsi="SAS Monospace" w:cs="SAS Monospace"/>
          <w:sz w:val="16"/>
          <w:szCs w:val="16"/>
        </w:rPr>
        <w:t xml:space="preserve"> 1.4406      3.4769      2.8608   4.4336</w:t>
      </w:r>
    </w:p>
    <w:p w:rsidR="00C71905" w:rsidRDefault="006777F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w:t>
      </w:r>
      <w:r>
        <w:rPr>
          <w:rFonts w:ascii="SAS Monospace" w:hAnsi="SAS Monospace" w:cs="SAS Monospace"/>
          <w:sz w:val="16"/>
          <w:szCs w:val="16"/>
        </w:rPr>
        <w:t xml:space="preserve"> </w:t>
      </w:r>
      <w:r w:rsidR="00C71905">
        <w:rPr>
          <w:rFonts w:ascii="SAS Monospace" w:hAnsi="SAS Monospace" w:cs="SAS Monospace"/>
          <w:sz w:val="16"/>
          <w:szCs w:val="16"/>
        </w:rPr>
        <w:t>1                          0.6087</w:t>
      </w:r>
      <w:r>
        <w:rPr>
          <w:rFonts w:ascii="SAS Monospace" w:hAnsi="SAS Monospace" w:cs="SAS Monospace"/>
          <w:sz w:val="16"/>
          <w:szCs w:val="16"/>
        </w:rPr>
        <w:t xml:space="preserve">   </w:t>
      </w:r>
      <w:r w:rsidR="00C71905">
        <w:rPr>
          <w:rFonts w:ascii="SAS Monospace" w:hAnsi="SAS Monospace" w:cs="SAS Monospace"/>
          <w:sz w:val="16"/>
          <w:szCs w:val="16"/>
        </w:rPr>
        <w:t xml:space="preserve"> </w:t>
      </w:r>
      <w:r>
        <w:rPr>
          <w:rFonts w:ascii="SAS Monospace" w:hAnsi="SAS Monospace" w:cs="SAS Monospace"/>
          <w:sz w:val="16"/>
          <w:szCs w:val="16"/>
        </w:rPr>
        <w:t xml:space="preserve">-0.3991 </w:t>
      </w:r>
      <w:r w:rsidR="00C71905">
        <w:rPr>
          <w:rFonts w:ascii="SAS Monospace" w:hAnsi="SAS Monospace" w:cs="SAS Monospace"/>
          <w:sz w:val="16"/>
          <w:szCs w:val="16"/>
        </w:rPr>
        <w:t xml:space="preserve"> 1.6164      2.3304      1.8023   3.2984</w:t>
      </w:r>
    </w:p>
    <w:p w:rsidR="00C71905" w:rsidRDefault="006777F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Diff (1-2) Pooled           0.2516</w:t>
      </w:r>
      <w:r>
        <w:rPr>
          <w:rFonts w:ascii="SAS Monospace" w:hAnsi="SAS Monospace" w:cs="SAS Monospace"/>
          <w:sz w:val="16"/>
          <w:szCs w:val="16"/>
        </w:rPr>
        <w:t xml:space="preserve">  </w:t>
      </w:r>
      <w:r w:rsidR="00C71905">
        <w:rPr>
          <w:rFonts w:ascii="SAS Monospace" w:hAnsi="SAS Monospace" w:cs="SAS Monospace"/>
          <w:sz w:val="16"/>
          <w:szCs w:val="16"/>
        </w:rPr>
        <w:t xml:space="preserve">  </w:t>
      </w:r>
      <w:r>
        <w:rPr>
          <w:rFonts w:ascii="SAS Monospace" w:hAnsi="SAS Monospace" w:cs="SAS Monospace"/>
          <w:sz w:val="16"/>
          <w:szCs w:val="16"/>
        </w:rPr>
        <w:t xml:space="preserve">-1.8713 </w:t>
      </w:r>
      <w:r w:rsidR="00C71905">
        <w:rPr>
          <w:rFonts w:ascii="SAS Monospace" w:hAnsi="SAS Monospace" w:cs="SAS Monospace"/>
          <w:sz w:val="16"/>
          <w:szCs w:val="16"/>
        </w:rPr>
        <w:t xml:space="preserve"> 1.3682      3.1247      2.6616   3.7844</w:t>
      </w:r>
    </w:p>
    <w:p w:rsidR="00C71905" w:rsidRDefault="006777F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Diff (1-2) Satterthwaite   -0.2516    </w:t>
      </w:r>
      <w:r>
        <w:rPr>
          <w:rFonts w:ascii="SAS Monospace" w:hAnsi="SAS Monospace" w:cs="SAS Monospace"/>
          <w:sz w:val="16"/>
          <w:szCs w:val="16"/>
        </w:rPr>
        <w:t>-1.6993</w:t>
      </w:r>
      <w:r w:rsidR="00C71905">
        <w:rPr>
          <w:rFonts w:ascii="SAS Monospace" w:hAnsi="SAS Monospace" w:cs="SAS Monospace"/>
          <w:sz w:val="16"/>
          <w:szCs w:val="16"/>
        </w:rPr>
        <w:t xml:space="preserve">  1.1962</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Method           Variances        DF    t Value    Pr &gt; |t|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Pooled           Equal            63      -0.31      0.7573</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Satterthwaite    Unequal       60.27      -0.35      0.7294</w:t>
      </w:r>
    </w:p>
    <w:p w:rsidR="006777FB" w:rsidRDefault="006777FB"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The TTEST Procedure</w:t>
      </w:r>
      <w:r>
        <w:rPr>
          <w:rFonts w:ascii="SAS Monospace" w:hAnsi="SAS Monospace" w:cs="SAS Monospace"/>
          <w:sz w:val="16"/>
          <w:szCs w:val="16"/>
        </w:rPr>
        <w:tab/>
      </w:r>
      <w:r>
        <w:rPr>
          <w:rFonts w:ascii="SAS Monospace" w:hAnsi="SAS Monospace" w:cs="SAS Monospace"/>
          <w:sz w:val="16"/>
          <w:szCs w:val="16"/>
        </w:rPr>
        <w:tab/>
      </w:r>
      <w:r>
        <w:rPr>
          <w:rFonts w:ascii="SAS Monospace" w:hAnsi="SAS Monospace" w:cs="SAS Monospace"/>
          <w:sz w:val="16"/>
          <w:szCs w:val="16"/>
        </w:rPr>
        <w:tab/>
        <w:t>Variable:  diff31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Equality of Variances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Method      Num DF    Den DF    F Value    Pr &gt; F</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Folded F        41        22       2.23    0.0474</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diff32</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sex             N        Mean     Std Dev     Std Err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0              41     -1.7073      3.2729      0.5111     -7.0000      8.0000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1              23     -0.5652      2.7933      0.5824     -6.0000      5.0000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-1.1421      3.1112      0.8105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sex</w:t>
      </w:r>
      <w:r w:rsidR="006777FB">
        <w:rPr>
          <w:rFonts w:ascii="SAS Monospace" w:hAnsi="SAS Monospace" w:cs="SAS Monospace"/>
          <w:sz w:val="16"/>
          <w:szCs w:val="16"/>
        </w:rPr>
        <w:t xml:space="preserve">   </w:t>
      </w:r>
      <w:r>
        <w:rPr>
          <w:rFonts w:ascii="SAS Monospace" w:hAnsi="SAS Monospace" w:cs="SAS Monospace"/>
          <w:sz w:val="16"/>
          <w:szCs w:val="16"/>
        </w:rPr>
        <w:t xml:space="preserve">   Method           Mean       95% CL </w:t>
      </w:r>
      <w:r w:rsidR="006777FB">
        <w:rPr>
          <w:rFonts w:ascii="SAS Monospace" w:hAnsi="SAS Monospace" w:cs="SAS Monospace"/>
          <w:sz w:val="16"/>
          <w:szCs w:val="16"/>
        </w:rPr>
        <w:t xml:space="preserve"> </w:t>
      </w:r>
      <w:r>
        <w:rPr>
          <w:rFonts w:ascii="SAS Monospace" w:hAnsi="SAS Monospace" w:cs="SAS Monospace"/>
          <w:sz w:val="16"/>
          <w:szCs w:val="16"/>
        </w:rPr>
        <w:t xml:space="preserve">Mean        Std Dev     95% CL </w:t>
      </w:r>
      <w:r w:rsidR="006777FB">
        <w:rPr>
          <w:rFonts w:ascii="SAS Monospace" w:hAnsi="SAS Monospace" w:cs="SAS Monospace"/>
          <w:sz w:val="16"/>
          <w:szCs w:val="16"/>
        </w:rPr>
        <w:t xml:space="preserve">  </w:t>
      </w:r>
      <w:r>
        <w:rPr>
          <w:rFonts w:ascii="SAS Monospace" w:hAnsi="SAS Monospace" w:cs="SAS Monospace"/>
          <w:sz w:val="16"/>
          <w:szCs w:val="16"/>
        </w:rPr>
        <w:t>Std Dev</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0                       -1.7073</w:t>
      </w:r>
      <w:r w:rsidR="006777FB">
        <w:rPr>
          <w:rFonts w:ascii="SAS Monospace" w:hAnsi="SAS Monospace" w:cs="SAS Monospace"/>
          <w:sz w:val="16"/>
          <w:szCs w:val="16"/>
        </w:rPr>
        <w:t xml:space="preserve">   </w:t>
      </w:r>
      <w:r>
        <w:rPr>
          <w:rFonts w:ascii="SAS Monospace" w:hAnsi="SAS Monospace" w:cs="SAS Monospace"/>
          <w:sz w:val="16"/>
          <w:szCs w:val="16"/>
        </w:rPr>
        <w:t xml:space="preserve"> </w:t>
      </w:r>
      <w:r w:rsidR="006777FB">
        <w:rPr>
          <w:rFonts w:ascii="SAS Monospace" w:hAnsi="SAS Monospace" w:cs="SAS Monospace"/>
          <w:sz w:val="16"/>
          <w:szCs w:val="16"/>
        </w:rPr>
        <w:t>-2.7404</w:t>
      </w:r>
      <w:r>
        <w:rPr>
          <w:rFonts w:ascii="SAS Monospace" w:hAnsi="SAS Monospace" w:cs="SAS Monospace"/>
          <w:sz w:val="16"/>
          <w:szCs w:val="16"/>
        </w:rPr>
        <w:t xml:space="preserve"> -0.6742      3.2729      2.6</w:t>
      </w:r>
      <w:r w:rsidR="008E7CE9">
        <w:rPr>
          <w:rFonts w:ascii="SAS Monospace" w:hAnsi="SAS Monospace" w:cs="SAS Monospace"/>
          <w:sz w:val="16"/>
          <w:szCs w:val="16"/>
        </w:rPr>
        <w:t xml:space="preserve">871 </w:t>
      </w:r>
      <w:r w:rsidR="006777FB">
        <w:rPr>
          <w:rFonts w:ascii="SAS Monospace" w:hAnsi="SAS Monospace" w:cs="SAS Monospace"/>
          <w:sz w:val="16"/>
          <w:szCs w:val="16"/>
        </w:rPr>
        <w:t xml:space="preserve">   </w:t>
      </w:r>
      <w:r>
        <w:rPr>
          <w:rFonts w:ascii="SAS Monospace" w:hAnsi="SAS Monospace" w:cs="SAS Monospace"/>
          <w:sz w:val="16"/>
          <w:szCs w:val="16"/>
        </w:rPr>
        <w:t>4.1877</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1</w:t>
      </w:r>
      <w:r w:rsidR="006777FB">
        <w:rPr>
          <w:rFonts w:ascii="SAS Monospace" w:hAnsi="SAS Monospace" w:cs="SAS Monospace"/>
          <w:sz w:val="16"/>
          <w:szCs w:val="16"/>
        </w:rPr>
        <w:t xml:space="preserve">                     </w:t>
      </w:r>
      <w:r>
        <w:rPr>
          <w:rFonts w:ascii="SAS Monospace" w:hAnsi="SAS Monospace" w:cs="SAS Monospace"/>
          <w:sz w:val="16"/>
          <w:szCs w:val="16"/>
        </w:rPr>
        <w:t xml:space="preserve">  -0.5652</w:t>
      </w:r>
      <w:r w:rsidR="006777FB">
        <w:rPr>
          <w:rFonts w:ascii="SAS Monospace" w:hAnsi="SAS Monospace" w:cs="SAS Monospace"/>
          <w:sz w:val="16"/>
          <w:szCs w:val="16"/>
        </w:rPr>
        <w:t xml:space="preserve">  </w:t>
      </w:r>
      <w:r>
        <w:rPr>
          <w:rFonts w:ascii="SAS Monospace" w:hAnsi="SAS Monospace" w:cs="SAS Monospace"/>
          <w:sz w:val="16"/>
          <w:szCs w:val="16"/>
        </w:rPr>
        <w:t xml:space="preserve">  </w:t>
      </w:r>
      <w:r w:rsidR="006777FB">
        <w:rPr>
          <w:rFonts w:ascii="SAS Monospace" w:hAnsi="SAS Monospace" w:cs="SAS Monospace"/>
          <w:sz w:val="16"/>
          <w:szCs w:val="16"/>
        </w:rPr>
        <w:t xml:space="preserve">-1.7731 </w:t>
      </w:r>
      <w:r>
        <w:rPr>
          <w:rFonts w:ascii="SAS Monospace" w:hAnsi="SAS Monospace" w:cs="SAS Monospace"/>
          <w:sz w:val="16"/>
          <w:szCs w:val="16"/>
        </w:rPr>
        <w:t xml:space="preserve"> 0.6427      2.7933      2.1603 </w:t>
      </w:r>
      <w:r w:rsidR="006777FB">
        <w:rPr>
          <w:rFonts w:ascii="SAS Monospace" w:hAnsi="SAS Monospace" w:cs="SAS Monospace"/>
          <w:sz w:val="16"/>
          <w:szCs w:val="16"/>
        </w:rPr>
        <w:t xml:space="preserve"> </w:t>
      </w:r>
      <w:r>
        <w:rPr>
          <w:rFonts w:ascii="SAS Monospace" w:hAnsi="SAS Monospace" w:cs="SAS Monospace"/>
          <w:sz w:val="16"/>
          <w:szCs w:val="16"/>
        </w:rPr>
        <w:t xml:space="preserve">  3.9535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Pooled</w:t>
      </w:r>
      <w:r w:rsidR="006777FB">
        <w:rPr>
          <w:rFonts w:ascii="SAS Monospace" w:hAnsi="SAS Monospace" w:cs="SAS Monospace"/>
          <w:sz w:val="16"/>
          <w:szCs w:val="16"/>
        </w:rPr>
        <w:t xml:space="preserve">     </w:t>
      </w:r>
      <w:r>
        <w:rPr>
          <w:rFonts w:ascii="SAS Monospace" w:hAnsi="SAS Monospace" w:cs="SAS Monospace"/>
          <w:sz w:val="16"/>
          <w:szCs w:val="16"/>
        </w:rPr>
        <w:t xml:space="preserve">   -1.1421    </w:t>
      </w:r>
      <w:r w:rsidR="006777FB">
        <w:rPr>
          <w:rFonts w:ascii="SAS Monospace" w:hAnsi="SAS Monospace" w:cs="SAS Monospace"/>
          <w:sz w:val="16"/>
          <w:szCs w:val="16"/>
        </w:rPr>
        <w:t xml:space="preserve">-2.7623 </w:t>
      </w:r>
      <w:r>
        <w:rPr>
          <w:rFonts w:ascii="SAS Monospace" w:hAnsi="SAS Monospace" w:cs="SAS Monospace"/>
          <w:sz w:val="16"/>
          <w:szCs w:val="16"/>
        </w:rPr>
        <w:t xml:space="preserve"> 0.4781      3.1112      2.6470  </w:t>
      </w:r>
      <w:r w:rsidR="006777FB">
        <w:rPr>
          <w:rFonts w:ascii="SAS Monospace" w:hAnsi="SAS Monospace" w:cs="SAS Monospace"/>
          <w:sz w:val="16"/>
          <w:szCs w:val="16"/>
        </w:rPr>
        <w:t xml:space="preserve"> </w:t>
      </w:r>
      <w:r>
        <w:rPr>
          <w:rFonts w:ascii="SAS Monospace" w:hAnsi="SAS Monospace" w:cs="SAS Monospace"/>
          <w:sz w:val="16"/>
          <w:szCs w:val="16"/>
        </w:rPr>
        <w:t xml:space="preserve"> 3.7744</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Satterthwaite  1.1421</w:t>
      </w:r>
      <w:r w:rsidR="006777FB">
        <w:rPr>
          <w:rFonts w:ascii="SAS Monospace" w:hAnsi="SAS Monospace" w:cs="SAS Monospace"/>
          <w:sz w:val="16"/>
          <w:szCs w:val="16"/>
        </w:rPr>
        <w:t xml:space="preserve">   </w:t>
      </w:r>
      <w:r>
        <w:rPr>
          <w:rFonts w:ascii="SAS Monospace" w:hAnsi="SAS Monospace" w:cs="SAS Monospace"/>
          <w:sz w:val="16"/>
          <w:szCs w:val="16"/>
        </w:rPr>
        <w:t xml:space="preserve"> </w:t>
      </w:r>
      <w:r w:rsidR="006777FB">
        <w:rPr>
          <w:rFonts w:ascii="SAS Monospace" w:hAnsi="SAS Monospace" w:cs="SAS Monospace"/>
          <w:sz w:val="16"/>
          <w:szCs w:val="16"/>
        </w:rPr>
        <w:t xml:space="preserve">-2.6971  </w:t>
      </w:r>
      <w:r>
        <w:rPr>
          <w:rFonts w:ascii="SAS Monospace" w:hAnsi="SAS Monospace" w:cs="SAS Monospace"/>
          <w:sz w:val="16"/>
          <w:szCs w:val="16"/>
        </w:rPr>
        <w:t>0.4129</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Method           Variances        DF    t Value    Pr &gt; |t|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Pooled           Equal            62      -1.41      0.1638</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Satterthwaite    Unequal       51.98      -1.47      0.1466</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Equality of Variances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Method      Num DF    Den DF    F Value    Pr &gt; F</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Folded F        40        22       1.37    0.4315</w:t>
      </w:r>
    </w:p>
    <w:p w:rsidR="006777FB" w:rsidRDefault="006777FB"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The MEANS Procedure</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SDN    Obs    Variable     N   </w:t>
      </w:r>
      <w:r w:rsidR="006777FB">
        <w:rPr>
          <w:rFonts w:ascii="SAS Monospace" w:hAnsi="SAS Monospace" w:cs="SAS Monospace"/>
          <w:sz w:val="16"/>
          <w:szCs w:val="16"/>
        </w:rPr>
        <w:t xml:space="preserve">   </w:t>
      </w:r>
      <w:r>
        <w:rPr>
          <w:rFonts w:ascii="SAS Monospace" w:hAnsi="SAS Monospace" w:cs="SAS Monospace"/>
          <w:sz w:val="16"/>
          <w:szCs w:val="16"/>
        </w:rPr>
        <w:t>Mean         Std Dev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ƒƒƒƒƒƒƒƒƒƒƒƒƒƒƒƒƒƒƒƒƒƒƒƒƒƒƒƒƒƒƒƒƒƒƒƒƒƒƒƒƒƒƒƒƒƒƒƒƒƒƒƒƒƒƒƒƒƒƒƒƒƒƒƒƒƒƒƒƒƒƒƒƒƒƒƒƒƒƒƒƒƒƒƒƒƒ</w:t>
      </w:r>
      <w:r w:rsidR="006777FB">
        <w:rPr>
          <w:rFonts w:ascii="SAS Monospace" w:hAnsi="SAS Monospace" w:cs="SAS Monospace"/>
          <w:sz w:val="16"/>
          <w:szCs w:val="16"/>
        </w:rPr>
        <w:t>ƒƒ</w:t>
      </w:r>
    </w:p>
    <w:p w:rsidR="00C71905" w:rsidRDefault="006777F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Med     46    diff21      45</w:t>
      </w:r>
      <w:r>
        <w:rPr>
          <w:rFonts w:ascii="SAS Monospace" w:hAnsi="SAS Monospace" w:cs="SAS Monospace"/>
          <w:sz w:val="16"/>
          <w:szCs w:val="16"/>
        </w:rPr>
        <w:t xml:space="preserve">    </w:t>
      </w:r>
      <w:r w:rsidR="00C71905">
        <w:rPr>
          <w:rFonts w:ascii="SAS Monospace" w:hAnsi="SAS Monospace" w:cs="SAS Monospace"/>
          <w:sz w:val="16"/>
          <w:szCs w:val="16"/>
        </w:rPr>
        <w:t xml:space="preserve">  1.2222222       2.5395856      -4.0000000  6.0000000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diff31      34       0.7647059       2.9955404      -7.0000000 9.0000000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diff32      34      -0.4117647       3.2109439      -6.0000000 8.0000000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Nur     43    diff21      41       1.9512195       3.0979931      -5.0000000 8.0000000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diff31      31       0.0967742       3.2285687      -6.0000000 9.0000000</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diff32      30      -2.3000000       2.7686671      -7.0000000 4.0000000</w:t>
      </w:r>
    </w:p>
    <w:p w:rsidR="006777FB" w:rsidRDefault="006777FB"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The GLM Procedure</w:t>
      </w:r>
      <w:r>
        <w:rPr>
          <w:rFonts w:ascii="SAS Monospace" w:hAnsi="SAS Monospace" w:cs="SAS Monospace"/>
          <w:sz w:val="16"/>
          <w:szCs w:val="16"/>
        </w:rPr>
        <w:tab/>
      </w:r>
      <w:r>
        <w:rPr>
          <w:rFonts w:ascii="SAS Monospace" w:hAnsi="SAS Monospace" w:cs="SAS Monospace"/>
          <w:sz w:val="16"/>
          <w:szCs w:val="16"/>
        </w:rPr>
        <w:tab/>
      </w:r>
      <w:r>
        <w:rPr>
          <w:rFonts w:ascii="SAS Monospace" w:hAnsi="SAS Monospace" w:cs="SAS Monospace"/>
          <w:sz w:val="16"/>
          <w:szCs w:val="16"/>
        </w:rPr>
        <w:tab/>
        <w:t>Class Level Information</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Class               Levels    Values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Classification           4    High Level 1 Level 0 Level 2 Low Level 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SDN                      2    Med Nur</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Number of Observations Read          89</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Number of Observations Used          </w:t>
      </w:r>
      <w:r w:rsidR="006777FB">
        <w:rPr>
          <w:rFonts w:ascii="SAS Monospace" w:hAnsi="SAS Monospace" w:cs="SAS Monospace"/>
          <w:sz w:val="16"/>
          <w:szCs w:val="16"/>
        </w:rPr>
        <w:t>84</w:t>
      </w:r>
    </w:p>
    <w:p w:rsidR="006777FB" w:rsidRDefault="006777FB"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The GLM Procedure</w:t>
      </w:r>
      <w:r>
        <w:rPr>
          <w:rFonts w:ascii="SAS Monospace" w:hAnsi="SAS Monospace" w:cs="SAS Monospace"/>
          <w:sz w:val="16"/>
          <w:szCs w:val="16"/>
        </w:rPr>
        <w:tab/>
      </w:r>
      <w:r>
        <w:rPr>
          <w:rFonts w:ascii="SAS Monospace" w:hAnsi="SAS Monospace" w:cs="SAS Monospace"/>
          <w:sz w:val="16"/>
          <w:szCs w:val="16"/>
        </w:rPr>
        <w:tab/>
      </w:r>
      <w:r>
        <w:rPr>
          <w:rFonts w:ascii="SAS Monospace" w:hAnsi="SAS Monospace" w:cs="SAS Monospace"/>
          <w:sz w:val="16"/>
          <w:szCs w:val="16"/>
        </w:rPr>
        <w:tab/>
        <w:t>Dependent Variable: diff21</w:t>
      </w:r>
    </w:p>
    <w:p w:rsidR="00C71905" w:rsidRDefault="006777F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Sum of</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Source                      DF         Squares     Mean Square    F Value    Pr &gt; F</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Model                        8      21.3271665       2.6658958       0.32    0.9575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Error                       75     631.6609287       8.4221457</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lastRenderedPageBreak/>
        <w:t xml:space="preserve">     Corrected Total             83     652.9880952</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R-Square     Coeff Var      Root MSE    diff21 Mean</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0.032661      195.0207      2.902093       1.488095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Source                      DF       Type I SS     Mean Square    F Value    Pr &gt; F</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Classification               3      6.66181319      2.22060440       0.26    0.8514</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SDN                          1      8.29624401      8.29624401       0.99    0.3241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sex                          1      0.08485113      0.08485113       0.01    0.9203</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Yschool                      1      0.21977116      0.21977116       0.03    0.8721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Age                          1      5.85501161      5.85501161       0.70    0.4071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ACLS                         1      0.20947540      0.20947540       0.02    0.8751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Source                      DF     Type III SS     Mean Square    F Value    Pr &gt; F</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Classification               3      9.68398184      3.22799395       0.38    0.7653</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SDN                          1      7.67044844      7.67044844       0.91    0.3430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sex                          1      0.00977865      0.00977865       0.00    0.9729</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Yschool                      1      0.10949086      0.10949086       0.01    0.9095</w:t>
      </w:r>
    </w:p>
    <w:p w:rsidR="00C71905" w:rsidRDefault="006777F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Age                          1      6.02282968      6.02282968       0.72    0.4004</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ACLS                         1      0.20947540      0.20947540       0.02    0.8751</w:t>
      </w:r>
    </w:p>
    <w:p w:rsidR="006777FB" w:rsidRDefault="006777FB"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The GLM Procedure</w:t>
      </w:r>
      <w:r>
        <w:rPr>
          <w:rFonts w:ascii="SAS Monospace" w:hAnsi="SAS Monospace" w:cs="SAS Monospace"/>
          <w:sz w:val="16"/>
          <w:szCs w:val="16"/>
        </w:rPr>
        <w:tab/>
      </w:r>
      <w:r>
        <w:rPr>
          <w:rFonts w:ascii="SAS Monospace" w:hAnsi="SAS Monospace" w:cs="SAS Monospace"/>
          <w:sz w:val="16"/>
          <w:szCs w:val="16"/>
        </w:rPr>
        <w:tab/>
      </w:r>
      <w:r>
        <w:rPr>
          <w:rFonts w:ascii="SAS Monospace" w:hAnsi="SAS Monospace" w:cs="SAS Monospace"/>
          <w:sz w:val="16"/>
          <w:szCs w:val="16"/>
        </w:rPr>
        <w:tab/>
        <w:t>Class Level Information</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Class               Levels    Values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Classification           4    High Level 1 Level 0 Level 2 Low Level 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SDN                      2    Med Nur</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Number of Observations Read          89</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Number of Observations Used          63</w:t>
      </w:r>
    </w:p>
    <w:p w:rsidR="006777FB" w:rsidRDefault="006777FB"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The GLM Procedure</w:t>
      </w:r>
      <w:r>
        <w:rPr>
          <w:rFonts w:ascii="SAS Monospace" w:hAnsi="SAS Monospace" w:cs="SAS Monospace"/>
          <w:sz w:val="16"/>
          <w:szCs w:val="16"/>
        </w:rPr>
        <w:tab/>
      </w:r>
      <w:r>
        <w:rPr>
          <w:rFonts w:ascii="SAS Monospace" w:hAnsi="SAS Monospace" w:cs="SAS Monospace"/>
          <w:sz w:val="16"/>
          <w:szCs w:val="16"/>
        </w:rPr>
        <w:tab/>
      </w:r>
      <w:r>
        <w:rPr>
          <w:rFonts w:ascii="SAS Monospace" w:hAnsi="SAS Monospace" w:cs="SAS Monospace"/>
          <w:sz w:val="16"/>
          <w:szCs w:val="16"/>
        </w:rPr>
        <w:tab/>
        <w:t>Dependent Variable: diff31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Sum of</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Source                      DF         Squares     Mean Square    F Value    Pr &gt; F</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Model                        8      42.2197535       5.2774692       0.51    0.8450</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Error                       54     560.8596115      10.3862891</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Corrected Total             62     603.0793651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R-Square     Coeff Var      Root MSE    diff31 Mean</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0.070007      812.1397      3.222777       0.396825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Source                      DF       Type I SS     Mean Square    F Value    Pr &gt; F</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Classification               3     16.23888889      5.41296296       0.52    0.6695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SDN                          1      2.35534722      2.35534722       0.23    0.6358</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sex                          1      0.31261542      0.31261542       0.03    0.8629</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Yschool                      1      5.24661703      5.24661703       0.51    0.4803</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Age                          1     17.94240160     17.94240160       1.73    0.1943</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ACLS                         1      0.12388339      0.12388339       0.01    0.9134</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Source                      DF     Type III SS     Mean Square    F Value    Pr &gt; F</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Classification               3      8.91002936      2.97000979       0.29    0.8353</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SDN                          1      6.72971649      6.72971649       0.65    0.4244</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sex                          1      0.08994510      0.08994510       0.01    0.9262</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Yschool                      1     15.39224339     15.39224339       1.48    0.2288</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Age                          1     17.30032995     17.30032995       1.67    0.2023</w:t>
      </w:r>
    </w:p>
    <w:p w:rsidR="00C71905" w:rsidRDefault="006D2BDB"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ACLS                         1      0.12388339      0.12388339       0.01    0.9134</w:t>
      </w:r>
    </w:p>
    <w:p w:rsidR="006D2BDB" w:rsidRDefault="006D2BDB"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The GLM Procedure</w:t>
      </w:r>
      <w:r>
        <w:rPr>
          <w:rFonts w:ascii="SAS Monospace" w:hAnsi="SAS Monospace" w:cs="SAS Monospace"/>
          <w:sz w:val="16"/>
          <w:szCs w:val="16"/>
        </w:rPr>
        <w:tab/>
      </w:r>
      <w:r>
        <w:rPr>
          <w:rFonts w:ascii="SAS Monospace" w:hAnsi="SAS Monospace" w:cs="SAS Monospace"/>
          <w:sz w:val="16"/>
          <w:szCs w:val="16"/>
        </w:rPr>
        <w:tab/>
      </w:r>
      <w:r>
        <w:rPr>
          <w:rFonts w:ascii="SAS Monospace" w:hAnsi="SAS Monospace" w:cs="SAS Monospace"/>
          <w:sz w:val="16"/>
          <w:szCs w:val="16"/>
        </w:rPr>
        <w:tab/>
        <w:t>Class Level Information</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Class               Levels    Values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Classification           4    High Level 1 Level 0 Level 2 Low Level 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SDN                      2    Med Nur</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Number of Observations Read          89</w:t>
      </w:r>
    </w:p>
    <w:p w:rsidR="00FD4862"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lastRenderedPageBreak/>
        <w:t xml:space="preserve">                              Number of Observations Used          62</w:t>
      </w:r>
    </w:p>
    <w:p w:rsidR="00A22BEA" w:rsidRDefault="00A22BEA"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The GLM Procedure</w:t>
      </w:r>
      <w:r>
        <w:rPr>
          <w:rFonts w:ascii="SAS Monospace" w:hAnsi="SAS Monospace" w:cs="SAS Monospace"/>
          <w:sz w:val="16"/>
          <w:szCs w:val="16"/>
        </w:rPr>
        <w:tab/>
      </w:r>
      <w:r>
        <w:rPr>
          <w:rFonts w:ascii="SAS Monospace" w:hAnsi="SAS Monospace" w:cs="SAS Monospace"/>
          <w:sz w:val="16"/>
          <w:szCs w:val="16"/>
        </w:rPr>
        <w:tab/>
      </w:r>
      <w:r>
        <w:rPr>
          <w:rFonts w:ascii="SAS Monospace" w:hAnsi="SAS Monospace" w:cs="SAS Monospace"/>
          <w:sz w:val="16"/>
          <w:szCs w:val="16"/>
        </w:rPr>
        <w:tab/>
        <w:t>Dependent Variable: diff32</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Sum of</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Source                      DF         Squares     Mean Square    F Value    Pr &gt; F</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Model                        8      74.5620051       9.3202506       0.95    0.4856</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Error                       53     520.8089627       9.8265842</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Corrected Total             61     595.3709677</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R-Square     Coeff Var      Root MSE    diff32 Mean</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0.125236     -252.4075      3.134738      -1.241935</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Source                      DF       Type I SS     Mean Square    F Value    Pr &gt; F</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Classification               3     37.91519851     12.63839950       1.29    0.2887</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SDN                          1     18.60762364     18.60762364       1.89    0.1746</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sex                          1      0.00262716      0.00262716       0.00    0.9870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Yschool                      1     15.07217806     15.07217806       1.53    0.2210</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Age                          1      0.55260212      0.55260212       0.06    0.8135</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ACLS                         1      2.41177558      2.41177558       0.25    0.6224</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Source                      DF     Type III SS     Mean Square    F Value    Pr &gt; F</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Classification               3      4.14603113      1.38201038       0.14    0.9352</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SDN                          1     28.89850496     28.89850496       2.94    0.0922</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sex                          1      0.40860025      0.40860025       0.04    0.8392</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Yschool                      1      8.09255128      8.09255128       0.82    0.3683</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Age                          1      0.06761495      0.06761495       0.01    0.9342</w:t>
      </w:r>
    </w:p>
    <w:p w:rsidR="00C71905" w:rsidRDefault="006D2BDB"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ACLS                         1      2.41177558      2.41177558       0.25    0.6224</w:t>
      </w:r>
    </w:p>
    <w:p w:rsidR="006D2BDB" w:rsidRDefault="006D2BDB"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The MEANS Procedure </w:t>
      </w:r>
      <w:r>
        <w:rPr>
          <w:rFonts w:ascii="SAS Monospace" w:hAnsi="SAS Monospace" w:cs="SAS Monospace"/>
          <w:sz w:val="16"/>
          <w:szCs w:val="16"/>
        </w:rPr>
        <w:tab/>
      </w:r>
      <w:r>
        <w:rPr>
          <w:rFonts w:ascii="SAS Monospace" w:hAnsi="SAS Monospace" w:cs="SAS Monospace"/>
          <w:sz w:val="16"/>
          <w:szCs w:val="16"/>
        </w:rPr>
        <w:tab/>
      </w:r>
      <w:r>
        <w:rPr>
          <w:rFonts w:ascii="SAS Monospace" w:hAnsi="SAS Monospace" w:cs="SAS Monospace"/>
          <w:sz w:val="16"/>
          <w:szCs w:val="16"/>
        </w:rPr>
        <w:tab/>
      </w:r>
      <w:r>
        <w:rPr>
          <w:rFonts w:ascii="SAS Monospace" w:hAnsi="SAS Monospace" w:cs="SAS Monospace"/>
          <w:sz w:val="16"/>
          <w:szCs w:val="16"/>
        </w:rPr>
        <w:tab/>
        <w:t>Student=MS1</w:t>
      </w:r>
      <w:r>
        <w:rPr>
          <w:rFonts w:ascii="SAS Monospace" w:hAnsi="SAS Monospace" w:cs="SAS Monospace"/>
          <w:sz w:val="16"/>
          <w:szCs w:val="16"/>
        </w:rPr>
        <w:tab/>
      </w:r>
      <w:r>
        <w:rPr>
          <w:rFonts w:ascii="SAS Monospace" w:hAnsi="SAS Monospace" w:cs="SAS Monospace"/>
          <w:sz w:val="16"/>
          <w:szCs w:val="16"/>
        </w:rPr>
        <w:tab/>
      </w:r>
      <w:r>
        <w:rPr>
          <w:rFonts w:ascii="SAS Monospace" w:hAnsi="SAS Monospace" w:cs="SAS Monospace"/>
          <w:sz w:val="16"/>
          <w:szCs w:val="16"/>
        </w:rPr>
        <w:tab/>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N            Mean         Std Dev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diff21       6       0.5000000       3.5071356      -4.0000000       5.0000000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diff31       6      -0.1666667       5.4924190      -7.0000000       9.0000000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diff32       6      -0.6666667       5.0464509      -6.0000000       8.0000000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Student=MS2 ---------</w:t>
      </w:r>
      <w:r w:rsidR="006D2BDB">
        <w:rPr>
          <w:rFonts w:ascii="SAS Monospace" w:hAnsi="SAS Monospace" w:cs="SAS Monospace"/>
          <w:sz w:val="16"/>
          <w:szCs w:val="16"/>
        </w:rPr>
        <w: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N            Mean         Std Dev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diff21       7       1.2857143       1.9760470      -1.0000000       4.0000000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diff31       7       1.0000000       2.8867513      -2.0000000       5.0000000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diff32       7      -0.2857143       3.1997024      -4.0000000       4.0000000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Student=MS3 ---------</w:t>
      </w:r>
      <w:r w:rsidR="006D2BDB">
        <w:rPr>
          <w:rFonts w:ascii="SAS Monospace" w:hAnsi="SAS Monospace" w:cs="SAS Monospace"/>
          <w:sz w:val="16"/>
          <w:szCs w:val="16"/>
        </w:rPr>
        <w: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N            Mean         Std Dev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diff21      29       1.3103448       2.5086059      -4.0000000       6.0000000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diff31      21       0.9523810       2.1089379      -2.0000000       6.0000000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diff32      21      -0.3809524       2.7472930      -4.0000000       5.0000000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Student=MS4 ---------</w:t>
      </w:r>
      <w:r w:rsidR="006D2BDB">
        <w:rPr>
          <w:rFonts w:ascii="SAS Monospace" w:hAnsi="SAS Monospace" w:cs="SAS Monospace"/>
          <w:sz w:val="16"/>
          <w:szCs w:val="16"/>
        </w:rPr>
        <w: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N            Mean         Std Dev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diff21       3       1.6666667       3.0550505      -1.0000000       5.0000000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diff31       0               .               .               .               .</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diff32       0               .               .               .               .</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Student=NU ----------</w:t>
      </w:r>
      <w:r w:rsidR="006D2BDB">
        <w:rPr>
          <w:rFonts w:ascii="SAS Monospace" w:hAnsi="SAS Monospace" w:cs="SAS Monospace"/>
          <w:sz w:val="16"/>
          <w:szCs w:val="16"/>
        </w:rPr>
        <w: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N            Mean         Std Dev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lastRenderedPageBreak/>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diff21      41       1.9512195       3.0979931      -5.0000000       8.0000000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diff31      31       0.0967742       3.2285687      -6.0000000       9.0000000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diff32      30      -2.3000000       2.7686671      -7.0000000       4.0000000</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6D2BDB" w:rsidRDefault="006D2BDB"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Group=1 Control ---</w:t>
      </w:r>
      <w:r w:rsidR="006D2BDB">
        <w:rPr>
          <w:rFonts w:ascii="SAS Monospace" w:hAnsi="SAS Monospace" w:cs="SAS Monospace"/>
          <w:sz w:val="16"/>
          <w:szCs w:val="16"/>
        </w:rPr>
        <w: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The MEANS Procedure</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N            Mean         Std Dev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diff21      21      -0.7142857       2.3694484      -5.0000000       4.0000000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diff31      17       0.2352941       2.6816369      -6.0000000       4.0000000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diff32      16       0.8750000       2.2766935      -2.0000000       5.0000000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Group=2 -----------</w:t>
      </w:r>
      <w:r w:rsidR="006D2BDB">
        <w:rPr>
          <w:rFonts w:ascii="SAS Monospace" w:hAnsi="SAS Monospace" w:cs="SAS Monospace"/>
          <w:sz w:val="16"/>
          <w:szCs w:val="16"/>
        </w:rPr>
        <w:t xml:space="preserve">---------------------- </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N            Mean         Std Dev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diff21      21       2.1428571       2.3724610      -4.0000000       6.0000000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diff31      15       1.2000000       3.4887575      -4.0000000       9.0000000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diff32      15      -1.0000000       3.7032804      -7.0000000       8.0000000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Group=3 Simulation-----------------------</w:t>
      </w:r>
      <w:r w:rsidR="006D2BDB">
        <w:rPr>
          <w:rFonts w:ascii="SAS Monospace" w:hAnsi="SAS Monospace" w:cs="SAS Monospace"/>
          <w:sz w:val="16"/>
          <w:szCs w:val="16"/>
        </w:rPr>
        <w: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N            Mean         Std Dev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diff21      22       1.0454545       2.2355839      -3.0000000       6.0000000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diff31      16      -0.5625000       3.7765725      -7.0000000       9.0000000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diff32      16      -1.4375000       3.0977142      -6.0000000       4.0000000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Group=4 Video-Lectu</w:t>
      </w:r>
      <w:r w:rsidR="006D2BDB">
        <w:rPr>
          <w:rFonts w:ascii="SAS Monospace" w:hAnsi="SAS Monospace" w:cs="SAS Monospace"/>
          <w:sz w:val="16"/>
          <w:szCs w:val="16"/>
        </w:rPr>
        <w:t>re with Simulation-----</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N            Mean         Std Dev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diff21      22       3.7272727       2.4335320               0       8.0000000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diff31      17       0.9411765       2.3310563      -4.0000000       5.0000000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diff32      17      -3.4705882       1.7362908      -6.0000000      -1.0000000</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6D2BDB" w:rsidRDefault="006D2BDB"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The MEANS Procedure--------------------- cogstrat=concrete -----</w:t>
      </w:r>
      <w:r w:rsidR="006D2BDB">
        <w:rPr>
          <w:rFonts w:ascii="SAS Monospace" w:hAnsi="SAS Monospace" w:cs="SAS Monospace"/>
          <w:sz w:val="16"/>
          <w:szCs w:val="16"/>
        </w:rPr>
        <w: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N            Mean         Std Dev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diff21      10       1.9000000       3.8137179      -4.0000000       8.0000000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diff31       7       0.2857143       3.5923199      -6.0000000       5.0000000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diff32       7      -2.4285714       1.9023795      -6.0000000               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cogstrat=low transitional --</w:t>
      </w:r>
      <w:r w:rsidR="006D2BDB">
        <w:rPr>
          <w:rFonts w:ascii="SAS Monospace" w:hAnsi="SAS Monospace" w:cs="SAS Monospace"/>
          <w:sz w:val="16"/>
          <w:szCs w:val="16"/>
        </w:rPr>
        <w: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N            Mean         Std Dev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diff21      20       1.7000000       2.6377822      -3.0000000       6.0000000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diff31      14      -0.2857143       3.4956802      -4.0000000       9.0000000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diff32      13      -2.5384615       2.7572748      -7.0000000       3.0000000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w:t>
      </w:r>
      <w:r w:rsidR="006D2BDB">
        <w:rPr>
          <w:rFonts w:ascii="SAS Monospace" w:hAnsi="SAS Monospace" w:cs="SAS Monospace"/>
          <w:sz w:val="16"/>
          <w:szCs w:val="16"/>
        </w:rPr>
        <w:t>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cogstrat=high transitional --</w:t>
      </w:r>
      <w:r w:rsidR="006D2BDB">
        <w:rPr>
          <w:rFonts w:ascii="SAS Monospace" w:hAnsi="SAS Monospace" w:cs="SAS Monospace"/>
          <w:sz w:val="16"/>
          <w:szCs w:val="16"/>
        </w:rPr>
        <w: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N            Mean         Std Dev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diff21      30       1.7333333       2.7907894      -5.0000000       6.0000000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diff31      24       0.9166667       2.9030219      -7.0000000       6.0000000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lastRenderedPageBreak/>
        <w:t xml:space="preserve">          diff32      24      -0.8750000       2.8332268      -5.0000000       4.0000000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cogstrat=formal -------</w:t>
      </w:r>
      <w:r w:rsidR="006D2BDB">
        <w:rPr>
          <w:rFonts w:ascii="SAS Monospace" w:hAnsi="SAS Monospace" w:cs="SAS Monospace"/>
          <w:sz w:val="16"/>
          <w:szCs w:val="16"/>
        </w:rPr>
        <w: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N            Mean         Std Dev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diff21      26       1.1538462       2.7083915      -4.0000000       8.0000000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diff31      20       0.4500000       3.0170568      -4.0000000       9.0000000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diff32      20      -0.6000000       3.8306245      -6.0000000       8.0000000</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6D2BDB" w:rsidRDefault="006D2BDB"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The MEANS Procedure ----------------- Group=1 cogstrat=concrete -</w:t>
      </w:r>
      <w:r w:rsidR="006D2BDB">
        <w:rPr>
          <w:rFonts w:ascii="SAS Monospace" w:hAnsi="SAS Monospace" w:cs="SAS Monospace"/>
          <w:sz w:val="16"/>
          <w:szCs w:val="16"/>
        </w:rPr>
        <w: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N            Mean         Std Dev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diff21       4      -0.2500000       3.8622101      -4.0000000       4.0000000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diff31       3      -0.6666667       5.0332230      -6.0000000       4.0000000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diff32       3      -1.3333333       1.1547005      -2.0000000               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Group=1 cogstrat=low transitiona</w:t>
      </w:r>
      <w:r w:rsidR="006D2BDB">
        <w:rPr>
          <w:rFonts w:ascii="SAS Monospace" w:hAnsi="SAS Monospace" w:cs="SAS Monospace"/>
          <w:sz w:val="16"/>
          <w:szCs w:val="16"/>
        </w:rPr>
        <w:t>l ---------------------</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N            Mean         Std Dev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diff21       2      -0.5000000       0.7071068      -1.0000000               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diff31       2               0       1.4142136      -1.0000000       1.0000000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diff32       1               0               .               0               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Group=1 cogstrat=high transition</w:t>
      </w:r>
      <w:r w:rsidR="006D2BDB">
        <w:rPr>
          <w:rFonts w:ascii="SAS Monospace" w:hAnsi="SAS Monospace" w:cs="SAS Monospace"/>
          <w:sz w:val="16"/>
          <w:szCs w:val="16"/>
        </w:rPr>
        <w:t>al ---------------------</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N            Mean         Std Dev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diff21       6      -0.5000000       2.5099801      -5.0000000       2.0000000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diff31       5       1.2000000       2.1679483      -1.0000000       4.0000000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diff32       5       2.0000000       1.8708287               0       4.0000000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Group=1 cogstrat=formal ---</w:t>
      </w:r>
      <w:r w:rsidR="006D2BDB">
        <w:rPr>
          <w:rFonts w:ascii="SAS Monospace" w:hAnsi="SAS Monospace" w:cs="SAS Monospace"/>
          <w:sz w:val="16"/>
          <w:szCs w:val="16"/>
        </w:rPr>
        <w: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N            Mean         Std Dev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diff21       9      -1.1111111       2.0275875      -4.0000000       3.0000000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diff31       7               0       2.4494897      -4.0000000       3.0000000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diff32       7       1.1428571       2.5448360      -2.0000000       5.0000000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Group=2 cogstrat=concrete --</w:t>
      </w:r>
      <w:r w:rsidR="006D2BDB">
        <w:rPr>
          <w:rFonts w:ascii="SAS Monospace" w:hAnsi="SAS Monospace" w:cs="SAS Monospace"/>
          <w:sz w:val="16"/>
          <w:szCs w:val="16"/>
        </w:rPr>
        <w: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N            Mean         Std Dev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diff21       2       2.5000000       2.1213203       1.0000000       4.0000000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diff31       1               0               .               0               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diff32       1      -1.0000000               .      -1.0000000      -1.0000000</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6D2BDB" w:rsidRDefault="006D2BDB"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The MEANS Procedure ------------ Group=2 cogstrat=low transitional --------------------</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N            Mean         Std Dev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diff21       6       2.1666667       2.6394444      -1.0000000       6.0000000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diff31       4      -1.0000000       3.1622777      -4.0000000       3.0000000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diff32       4      -4.0000000       2.1602469      -7.0000000      -2.0000000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Group=2 cogstrat=high transition</w:t>
      </w:r>
      <w:r w:rsidR="006D2BDB">
        <w:rPr>
          <w:rFonts w:ascii="SAS Monospace" w:hAnsi="SAS Monospace" w:cs="SAS Monospace"/>
          <w:sz w:val="16"/>
          <w:szCs w:val="16"/>
        </w:rPr>
        <w:t>al ---------------------</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N            Mean         Std Dev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lastRenderedPageBreak/>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diff21      10       2.2000000       2.8205594      -4.0000000       5.0000000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diff31       9       1.4444444       2.6977357      -2.0000000       6.0000000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diff32       9      -0.6666667       2.7386128      -4.0000000       3.0000000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Group=2 cogstrat=formal ---------</w:t>
      </w:r>
      <w:r w:rsidR="006D2BDB">
        <w:rPr>
          <w:rFonts w:ascii="SAS Monospace" w:hAnsi="SAS Monospace" w:cs="SAS Monospace"/>
          <w:sz w:val="16"/>
          <w:szCs w:val="16"/>
        </w:rPr>
        <w: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N            Mean         Std Dev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diff21       3       1.6666667       0.5773503       1.0000000       2.0000000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diff31       1       9.0000000               .       9.0000000       9.0000000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diff32       1       8.0000000               .       8.0000000       8.0000000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Group=3 cogstrat=concrete --</w:t>
      </w:r>
      <w:r w:rsidR="006D2BDB">
        <w:rPr>
          <w:rFonts w:ascii="SAS Monospace" w:hAnsi="SAS Monospace" w:cs="SAS Monospace"/>
          <w:sz w:val="16"/>
          <w:szCs w:val="16"/>
        </w:rPr>
        <w: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N            Mean         Std Dev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diff21       2       0.5000000       2.1213203      -1.0000000       2.0000000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diff31       1      -1.0000000               .      -1.0000000      -1.0000000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diff32       1      -3.0000000               .      -3.0000000      -3.0000000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Group=3 cogstrat=low transitional --------------------</w:t>
      </w:r>
      <w:r w:rsidR="006D2BDB">
        <w:rPr>
          <w:rFonts w:ascii="SAS Monospace" w:hAnsi="SAS Monospace" w:cs="SAS Monospace"/>
          <w:sz w:val="16"/>
          <w:szCs w:val="16"/>
        </w:rPr>
        <w: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N            Mean         Std Dev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diff21       7       1.8571429       3.3380918      -3.0000000       6.0000000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diff31       6      -0.5000000       4.7644517      -4.0000000       9.0000000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diff32       6      -2.0000000       3.4641016      -6.0000000       3.0000000</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6D2BDB" w:rsidRDefault="006D2BDB"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The MEANS Procedure ----------- Group=3 cogstrat=high transitiona</w:t>
      </w:r>
      <w:r w:rsidR="006D2BDB">
        <w:rPr>
          <w:rFonts w:ascii="SAS Monospace" w:hAnsi="SAS Monospace" w:cs="SAS Monospace"/>
          <w:sz w:val="16"/>
          <w:szCs w:val="16"/>
        </w:rPr>
        <w:t>l ---------------------</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N            Mean         Std Dev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diff21       7       0.4285714       1.5118579      -2.0000000       2.0000000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diff31       4      -2.0000000       4.3969687      -7.0000000       3.0000000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diff32       4      -1.7500000       3.2015621      -5.0000000       1.0000000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Group=3 cogstrat=formal ---</w:t>
      </w:r>
      <w:r w:rsidR="006D2BDB">
        <w:rPr>
          <w:rFonts w:ascii="SAS Monospace" w:hAnsi="SAS Monospace" w:cs="SAS Monospace"/>
          <w:sz w:val="16"/>
          <w:szCs w:val="16"/>
        </w:rPr>
        <w: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N            Mean         Std Dev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diff21       6       1.0000000       1.5491933      -1.0000000       3.0000000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diff31       5       0.6000000       2.6076810      -2.0000000       4.0000000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diff32       5      -0.2000000       3.1937439      -4.0000000       4.0000000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Group=4 cogstrat=concrete --</w:t>
      </w:r>
      <w:r w:rsidR="006D2BDB">
        <w:rPr>
          <w:rFonts w:ascii="SAS Monospace" w:hAnsi="SAS Monospace" w:cs="SAS Monospace"/>
          <w:sz w:val="16"/>
          <w:szCs w:val="16"/>
        </w:rPr>
        <w: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N            Mean         Std Dev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diff21       2       7.0000000       1.4142136       6.0000000       8.0000000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diff31       2       2.5000000       3.5355339               0       5.0000000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diff32       2      -4.5000000       2.1213203      -6.0000000      -3.0000000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Group=4 cogstrat=low transitiona</w:t>
      </w:r>
      <w:r w:rsidR="006D2BDB">
        <w:rPr>
          <w:rFonts w:ascii="SAS Monospace" w:hAnsi="SAS Monospace" w:cs="SAS Monospace"/>
          <w:sz w:val="16"/>
          <w:szCs w:val="16"/>
        </w:rPr>
        <w:t>l ---------------------</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N            Mean         Std Dev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diff21       5       1.8000000       2.1679483               0       5.0000000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diff31       2       1.5000000       2.1213203               0       3.0000000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diff32       2      -2.5000000       0.7071068      -3.0000000      -2.0000000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Group=4 cogstrat=high transitiona</w:t>
      </w:r>
      <w:r w:rsidR="006D2BDB">
        <w:rPr>
          <w:rFonts w:ascii="SAS Monospace" w:hAnsi="SAS Monospace" w:cs="SAS Monospace"/>
          <w:sz w:val="16"/>
          <w:szCs w:val="16"/>
        </w:rPr>
        <w:t>l ---------------------</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lastRenderedPageBreak/>
        <w:t xml:space="preserve">          Variable     N            Mean         Std Dev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diff21       7       4.2857143       1.7994708       1.0000000       6.0000000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diff31       6       1.8333333       1.8348479               0       4.0000000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diff32       6      -3.0000000       1.2649111      -4.0000000      -1.0000000</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6D2BDB" w:rsidRDefault="006D2BDB"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The MEANS Procedure ----------------- Group=4 cogstrat=formal ---------------</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N            Mean         Std Dev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diff21       8       3.6250000       2.4458420               0       8.0000000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diff31       7      -0.4285714       2.2253946      -4.0000000       2.0000000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diff32       7      -3.8571429       2.1930627      -6.0000000      -1.0000000</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ƒƒƒƒƒƒƒƒƒƒƒƒƒƒƒƒƒƒƒƒƒƒƒƒƒƒƒƒƒƒƒƒƒƒƒƒƒƒƒƒƒƒƒƒƒƒƒƒƒƒƒƒƒƒƒƒƒƒƒƒƒƒƒƒƒƒƒƒƒƒƒƒƒƒƒƒƒƒ</w:t>
      </w:r>
    </w:p>
    <w:p w:rsidR="006D2BDB" w:rsidRDefault="006D2BDB"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The GLM Procedure</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Class Level Information</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Class         Levels    Values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Group              4    1 2 3 4</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SDN                2    Med Nur</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ACLS               2    0 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sex                2    0 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Number of Observations Read          89</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Number of Observations Used          84</w:t>
      </w:r>
    </w:p>
    <w:p w:rsidR="006D2BDB" w:rsidRDefault="006D2BDB"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The GLM Procedure</w:t>
      </w:r>
      <w:r>
        <w:rPr>
          <w:rFonts w:ascii="SAS Monospace" w:hAnsi="SAS Monospace" w:cs="SAS Monospace"/>
          <w:sz w:val="16"/>
          <w:szCs w:val="16"/>
        </w:rPr>
        <w:tab/>
      </w:r>
      <w:r>
        <w:rPr>
          <w:rFonts w:ascii="SAS Monospace" w:hAnsi="SAS Monospace" w:cs="SAS Monospace"/>
          <w:sz w:val="16"/>
          <w:szCs w:val="16"/>
        </w:rPr>
        <w:tab/>
        <w:t>Dependent Variable: diff21</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Sum of</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Source                      DF         Squares     Mean Square    F Value    Pr &gt; F</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Model                        8     238.0403121      29.7550390       5.38    &lt;.0001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Error                       75     414.9477831       5.5326371</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Corrected Total             83     652.9880952</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R-Square     Coeff Var      Root MSE    diff21 Mean</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0.364540      158.0649      2.352156       1.488095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Source                      DF       Type I SS     Mean Square    F Value    Pr &gt; F</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Group                        3     227.5597403      75.8532468      13.71    &lt;.0001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SDN                          1       4.7940101       4.7940101       0.87    0.3549</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ACLS                         1       4.0539794       4.0539794       0.73    0.3947</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sex                          1       1.1097172       1.1097172       0.20    0.6555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Yschool                      1       0.0129873       0.0129873       0.00    0.9615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Age                          1       0.5098780       0.5098780       0.09    0.7623</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Source                      DF     Type III SS     Mean Square    F Value    Pr &gt; F</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Group                        3     226.3971275      75.4657092      13.64    &lt;.0001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SDN                          1       9.7253517       9.7253517       1.76    0.1889</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ACLS                         1       3.0696366       3.0696366       0.55    0.4587</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sex                          1       0.9112135       0.9112135       0.16    0.6860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Yschool                      1       0.0140716       0.0140716       0.00    0.9599</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Age                          1       0.5098780       0.5098780       0.09    0.7623</w:t>
      </w:r>
    </w:p>
    <w:p w:rsidR="006D2BDB" w:rsidRDefault="006D2BDB"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6D2BDB">
        <w:rPr>
          <w:rFonts w:ascii="SAS Monospace" w:hAnsi="SAS Monospace" w:cs="SAS Monospace"/>
          <w:sz w:val="16"/>
          <w:szCs w:val="16"/>
        </w:rPr>
        <w:t xml:space="preserve">                          </w:t>
      </w:r>
      <w:r>
        <w:rPr>
          <w:rFonts w:ascii="SAS Monospace" w:hAnsi="SAS Monospace" w:cs="SAS Monospace"/>
          <w:sz w:val="16"/>
          <w:szCs w:val="16"/>
        </w:rPr>
        <w:t xml:space="preserve">  The GLM Procedure</w:t>
      </w:r>
      <w:r>
        <w:rPr>
          <w:rFonts w:ascii="SAS Monospace" w:hAnsi="SAS Monospace" w:cs="SAS Monospace"/>
          <w:sz w:val="16"/>
          <w:szCs w:val="16"/>
        </w:rPr>
        <w:tab/>
      </w:r>
      <w:r>
        <w:rPr>
          <w:rFonts w:ascii="SAS Monospace" w:hAnsi="SAS Monospace" w:cs="SAS Monospace"/>
          <w:sz w:val="16"/>
          <w:szCs w:val="16"/>
        </w:rPr>
        <w:tab/>
        <w:t>Class Level Information</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Class         Levels    Values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Group              4    1 2 3 4</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SDN                2    Med Nur</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lastRenderedPageBreak/>
        <w:t xml:space="preserve">                                 ACLS               2    0 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sex                2    0 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Number of Observations Read          89</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Number of Observations Used          63</w:t>
      </w:r>
    </w:p>
    <w:p w:rsidR="006D2BDB" w:rsidRDefault="006D2BDB"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6D2BDB">
        <w:rPr>
          <w:rFonts w:ascii="SAS Monospace" w:hAnsi="SAS Monospace" w:cs="SAS Monospace"/>
          <w:sz w:val="16"/>
          <w:szCs w:val="16"/>
        </w:rPr>
        <w:t xml:space="preserve">                          </w:t>
      </w:r>
      <w:r>
        <w:rPr>
          <w:rFonts w:ascii="SAS Monospace" w:hAnsi="SAS Monospace" w:cs="SAS Monospace"/>
          <w:sz w:val="16"/>
          <w:szCs w:val="16"/>
        </w:rPr>
        <w:t xml:space="preserve">  The GLM Procedure</w:t>
      </w:r>
      <w:r>
        <w:rPr>
          <w:rFonts w:ascii="SAS Monospace" w:hAnsi="SAS Monospace" w:cs="SAS Monospace"/>
          <w:sz w:val="16"/>
          <w:szCs w:val="16"/>
        </w:rPr>
        <w:tab/>
      </w:r>
      <w:r>
        <w:rPr>
          <w:rFonts w:ascii="SAS Monospace" w:hAnsi="SAS Monospace" w:cs="SAS Monospace"/>
          <w:sz w:val="16"/>
          <w:szCs w:val="16"/>
        </w:rPr>
        <w:tab/>
        <w:t>Dependent Variable: diff31</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Sum of</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Source                      DF         Squares     Mean Square    F Value    Pr &gt; F</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Model                        8      53.7653722       6.7206715       0.66    0.7233</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Error                       54     549.3139929      10.1724813</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Corrected Total             62     603.0793651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R-Square     Coeff Var      Root MSE    diff31 Mean</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0.089151      803.7371      3.189433       0.396825</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Source                      DF       Type I SS     Mean Square    F Value    Pr &gt; F</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Group                        3     32.74186508     10.91395503       1.07    0.3683</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SDN                          1      9.07271757      9.07271757       0.89    0.3492</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ACLS                         1      1.53363877      1.53363877       0.15    0.6993</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sex                          1      0.91437474      0.91437474       0.09    0.7655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Yschool                      1      1.03221540      1.03221540       0.10    0.7513</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Age                          1      8.47056063      8.47056063       0.83    0.3656</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Source                      DF     Type III SS     Mean Square    F Value    Pr &gt; F</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Group                        3     20.45564800      6.81854933       0.67    0.5740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SDN                          1     12.31164761     12.31164761       1.21    0.2762</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ACLS                         1      0.15172930      0.15172930       0.01    0.9032</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sex                          1      0.65335873      0.65335873       0.06    0.8009</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Yschool                      1      7.81964082      7.81964082       0.77    0.3845</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Age                          1      8.47056063      8.47056063       0.83    0.3656</w:t>
      </w:r>
    </w:p>
    <w:p w:rsidR="006D2BDB" w:rsidRDefault="006D2BDB"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The GLM Procedure</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Class Level Information</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Class         Levels    Values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Group              4    1 2 3 4</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SDN                2    Med Nur</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ACLS               2    0 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sex                2    0 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Number of Observations Read          89</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Number of Observations Used          62</w:t>
      </w:r>
    </w:p>
    <w:p w:rsidR="006D2BDB" w:rsidRDefault="006D2BDB"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The GLM Procedure</w:t>
      </w:r>
      <w:r w:rsidR="00C71905">
        <w:rPr>
          <w:rFonts w:ascii="SAS Monospace" w:hAnsi="SAS Monospace" w:cs="SAS Monospace"/>
          <w:sz w:val="16"/>
          <w:szCs w:val="16"/>
        </w:rPr>
        <w:tab/>
      </w:r>
      <w:r w:rsidR="00C71905">
        <w:rPr>
          <w:rFonts w:ascii="SAS Monospace" w:hAnsi="SAS Monospace" w:cs="SAS Monospace"/>
          <w:sz w:val="16"/>
          <w:szCs w:val="16"/>
        </w:rPr>
        <w:tab/>
        <w:t>Dependent Variable: diff32</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Sum of</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Source                      DF         Squares     Mean Square    F Value    Pr &gt; F</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Model                        8     212.5141747      26.5642718       3.68    0.0018</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Error                       53     382.8567931       7.2237131</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Corrected Total             61     595.3709677</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R-Square     Coeff Var      Root MSE    diff32 Mean</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0.356944     -216.4119      2.687697      -1.241935</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Source                      DF       Type I SS     Mean Square    F Value    Pr &gt; F</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Group                        3     141.0626344      47.0208781       6.51    0.0008</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SDN                          1      47.4291508      47.4291508       6.57    0.0133</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ACLS                         1       4.6804351       4.6804351       0.65    0.4245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sex                          1       0.0134544       0.0134544       0.00    0.9657</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Yschool                      1      15.8220826      15.8220826       2.19    0.1448</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Age                          1       3.5064174       3.5064174       0.49    0.4890</w:t>
      </w:r>
    </w:p>
    <w:p w:rsidR="00C71905" w:rsidRDefault="006D2BD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Source                      DF     Type III SS     Mean Square    F Value    Pr &gt; F</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lastRenderedPageBreak/>
        <w:t xml:space="preserve">     Group                        3     142.0982007      47.3660669       6.56    0.0007</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SDN                          1      53.1722827      53.1722827       7.36    0.0090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ACLS                         1       0.6691618       0.6691618       0.09    0.7620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sex                          1       0.3754884       0.3754884       0.05    0.8205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Yschool                      1      16.9342429      16.9342429       2.34    0.1317</w:t>
      </w:r>
    </w:p>
    <w:p w:rsidR="00C71905" w:rsidRDefault="00C71905" w:rsidP="00C71905">
      <w:pPr>
        <w:rPr>
          <w:rFonts w:ascii="SAS Monospace" w:hAnsi="SAS Monospace" w:cs="SAS Monospace"/>
          <w:sz w:val="16"/>
          <w:szCs w:val="16"/>
        </w:rPr>
      </w:pPr>
      <w:r>
        <w:rPr>
          <w:rFonts w:ascii="SAS Monospace" w:hAnsi="SAS Monospace" w:cs="SAS Monospace"/>
          <w:sz w:val="16"/>
          <w:szCs w:val="16"/>
        </w:rPr>
        <w:t xml:space="preserve">     Age                          1       3.5064174       3.5064174       0.49    0.4890</w:t>
      </w:r>
    </w:p>
    <w:p w:rsidR="00C71905" w:rsidRDefault="00C71905" w:rsidP="00C71905">
      <w:pPr>
        <w:pBdr>
          <w:bottom w:val="single" w:sz="12" w:space="1" w:color="auto"/>
        </w:pBdr>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Ymedical    Ymedical    88       1.3863636       1.4014099</w:t>
      </w:r>
      <w:r w:rsidR="00EF769B">
        <w:rPr>
          <w:rFonts w:ascii="SAS Monospace" w:hAnsi="SAS Monospace" w:cs="SAS Monospace"/>
          <w:sz w:val="16"/>
          <w:szCs w:val="16"/>
        </w:rPr>
        <w:t xml:space="preserve">     </w:t>
      </w:r>
      <w:r>
        <w:rPr>
          <w:rFonts w:ascii="SAS Monospace" w:hAnsi="SAS Monospace" w:cs="SAS Monospace"/>
          <w:sz w:val="16"/>
          <w:szCs w:val="16"/>
        </w:rPr>
        <w:t xml:space="preserve">  0 </w:t>
      </w:r>
      <w:r w:rsidR="00EF769B">
        <w:rPr>
          <w:rFonts w:ascii="SAS Monospace" w:hAnsi="SAS Monospace" w:cs="SAS Monospace"/>
          <w:sz w:val="16"/>
          <w:szCs w:val="16"/>
        </w:rPr>
        <w:t xml:space="preserve">        </w:t>
      </w:r>
      <w:r>
        <w:rPr>
          <w:rFonts w:ascii="SAS Monospace" w:hAnsi="SAS Monospace" w:cs="SAS Monospace"/>
          <w:sz w:val="16"/>
          <w:szCs w:val="16"/>
        </w:rPr>
        <w:t>6.0000000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TSOR        TSOR        89      17.0674157       4.7548964       </w:t>
      </w:r>
      <w:r w:rsidR="00EF769B">
        <w:rPr>
          <w:rFonts w:ascii="SAS Monospace" w:hAnsi="SAS Monospace" w:cs="SAS Monospace"/>
          <w:sz w:val="16"/>
          <w:szCs w:val="16"/>
        </w:rPr>
        <w:t xml:space="preserve">4         </w:t>
      </w:r>
      <w:r>
        <w:rPr>
          <w:rFonts w:ascii="SAS Monospace" w:hAnsi="SAS Monospace" w:cs="SAS Monospace"/>
          <w:sz w:val="16"/>
          <w:szCs w:val="16"/>
        </w:rPr>
        <w:t>4.0000000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Rubric      Rubric      89       8.2696629       3.1325420       </w:t>
      </w:r>
      <w:r w:rsidR="00EF769B">
        <w:rPr>
          <w:rFonts w:ascii="SAS Monospace" w:hAnsi="SAS Monospace" w:cs="SAS Monospace"/>
          <w:sz w:val="16"/>
          <w:szCs w:val="16"/>
        </w:rPr>
        <w:t xml:space="preserve">1  </w:t>
      </w:r>
      <w:r>
        <w:rPr>
          <w:rFonts w:ascii="SAS Monospace" w:hAnsi="SAS Monospace" w:cs="SAS Monospace"/>
          <w:sz w:val="16"/>
          <w:szCs w:val="16"/>
        </w:rPr>
        <w:t xml:space="preserve">      14.0000000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Exam1       Exam1       88       9.6818182       2.2820915       </w:t>
      </w:r>
      <w:r w:rsidR="00EF769B">
        <w:rPr>
          <w:rFonts w:ascii="SAS Monospace" w:hAnsi="SAS Monospace" w:cs="SAS Monospace"/>
          <w:sz w:val="16"/>
          <w:szCs w:val="16"/>
        </w:rPr>
        <w:t xml:space="preserve">3  </w:t>
      </w:r>
      <w:r>
        <w:rPr>
          <w:rFonts w:ascii="SAS Monospace" w:hAnsi="SAS Monospace" w:cs="SAS Monospace"/>
          <w:sz w:val="16"/>
          <w:szCs w:val="16"/>
        </w:rPr>
        <w:t xml:space="preserve">      15.0000000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Exam2       Exam2       86      11.2906977       2.7732600       </w:t>
      </w:r>
      <w:r w:rsidR="00EF769B">
        <w:rPr>
          <w:rFonts w:ascii="SAS Monospace" w:hAnsi="SAS Monospace" w:cs="SAS Monospace"/>
          <w:sz w:val="16"/>
          <w:szCs w:val="16"/>
        </w:rPr>
        <w:t xml:space="preserve">4  </w:t>
      </w:r>
      <w:r>
        <w:rPr>
          <w:rFonts w:ascii="SAS Monospace" w:hAnsi="SAS Monospace" w:cs="SAS Monospace"/>
          <w:sz w:val="16"/>
          <w:szCs w:val="16"/>
        </w:rPr>
        <w:t xml:space="preserve">      16.0000000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Exam3       Exam3       65      10.3538462       2.1023110       </w:t>
      </w:r>
      <w:r w:rsidR="00EF769B">
        <w:rPr>
          <w:rFonts w:ascii="SAS Monospace" w:hAnsi="SAS Monospace" w:cs="SAS Monospace"/>
          <w:sz w:val="16"/>
          <w:szCs w:val="16"/>
        </w:rPr>
        <w:t xml:space="preserve">5  </w:t>
      </w:r>
      <w:r>
        <w:rPr>
          <w:rFonts w:ascii="SAS Monospace" w:hAnsi="SAS Monospace" w:cs="SAS Monospace"/>
          <w:sz w:val="16"/>
          <w:szCs w:val="16"/>
        </w:rPr>
        <w:t xml:space="preserve">      14.0000000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Trap        Trap        88       2.6363636       0.5504819       0 </w:t>
      </w:r>
      <w:r w:rsidR="00EF769B">
        <w:rPr>
          <w:rFonts w:ascii="SAS Monospace" w:hAnsi="SAS Monospace" w:cs="SAS Monospace"/>
          <w:sz w:val="16"/>
          <w:szCs w:val="16"/>
        </w:rPr>
        <w:t xml:space="preserve">  </w:t>
      </w:r>
      <w:r>
        <w:rPr>
          <w:rFonts w:ascii="SAS Monospace" w:hAnsi="SAS Monospace" w:cs="SAS Monospace"/>
          <w:sz w:val="16"/>
          <w:szCs w:val="16"/>
        </w:rPr>
        <w:t xml:space="preserve">      3.0000000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sex                     88       0.3409091       0.4767313</w:t>
      </w:r>
      <w:r w:rsidR="00EF769B">
        <w:rPr>
          <w:rFonts w:ascii="SAS Monospace" w:hAnsi="SAS Monospace" w:cs="SAS Monospace"/>
          <w:sz w:val="16"/>
          <w:szCs w:val="16"/>
        </w:rPr>
        <w:t xml:space="preserve">   </w:t>
      </w:r>
      <w:r>
        <w:rPr>
          <w:rFonts w:ascii="SAS Monospace" w:hAnsi="SAS Monospace" w:cs="SAS Monospace"/>
          <w:sz w:val="16"/>
          <w:szCs w:val="16"/>
        </w:rPr>
        <w:t xml:space="preserve">    0   </w:t>
      </w:r>
      <w:r w:rsidR="00EF769B">
        <w:rPr>
          <w:rFonts w:ascii="SAS Monospace" w:hAnsi="SAS Monospace" w:cs="SAS Monospace"/>
          <w:sz w:val="16"/>
          <w:szCs w:val="16"/>
        </w:rPr>
        <w:t xml:space="preserve">  </w:t>
      </w:r>
      <w:r>
        <w:rPr>
          <w:rFonts w:ascii="SAS Monospace" w:hAnsi="SAS Monospace" w:cs="SAS Monospace"/>
          <w:sz w:val="16"/>
          <w:szCs w:val="16"/>
        </w:rPr>
        <w:t xml:space="preserve">    1.0000000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diff21                  86       1.5697674       2.8265160      </w:t>
      </w:r>
      <w:r w:rsidR="00EF769B">
        <w:rPr>
          <w:rFonts w:ascii="SAS Monospace" w:hAnsi="SAS Monospace" w:cs="SAS Monospace"/>
          <w:sz w:val="16"/>
          <w:szCs w:val="16"/>
        </w:rPr>
        <w:t xml:space="preserve">-5  </w:t>
      </w:r>
      <w:r>
        <w:rPr>
          <w:rFonts w:ascii="SAS Monospace" w:hAnsi="SAS Monospace" w:cs="SAS Monospace"/>
          <w:sz w:val="16"/>
          <w:szCs w:val="16"/>
        </w:rPr>
        <w:t xml:space="preserve">       8.0000000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diff31                  65       0.4461538       3.1025734      </w:t>
      </w:r>
      <w:r w:rsidR="00EF769B">
        <w:rPr>
          <w:rFonts w:ascii="SAS Monospace" w:hAnsi="SAS Monospace" w:cs="SAS Monospace"/>
          <w:sz w:val="16"/>
          <w:szCs w:val="16"/>
        </w:rPr>
        <w:t xml:space="preserve">-7  </w:t>
      </w:r>
      <w:r>
        <w:rPr>
          <w:rFonts w:ascii="SAS Monospace" w:hAnsi="SAS Monospace" w:cs="SAS Monospace"/>
          <w:sz w:val="16"/>
          <w:szCs w:val="16"/>
        </w:rPr>
        <w:t xml:space="preserve">       9.0000000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diff32                  64      -1.2968750       3.1354587      </w:t>
      </w:r>
      <w:r w:rsidR="00EF769B">
        <w:rPr>
          <w:rFonts w:ascii="SAS Monospace" w:hAnsi="SAS Monospace" w:cs="SAS Monospace"/>
          <w:sz w:val="16"/>
          <w:szCs w:val="16"/>
        </w:rPr>
        <w:t xml:space="preserve">-7  </w:t>
      </w:r>
      <w:r>
        <w:rPr>
          <w:rFonts w:ascii="SAS Monospace" w:hAnsi="SAS Monospace" w:cs="SAS Monospace"/>
          <w:sz w:val="16"/>
          <w:szCs w:val="16"/>
        </w:rPr>
        <w:t xml:space="preserve">       8.0000000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diff3121                64      -1.2968750       3.1354587      </w:t>
      </w:r>
      <w:r w:rsidR="00EF769B">
        <w:rPr>
          <w:rFonts w:ascii="SAS Monospace" w:hAnsi="SAS Monospace" w:cs="SAS Monospace"/>
          <w:sz w:val="16"/>
          <w:szCs w:val="16"/>
        </w:rPr>
        <w:t xml:space="preserve">-7  </w:t>
      </w:r>
      <w:r>
        <w:rPr>
          <w:rFonts w:ascii="SAS Monospace" w:hAnsi="SAS Monospace" w:cs="SAS Monospace"/>
          <w:sz w:val="16"/>
          <w:szCs w:val="16"/>
        </w:rPr>
        <w:t xml:space="preserve">       8.0000000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cogstrat                89       2.8089888       0.9985945       </w:t>
      </w:r>
      <w:r w:rsidR="00EF769B">
        <w:rPr>
          <w:rFonts w:ascii="SAS Monospace" w:hAnsi="SAS Monospace" w:cs="SAS Monospace"/>
          <w:sz w:val="16"/>
          <w:szCs w:val="16"/>
        </w:rPr>
        <w:t xml:space="preserve">1  </w:t>
      </w:r>
      <w:r>
        <w:rPr>
          <w:rFonts w:ascii="SAS Monospace" w:hAnsi="SAS Monospace" w:cs="SAS Monospace"/>
          <w:sz w:val="16"/>
          <w:szCs w:val="16"/>
        </w:rPr>
        <w:t xml:space="preserve">       4.0000000</w:t>
      </w:r>
    </w:p>
    <w:p w:rsidR="00C71905" w:rsidRDefault="00C71905" w:rsidP="00A22BEA">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ACLS                    87       0.4482759       0.5002004       0</w:t>
      </w:r>
      <w:r w:rsidR="00EF769B">
        <w:rPr>
          <w:rFonts w:ascii="SAS Monospace" w:hAnsi="SAS Monospace" w:cs="SAS Monospace"/>
          <w:sz w:val="16"/>
          <w:szCs w:val="16"/>
        </w:rPr>
        <w:t xml:space="preserve">  </w:t>
      </w:r>
      <w:r>
        <w:rPr>
          <w:rFonts w:ascii="SAS Monospace" w:hAnsi="SAS Monospace" w:cs="SAS Monospace"/>
          <w:sz w:val="16"/>
          <w:szCs w:val="16"/>
        </w:rPr>
        <w:t xml:space="preserve">       1.0000000</w:t>
      </w:r>
    </w:p>
    <w:p w:rsidR="00EF769B" w:rsidRDefault="00EF769B"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The TTEST Procedure</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diff21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sex             N        Mean     Std Dev     Std Err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0              56      1.6786      2.9115      0.3891     -5.0000      8.0000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1              30      1.3667      2.6972      0.4924     -4.0000      5.0000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0.3119      2.8393      0.6424</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sex      Method             Mean       </w:t>
      </w:r>
      <w:r w:rsidR="00EF769B">
        <w:rPr>
          <w:rFonts w:ascii="SAS Monospace" w:hAnsi="SAS Monospace" w:cs="SAS Monospace"/>
          <w:sz w:val="16"/>
          <w:szCs w:val="16"/>
        </w:rPr>
        <w:t xml:space="preserve">95% CL  </w:t>
      </w:r>
      <w:r>
        <w:rPr>
          <w:rFonts w:ascii="SAS Monospace" w:hAnsi="SAS Monospace" w:cs="SAS Monospace"/>
          <w:sz w:val="16"/>
          <w:szCs w:val="16"/>
        </w:rPr>
        <w:t xml:space="preserve">Mean        Std Dev     95% CL </w:t>
      </w:r>
      <w:r w:rsidR="00EF769B">
        <w:rPr>
          <w:rFonts w:ascii="SAS Monospace" w:hAnsi="SAS Monospace" w:cs="SAS Monospace"/>
          <w:sz w:val="16"/>
          <w:szCs w:val="16"/>
        </w:rPr>
        <w:t xml:space="preserve"> </w:t>
      </w:r>
      <w:r>
        <w:rPr>
          <w:rFonts w:ascii="SAS Monospace" w:hAnsi="SAS Monospace" w:cs="SAS Monospace"/>
          <w:sz w:val="16"/>
          <w:szCs w:val="16"/>
        </w:rPr>
        <w:t>Std Dev</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0                          1.6786     </w:t>
      </w:r>
      <w:r w:rsidR="00EF769B">
        <w:rPr>
          <w:rFonts w:ascii="SAS Monospace" w:hAnsi="SAS Monospace" w:cs="SAS Monospace"/>
          <w:sz w:val="16"/>
          <w:szCs w:val="16"/>
        </w:rPr>
        <w:t xml:space="preserve">0.8989 </w:t>
      </w:r>
      <w:r>
        <w:rPr>
          <w:rFonts w:ascii="SAS Monospace" w:hAnsi="SAS Monospace" w:cs="SAS Monospace"/>
          <w:sz w:val="16"/>
          <w:szCs w:val="16"/>
        </w:rPr>
        <w:t xml:space="preserve"> 2.4583      2.9115      2.4546   3.5789</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1                          1.3667</w:t>
      </w:r>
      <w:r w:rsidR="00EF769B">
        <w:rPr>
          <w:rFonts w:ascii="SAS Monospace" w:hAnsi="SAS Monospace" w:cs="SAS Monospace"/>
          <w:sz w:val="16"/>
          <w:szCs w:val="16"/>
        </w:rPr>
        <w:t xml:space="preserve">    </w:t>
      </w:r>
      <w:r>
        <w:rPr>
          <w:rFonts w:ascii="SAS Monospace" w:hAnsi="SAS Monospace" w:cs="SAS Monospace"/>
          <w:sz w:val="16"/>
          <w:szCs w:val="16"/>
        </w:rPr>
        <w:t xml:space="preserve"> </w:t>
      </w:r>
      <w:r w:rsidR="00EF769B">
        <w:rPr>
          <w:rFonts w:ascii="SAS Monospace" w:hAnsi="SAS Monospace" w:cs="SAS Monospace"/>
          <w:sz w:val="16"/>
          <w:szCs w:val="16"/>
        </w:rPr>
        <w:t xml:space="preserve">0.3595 </w:t>
      </w:r>
      <w:r>
        <w:rPr>
          <w:rFonts w:ascii="SAS Monospace" w:hAnsi="SAS Monospace" w:cs="SAS Monospace"/>
          <w:sz w:val="16"/>
          <w:szCs w:val="16"/>
        </w:rPr>
        <w:t xml:space="preserve"> 2.3738      2.6972  </w:t>
      </w:r>
      <w:r w:rsidR="00EF769B">
        <w:rPr>
          <w:rFonts w:ascii="SAS Monospace" w:hAnsi="SAS Monospace" w:cs="SAS Monospace"/>
          <w:sz w:val="16"/>
          <w:szCs w:val="16"/>
        </w:rPr>
        <w:t xml:space="preserve">  </w:t>
      </w:r>
      <w:r>
        <w:rPr>
          <w:rFonts w:ascii="SAS Monospace" w:hAnsi="SAS Monospace" w:cs="SAS Monospace"/>
          <w:sz w:val="16"/>
          <w:szCs w:val="16"/>
        </w:rPr>
        <w:t xml:space="preserve">  </w:t>
      </w:r>
      <w:r w:rsidR="00EF769B">
        <w:rPr>
          <w:rFonts w:ascii="SAS Monospace" w:hAnsi="SAS Monospace" w:cs="SAS Monospace"/>
          <w:sz w:val="16"/>
          <w:szCs w:val="16"/>
        </w:rPr>
        <w:t xml:space="preserve">2.1480   </w:t>
      </w:r>
      <w:r>
        <w:rPr>
          <w:rFonts w:ascii="SAS Monospace" w:hAnsi="SAS Monospace" w:cs="SAS Monospace"/>
          <w:sz w:val="16"/>
          <w:szCs w:val="16"/>
        </w:rPr>
        <w:t>3.6258</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Pooled           0.3119</w:t>
      </w:r>
      <w:r w:rsidR="00EF769B">
        <w:rPr>
          <w:rFonts w:ascii="SAS Monospace" w:hAnsi="SAS Monospace" w:cs="SAS Monospace"/>
          <w:sz w:val="16"/>
          <w:szCs w:val="16"/>
        </w:rPr>
        <w:t xml:space="preserve">  </w:t>
      </w:r>
      <w:r>
        <w:rPr>
          <w:rFonts w:ascii="SAS Monospace" w:hAnsi="SAS Monospace" w:cs="SAS Monospace"/>
          <w:sz w:val="16"/>
          <w:szCs w:val="16"/>
        </w:rPr>
        <w:t xml:space="preserve">  </w:t>
      </w:r>
      <w:r w:rsidR="00EF769B">
        <w:rPr>
          <w:rFonts w:ascii="SAS Monospace" w:hAnsi="SAS Monospace" w:cs="SAS Monospace"/>
          <w:sz w:val="16"/>
          <w:szCs w:val="16"/>
        </w:rPr>
        <w:t xml:space="preserve">-0.9656  </w:t>
      </w:r>
      <w:r>
        <w:rPr>
          <w:rFonts w:ascii="SAS Monospace" w:hAnsi="SAS Monospace" w:cs="SAS Monospace"/>
          <w:sz w:val="16"/>
          <w:szCs w:val="16"/>
        </w:rPr>
        <w:t>1.5894      2.8393      2.4673   3.3445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Satterthwaite</w:t>
      </w:r>
      <w:r w:rsidR="00EF769B">
        <w:rPr>
          <w:rFonts w:ascii="SAS Monospace" w:hAnsi="SAS Monospace" w:cs="SAS Monospace"/>
          <w:sz w:val="16"/>
          <w:szCs w:val="16"/>
        </w:rPr>
        <w:t xml:space="preserve">   </w:t>
      </w:r>
      <w:r>
        <w:rPr>
          <w:rFonts w:ascii="SAS Monospace" w:hAnsi="SAS Monospace" w:cs="SAS Monospace"/>
          <w:sz w:val="16"/>
          <w:szCs w:val="16"/>
        </w:rPr>
        <w:t xml:space="preserve"> 0.3119</w:t>
      </w:r>
      <w:r w:rsidR="00EF769B">
        <w:rPr>
          <w:rFonts w:ascii="SAS Monospace" w:hAnsi="SAS Monospace" w:cs="SAS Monospace"/>
          <w:sz w:val="16"/>
          <w:szCs w:val="16"/>
        </w:rPr>
        <w:t xml:space="preserve"> </w:t>
      </w:r>
      <w:r>
        <w:rPr>
          <w:rFonts w:ascii="SAS Monospace" w:hAnsi="SAS Monospace" w:cs="SAS Monospace"/>
          <w:sz w:val="16"/>
          <w:szCs w:val="16"/>
        </w:rPr>
        <w:t xml:space="preserve">   </w:t>
      </w:r>
      <w:r w:rsidR="00EF769B">
        <w:rPr>
          <w:rFonts w:ascii="SAS Monospace" w:hAnsi="SAS Monospace" w:cs="SAS Monospace"/>
          <w:sz w:val="16"/>
          <w:szCs w:val="16"/>
        </w:rPr>
        <w:t xml:space="preserve">-0.9420 </w:t>
      </w:r>
      <w:r>
        <w:rPr>
          <w:rFonts w:ascii="SAS Monospace" w:hAnsi="SAS Monospace" w:cs="SAS Monospace"/>
          <w:sz w:val="16"/>
          <w:szCs w:val="16"/>
        </w:rPr>
        <w:t xml:space="preserve"> 1.5658</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Method           Variances        DF    t Value    Pr &gt; |t|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Pooled           Equal            84       0.49      0.6286</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Satterthwaite    Unequal      63.466       0.50      0.6209</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Equality of Variances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Method      Num DF    Den DF    F Value    Pr &gt; F</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Folded F        55        29       1.17    0.6666</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diff31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sex             N        Mean     Std Dev     Std Err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0              42      0.3571      3.4769      0.5365     -7.0000      9.0000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1              23      0.6087      2.3304      0.4859     -4.0000      5.0000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-0.2516      3.1247      0.8105</w:t>
      </w:r>
    </w:p>
    <w:p w:rsidR="00C71905" w:rsidRDefault="00EF769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sex      Method          </w:t>
      </w:r>
      <w:r>
        <w:rPr>
          <w:rFonts w:ascii="SAS Monospace" w:hAnsi="SAS Monospace" w:cs="SAS Monospace"/>
          <w:sz w:val="16"/>
          <w:szCs w:val="16"/>
        </w:rPr>
        <w:t xml:space="preserve"> </w:t>
      </w:r>
      <w:r w:rsidR="00C71905">
        <w:rPr>
          <w:rFonts w:ascii="SAS Monospace" w:hAnsi="SAS Monospace" w:cs="SAS Monospace"/>
          <w:sz w:val="16"/>
          <w:szCs w:val="16"/>
        </w:rPr>
        <w:t xml:space="preserve">Mean       95% CL </w:t>
      </w:r>
      <w:r>
        <w:rPr>
          <w:rFonts w:ascii="SAS Monospace" w:hAnsi="SAS Monospace" w:cs="SAS Monospace"/>
          <w:sz w:val="16"/>
          <w:szCs w:val="16"/>
        </w:rPr>
        <w:t xml:space="preserve"> </w:t>
      </w:r>
      <w:r w:rsidR="00C71905">
        <w:rPr>
          <w:rFonts w:ascii="SAS Monospace" w:hAnsi="SAS Monospace" w:cs="SAS Monospace"/>
          <w:sz w:val="16"/>
          <w:szCs w:val="16"/>
        </w:rPr>
        <w:t xml:space="preserve">Mean        Std Dev    95% CL </w:t>
      </w:r>
      <w:r>
        <w:rPr>
          <w:rFonts w:ascii="SAS Monospace" w:hAnsi="SAS Monospace" w:cs="SAS Monospace"/>
          <w:sz w:val="16"/>
          <w:szCs w:val="16"/>
        </w:rPr>
        <w:t xml:space="preserve">    </w:t>
      </w:r>
      <w:r w:rsidR="00C71905">
        <w:rPr>
          <w:rFonts w:ascii="SAS Monospace" w:hAnsi="SAS Monospace" w:cs="SAS Monospace"/>
          <w:sz w:val="16"/>
          <w:szCs w:val="16"/>
        </w:rPr>
        <w:t>Std Dev</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0                        0.3571    </w:t>
      </w:r>
      <w:r w:rsidR="00EF769B">
        <w:rPr>
          <w:rFonts w:ascii="SAS Monospace" w:hAnsi="SAS Monospace" w:cs="SAS Monospace"/>
          <w:sz w:val="16"/>
          <w:szCs w:val="16"/>
        </w:rPr>
        <w:t xml:space="preserve">-0.7263 </w:t>
      </w:r>
      <w:r>
        <w:rPr>
          <w:rFonts w:ascii="SAS Monospace" w:hAnsi="SAS Monospace" w:cs="SAS Monospace"/>
          <w:sz w:val="16"/>
          <w:szCs w:val="16"/>
        </w:rPr>
        <w:t xml:space="preserve"> 1.4406      3.4769     2.8608   </w:t>
      </w:r>
      <w:r w:rsidR="00EF769B">
        <w:rPr>
          <w:rFonts w:ascii="SAS Monospace" w:hAnsi="SAS Monospace" w:cs="SAS Monospace"/>
          <w:sz w:val="16"/>
          <w:szCs w:val="16"/>
        </w:rPr>
        <w:t xml:space="preserve">   </w:t>
      </w:r>
      <w:r>
        <w:rPr>
          <w:rFonts w:ascii="SAS Monospace" w:hAnsi="SAS Monospace" w:cs="SAS Monospace"/>
          <w:sz w:val="16"/>
          <w:szCs w:val="16"/>
        </w:rPr>
        <w:t>4.4336</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1</w:t>
      </w:r>
      <w:r w:rsidR="00EF769B">
        <w:rPr>
          <w:rFonts w:ascii="SAS Monospace" w:hAnsi="SAS Monospace" w:cs="SAS Monospace"/>
          <w:sz w:val="16"/>
          <w:szCs w:val="16"/>
        </w:rPr>
        <w:t xml:space="preserve">                       </w:t>
      </w:r>
      <w:r>
        <w:rPr>
          <w:rFonts w:ascii="SAS Monospace" w:hAnsi="SAS Monospace" w:cs="SAS Monospace"/>
          <w:sz w:val="16"/>
          <w:szCs w:val="16"/>
        </w:rPr>
        <w:t xml:space="preserve"> 0.6087</w:t>
      </w:r>
      <w:r w:rsidR="00EF769B">
        <w:rPr>
          <w:rFonts w:ascii="SAS Monospace" w:hAnsi="SAS Monospace" w:cs="SAS Monospace"/>
          <w:sz w:val="16"/>
          <w:szCs w:val="16"/>
        </w:rPr>
        <w:t xml:space="preserve">  </w:t>
      </w:r>
      <w:r>
        <w:rPr>
          <w:rFonts w:ascii="SAS Monospace" w:hAnsi="SAS Monospace" w:cs="SAS Monospace"/>
          <w:sz w:val="16"/>
          <w:szCs w:val="16"/>
        </w:rPr>
        <w:t xml:space="preserve">  </w:t>
      </w:r>
      <w:r w:rsidR="00EF769B">
        <w:rPr>
          <w:rFonts w:ascii="SAS Monospace" w:hAnsi="SAS Monospace" w:cs="SAS Monospace"/>
          <w:sz w:val="16"/>
          <w:szCs w:val="16"/>
        </w:rPr>
        <w:t xml:space="preserve">-0.3991 </w:t>
      </w:r>
      <w:r>
        <w:rPr>
          <w:rFonts w:ascii="SAS Monospace" w:hAnsi="SAS Monospace" w:cs="SAS Monospace"/>
          <w:sz w:val="16"/>
          <w:szCs w:val="16"/>
        </w:rPr>
        <w:t xml:space="preserve"> 1.6164      2.3304</w:t>
      </w:r>
      <w:r w:rsidR="00EF769B">
        <w:rPr>
          <w:rFonts w:ascii="SAS Monospace" w:hAnsi="SAS Monospace" w:cs="SAS Monospace"/>
          <w:sz w:val="16"/>
          <w:szCs w:val="16"/>
        </w:rPr>
        <w:t xml:space="preserve">   </w:t>
      </w:r>
      <w:r>
        <w:rPr>
          <w:rFonts w:ascii="SAS Monospace" w:hAnsi="SAS Monospace" w:cs="SAS Monospace"/>
          <w:sz w:val="16"/>
          <w:szCs w:val="16"/>
        </w:rPr>
        <w:t xml:space="preserve">  </w:t>
      </w:r>
      <w:r w:rsidR="00EF769B">
        <w:rPr>
          <w:rFonts w:ascii="SAS Monospace" w:hAnsi="SAS Monospace" w:cs="SAS Monospace"/>
          <w:sz w:val="16"/>
          <w:szCs w:val="16"/>
        </w:rPr>
        <w:t xml:space="preserve">1.8023      </w:t>
      </w:r>
      <w:r>
        <w:rPr>
          <w:rFonts w:ascii="SAS Monospace" w:hAnsi="SAS Monospace" w:cs="SAS Monospace"/>
          <w:sz w:val="16"/>
          <w:szCs w:val="16"/>
        </w:rPr>
        <w:t>3.2984</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Pooled        -0.2516</w:t>
      </w:r>
      <w:r w:rsidR="00EF769B">
        <w:rPr>
          <w:rFonts w:ascii="SAS Monospace" w:hAnsi="SAS Monospace" w:cs="SAS Monospace"/>
          <w:sz w:val="16"/>
          <w:szCs w:val="16"/>
        </w:rPr>
        <w:t xml:space="preserve">   </w:t>
      </w:r>
      <w:r>
        <w:rPr>
          <w:rFonts w:ascii="SAS Monospace" w:hAnsi="SAS Monospace" w:cs="SAS Monospace"/>
          <w:sz w:val="16"/>
          <w:szCs w:val="16"/>
        </w:rPr>
        <w:t xml:space="preserve"> </w:t>
      </w:r>
      <w:r w:rsidR="00EF769B">
        <w:rPr>
          <w:rFonts w:ascii="SAS Monospace" w:hAnsi="SAS Monospace" w:cs="SAS Monospace"/>
          <w:sz w:val="16"/>
          <w:szCs w:val="16"/>
        </w:rPr>
        <w:t xml:space="preserve">-1.8713 </w:t>
      </w:r>
      <w:r>
        <w:rPr>
          <w:rFonts w:ascii="SAS Monospace" w:hAnsi="SAS Monospace" w:cs="SAS Monospace"/>
          <w:sz w:val="16"/>
          <w:szCs w:val="16"/>
        </w:rPr>
        <w:t xml:space="preserve"> 1.3682      3.1247</w:t>
      </w:r>
      <w:r w:rsidR="00EF769B">
        <w:rPr>
          <w:rFonts w:ascii="SAS Monospace" w:hAnsi="SAS Monospace" w:cs="SAS Monospace"/>
          <w:sz w:val="16"/>
          <w:szCs w:val="16"/>
        </w:rPr>
        <w:t xml:space="preserve">    </w:t>
      </w:r>
      <w:r>
        <w:rPr>
          <w:rFonts w:ascii="SAS Monospace" w:hAnsi="SAS Monospace" w:cs="SAS Monospace"/>
          <w:sz w:val="16"/>
          <w:szCs w:val="16"/>
        </w:rPr>
        <w:t xml:space="preserve"> 2.6616  </w:t>
      </w:r>
      <w:r w:rsidR="00EF769B">
        <w:rPr>
          <w:rFonts w:ascii="SAS Monospace" w:hAnsi="SAS Monospace" w:cs="SAS Monospace"/>
          <w:sz w:val="16"/>
          <w:szCs w:val="16"/>
        </w:rPr>
        <w:t xml:space="preserve">   </w:t>
      </w:r>
      <w:r>
        <w:rPr>
          <w:rFonts w:ascii="SAS Monospace" w:hAnsi="SAS Monospace" w:cs="SAS Monospace"/>
          <w:sz w:val="16"/>
          <w:szCs w:val="16"/>
        </w:rPr>
        <w:t xml:space="preserve"> 3.7844</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Satterthwaite</w:t>
      </w:r>
      <w:r w:rsidR="00EF769B">
        <w:rPr>
          <w:rFonts w:ascii="SAS Monospace" w:hAnsi="SAS Monospace" w:cs="SAS Monospace"/>
          <w:sz w:val="16"/>
          <w:szCs w:val="16"/>
        </w:rPr>
        <w:t xml:space="preserve"> </w:t>
      </w:r>
      <w:r>
        <w:rPr>
          <w:rFonts w:ascii="SAS Monospace" w:hAnsi="SAS Monospace" w:cs="SAS Monospace"/>
          <w:sz w:val="16"/>
          <w:szCs w:val="16"/>
        </w:rPr>
        <w:t>-0.2516</w:t>
      </w:r>
      <w:r w:rsidR="00EF769B">
        <w:rPr>
          <w:rFonts w:ascii="SAS Monospace" w:hAnsi="SAS Monospace" w:cs="SAS Monospace"/>
          <w:sz w:val="16"/>
          <w:szCs w:val="16"/>
        </w:rPr>
        <w:t xml:space="preserve">  </w:t>
      </w:r>
      <w:r>
        <w:rPr>
          <w:rFonts w:ascii="SAS Monospace" w:hAnsi="SAS Monospace" w:cs="SAS Monospace"/>
          <w:sz w:val="16"/>
          <w:szCs w:val="16"/>
        </w:rPr>
        <w:t xml:space="preserve">  -1.6</w:t>
      </w:r>
      <w:r w:rsidR="00EF769B">
        <w:rPr>
          <w:rFonts w:ascii="SAS Monospace" w:hAnsi="SAS Monospace" w:cs="SAS Monospace"/>
          <w:sz w:val="16"/>
          <w:szCs w:val="16"/>
        </w:rPr>
        <w:t xml:space="preserve">993 </w:t>
      </w:r>
      <w:r>
        <w:rPr>
          <w:rFonts w:ascii="SAS Monospace" w:hAnsi="SAS Monospace" w:cs="SAS Monospace"/>
          <w:sz w:val="16"/>
          <w:szCs w:val="16"/>
        </w:rPr>
        <w:t xml:space="preserve"> 1.1962</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Method           Variances        DF    t Value    Pr &gt; |t|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Pooled           Equal            63      -0.31      0.7573</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Satterthwaite    Unequal       60.27      -0.35      0.7294</w:t>
      </w:r>
    </w:p>
    <w:p w:rsidR="00EF769B" w:rsidRDefault="00EF769B"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The TTEST Procedure</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lastRenderedPageBreak/>
        <w:t xml:space="preserve">                                         Variable:  diff31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Equality of Variances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Method      Num DF    Den DF    F Value    Pr &gt; F</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Folded F        41        22       2.23    0.0474</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diff32</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sex             N        Mean     Std Dev     Std Err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0              41     -1.7073      3.2729      0.5111     -7.0000      8.0000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1              23     -0.5652      2.7933      0.5824     -6.0000      5.0000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-1.1421      3.1112      0.8105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sex      Method             Mean      95% CL </w:t>
      </w:r>
      <w:r w:rsidR="00EF769B">
        <w:rPr>
          <w:rFonts w:ascii="SAS Monospace" w:hAnsi="SAS Monospace" w:cs="SAS Monospace"/>
          <w:sz w:val="16"/>
          <w:szCs w:val="16"/>
        </w:rPr>
        <w:t xml:space="preserve">  </w:t>
      </w:r>
      <w:r>
        <w:rPr>
          <w:rFonts w:ascii="SAS Monospace" w:hAnsi="SAS Monospace" w:cs="SAS Monospace"/>
          <w:sz w:val="16"/>
          <w:szCs w:val="16"/>
        </w:rPr>
        <w:t xml:space="preserve">Mean       Std Dev    95% CL </w:t>
      </w:r>
      <w:r w:rsidR="00EF769B">
        <w:rPr>
          <w:rFonts w:ascii="SAS Monospace" w:hAnsi="SAS Monospace" w:cs="SAS Monospace"/>
          <w:sz w:val="16"/>
          <w:szCs w:val="16"/>
        </w:rPr>
        <w:t xml:space="preserve">   </w:t>
      </w:r>
      <w:r>
        <w:rPr>
          <w:rFonts w:ascii="SAS Monospace" w:hAnsi="SAS Monospace" w:cs="SAS Monospace"/>
          <w:sz w:val="16"/>
          <w:szCs w:val="16"/>
        </w:rPr>
        <w:t>Std Dev</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0</w:t>
      </w:r>
      <w:r w:rsidR="00EF769B">
        <w:rPr>
          <w:rFonts w:ascii="SAS Monospace" w:hAnsi="SAS Monospace" w:cs="SAS Monospace"/>
          <w:sz w:val="16"/>
          <w:szCs w:val="16"/>
        </w:rPr>
        <w:t xml:space="preserve">                      </w:t>
      </w:r>
      <w:r>
        <w:rPr>
          <w:rFonts w:ascii="SAS Monospace" w:hAnsi="SAS Monospace" w:cs="SAS Monospace"/>
          <w:sz w:val="16"/>
          <w:szCs w:val="16"/>
        </w:rPr>
        <w:t xml:space="preserve">  </w:t>
      </w:r>
      <w:r w:rsidR="00EF769B">
        <w:rPr>
          <w:rFonts w:ascii="SAS Monospace" w:hAnsi="SAS Monospace" w:cs="SAS Monospace"/>
          <w:sz w:val="16"/>
          <w:szCs w:val="16"/>
        </w:rPr>
        <w:t xml:space="preserve"> </w:t>
      </w:r>
      <w:r>
        <w:rPr>
          <w:rFonts w:ascii="SAS Monospace" w:hAnsi="SAS Monospace" w:cs="SAS Monospace"/>
          <w:sz w:val="16"/>
          <w:szCs w:val="16"/>
        </w:rPr>
        <w:t>-1.7073</w:t>
      </w:r>
      <w:r w:rsidR="00EF769B">
        <w:rPr>
          <w:rFonts w:ascii="SAS Monospace" w:hAnsi="SAS Monospace" w:cs="SAS Monospace"/>
          <w:sz w:val="16"/>
          <w:szCs w:val="16"/>
        </w:rPr>
        <w:t xml:space="preserve">   </w:t>
      </w:r>
      <w:r>
        <w:rPr>
          <w:rFonts w:ascii="SAS Monospace" w:hAnsi="SAS Monospace" w:cs="SAS Monospace"/>
          <w:sz w:val="16"/>
          <w:szCs w:val="16"/>
        </w:rPr>
        <w:t>-2.7404  -0.6742</w:t>
      </w:r>
      <w:r w:rsidR="00EF769B">
        <w:rPr>
          <w:rFonts w:ascii="SAS Monospace" w:hAnsi="SAS Monospace" w:cs="SAS Monospace"/>
          <w:sz w:val="16"/>
          <w:szCs w:val="16"/>
        </w:rPr>
        <w:t xml:space="preserve">   </w:t>
      </w:r>
      <w:r>
        <w:rPr>
          <w:rFonts w:ascii="SAS Monospace" w:hAnsi="SAS Monospace" w:cs="SAS Monospace"/>
          <w:sz w:val="16"/>
          <w:szCs w:val="16"/>
        </w:rPr>
        <w:t xml:space="preserve">  3.2729</w:t>
      </w:r>
      <w:r w:rsidR="00EF769B">
        <w:rPr>
          <w:rFonts w:ascii="SAS Monospace" w:hAnsi="SAS Monospace" w:cs="SAS Monospace"/>
          <w:sz w:val="16"/>
          <w:szCs w:val="16"/>
        </w:rPr>
        <w:t xml:space="preserve">    </w:t>
      </w:r>
      <w:r>
        <w:rPr>
          <w:rFonts w:ascii="SAS Monospace" w:hAnsi="SAS Monospace" w:cs="SAS Monospace"/>
          <w:sz w:val="16"/>
          <w:szCs w:val="16"/>
        </w:rPr>
        <w:t xml:space="preserve"> 2.6871  </w:t>
      </w:r>
      <w:r w:rsidR="00EF769B">
        <w:rPr>
          <w:rFonts w:ascii="SAS Monospace" w:hAnsi="SAS Monospace" w:cs="SAS Monospace"/>
          <w:sz w:val="16"/>
          <w:szCs w:val="16"/>
        </w:rPr>
        <w:t xml:space="preserve">  </w:t>
      </w:r>
      <w:r>
        <w:rPr>
          <w:rFonts w:ascii="SAS Monospace" w:hAnsi="SAS Monospace" w:cs="SAS Monospace"/>
          <w:sz w:val="16"/>
          <w:szCs w:val="16"/>
        </w:rPr>
        <w:t xml:space="preserve"> 4.1877</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1</w:t>
      </w:r>
      <w:r w:rsidR="00EF769B">
        <w:rPr>
          <w:rFonts w:ascii="SAS Monospace" w:hAnsi="SAS Monospace" w:cs="SAS Monospace"/>
          <w:sz w:val="16"/>
          <w:szCs w:val="16"/>
        </w:rPr>
        <w:t xml:space="preserve">                        </w:t>
      </w:r>
      <w:r>
        <w:rPr>
          <w:rFonts w:ascii="SAS Monospace" w:hAnsi="SAS Monospace" w:cs="SAS Monospace"/>
          <w:sz w:val="16"/>
          <w:szCs w:val="16"/>
        </w:rPr>
        <w:t xml:space="preserve"> -0.5652    1.7731   0.6427</w:t>
      </w:r>
      <w:r w:rsidR="00EF769B">
        <w:rPr>
          <w:rFonts w:ascii="SAS Monospace" w:hAnsi="SAS Monospace" w:cs="SAS Monospace"/>
          <w:sz w:val="16"/>
          <w:szCs w:val="16"/>
        </w:rPr>
        <w:t xml:space="preserve">    </w:t>
      </w:r>
      <w:r>
        <w:rPr>
          <w:rFonts w:ascii="SAS Monospace" w:hAnsi="SAS Monospace" w:cs="SAS Monospace"/>
          <w:sz w:val="16"/>
          <w:szCs w:val="16"/>
        </w:rPr>
        <w:t xml:space="preserve"> 2.7933</w:t>
      </w:r>
      <w:r w:rsidR="00EF769B">
        <w:rPr>
          <w:rFonts w:ascii="SAS Monospace" w:hAnsi="SAS Monospace" w:cs="SAS Monospace"/>
          <w:sz w:val="16"/>
          <w:szCs w:val="16"/>
        </w:rPr>
        <w:t xml:space="preserve">   </w:t>
      </w:r>
      <w:r>
        <w:rPr>
          <w:rFonts w:ascii="SAS Monospace" w:hAnsi="SAS Monospace" w:cs="SAS Monospace"/>
          <w:sz w:val="16"/>
          <w:szCs w:val="16"/>
        </w:rPr>
        <w:t xml:space="preserve">  2.1603  </w:t>
      </w:r>
      <w:r w:rsidR="00EF769B">
        <w:rPr>
          <w:rFonts w:ascii="SAS Monospace" w:hAnsi="SAS Monospace" w:cs="SAS Monospace"/>
          <w:sz w:val="16"/>
          <w:szCs w:val="16"/>
        </w:rPr>
        <w:t xml:space="preserve">  </w:t>
      </w:r>
      <w:r>
        <w:rPr>
          <w:rFonts w:ascii="SAS Monospace" w:hAnsi="SAS Monospace" w:cs="SAS Monospace"/>
          <w:sz w:val="16"/>
          <w:szCs w:val="16"/>
        </w:rPr>
        <w:t xml:space="preserve"> 3.9535</w:t>
      </w:r>
    </w:p>
    <w:p w:rsidR="00C71905" w:rsidRDefault="00EF769B"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Diff (1-2) Pooled          -1.1421</w:t>
      </w:r>
      <w:r>
        <w:rPr>
          <w:rFonts w:ascii="SAS Monospace" w:hAnsi="SAS Monospace" w:cs="SAS Monospace"/>
          <w:sz w:val="16"/>
          <w:szCs w:val="16"/>
        </w:rPr>
        <w:t xml:space="preserve">  </w:t>
      </w:r>
      <w:r w:rsidR="00C71905">
        <w:rPr>
          <w:rFonts w:ascii="SAS Monospace" w:hAnsi="SAS Monospace" w:cs="SAS Monospace"/>
          <w:sz w:val="16"/>
          <w:szCs w:val="16"/>
        </w:rPr>
        <w:t xml:space="preserve"> -2.7623   0.4781     3.1112</w:t>
      </w:r>
      <w:r>
        <w:rPr>
          <w:rFonts w:ascii="SAS Monospace" w:hAnsi="SAS Monospace" w:cs="SAS Monospace"/>
          <w:sz w:val="16"/>
          <w:szCs w:val="16"/>
        </w:rPr>
        <w:t xml:space="preserve">   </w:t>
      </w:r>
      <w:r w:rsidR="00C71905">
        <w:rPr>
          <w:rFonts w:ascii="SAS Monospace" w:hAnsi="SAS Monospace" w:cs="SAS Monospace"/>
          <w:sz w:val="16"/>
          <w:szCs w:val="16"/>
        </w:rPr>
        <w:t xml:space="preserve">  2.6470 </w:t>
      </w:r>
      <w:r>
        <w:rPr>
          <w:rFonts w:ascii="SAS Monospace" w:hAnsi="SAS Monospace" w:cs="SAS Monospace"/>
          <w:sz w:val="16"/>
          <w:szCs w:val="16"/>
        </w:rPr>
        <w:t xml:space="preserve">  </w:t>
      </w:r>
      <w:r w:rsidR="00C71905">
        <w:rPr>
          <w:rFonts w:ascii="SAS Monospace" w:hAnsi="SAS Monospace" w:cs="SAS Monospace"/>
          <w:sz w:val="16"/>
          <w:szCs w:val="16"/>
        </w:rPr>
        <w:t xml:space="preserve">  3.7744</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Satterthwaite   -1.1421</w:t>
      </w:r>
      <w:r w:rsidR="00EF769B">
        <w:rPr>
          <w:rFonts w:ascii="SAS Monospace" w:hAnsi="SAS Monospace" w:cs="SAS Monospace"/>
          <w:sz w:val="16"/>
          <w:szCs w:val="16"/>
        </w:rPr>
        <w:t xml:space="preserve">  </w:t>
      </w:r>
      <w:r>
        <w:rPr>
          <w:rFonts w:ascii="SAS Monospace" w:hAnsi="SAS Monospace" w:cs="SAS Monospace"/>
          <w:sz w:val="16"/>
          <w:szCs w:val="16"/>
        </w:rPr>
        <w:t xml:space="preserve"> -2.6971   0.4129</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Method           Variances        DF    t Value    Pr &gt; |t|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Pooled           Equal            62      -1.41      0.1638</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Satterthwaite    Unequal       51.98      -1.47      0.1466</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Equality of Variances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Method      Num DF    Den DF    F Value    Pr &gt; F</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Folded F        40        22       1.37    0.4315</w:t>
      </w:r>
    </w:p>
    <w:p w:rsidR="00EF769B" w:rsidRDefault="00EF769B"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SDN=Med -----------</w:t>
      </w:r>
      <w:r w:rsidR="00EF769B">
        <w:rPr>
          <w:rFonts w:ascii="SAS Monospace" w:hAnsi="SAS Monospace" w:cs="SAS Monospace"/>
          <w:sz w:val="16"/>
          <w:szCs w:val="16"/>
        </w:rPr>
        <w: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The UNIVARIATE Procedure</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Exam1  (Exam1)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Moments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                          45    Sum Weights                 45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Mean               10.3111111    Sum Observations           464</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Std Deviation      2.08699678    Variance            4.35555556</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Skewness           -0.5134243    Kurtosis            2.42553369</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Uncorrected SS           4976    Corrected SS        191.644444</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Coeff Variation    20.2402705    Std Error Mean      0.31111111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Basic Statistical Measures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Location                    Variability</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Mean     10.31111     Std Deviation            2.08700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Median   10.00000     Variance                 4.35556</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Mode     11.00000     Range                   12.00000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Interquartile Range      2.00000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Tests for Location: Mu0=0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Test           -Statistic-    -----p Value------</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Student's t    t  33.14286    Pr &gt; |t|    &lt;.0001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Sign           M      22.5    Pr &gt;= |M|   &lt;.0001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Signed Rank    S     517.5    Pr &gt;= |S|   &lt;.0001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Quantiles (Definition 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Quantile      Estimate</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100% Max            15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99%                 15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95%                 14</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90%                 13</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75% Q3              11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50% Median          10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25% Q1               9</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10%                  8</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5%                   8</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1%                   3</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0% Min               3</w:t>
      </w:r>
    </w:p>
    <w:p w:rsidR="00A56472" w:rsidRDefault="00A56472"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SDN=Med -----------</w:t>
      </w:r>
      <w:r w:rsidR="00A56472">
        <w:rPr>
          <w:rFonts w:ascii="SAS Monospace" w:hAnsi="SAS Monospace" w:cs="SAS Monospace"/>
          <w:sz w:val="16"/>
          <w:szCs w:val="16"/>
        </w:rPr>
        <w: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The UNIVARIATE Procedure</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Exam1  (Exam1)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Extreme Observations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----Lowest----        ----Highest---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Value      Obs        Value      Obs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3        5           13       21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8       31           13       38</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8       29           14       11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8       19           14       20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8       14           15        3</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Missing Values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-----Percent Of-----</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Missing                             Missing</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Value       Count     All Obs         Obs</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           1        2.17      100.00</w:t>
      </w:r>
    </w:p>
    <w:p w:rsidR="00A56472" w:rsidRDefault="00A56472"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SDN=Nur -----------</w:t>
      </w:r>
      <w:r w:rsidR="00A56472">
        <w:rPr>
          <w:rFonts w:ascii="SAS Monospace" w:hAnsi="SAS Monospace" w:cs="SAS Monospace"/>
          <w:sz w:val="16"/>
          <w:szCs w:val="16"/>
        </w:rPr>
        <w: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The UNIVARIATE Procedure</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Exam1  (Exam1)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Moments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                          43    Sum Weights                 43</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Mean               9.02325581    Sum Observations           388</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Std Deviation      2.31443063    Variance            5.35658915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Skewness           -0.0296019    Kurtosis            -0.0699776</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Uncorrected SS           3726    Corrected SS        224.976744</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Coeff Variation    25.6496178    Std Error Mean      0.35294736</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Basic Statistical Measures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Location                    Variability</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Mean     9.023256     Std Deviation            2.31443</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Median   9.000000     Variance                 5.35659</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Mode     9.000000     Range                   10.00000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Interquartile Range      4.00000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Tests for Location: Mu0=0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Test           -Statistic-    -----p Value------</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Student's t    t  25.56544    Pr &gt; |t|    &lt;.0001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Sign           M      21.5    Pr &gt;= |M|   &lt;.0001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Signed Rank    S       473    Pr &gt;= |S|   &lt;.0001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Quantiles (Definition 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Quantile      Estimate</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100% Max            14</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99%                 14</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95%                 13</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90%                 12</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75% Q3              11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50% Median           9</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25% Q1               7</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10%                  7</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5%                   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1%                   4</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0% Min               4</w:t>
      </w:r>
    </w:p>
    <w:p w:rsidR="00A56472" w:rsidRDefault="00A56472"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SDN=Nur -----------</w:t>
      </w:r>
      <w:r w:rsidR="00A56472">
        <w:rPr>
          <w:rFonts w:ascii="SAS Monospace" w:hAnsi="SAS Monospace" w:cs="SAS Monospace"/>
          <w:sz w:val="16"/>
          <w:szCs w:val="16"/>
        </w:rPr>
        <w: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The UNIVARIATE Procedure</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lastRenderedPageBreak/>
        <w:t xml:space="preserve">                                     Variable:  Exam1  (Exam1)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Extreme Observations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----Lowest----        ----Highest---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Value      Obs        Value      Obs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4       61           12       75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4       51           13       73</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5       48           13       74</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6       63           13       88</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7       85           14       69</w:t>
      </w:r>
    </w:p>
    <w:p w:rsidR="00A56472" w:rsidRDefault="00A56472"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SDN=Med -----------</w:t>
      </w:r>
      <w:r w:rsidR="00A56472">
        <w:rPr>
          <w:rFonts w:ascii="SAS Monospace" w:hAnsi="SAS Monospace" w:cs="SAS Monospace"/>
          <w:sz w:val="16"/>
          <w:szCs w:val="16"/>
        </w:rPr>
        <w: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The UNIVARIATE Procedure</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Exam2  (Exam2)</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Moments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                          45    Sum Weights                 45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Mean               11.5333333    Sum Observations           519</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Std Deviation      2.67649703    Variance            7.16363636</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Skewness           -0.4256679    Kurtosis            0.06854572</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Uncorrected SS           6301    Corrected SS             315.2</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Coeff Variation    23.2066217    Std Error Mean      0.39898862</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Basic Statistical Measures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Location                    Variability</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Mean     11.53333     Std Deviation            2.67650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Median   11.00000     Variance                 7.16364</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Mode     14.00000     Range                   12.00000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Interquartile Range      4.00000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Tests for Location: Mu0=0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Test           -Statistic-    -----p Value------</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Student's t    t  28.90642    Pr &gt; |t|    &lt;.0001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Sign           M      22.5    Pr &gt;= |M|   &lt;.0001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Signed Rank    S     517.5    Pr &gt;= |S|   &lt;.0001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Quantiles (Definition 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Quantile      Estimate</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100% Max            16</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99%                 16</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95%                 15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90%                 15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75% Q3              14</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50% Median          11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25% Q1              10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10%                  9</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5%                   8</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1%                   4</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0% Min               4</w:t>
      </w:r>
    </w:p>
    <w:p w:rsidR="00A56472" w:rsidRDefault="00A56472"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SDN=Med -----------</w:t>
      </w:r>
      <w:r w:rsidR="00A56472">
        <w:rPr>
          <w:rFonts w:ascii="SAS Monospace" w:hAnsi="SAS Monospace" w:cs="SAS Monospace"/>
          <w:sz w:val="16"/>
          <w:szCs w:val="16"/>
        </w:rPr>
        <w: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The UNIVARIATE Procedure</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Exam2  (Exam2)</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Extreme Observations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----Lowest----        ----Highest---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Value      Obs        Value      Obs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4        5           15       12</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6       32           15       30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8       46           15       38</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8        2           16        4</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lastRenderedPageBreak/>
        <w:t xml:space="preserve">                                   9       25           16       44</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Missing Values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-----Percent Of-----</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Missing                             Missing</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Value       Count     All Obs         Obs</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           1        2.17      100.00</w:t>
      </w:r>
    </w:p>
    <w:p w:rsidR="00A56472" w:rsidRDefault="00A56472"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SDN=Nur -----------</w:t>
      </w:r>
      <w:r w:rsidR="00A56472">
        <w:rPr>
          <w:rFonts w:ascii="SAS Monospace" w:hAnsi="SAS Monospace" w:cs="SAS Monospace"/>
          <w:sz w:val="16"/>
          <w:szCs w:val="16"/>
        </w:rPr>
        <w: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The UNIVARIATE Procedure</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Exam2  (Exam2)</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Moments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                          41    Sum Weights                 41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Mean               11.0243902    Sum Observations           452</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Std Deviation      2.88520194    Variance            8.32439024</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Skewness           -0.2816304    Kurtosis            -0.5790831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Uncorrected SS           5316    Corrected SS         332.97561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Coeff Variation    26.1710796    Std Error Mean      0.45059284</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Basic Statistical Measures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Location                    Variability</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Mean     11.02439     Std Deviation            2.88520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Median   11.00000     Variance                 8.32439</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Mode     11.00000     Range                   11.00000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Interquartile Range      4.00000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Tests for Location: Mu0=0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Test           -Statistic-    -----p Value------</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Student's t    t  24.46641    Pr &gt; |t|    &lt;.0001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Sign           M      20.5    Pr &gt;= |M|   &lt;.0001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Signed Rank    S     430.5    Pr &gt;= |S|   &lt;.0001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Quantiles (Definition 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Quantile      Estimate</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100% Max            16</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99%                 16</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95%                 15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90%                 15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75% Q3              13</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50% Median          11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25% Q1               9</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10%                  7</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5%                   6</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1%                   5</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0% Min               5</w:t>
      </w:r>
    </w:p>
    <w:p w:rsidR="00A56472" w:rsidRDefault="00A56472"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SDN=Nur -----------</w:t>
      </w:r>
      <w:r w:rsidR="00A56472">
        <w:rPr>
          <w:rFonts w:ascii="SAS Monospace" w:hAnsi="SAS Monospace" w:cs="SAS Monospace"/>
          <w:sz w:val="16"/>
          <w:szCs w:val="16"/>
        </w:rPr>
        <w: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The UNIVARIATE Procedure</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Exam2  (Exam2)</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Extreme Observations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----Lowest----        ----Highest---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Value      Obs        Value      Obs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5       77           15       62</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5       54           15       75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6       53           15       79</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7       63           15       88</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7       47           16       89</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Missing Values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-----Percent Of-----</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lastRenderedPageBreak/>
        <w:t xml:space="preserve">                            Missing                             Missing</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Value       Count     All Obs         Obs</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           2        4.65      100.00</w:t>
      </w:r>
    </w:p>
    <w:p w:rsidR="00A56472" w:rsidRDefault="00A56472"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SDN=Med -----------</w:t>
      </w:r>
      <w:r w:rsidR="00A56472">
        <w:rPr>
          <w:rFonts w:ascii="SAS Monospace" w:hAnsi="SAS Monospace" w:cs="SAS Monospace"/>
          <w:sz w:val="16"/>
          <w:szCs w:val="16"/>
        </w:rPr>
        <w: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The UNIVARIATE Procedure</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Exam3  (Exam3)</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Moments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                          34    Sum Weights                 34</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Mean               11.1470588    Sum Observations           379</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Std Deviation      1.69012018    Variance            2.85650624</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Skewness           -0.6848787    Kurtosis            1.14013188</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Uncorrected SS           4319    Corrected SS        94.2647059</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Coeff Variation     15.162028    Std Error Mean      0.28985322</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Basic Statistical Measures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Location                    Variability</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Mean     11.14706     Std Deviation            1.69012</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Median   11.00000     Variance                 2.85651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Mode     12.00000     Range                    8.00000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Interquartile Range      2.00000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Tests for Location: Mu0=0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Test           -Statistic-    -----p Value------</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Student's t    t   38.4576    Pr &gt; |t|    &lt;.0001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Sign           M        17    Pr &gt;= |M|   &lt;.0001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Signed Rank    S     297.5    Pr &gt;= |S|   &lt;.0001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Quantiles (Definition 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Quantile      Estimate</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100% Max            14</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99%                 14</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95%                 14</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90%                 13</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75% Q3              12</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50% Median          11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25% Q1              10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10%                  9</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5%                   9</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1%                   6</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0% Min               6</w:t>
      </w:r>
    </w:p>
    <w:p w:rsidR="00A56472" w:rsidRDefault="00A56472"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SDN=Med -----------</w:t>
      </w:r>
      <w:r w:rsidR="00A56472">
        <w:rPr>
          <w:rFonts w:ascii="SAS Monospace" w:hAnsi="SAS Monospace" w:cs="SAS Monospace"/>
          <w:sz w:val="16"/>
          <w:szCs w:val="16"/>
        </w:rPr>
        <w: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The UNIVARIATE Procedure</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Exam3  (Exam3)</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Extreme Observations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----Lowest----        ----Highest---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Value      Obs        Value      Obs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6        1           13       24</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9       31           13       26</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9       22           13       28</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9        7           14       19</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9        2           14       38</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Missing Values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-----Percent Of-----</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Missing                             Missing</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Value       Count     All Obs         Obs</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          12       26.09      100.00</w:t>
      </w:r>
    </w:p>
    <w:p w:rsidR="00A56472" w:rsidRDefault="00A56472"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SDN=Nur ---------------------------------</w:t>
      </w:r>
      <w:r w:rsidR="00A56472">
        <w:rPr>
          <w:rFonts w:ascii="SAS Monospace" w:hAnsi="SAS Monospace" w:cs="SAS Monospace"/>
          <w:sz w:val="16"/>
          <w:szCs w:val="16"/>
        </w:rPr>
        <w: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The UNIVARIATE Procedure</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Exam3  (Exam3)</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Moments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                          31    Sum Weights                 31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Mean               9.48387097    Sum Observations           294</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Std Deviation      2.18892619    Variance            4.79139785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Skewness           -0.5883297    Kurtosis            -0.4825016</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Uncorrected SS           2932    Corrected SS        143.741935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Coeff Variation    23.0805142    Std Error Mean      0.39314275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Basic Statistical Measures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Location                    Variability</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Mean      9.48387     Std Deviation            2.18893</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Median   10.00000     Variance                 4.79140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Mode     10.00000     Range                    8.00000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Interquartile Range      3.00000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Tests for Location: Mu0=0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Test           -Statistic-    -----p Value------</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Student's t    t  24.12322    Pr &gt; |t|    &lt;.0001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Sign           M      15.5    Pr &gt;= |M|   &lt;.0001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Signed Rank    S       248    Pr &gt;= |S|   &lt;.0001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Quantiles (Definition 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Quantile      Estimate</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100% Max            13</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99%                 13</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95%                 12</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90%                 12</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75% Q3              11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50% Median          10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25% Q1               8</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10%                  6</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5%                   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1%                   5</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0% Min               5</w:t>
      </w:r>
    </w:p>
    <w:p w:rsidR="00A56472" w:rsidRDefault="00A56472"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SDN=Nur ----------</w:t>
      </w:r>
      <w:r w:rsidR="00A56472">
        <w:rPr>
          <w:rFonts w:ascii="SAS Monospace" w:hAnsi="SAS Monospace" w:cs="SAS Monospace"/>
          <w:sz w:val="16"/>
          <w:szCs w:val="16"/>
        </w:rPr>
        <w: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The UNIVARIATE Procedure</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Exam3  (Exam3)</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Extreme Observations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----Lowest----        ----Highest---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Value      Obs        Value      Obs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5       48           12       69</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5       47           12       75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6       87           12       76</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6       67           12       78</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7       80           13       61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Missing Values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-----Percent Of-----</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Missing                             Missing</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Value       Count     All Obs         Obs</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          12       27.91      100.00</w:t>
      </w:r>
    </w:p>
    <w:p w:rsidR="00A56472" w:rsidRDefault="00A56472"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The TTEST Procedure</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lastRenderedPageBreak/>
        <w:t xml:space="preserve">                                     Variable:  Exam1  (Exam1)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SDN             N        Mean     Std Dev     Std Err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Med            45     10.3111      2.0870      0.3111      3.0000     15.0000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Nur            43      9.0233      2.3144      0.3529      4.0000     14.0000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1.2879      2.2010      0.4694</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SDN  </w:t>
      </w:r>
      <w:r w:rsidR="00A56472">
        <w:rPr>
          <w:rFonts w:ascii="SAS Monospace" w:hAnsi="SAS Monospace" w:cs="SAS Monospace"/>
          <w:sz w:val="16"/>
          <w:szCs w:val="16"/>
        </w:rPr>
        <w:t xml:space="preserve">   </w:t>
      </w:r>
      <w:r>
        <w:rPr>
          <w:rFonts w:ascii="SAS Monospace" w:hAnsi="SAS Monospace" w:cs="SAS Monospace"/>
          <w:sz w:val="16"/>
          <w:szCs w:val="16"/>
        </w:rPr>
        <w:t xml:space="preserve"> Method        </w:t>
      </w:r>
      <w:r w:rsidR="00A56472">
        <w:rPr>
          <w:rFonts w:ascii="SAS Monospace" w:hAnsi="SAS Monospace" w:cs="SAS Monospace"/>
          <w:sz w:val="16"/>
          <w:szCs w:val="16"/>
        </w:rPr>
        <w:t xml:space="preserve">  </w:t>
      </w:r>
      <w:r>
        <w:rPr>
          <w:rFonts w:ascii="SAS Monospace" w:hAnsi="SAS Monospace" w:cs="SAS Monospace"/>
          <w:sz w:val="16"/>
          <w:szCs w:val="16"/>
        </w:rPr>
        <w:t>Mean</w:t>
      </w:r>
      <w:r w:rsidR="00A56472">
        <w:rPr>
          <w:rFonts w:ascii="SAS Monospace" w:hAnsi="SAS Monospace" w:cs="SAS Monospace"/>
          <w:sz w:val="16"/>
          <w:szCs w:val="16"/>
        </w:rPr>
        <w:t xml:space="preserve">    </w:t>
      </w:r>
      <w:r>
        <w:rPr>
          <w:rFonts w:ascii="SAS Monospace" w:hAnsi="SAS Monospace" w:cs="SAS Monospace"/>
          <w:sz w:val="16"/>
          <w:szCs w:val="16"/>
        </w:rPr>
        <w:t xml:space="preserve"> 95% CL </w:t>
      </w:r>
      <w:r w:rsidR="00A56472">
        <w:rPr>
          <w:rFonts w:ascii="SAS Monospace" w:hAnsi="SAS Monospace" w:cs="SAS Monospace"/>
          <w:sz w:val="16"/>
          <w:szCs w:val="16"/>
        </w:rPr>
        <w:t xml:space="preserve">  </w:t>
      </w:r>
      <w:r>
        <w:rPr>
          <w:rFonts w:ascii="SAS Monospace" w:hAnsi="SAS Monospace" w:cs="SAS Monospace"/>
          <w:sz w:val="16"/>
          <w:szCs w:val="16"/>
        </w:rPr>
        <w:t xml:space="preserve">Mean        Std Dev      95% CL </w:t>
      </w:r>
      <w:r w:rsidR="00A56472">
        <w:rPr>
          <w:rFonts w:ascii="SAS Monospace" w:hAnsi="SAS Monospace" w:cs="SAS Monospace"/>
          <w:sz w:val="16"/>
          <w:szCs w:val="16"/>
        </w:rPr>
        <w:t xml:space="preserve">    </w:t>
      </w:r>
      <w:r>
        <w:rPr>
          <w:rFonts w:ascii="SAS Monospace" w:hAnsi="SAS Monospace" w:cs="SAS Monospace"/>
          <w:sz w:val="16"/>
          <w:szCs w:val="16"/>
        </w:rPr>
        <w:t>Std Dev</w:t>
      </w:r>
    </w:p>
    <w:p w:rsidR="00C71905" w:rsidRDefault="00A56472"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Med</w:t>
      </w:r>
      <w:r>
        <w:rPr>
          <w:rFonts w:ascii="SAS Monospace" w:hAnsi="SAS Monospace" w:cs="SAS Monospace"/>
          <w:sz w:val="16"/>
          <w:szCs w:val="16"/>
        </w:rPr>
        <w:t xml:space="preserve">           </w:t>
      </w:r>
      <w:r w:rsidR="00C71905">
        <w:rPr>
          <w:rFonts w:ascii="SAS Monospace" w:hAnsi="SAS Monospace" w:cs="SAS Monospace"/>
          <w:sz w:val="16"/>
          <w:szCs w:val="16"/>
        </w:rPr>
        <w:t xml:space="preserve">       </w:t>
      </w:r>
      <w:r>
        <w:rPr>
          <w:rFonts w:ascii="SAS Monospace" w:hAnsi="SAS Monospace" w:cs="SAS Monospace"/>
          <w:sz w:val="16"/>
          <w:szCs w:val="16"/>
        </w:rPr>
        <w:t xml:space="preserve">    </w:t>
      </w:r>
      <w:r w:rsidR="00C71905">
        <w:rPr>
          <w:rFonts w:ascii="SAS Monospace" w:hAnsi="SAS Monospace" w:cs="SAS Monospace"/>
          <w:sz w:val="16"/>
          <w:szCs w:val="16"/>
        </w:rPr>
        <w:t xml:space="preserve">10.3111  9.6841  </w:t>
      </w:r>
      <w:r>
        <w:rPr>
          <w:rFonts w:ascii="SAS Monospace" w:hAnsi="SAS Monospace" w:cs="SAS Monospace"/>
          <w:sz w:val="16"/>
          <w:szCs w:val="16"/>
        </w:rPr>
        <w:t xml:space="preserve"> </w:t>
      </w:r>
      <w:r w:rsidR="00C71905">
        <w:rPr>
          <w:rFonts w:ascii="SAS Monospace" w:hAnsi="SAS Monospace" w:cs="SAS Monospace"/>
          <w:sz w:val="16"/>
          <w:szCs w:val="16"/>
        </w:rPr>
        <w:t xml:space="preserve">10.9381      2.0870      1.7277   </w:t>
      </w:r>
      <w:r>
        <w:rPr>
          <w:rFonts w:ascii="SAS Monospace" w:hAnsi="SAS Monospace" w:cs="SAS Monospace"/>
          <w:sz w:val="16"/>
          <w:szCs w:val="16"/>
        </w:rPr>
        <w:t xml:space="preserve">   </w:t>
      </w:r>
      <w:r w:rsidR="00C71905">
        <w:rPr>
          <w:rFonts w:ascii="SAS Monospace" w:hAnsi="SAS Monospace" w:cs="SAS Monospace"/>
          <w:sz w:val="16"/>
          <w:szCs w:val="16"/>
        </w:rPr>
        <w:t>2.6363</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Nur                     </w:t>
      </w:r>
      <w:r w:rsidR="00A56472">
        <w:rPr>
          <w:rFonts w:ascii="SAS Monospace" w:hAnsi="SAS Monospace" w:cs="SAS Monospace"/>
          <w:sz w:val="16"/>
          <w:szCs w:val="16"/>
        </w:rPr>
        <w:t xml:space="preserve">  </w:t>
      </w:r>
      <w:r>
        <w:rPr>
          <w:rFonts w:ascii="SAS Monospace" w:hAnsi="SAS Monospace" w:cs="SAS Monospace"/>
          <w:sz w:val="16"/>
          <w:szCs w:val="16"/>
        </w:rPr>
        <w:t>9.0233</w:t>
      </w:r>
      <w:r w:rsidR="00A56472">
        <w:rPr>
          <w:rFonts w:ascii="SAS Monospace" w:hAnsi="SAS Monospace" w:cs="SAS Monospace"/>
          <w:sz w:val="16"/>
          <w:szCs w:val="16"/>
        </w:rPr>
        <w:t xml:space="preserve">  </w:t>
      </w:r>
      <w:r>
        <w:rPr>
          <w:rFonts w:ascii="SAS Monospace" w:hAnsi="SAS Monospace" w:cs="SAS Monospace"/>
          <w:sz w:val="16"/>
          <w:szCs w:val="16"/>
        </w:rPr>
        <w:t xml:space="preserve">8.3110  </w:t>
      </w:r>
      <w:r w:rsidR="00A56472">
        <w:rPr>
          <w:rFonts w:ascii="SAS Monospace" w:hAnsi="SAS Monospace" w:cs="SAS Monospace"/>
          <w:sz w:val="16"/>
          <w:szCs w:val="16"/>
        </w:rPr>
        <w:t xml:space="preserve"> </w:t>
      </w:r>
      <w:r>
        <w:rPr>
          <w:rFonts w:ascii="SAS Monospace" w:hAnsi="SAS Monospace" w:cs="SAS Monospace"/>
          <w:sz w:val="16"/>
          <w:szCs w:val="16"/>
        </w:rPr>
        <w:t xml:space="preserve"> 9.7355      2.3144      1.9083  </w:t>
      </w:r>
      <w:r w:rsidR="00A56472">
        <w:rPr>
          <w:rFonts w:ascii="SAS Monospace" w:hAnsi="SAS Monospace" w:cs="SAS Monospace"/>
          <w:sz w:val="16"/>
          <w:szCs w:val="16"/>
        </w:rPr>
        <w:t xml:space="preserve">   </w:t>
      </w:r>
      <w:r>
        <w:rPr>
          <w:rFonts w:ascii="SAS Monospace" w:hAnsi="SAS Monospace" w:cs="SAS Monospace"/>
          <w:sz w:val="16"/>
          <w:szCs w:val="16"/>
        </w:rPr>
        <w:t xml:space="preserve"> 2.9417</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Pooled</w:t>
      </w:r>
      <w:r w:rsidR="00A56472">
        <w:rPr>
          <w:rFonts w:ascii="SAS Monospace" w:hAnsi="SAS Monospace" w:cs="SAS Monospace"/>
          <w:sz w:val="16"/>
          <w:szCs w:val="16"/>
        </w:rPr>
        <w:t xml:space="preserve">         </w:t>
      </w:r>
      <w:r>
        <w:rPr>
          <w:rFonts w:ascii="SAS Monospace" w:hAnsi="SAS Monospace" w:cs="SAS Monospace"/>
          <w:sz w:val="16"/>
          <w:szCs w:val="16"/>
        </w:rPr>
        <w:t>1.2879      0.3548   2.2209      2.2010      1.9155   2.5873</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w:t>
      </w:r>
      <w:r w:rsidR="00A56472">
        <w:rPr>
          <w:rFonts w:ascii="SAS Monospace" w:hAnsi="SAS Monospace" w:cs="SAS Monospace"/>
          <w:sz w:val="16"/>
          <w:szCs w:val="16"/>
        </w:rPr>
        <w:t xml:space="preserve"> </w:t>
      </w:r>
      <w:r>
        <w:rPr>
          <w:rFonts w:ascii="SAS Monospace" w:hAnsi="SAS Monospace" w:cs="SAS Monospace"/>
          <w:sz w:val="16"/>
          <w:szCs w:val="16"/>
        </w:rPr>
        <w:t>Satterthwaite  1.2879      0.3523   2.2235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Method           Variances        DF    t Value    Pr &gt; |t|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Pooled           Equal            86       2.74      0.0074</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Satterthwaite    Unequal      84.137       2.74      0.0076</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Equality of Variances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Method      Num DF    Den DF    F Value    Pr &gt; F</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Folded F        42        44       1.23    0.4987</w:t>
      </w:r>
    </w:p>
    <w:p w:rsidR="00A56472" w:rsidRDefault="00A56472"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Exam2  (Exam2)</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SDN             N        Mean     Std Dev     Std Err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Med            45     11.5333      2.6765      0.3990      4.0000     16.0000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Nur            41     11.0244      2.8852      0.4506      5.0000     16.0000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0.5089      2.7778      0.5997</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SDN</w:t>
      </w:r>
      <w:r w:rsidR="00A22BEA">
        <w:rPr>
          <w:rFonts w:ascii="SAS Monospace" w:hAnsi="SAS Monospace" w:cs="SAS Monospace"/>
          <w:sz w:val="16"/>
          <w:szCs w:val="16"/>
        </w:rPr>
        <w:t xml:space="preserve">     </w:t>
      </w:r>
      <w:r>
        <w:rPr>
          <w:rFonts w:ascii="SAS Monospace" w:hAnsi="SAS Monospace" w:cs="SAS Monospace"/>
          <w:sz w:val="16"/>
          <w:szCs w:val="16"/>
        </w:rPr>
        <w:t xml:space="preserve"> Method</w:t>
      </w:r>
      <w:r w:rsidR="00A22BEA">
        <w:rPr>
          <w:rFonts w:ascii="SAS Monospace" w:hAnsi="SAS Monospace" w:cs="SAS Monospace"/>
          <w:sz w:val="16"/>
          <w:szCs w:val="16"/>
        </w:rPr>
        <w:t xml:space="preserve">         </w:t>
      </w:r>
      <w:r>
        <w:rPr>
          <w:rFonts w:ascii="SAS Monospace" w:hAnsi="SAS Monospace" w:cs="SAS Monospace"/>
          <w:sz w:val="16"/>
          <w:szCs w:val="16"/>
        </w:rPr>
        <w:t xml:space="preserve"> Mean       95% CL </w:t>
      </w:r>
      <w:r w:rsidR="00A22BEA">
        <w:rPr>
          <w:rFonts w:ascii="SAS Monospace" w:hAnsi="SAS Monospace" w:cs="SAS Monospace"/>
          <w:sz w:val="16"/>
          <w:szCs w:val="16"/>
        </w:rPr>
        <w:t xml:space="preserve">  </w:t>
      </w:r>
      <w:r>
        <w:rPr>
          <w:rFonts w:ascii="SAS Monospace" w:hAnsi="SAS Monospace" w:cs="SAS Monospace"/>
          <w:sz w:val="16"/>
          <w:szCs w:val="16"/>
        </w:rPr>
        <w:t xml:space="preserve">Mean       </w:t>
      </w:r>
      <w:r w:rsidR="00A22BEA">
        <w:rPr>
          <w:rFonts w:ascii="SAS Monospace" w:hAnsi="SAS Monospace" w:cs="SAS Monospace"/>
          <w:sz w:val="16"/>
          <w:szCs w:val="16"/>
        </w:rPr>
        <w:t xml:space="preserve"> </w:t>
      </w:r>
      <w:r>
        <w:rPr>
          <w:rFonts w:ascii="SAS Monospace" w:hAnsi="SAS Monospace" w:cs="SAS Monospace"/>
          <w:sz w:val="16"/>
          <w:szCs w:val="16"/>
        </w:rPr>
        <w:t xml:space="preserve"> Std Dev</w:t>
      </w:r>
      <w:r w:rsidR="00A22BEA">
        <w:rPr>
          <w:rFonts w:ascii="SAS Monospace" w:hAnsi="SAS Monospace" w:cs="SAS Monospace"/>
          <w:sz w:val="16"/>
          <w:szCs w:val="16"/>
        </w:rPr>
        <w:t xml:space="preserve">    </w:t>
      </w:r>
      <w:r>
        <w:rPr>
          <w:rFonts w:ascii="SAS Monospace" w:hAnsi="SAS Monospace" w:cs="SAS Monospace"/>
          <w:sz w:val="16"/>
          <w:szCs w:val="16"/>
        </w:rPr>
        <w:t xml:space="preserve"> 95% CL </w:t>
      </w:r>
      <w:r w:rsidR="00A22BEA">
        <w:rPr>
          <w:rFonts w:ascii="SAS Monospace" w:hAnsi="SAS Monospace" w:cs="SAS Monospace"/>
          <w:sz w:val="16"/>
          <w:szCs w:val="16"/>
        </w:rPr>
        <w:t xml:space="preserve">  </w:t>
      </w:r>
      <w:r>
        <w:rPr>
          <w:rFonts w:ascii="SAS Monospace" w:hAnsi="SAS Monospace" w:cs="SAS Monospace"/>
          <w:sz w:val="16"/>
          <w:szCs w:val="16"/>
        </w:rPr>
        <w:t>Std Dev</w:t>
      </w:r>
    </w:p>
    <w:p w:rsidR="00C71905" w:rsidRDefault="00A22BEA"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Med</w:t>
      </w:r>
      <w:r>
        <w:rPr>
          <w:rFonts w:ascii="SAS Monospace" w:hAnsi="SAS Monospace" w:cs="SAS Monospace"/>
          <w:sz w:val="16"/>
          <w:szCs w:val="16"/>
        </w:rPr>
        <w:t xml:space="preserve">                  </w:t>
      </w:r>
      <w:r w:rsidR="00C71905">
        <w:rPr>
          <w:rFonts w:ascii="SAS Monospace" w:hAnsi="SAS Monospace" w:cs="SAS Monospace"/>
          <w:sz w:val="16"/>
          <w:szCs w:val="16"/>
        </w:rPr>
        <w:t xml:space="preserve">   11.5333     10.7292  12.3374      2.6765      2.2157   3.3810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Nur                     11.0244     10.1137  11.9351      2.8852      2.3688   3.6916</w:t>
      </w:r>
    </w:p>
    <w:p w:rsidR="00C71905" w:rsidRDefault="00A22BEA"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Diff (1-2) Pooled        0.5089     -0.6837   1.7016      2.7778      2.4139   3.2721</w:t>
      </w:r>
    </w:p>
    <w:p w:rsidR="00C71905" w:rsidRDefault="00A22BEA"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Diff (1-2) Satterthwaite 0.5089     -0.6884   1.7063</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Method           Variances        DF    t Value    Pr &gt; |t|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Pooled           Equal            84       0.85      0.3985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Satterthwaite    Unequal      81.672       0.85      0.4002</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Equality of Variances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Method      Num DF    Den DF    F Value    Pr &gt; F</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Folded F        40        44       1.16    0.6252</w:t>
      </w:r>
    </w:p>
    <w:p w:rsidR="00A22BEA" w:rsidRDefault="00A22BEA"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diff21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SDN             N        Mean     Std Dev     Std Err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Med            45      1.2222      2.5396      0.3786     -4.0000      6.0000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Nur            41      1.9512      3.0980      0.4838     -5.0000      8.0000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-0.7290      2.8193      0.6087</w:t>
      </w:r>
    </w:p>
    <w:p w:rsidR="00C71905" w:rsidRDefault="00A22BEA"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SDN</w:t>
      </w:r>
      <w:r>
        <w:rPr>
          <w:rFonts w:ascii="SAS Monospace" w:hAnsi="SAS Monospace" w:cs="SAS Monospace"/>
          <w:sz w:val="16"/>
          <w:szCs w:val="16"/>
        </w:rPr>
        <w:t xml:space="preserve">     </w:t>
      </w:r>
      <w:r w:rsidR="00C71905">
        <w:rPr>
          <w:rFonts w:ascii="SAS Monospace" w:hAnsi="SAS Monospace" w:cs="SAS Monospace"/>
          <w:sz w:val="16"/>
          <w:szCs w:val="16"/>
        </w:rPr>
        <w:t xml:space="preserve"> Method</w:t>
      </w:r>
      <w:r>
        <w:rPr>
          <w:rFonts w:ascii="SAS Monospace" w:hAnsi="SAS Monospace" w:cs="SAS Monospace"/>
          <w:sz w:val="16"/>
          <w:szCs w:val="16"/>
        </w:rPr>
        <w:t xml:space="preserve">    </w:t>
      </w:r>
      <w:r w:rsidR="00C71905">
        <w:rPr>
          <w:rFonts w:ascii="SAS Monospace" w:hAnsi="SAS Monospace" w:cs="SAS Monospace"/>
          <w:sz w:val="16"/>
          <w:szCs w:val="16"/>
        </w:rPr>
        <w:t xml:space="preserve">       Mean     </w:t>
      </w:r>
      <w:r>
        <w:rPr>
          <w:rFonts w:ascii="SAS Monospace" w:hAnsi="SAS Monospace" w:cs="SAS Monospace"/>
          <w:sz w:val="16"/>
          <w:szCs w:val="16"/>
        </w:rPr>
        <w:t xml:space="preserve"> </w:t>
      </w:r>
      <w:r w:rsidR="00C71905">
        <w:rPr>
          <w:rFonts w:ascii="SAS Monospace" w:hAnsi="SAS Monospace" w:cs="SAS Monospace"/>
          <w:sz w:val="16"/>
          <w:szCs w:val="16"/>
        </w:rPr>
        <w:t xml:space="preserve">  95% CL </w:t>
      </w:r>
      <w:r>
        <w:rPr>
          <w:rFonts w:ascii="SAS Monospace" w:hAnsi="SAS Monospace" w:cs="SAS Monospace"/>
          <w:sz w:val="16"/>
          <w:szCs w:val="16"/>
        </w:rPr>
        <w:t xml:space="preserve">  </w:t>
      </w:r>
      <w:r w:rsidR="00C71905">
        <w:rPr>
          <w:rFonts w:ascii="SAS Monospace" w:hAnsi="SAS Monospace" w:cs="SAS Monospace"/>
          <w:sz w:val="16"/>
          <w:szCs w:val="16"/>
        </w:rPr>
        <w:t>Mean        Std Dev</w:t>
      </w:r>
      <w:r>
        <w:rPr>
          <w:rFonts w:ascii="SAS Monospace" w:hAnsi="SAS Monospace" w:cs="SAS Monospace"/>
          <w:sz w:val="16"/>
          <w:szCs w:val="16"/>
        </w:rPr>
        <w:t xml:space="preserve">   </w:t>
      </w:r>
      <w:r w:rsidR="00C71905">
        <w:rPr>
          <w:rFonts w:ascii="SAS Monospace" w:hAnsi="SAS Monospace" w:cs="SAS Monospace"/>
          <w:sz w:val="16"/>
          <w:szCs w:val="16"/>
        </w:rPr>
        <w:t xml:space="preserve"> </w:t>
      </w:r>
      <w:r>
        <w:rPr>
          <w:rFonts w:ascii="SAS Monospace" w:hAnsi="SAS Monospace" w:cs="SAS Monospace"/>
          <w:sz w:val="16"/>
          <w:szCs w:val="16"/>
        </w:rPr>
        <w:t xml:space="preserve"> </w:t>
      </w:r>
      <w:r w:rsidR="00C71905">
        <w:rPr>
          <w:rFonts w:ascii="SAS Monospace" w:hAnsi="SAS Monospace" w:cs="SAS Monospace"/>
          <w:sz w:val="16"/>
          <w:szCs w:val="16"/>
        </w:rPr>
        <w:t xml:space="preserve">95% CL </w:t>
      </w:r>
      <w:r>
        <w:rPr>
          <w:rFonts w:ascii="SAS Monospace" w:hAnsi="SAS Monospace" w:cs="SAS Monospace"/>
          <w:sz w:val="16"/>
          <w:szCs w:val="16"/>
        </w:rPr>
        <w:t xml:space="preserve"> </w:t>
      </w:r>
      <w:r w:rsidR="00C71905">
        <w:rPr>
          <w:rFonts w:ascii="SAS Monospace" w:hAnsi="SAS Monospace" w:cs="SAS Monospace"/>
          <w:sz w:val="16"/>
          <w:szCs w:val="16"/>
        </w:rPr>
        <w:t>Std Dev</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Med</w:t>
      </w:r>
      <w:r w:rsidR="00A22BEA">
        <w:rPr>
          <w:rFonts w:ascii="SAS Monospace" w:hAnsi="SAS Monospace" w:cs="SAS Monospace"/>
          <w:sz w:val="16"/>
          <w:szCs w:val="16"/>
        </w:rPr>
        <w:t xml:space="preserve">          </w:t>
      </w:r>
      <w:r>
        <w:rPr>
          <w:rFonts w:ascii="SAS Monospace" w:hAnsi="SAS Monospace" w:cs="SAS Monospace"/>
          <w:sz w:val="16"/>
          <w:szCs w:val="16"/>
        </w:rPr>
        <w:t xml:space="preserve">             1.2222      0.4592   1.9852      2.5396      2.1024   3.2080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Nur</w:t>
      </w:r>
      <w:r w:rsidR="00A22BEA">
        <w:rPr>
          <w:rFonts w:ascii="SAS Monospace" w:hAnsi="SAS Monospace" w:cs="SAS Monospace"/>
          <w:sz w:val="16"/>
          <w:szCs w:val="16"/>
        </w:rPr>
        <w:t xml:space="preserve">               </w:t>
      </w:r>
      <w:r>
        <w:rPr>
          <w:rFonts w:ascii="SAS Monospace" w:hAnsi="SAS Monospace" w:cs="SAS Monospace"/>
          <w:sz w:val="16"/>
          <w:szCs w:val="16"/>
        </w:rPr>
        <w:t xml:space="preserve">        1.9512      0.9734   2.9291      3.0980      2.5435   3.9639</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Pooled        -0.7290     -1.9394   0.4814      2.8193      2.4499   3.3210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Satterthwaite -0.7290     -1.9522   0.4942</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Method           Variances        DF    t Value    Pr &gt; |t|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Pooled           Equal            84      -1.20      0.2344</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Satterthwaite    Unequal      77.548      -1.19      0.2390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Equality of Variances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Method      Num DF    Den DF    F Value    Pr &gt; F</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Folded F        40        44       1.49    0.1992</w:t>
      </w:r>
    </w:p>
    <w:p w:rsidR="00A22BEA" w:rsidRDefault="00A22BEA"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diff31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SDN             N        Mean     Std Dev     Std Err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Med            34      0.7647      2.9955      0.5137     -7.0000      9.0000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lastRenderedPageBreak/>
        <w:t xml:space="preserve">           Nur            31      0.0968      3.2286      0.5799     -6.0000      9.0000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0.6679      3.1087      0.7720</w:t>
      </w:r>
    </w:p>
    <w:p w:rsidR="00C71905" w:rsidRDefault="00A22BEA"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SDN       Method</w:t>
      </w:r>
      <w:r>
        <w:rPr>
          <w:rFonts w:ascii="SAS Monospace" w:hAnsi="SAS Monospace" w:cs="SAS Monospace"/>
          <w:sz w:val="16"/>
          <w:szCs w:val="16"/>
        </w:rPr>
        <w:t xml:space="preserve">      </w:t>
      </w:r>
      <w:r w:rsidR="00C71905">
        <w:rPr>
          <w:rFonts w:ascii="SAS Monospace" w:hAnsi="SAS Monospace" w:cs="SAS Monospace"/>
          <w:sz w:val="16"/>
          <w:szCs w:val="16"/>
        </w:rPr>
        <w:t xml:space="preserve">   Mean       </w:t>
      </w:r>
      <w:r>
        <w:rPr>
          <w:rFonts w:ascii="SAS Monospace" w:hAnsi="SAS Monospace" w:cs="SAS Monospace"/>
          <w:sz w:val="16"/>
          <w:szCs w:val="16"/>
        </w:rPr>
        <w:t xml:space="preserve"> </w:t>
      </w:r>
      <w:r w:rsidR="00C71905">
        <w:rPr>
          <w:rFonts w:ascii="SAS Monospace" w:hAnsi="SAS Monospace" w:cs="SAS Monospace"/>
          <w:sz w:val="16"/>
          <w:szCs w:val="16"/>
        </w:rPr>
        <w:t xml:space="preserve">95% CL </w:t>
      </w:r>
      <w:r>
        <w:rPr>
          <w:rFonts w:ascii="SAS Monospace" w:hAnsi="SAS Monospace" w:cs="SAS Monospace"/>
          <w:sz w:val="16"/>
          <w:szCs w:val="16"/>
        </w:rPr>
        <w:t xml:space="preserve">  </w:t>
      </w:r>
      <w:r w:rsidR="00C71905">
        <w:rPr>
          <w:rFonts w:ascii="SAS Monospace" w:hAnsi="SAS Monospace" w:cs="SAS Monospace"/>
          <w:sz w:val="16"/>
          <w:szCs w:val="16"/>
        </w:rPr>
        <w:t xml:space="preserve">Mean        Std Dev     95% CL </w:t>
      </w:r>
      <w:r>
        <w:rPr>
          <w:rFonts w:ascii="SAS Monospace" w:hAnsi="SAS Monospace" w:cs="SAS Monospace"/>
          <w:sz w:val="16"/>
          <w:szCs w:val="16"/>
        </w:rPr>
        <w:t xml:space="preserve">  </w:t>
      </w:r>
      <w:r w:rsidR="00C71905">
        <w:rPr>
          <w:rFonts w:ascii="SAS Monospace" w:hAnsi="SAS Monospace" w:cs="SAS Monospace"/>
          <w:sz w:val="16"/>
          <w:szCs w:val="16"/>
        </w:rPr>
        <w:t>Std Dev</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Med</w:t>
      </w:r>
      <w:r w:rsidR="00A22BEA">
        <w:rPr>
          <w:rFonts w:ascii="SAS Monospace" w:hAnsi="SAS Monospace" w:cs="SAS Monospace"/>
          <w:sz w:val="16"/>
          <w:szCs w:val="16"/>
        </w:rPr>
        <w:t xml:space="preserve">        </w:t>
      </w:r>
      <w:r>
        <w:rPr>
          <w:rFonts w:ascii="SAS Monospace" w:hAnsi="SAS Monospace" w:cs="SAS Monospace"/>
          <w:sz w:val="16"/>
          <w:szCs w:val="16"/>
        </w:rPr>
        <w:t xml:space="preserve">              0.7647     -0.2805   1.8099      2.9955      2.4161   3.9430</w:t>
      </w:r>
    </w:p>
    <w:p w:rsidR="00C71905" w:rsidRDefault="00A22BEA"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Nur</w:t>
      </w:r>
      <w:r>
        <w:rPr>
          <w:rFonts w:ascii="SAS Monospace" w:hAnsi="SAS Monospace" w:cs="SAS Monospace"/>
          <w:sz w:val="16"/>
          <w:szCs w:val="16"/>
        </w:rPr>
        <w:t xml:space="preserve">               </w:t>
      </w:r>
      <w:r w:rsidR="00C71905">
        <w:rPr>
          <w:rFonts w:ascii="SAS Monospace" w:hAnsi="SAS Monospace" w:cs="SAS Monospace"/>
          <w:sz w:val="16"/>
          <w:szCs w:val="16"/>
        </w:rPr>
        <w:t xml:space="preserve">       0.0968     -1.0875   1.2810      3.2286      2.5800   4.3155</w:t>
      </w:r>
    </w:p>
    <w:p w:rsidR="00C71905" w:rsidRDefault="00A22BEA"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Diff (1-2) Pooled        0.6679     -0.8748   2.2106      3.1087      2.6480   3.7650</w:t>
      </w:r>
    </w:p>
    <w:p w:rsidR="00C71905" w:rsidRDefault="00A22BEA"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Diff (1-2) Satterthwaite 0.6679     -0.8810   2.2169</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Method           Variances        DF    t Value    Pr &gt; |t|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Pooled           Equal            63       0.87      0.3902</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Satterthwaite    Unequal      61.264       0.86      0.3920</w:t>
      </w:r>
    </w:p>
    <w:p w:rsidR="00A22BEA" w:rsidRDefault="00A22BEA"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The TTEST Procedure</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diff31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Equality of Variances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Method      Num DF    Den DF    F Value    Pr &gt; F</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Folded F        30        33       1.16    0.6726</w:t>
      </w:r>
    </w:p>
    <w:p w:rsidR="00A22BEA" w:rsidRDefault="00A22BEA"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diff32</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SDN             N        Mean     Std Dev     Std Err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Med            34     -0.4118      3.2109      0.5507     -6.0000      8.0000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Nur            30     -2.3000      2.7687      0.5055     -7.0000      4.0000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1.8882      3.0122      0.7545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SDN   Method               Mean       95% CL Mean        Std Dev      95% CL Std Dev</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Med        </w:t>
      </w:r>
      <w:r w:rsidR="00A4496E">
        <w:rPr>
          <w:rFonts w:ascii="SAS Monospace" w:hAnsi="SAS Monospace" w:cs="SAS Monospace"/>
          <w:sz w:val="16"/>
          <w:szCs w:val="16"/>
        </w:rPr>
        <w:t xml:space="preserve">            </w:t>
      </w:r>
      <w:r>
        <w:rPr>
          <w:rFonts w:ascii="SAS Monospace" w:hAnsi="SAS Monospace" w:cs="SAS Monospace"/>
          <w:sz w:val="16"/>
          <w:szCs w:val="16"/>
        </w:rPr>
        <w:t xml:space="preserve"> -0.4118     -1.5321   0.7086      3.2109      2.5899   4.2265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Nur</w:t>
      </w:r>
      <w:r w:rsidR="00A4496E">
        <w:rPr>
          <w:rFonts w:ascii="SAS Monospace" w:hAnsi="SAS Monospace" w:cs="SAS Monospace"/>
          <w:sz w:val="16"/>
          <w:szCs w:val="16"/>
        </w:rPr>
        <w:t xml:space="preserve">            </w:t>
      </w:r>
      <w:r>
        <w:rPr>
          <w:rFonts w:ascii="SAS Monospace" w:hAnsi="SAS Monospace" w:cs="SAS Monospace"/>
          <w:sz w:val="16"/>
          <w:szCs w:val="16"/>
        </w:rPr>
        <w:t xml:space="preserve">         -2.3000     -3.3338  -1.2662      2.7687      2.2050   3.7220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Pooled</w:t>
      </w:r>
      <w:r w:rsidR="00A4496E">
        <w:rPr>
          <w:rFonts w:ascii="SAS Monospace" w:hAnsi="SAS Monospace" w:cs="SAS Monospace"/>
          <w:sz w:val="16"/>
          <w:szCs w:val="16"/>
        </w:rPr>
        <w:t xml:space="preserve">       </w:t>
      </w:r>
      <w:r>
        <w:rPr>
          <w:rFonts w:ascii="SAS Monospace" w:hAnsi="SAS Monospace" w:cs="SAS Monospace"/>
          <w:sz w:val="16"/>
          <w:szCs w:val="16"/>
        </w:rPr>
        <w:t xml:space="preserve"> 1.8882      0.3800   3.3965      3.0122      2.5627   3.6543</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Satterthwaite 1.8882      0.3940   3.3825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Method           Variances        DF    t Value    Pr &gt; |t|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Pooled           Equal            62       2.50      0.0150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Satterthwaite    Unequal      61.973       2.53      0.0141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Equality of Variances</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Method      Num DF    Den DF    F Value    Pr &gt; F</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Folded F        33        29       1.35    0.4208</w:t>
      </w:r>
    </w:p>
    <w:p w:rsidR="00C71905" w:rsidRDefault="00A22BEA"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w:t>
      </w:r>
      <w:r w:rsidR="00C71905">
        <w:rPr>
          <w:rFonts w:ascii="SAS Monospace" w:hAnsi="SAS Monospace" w:cs="SAS Monospace"/>
          <w:sz w:val="16"/>
          <w:szCs w:val="16"/>
        </w:rPr>
        <w:t xml:space="preserve">                                        Variable:  diff3121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SDN             N        Mean     Std Dev     Std Err     Minimum     Maximum</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Med            34     -0.4118      3.2109      0.5507     -6.0000      8.0000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Nur            30     -2.3000      2.7687      0.5055     -7.0000      4.0000</w:t>
      </w:r>
    </w:p>
    <w:p w:rsidR="00C71905" w:rsidRDefault="00C71905" w:rsidP="00C71905">
      <w:pPr>
        <w:pBdr>
          <w:bottom w:val="single" w:sz="12" w:space="1" w:color="auto"/>
        </w:pBd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1.8882      3.0122      0.7545</w:t>
      </w:r>
    </w:p>
    <w:p w:rsidR="00A22BEA" w:rsidRDefault="00A22BEA" w:rsidP="00C71905">
      <w:pPr>
        <w:pBdr>
          <w:bottom w:val="single" w:sz="12" w:space="1" w:color="auto"/>
        </w:pBd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The TTEST Procedure</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Variable:  diff3121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SDN    Method               Mean       95% CL Mean        Std Dev      95% CL Std Dev</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Med</w:t>
      </w:r>
      <w:r w:rsidR="00A4496E">
        <w:rPr>
          <w:rFonts w:ascii="SAS Monospace" w:hAnsi="SAS Monospace" w:cs="SAS Monospace"/>
          <w:sz w:val="16"/>
          <w:szCs w:val="16"/>
        </w:rPr>
        <w:t xml:space="preserve">           </w:t>
      </w:r>
      <w:r>
        <w:rPr>
          <w:rFonts w:ascii="SAS Monospace" w:hAnsi="SAS Monospace" w:cs="SAS Monospace"/>
          <w:sz w:val="16"/>
          <w:szCs w:val="16"/>
        </w:rPr>
        <w:t xml:space="preserve">          -0.4118     -1.5321   0.7086      3.2109      2.5899   4.2265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Nur</w:t>
      </w:r>
      <w:r w:rsidR="00A4496E">
        <w:rPr>
          <w:rFonts w:ascii="SAS Monospace" w:hAnsi="SAS Monospace" w:cs="SAS Monospace"/>
          <w:sz w:val="16"/>
          <w:szCs w:val="16"/>
        </w:rPr>
        <w:t xml:space="preserve">   </w:t>
      </w:r>
      <w:r>
        <w:rPr>
          <w:rFonts w:ascii="SAS Monospace" w:hAnsi="SAS Monospace" w:cs="SAS Monospace"/>
          <w:sz w:val="16"/>
          <w:szCs w:val="16"/>
        </w:rPr>
        <w:t xml:space="preserve">                  -2.3000     -3.3338  -1.2662      2.7687      2.2050   3.7220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Pooled</w:t>
      </w:r>
      <w:r w:rsidR="00A4496E">
        <w:rPr>
          <w:rFonts w:ascii="SAS Monospace" w:hAnsi="SAS Monospace" w:cs="SAS Monospace"/>
          <w:sz w:val="16"/>
          <w:szCs w:val="16"/>
        </w:rPr>
        <w:t xml:space="preserve">        </w:t>
      </w:r>
      <w:r>
        <w:rPr>
          <w:rFonts w:ascii="SAS Monospace" w:hAnsi="SAS Monospace" w:cs="SAS Monospace"/>
          <w:sz w:val="16"/>
          <w:szCs w:val="16"/>
        </w:rPr>
        <w:t>1.8882      0.3800   3.3965      3.0122      2.5627   3.6543</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Diff (1-2) Satterthwaite</w:t>
      </w:r>
      <w:r w:rsidR="00A4496E">
        <w:rPr>
          <w:rFonts w:ascii="SAS Monospace" w:hAnsi="SAS Monospace" w:cs="SAS Monospace"/>
          <w:sz w:val="16"/>
          <w:szCs w:val="16"/>
        </w:rPr>
        <w:t xml:space="preserve"> </w:t>
      </w:r>
      <w:r>
        <w:rPr>
          <w:rFonts w:ascii="SAS Monospace" w:hAnsi="SAS Monospace" w:cs="SAS Monospace"/>
          <w:sz w:val="16"/>
          <w:szCs w:val="16"/>
        </w:rPr>
        <w:t>1.8882      0.3940   3.3825</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Method           Variances        DF    t Value    Pr &gt; |t|</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Pooled           Equal            62       2.50      0.0150</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Satterthwaite    Unequal      61.973       2.53      0.0141</w:t>
      </w:r>
    </w:p>
    <w:p w:rsidR="00C71905" w:rsidRDefault="00C71905" w:rsidP="00C71905">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Equality of Variances</w:t>
      </w:r>
    </w:p>
    <w:p w:rsidR="00A22BEA" w:rsidRDefault="00C71905" w:rsidP="00A22BEA">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Method      Num DF    Den DF    F Value    Pr &gt; F</w:t>
      </w:r>
    </w:p>
    <w:p w:rsidR="00A22BEA" w:rsidRPr="00A22BEA" w:rsidRDefault="00C71905" w:rsidP="00A22BEA">
      <w:pPr>
        <w:autoSpaceDE w:val="0"/>
        <w:autoSpaceDN w:val="0"/>
        <w:adjustRightInd w:val="0"/>
        <w:rPr>
          <w:rFonts w:ascii="SAS Monospace" w:hAnsi="SAS Monospace" w:cs="SAS Monospace"/>
          <w:sz w:val="16"/>
          <w:szCs w:val="16"/>
        </w:rPr>
      </w:pPr>
      <w:r>
        <w:rPr>
          <w:rFonts w:ascii="SAS Monospace" w:hAnsi="SAS Monospace" w:cs="SAS Monospace"/>
          <w:sz w:val="16"/>
          <w:szCs w:val="16"/>
        </w:rPr>
        <w:t xml:space="preserve">                         Folded F        33        29       1.35    0.4208</w:t>
      </w:r>
    </w:p>
    <w:p w:rsidR="00FA046C" w:rsidRDefault="009826A3" w:rsidP="00A22BEA">
      <w:pPr>
        <w:spacing w:after="200" w:line="276" w:lineRule="auto"/>
        <w:jc w:val="center"/>
        <w:rPr>
          <w:b/>
          <w:sz w:val="28"/>
          <w:szCs w:val="28"/>
        </w:rPr>
      </w:pPr>
      <w:r>
        <w:rPr>
          <w:b/>
          <w:sz w:val="28"/>
          <w:szCs w:val="28"/>
        </w:rPr>
        <w:br w:type="page"/>
      </w:r>
      <w:r w:rsidR="004A3153">
        <w:rPr>
          <w:b/>
          <w:sz w:val="28"/>
          <w:szCs w:val="28"/>
        </w:rPr>
        <w:lastRenderedPageBreak/>
        <w:t xml:space="preserve">Appendices </w:t>
      </w:r>
      <w:r w:rsidR="00FA046C">
        <w:rPr>
          <w:b/>
          <w:sz w:val="28"/>
          <w:szCs w:val="28"/>
        </w:rPr>
        <w:t>R</w:t>
      </w:r>
    </w:p>
    <w:p w:rsidR="00FA046C" w:rsidRDefault="00FA046C" w:rsidP="004A3153">
      <w:pPr>
        <w:spacing w:after="200" w:line="276" w:lineRule="auto"/>
        <w:jc w:val="center"/>
        <w:rPr>
          <w:b/>
          <w:sz w:val="28"/>
          <w:szCs w:val="28"/>
        </w:rPr>
      </w:pPr>
      <w:r>
        <w:rPr>
          <w:b/>
          <w:sz w:val="28"/>
          <w:szCs w:val="28"/>
        </w:rPr>
        <w:t>Thesis Presentation</w:t>
      </w:r>
    </w:p>
    <w:p w:rsidR="00FA046C" w:rsidRDefault="008E7CE9">
      <w:pPr>
        <w:spacing w:after="200" w:line="276" w:lineRule="auto"/>
      </w:pPr>
      <w:r>
        <w:tab/>
        <w:t>The</w:t>
      </w:r>
      <w:r w:rsidR="00FA046C">
        <w:t xml:space="preserve"> act</w:t>
      </w:r>
      <w:r w:rsidR="00C020BC">
        <w:t>ual defended thesis presentation</w:t>
      </w:r>
      <w:r w:rsidR="00FA046C">
        <w:t xml:space="preserve">. </w:t>
      </w:r>
    </w:p>
    <w:p w:rsidR="00FA046C" w:rsidRDefault="00FA046C">
      <w:pPr>
        <w:spacing w:after="200" w:line="276" w:lineRule="auto"/>
      </w:pPr>
      <w:r>
        <w:br w:type="page"/>
      </w:r>
    </w:p>
    <w:p w:rsidR="008E7CE9" w:rsidRPr="008E7CE9" w:rsidRDefault="00FA046C" w:rsidP="00385765">
      <w:pPr>
        <w:spacing w:after="200" w:line="276" w:lineRule="auto"/>
        <w:jc w:val="center"/>
        <w:rPr>
          <w:b/>
          <w:sz w:val="28"/>
          <w:szCs w:val="28"/>
        </w:rPr>
      </w:pPr>
      <w:r>
        <w:rPr>
          <w:b/>
          <w:sz w:val="28"/>
          <w:szCs w:val="28"/>
        </w:rPr>
        <w:lastRenderedPageBreak/>
        <w:t>Thesis Presentation</w:t>
      </w:r>
    </w:p>
    <w:p w:rsidR="006C44C2" w:rsidRDefault="006C44C2" w:rsidP="006C44C2"/>
    <w:p w:rsidR="006C44C2" w:rsidRDefault="006C44C2" w:rsidP="006C44C2"/>
    <w:p w:rsidR="006C44C2" w:rsidRDefault="008E7CE9" w:rsidP="006C44C2">
      <w:r>
        <w:rPr>
          <w:noProof/>
        </w:rPr>
        <w:t xml:space="preserve">    </w:t>
      </w:r>
      <w:r w:rsidRPr="00263912">
        <w:rPr>
          <w:noProof/>
        </w:rPr>
        <w:drawing>
          <wp:inline distT="0" distB="0" distL="0" distR="0" wp14:anchorId="5276DD2C" wp14:editId="350FC4A4">
            <wp:extent cx="1621537" cy="1216152"/>
            <wp:effectExtent l="0" t="0" r="0" b="3175"/>
            <wp:docPr id="84993" name="Picture 84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0"/>
                    <a:stretch>
                      <a:fillRect/>
                    </a:stretch>
                  </pic:blipFill>
                  <pic:spPr>
                    <a:xfrm>
                      <a:off x="0" y="0"/>
                      <a:ext cx="1621537" cy="1216152"/>
                    </a:xfrm>
                    <a:prstGeom prst="rect">
                      <a:avLst/>
                    </a:prstGeom>
                  </pic:spPr>
                </pic:pic>
              </a:graphicData>
            </a:graphic>
          </wp:inline>
        </w:drawing>
      </w:r>
      <w:r>
        <w:rPr>
          <w:noProof/>
        </w:rPr>
        <w:t xml:space="preserve"> </w:t>
      </w:r>
      <w:r w:rsidR="008C3CCC">
        <w:rPr>
          <w:noProof/>
        </w:rPr>
        <w:t xml:space="preserve"> </w:t>
      </w:r>
      <w:r>
        <w:rPr>
          <w:noProof/>
        </w:rPr>
        <w:t xml:space="preserve"> </w:t>
      </w:r>
      <w:r w:rsidRPr="00263912">
        <w:rPr>
          <w:noProof/>
        </w:rPr>
        <w:drawing>
          <wp:inline distT="0" distB="0" distL="0" distR="0" wp14:anchorId="38F79CD9" wp14:editId="0E48FF6F">
            <wp:extent cx="1621535" cy="1216152"/>
            <wp:effectExtent l="0" t="0" r="0" b="3175"/>
            <wp:docPr id="84998" name="Picture 84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1"/>
                    <a:stretch>
                      <a:fillRect/>
                    </a:stretch>
                  </pic:blipFill>
                  <pic:spPr>
                    <a:xfrm>
                      <a:off x="0" y="0"/>
                      <a:ext cx="1621535" cy="1216152"/>
                    </a:xfrm>
                    <a:prstGeom prst="rect">
                      <a:avLst/>
                    </a:prstGeom>
                  </pic:spPr>
                </pic:pic>
              </a:graphicData>
            </a:graphic>
          </wp:inline>
        </w:drawing>
      </w:r>
      <w:r>
        <w:rPr>
          <w:noProof/>
        </w:rPr>
        <w:t xml:space="preserve">   </w:t>
      </w:r>
      <w:r w:rsidRPr="00263912">
        <w:rPr>
          <w:noProof/>
        </w:rPr>
        <w:drawing>
          <wp:inline distT="0" distB="0" distL="0" distR="0" wp14:anchorId="217C0D8F" wp14:editId="2F20DE53">
            <wp:extent cx="1621537" cy="1216152"/>
            <wp:effectExtent l="0" t="0" r="0" b="3175"/>
            <wp:docPr id="84999" name="Picture 84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2"/>
                    <a:stretch>
                      <a:fillRect/>
                    </a:stretch>
                  </pic:blipFill>
                  <pic:spPr>
                    <a:xfrm>
                      <a:off x="0" y="0"/>
                      <a:ext cx="1621537" cy="1216152"/>
                    </a:xfrm>
                    <a:prstGeom prst="rect">
                      <a:avLst/>
                    </a:prstGeom>
                  </pic:spPr>
                </pic:pic>
              </a:graphicData>
            </a:graphic>
          </wp:inline>
        </w:drawing>
      </w:r>
    </w:p>
    <w:p w:rsidR="006C44C2" w:rsidRDefault="006C44C2" w:rsidP="006C44C2"/>
    <w:p w:rsidR="008C3CCC" w:rsidRDefault="008C3CCC" w:rsidP="008C3CCC">
      <w:pPr>
        <w:spacing w:after="200"/>
        <w:rPr>
          <w:noProof/>
        </w:rPr>
      </w:pPr>
    </w:p>
    <w:p w:rsidR="006C44C2" w:rsidRDefault="008C3CCC" w:rsidP="006C44C2">
      <w:r>
        <w:t xml:space="preserve">    </w:t>
      </w:r>
      <w:r w:rsidR="00FA046C" w:rsidRPr="00957C5E">
        <w:rPr>
          <w:noProof/>
        </w:rPr>
        <w:drawing>
          <wp:inline distT="0" distB="0" distL="0" distR="0" wp14:anchorId="14B3E154" wp14:editId="53D80C03">
            <wp:extent cx="1621537" cy="1216152"/>
            <wp:effectExtent l="0" t="0" r="0" b="3175"/>
            <wp:docPr id="85000" name="Picture 85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3"/>
                    <a:stretch>
                      <a:fillRect/>
                    </a:stretch>
                  </pic:blipFill>
                  <pic:spPr>
                    <a:xfrm>
                      <a:off x="0" y="0"/>
                      <a:ext cx="1621537" cy="1216152"/>
                    </a:xfrm>
                    <a:prstGeom prst="rect">
                      <a:avLst/>
                    </a:prstGeom>
                  </pic:spPr>
                </pic:pic>
              </a:graphicData>
            </a:graphic>
          </wp:inline>
        </w:drawing>
      </w:r>
      <w:r>
        <w:t xml:space="preserve">   </w:t>
      </w:r>
      <w:r w:rsidR="00FA046C" w:rsidRPr="00957C5E">
        <w:rPr>
          <w:noProof/>
        </w:rPr>
        <w:drawing>
          <wp:inline distT="0" distB="0" distL="0" distR="0" wp14:anchorId="2251A748" wp14:editId="318B46FB">
            <wp:extent cx="1621536" cy="1216152"/>
            <wp:effectExtent l="0" t="0" r="0" b="3175"/>
            <wp:docPr id="85001" name="Picture 85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4"/>
                    <a:stretch>
                      <a:fillRect/>
                    </a:stretch>
                  </pic:blipFill>
                  <pic:spPr>
                    <a:xfrm>
                      <a:off x="0" y="0"/>
                      <a:ext cx="1621536" cy="1216152"/>
                    </a:xfrm>
                    <a:prstGeom prst="rect">
                      <a:avLst/>
                    </a:prstGeom>
                  </pic:spPr>
                </pic:pic>
              </a:graphicData>
            </a:graphic>
          </wp:inline>
        </w:drawing>
      </w:r>
      <w:r w:rsidR="00FA046C">
        <w:t xml:space="preserve">   </w:t>
      </w:r>
      <w:r w:rsidR="00FA046C" w:rsidRPr="00957C5E">
        <w:rPr>
          <w:noProof/>
        </w:rPr>
        <w:drawing>
          <wp:inline distT="0" distB="0" distL="0" distR="0" wp14:anchorId="472ECC25" wp14:editId="695A93C9">
            <wp:extent cx="1621535" cy="1216152"/>
            <wp:effectExtent l="0" t="0" r="0" b="3175"/>
            <wp:docPr id="85017" name="Picture 85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5"/>
                    <a:stretch>
                      <a:fillRect/>
                    </a:stretch>
                  </pic:blipFill>
                  <pic:spPr>
                    <a:xfrm>
                      <a:off x="0" y="0"/>
                      <a:ext cx="1621535" cy="1216152"/>
                    </a:xfrm>
                    <a:prstGeom prst="rect">
                      <a:avLst/>
                    </a:prstGeom>
                  </pic:spPr>
                </pic:pic>
              </a:graphicData>
            </a:graphic>
          </wp:inline>
        </w:drawing>
      </w:r>
    </w:p>
    <w:p w:rsidR="006C44C2" w:rsidRDefault="006C44C2" w:rsidP="006C44C2"/>
    <w:p w:rsidR="006C44C2" w:rsidRDefault="006C44C2" w:rsidP="006C44C2">
      <w:pPr>
        <w:spacing w:after="200"/>
      </w:pPr>
    </w:p>
    <w:p w:rsidR="006C44C2" w:rsidRDefault="008C3CCC" w:rsidP="006C44C2">
      <w:r>
        <w:t xml:space="preserve">    </w:t>
      </w:r>
      <w:r w:rsidR="00FA046C" w:rsidRPr="006C1DA0">
        <w:rPr>
          <w:noProof/>
        </w:rPr>
        <w:drawing>
          <wp:inline distT="0" distB="0" distL="0" distR="0" wp14:anchorId="5EB1128D" wp14:editId="4A218E81">
            <wp:extent cx="1621536" cy="1216152"/>
            <wp:effectExtent l="0" t="0" r="0" b="3175"/>
            <wp:docPr id="85018" name="Picture 85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6"/>
                    <a:stretch>
                      <a:fillRect/>
                    </a:stretch>
                  </pic:blipFill>
                  <pic:spPr>
                    <a:xfrm>
                      <a:off x="0" y="0"/>
                      <a:ext cx="1621536" cy="1216152"/>
                    </a:xfrm>
                    <a:prstGeom prst="rect">
                      <a:avLst/>
                    </a:prstGeom>
                  </pic:spPr>
                </pic:pic>
              </a:graphicData>
            </a:graphic>
          </wp:inline>
        </w:drawing>
      </w:r>
      <w:r>
        <w:t xml:space="preserve"> </w:t>
      </w:r>
      <w:r w:rsidR="00FA046C">
        <w:t xml:space="preserve">  </w:t>
      </w:r>
      <w:r w:rsidR="00FA046C" w:rsidRPr="006C1DA0">
        <w:rPr>
          <w:noProof/>
        </w:rPr>
        <w:drawing>
          <wp:inline distT="0" distB="0" distL="0" distR="0" wp14:anchorId="0464B831" wp14:editId="26FAF4A9">
            <wp:extent cx="1621535" cy="1216152"/>
            <wp:effectExtent l="0" t="0" r="0" b="3175"/>
            <wp:docPr id="85019" name="Picture 85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7"/>
                    <a:stretch>
                      <a:fillRect/>
                    </a:stretch>
                  </pic:blipFill>
                  <pic:spPr>
                    <a:xfrm>
                      <a:off x="0" y="0"/>
                      <a:ext cx="1621535" cy="1216152"/>
                    </a:xfrm>
                    <a:prstGeom prst="rect">
                      <a:avLst/>
                    </a:prstGeom>
                  </pic:spPr>
                </pic:pic>
              </a:graphicData>
            </a:graphic>
          </wp:inline>
        </w:drawing>
      </w:r>
      <w:r>
        <w:t xml:space="preserve">   </w:t>
      </w:r>
      <w:r w:rsidR="00FA046C" w:rsidRPr="00957C5E">
        <w:rPr>
          <w:noProof/>
        </w:rPr>
        <w:drawing>
          <wp:inline distT="0" distB="0" distL="0" distR="0" wp14:anchorId="0488CE77" wp14:editId="0F656142">
            <wp:extent cx="1621536" cy="1216152"/>
            <wp:effectExtent l="0" t="0" r="0" b="3175"/>
            <wp:docPr id="85020" name="Picture 85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8"/>
                    <a:stretch>
                      <a:fillRect/>
                    </a:stretch>
                  </pic:blipFill>
                  <pic:spPr>
                    <a:xfrm>
                      <a:off x="0" y="0"/>
                      <a:ext cx="1621536" cy="1216152"/>
                    </a:xfrm>
                    <a:prstGeom prst="rect">
                      <a:avLst/>
                    </a:prstGeom>
                  </pic:spPr>
                </pic:pic>
              </a:graphicData>
            </a:graphic>
          </wp:inline>
        </w:drawing>
      </w:r>
    </w:p>
    <w:p w:rsidR="006C44C2" w:rsidRDefault="006C44C2" w:rsidP="006C44C2"/>
    <w:p w:rsidR="006C44C2" w:rsidRDefault="006C44C2" w:rsidP="006C44C2">
      <w:pPr>
        <w:spacing w:after="200"/>
      </w:pPr>
    </w:p>
    <w:p w:rsidR="009C1290" w:rsidRDefault="008C3CCC" w:rsidP="008C3CCC">
      <w:pPr>
        <w:spacing w:after="200"/>
      </w:pPr>
      <w:r>
        <w:t xml:space="preserve">    </w:t>
      </w:r>
      <w:r w:rsidR="00FA046C" w:rsidRPr="006C1DA0">
        <w:rPr>
          <w:noProof/>
        </w:rPr>
        <w:drawing>
          <wp:inline distT="0" distB="0" distL="0" distR="0" wp14:anchorId="5180EE9B" wp14:editId="5A4E9D41">
            <wp:extent cx="1621535" cy="1216152"/>
            <wp:effectExtent l="0" t="0" r="0" b="3175"/>
            <wp:docPr id="85021" name="Picture 85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9"/>
                    <a:stretch>
                      <a:fillRect/>
                    </a:stretch>
                  </pic:blipFill>
                  <pic:spPr>
                    <a:xfrm>
                      <a:off x="0" y="0"/>
                      <a:ext cx="1621535" cy="1216152"/>
                    </a:xfrm>
                    <a:prstGeom prst="rect">
                      <a:avLst/>
                    </a:prstGeom>
                  </pic:spPr>
                </pic:pic>
              </a:graphicData>
            </a:graphic>
          </wp:inline>
        </w:drawing>
      </w:r>
      <w:r>
        <w:t xml:space="preserve">  </w:t>
      </w:r>
      <w:r w:rsidR="00FA046C">
        <w:t xml:space="preserve"> </w:t>
      </w:r>
      <w:r w:rsidR="00FA046C" w:rsidRPr="006C1DA0">
        <w:rPr>
          <w:noProof/>
        </w:rPr>
        <w:drawing>
          <wp:inline distT="0" distB="0" distL="0" distR="0" wp14:anchorId="14F3A480" wp14:editId="61FA8CD4">
            <wp:extent cx="1621535" cy="1216152"/>
            <wp:effectExtent l="0" t="0" r="0" b="3175"/>
            <wp:docPr id="85022" name="Picture 85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0"/>
                    <a:stretch>
                      <a:fillRect/>
                    </a:stretch>
                  </pic:blipFill>
                  <pic:spPr>
                    <a:xfrm>
                      <a:off x="0" y="0"/>
                      <a:ext cx="1621535" cy="1216152"/>
                    </a:xfrm>
                    <a:prstGeom prst="rect">
                      <a:avLst/>
                    </a:prstGeom>
                  </pic:spPr>
                </pic:pic>
              </a:graphicData>
            </a:graphic>
          </wp:inline>
        </w:drawing>
      </w:r>
      <w:r>
        <w:t xml:space="preserve">   </w:t>
      </w:r>
      <w:r w:rsidR="00FA046C" w:rsidRPr="006C1DA0">
        <w:rPr>
          <w:noProof/>
        </w:rPr>
        <w:drawing>
          <wp:inline distT="0" distB="0" distL="0" distR="0" wp14:anchorId="63F9820C" wp14:editId="75FEE8D0">
            <wp:extent cx="1621536" cy="1216152"/>
            <wp:effectExtent l="0" t="0" r="0" b="3175"/>
            <wp:docPr id="85023" name="Picture 85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1"/>
                    <a:stretch>
                      <a:fillRect/>
                    </a:stretch>
                  </pic:blipFill>
                  <pic:spPr>
                    <a:xfrm>
                      <a:off x="0" y="0"/>
                      <a:ext cx="1621536" cy="1216152"/>
                    </a:xfrm>
                    <a:prstGeom prst="rect">
                      <a:avLst/>
                    </a:prstGeom>
                  </pic:spPr>
                </pic:pic>
              </a:graphicData>
            </a:graphic>
          </wp:inline>
        </w:drawing>
      </w:r>
    </w:p>
    <w:p w:rsidR="006C44C2" w:rsidRDefault="006C44C2" w:rsidP="006C44C2"/>
    <w:p w:rsidR="006C44C2" w:rsidRDefault="006C44C2" w:rsidP="006C44C2"/>
    <w:p w:rsidR="006C44C2" w:rsidRDefault="006C44C2" w:rsidP="006C44C2"/>
    <w:p w:rsidR="006C44C2" w:rsidRDefault="006C44C2" w:rsidP="006C44C2"/>
    <w:p w:rsidR="006C44C2" w:rsidRDefault="006C44C2" w:rsidP="006C44C2"/>
    <w:p w:rsidR="006C44C2" w:rsidRDefault="006C44C2" w:rsidP="006C44C2"/>
    <w:p w:rsidR="00385765" w:rsidRDefault="00385765" w:rsidP="006C44C2"/>
    <w:p w:rsidR="00385765" w:rsidRDefault="00385765" w:rsidP="006C44C2"/>
    <w:p w:rsidR="00FA046C" w:rsidRDefault="008C3CCC" w:rsidP="00FA046C">
      <w:r>
        <w:t xml:space="preserve">    </w:t>
      </w:r>
      <w:r w:rsidR="00FA046C" w:rsidRPr="006C1DA0">
        <w:rPr>
          <w:noProof/>
        </w:rPr>
        <w:drawing>
          <wp:inline distT="0" distB="0" distL="0" distR="0" wp14:anchorId="57F38D99" wp14:editId="358C0F68">
            <wp:extent cx="1621537" cy="1216152"/>
            <wp:effectExtent l="0" t="0" r="0" b="317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2"/>
                    <a:stretch>
                      <a:fillRect/>
                    </a:stretch>
                  </pic:blipFill>
                  <pic:spPr>
                    <a:xfrm>
                      <a:off x="0" y="0"/>
                      <a:ext cx="1621537" cy="1216152"/>
                    </a:xfrm>
                    <a:prstGeom prst="rect">
                      <a:avLst/>
                    </a:prstGeom>
                  </pic:spPr>
                </pic:pic>
              </a:graphicData>
            </a:graphic>
          </wp:inline>
        </w:drawing>
      </w:r>
      <w:r>
        <w:t xml:space="preserve"> </w:t>
      </w:r>
      <w:r w:rsidR="00FA046C">
        <w:t xml:space="preserve">  </w:t>
      </w:r>
      <w:r w:rsidR="00FA046C" w:rsidRPr="006C1DA0">
        <w:rPr>
          <w:noProof/>
        </w:rPr>
        <w:drawing>
          <wp:inline distT="0" distB="0" distL="0" distR="0" wp14:anchorId="5937E70A" wp14:editId="50A757CD">
            <wp:extent cx="1621537" cy="1216152"/>
            <wp:effectExtent l="0" t="0" r="0" b="317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3"/>
                    <a:stretch>
                      <a:fillRect/>
                    </a:stretch>
                  </pic:blipFill>
                  <pic:spPr>
                    <a:xfrm>
                      <a:off x="0" y="0"/>
                      <a:ext cx="1621537" cy="1216152"/>
                    </a:xfrm>
                    <a:prstGeom prst="rect">
                      <a:avLst/>
                    </a:prstGeom>
                  </pic:spPr>
                </pic:pic>
              </a:graphicData>
            </a:graphic>
          </wp:inline>
        </w:drawing>
      </w:r>
      <w:r>
        <w:t xml:space="preserve">  </w:t>
      </w:r>
      <w:r w:rsidR="00FA046C">
        <w:t xml:space="preserve"> </w:t>
      </w:r>
      <w:r w:rsidR="00FA046C" w:rsidRPr="006C1DA0">
        <w:rPr>
          <w:noProof/>
        </w:rPr>
        <w:drawing>
          <wp:inline distT="0" distB="0" distL="0" distR="0" wp14:anchorId="3EE04643" wp14:editId="3CF45CAB">
            <wp:extent cx="1621536" cy="1216152"/>
            <wp:effectExtent l="0" t="0" r="0" b="317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4"/>
                    <a:stretch>
                      <a:fillRect/>
                    </a:stretch>
                  </pic:blipFill>
                  <pic:spPr>
                    <a:xfrm>
                      <a:off x="0" y="0"/>
                      <a:ext cx="1621536" cy="1216152"/>
                    </a:xfrm>
                    <a:prstGeom prst="rect">
                      <a:avLst/>
                    </a:prstGeom>
                  </pic:spPr>
                </pic:pic>
              </a:graphicData>
            </a:graphic>
          </wp:inline>
        </w:drawing>
      </w:r>
    </w:p>
    <w:p w:rsidR="009C1290" w:rsidRDefault="009C1290" w:rsidP="00FA046C"/>
    <w:p w:rsidR="009C1290" w:rsidRDefault="009C1290" w:rsidP="00FA046C"/>
    <w:p w:rsidR="00FA046C" w:rsidRDefault="009C1290" w:rsidP="00FA046C">
      <w:r>
        <w:t xml:space="preserve">    </w:t>
      </w:r>
      <w:r w:rsidR="00FA046C" w:rsidRPr="001110EF">
        <w:rPr>
          <w:noProof/>
        </w:rPr>
        <w:drawing>
          <wp:inline distT="0" distB="0" distL="0" distR="0" wp14:anchorId="0593EE48" wp14:editId="1728F1B0">
            <wp:extent cx="1621537" cy="1216152"/>
            <wp:effectExtent l="0" t="0" r="0" b="3175"/>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5"/>
                    <a:stretch>
                      <a:fillRect/>
                    </a:stretch>
                  </pic:blipFill>
                  <pic:spPr>
                    <a:xfrm>
                      <a:off x="0" y="0"/>
                      <a:ext cx="1621537" cy="1216152"/>
                    </a:xfrm>
                    <a:prstGeom prst="rect">
                      <a:avLst/>
                    </a:prstGeom>
                  </pic:spPr>
                </pic:pic>
              </a:graphicData>
            </a:graphic>
          </wp:inline>
        </w:drawing>
      </w:r>
      <w:r>
        <w:t xml:space="preserve"> </w:t>
      </w:r>
      <w:r w:rsidR="00FA046C">
        <w:t xml:space="preserve">  </w:t>
      </w:r>
      <w:r w:rsidR="00FA046C" w:rsidRPr="001110EF">
        <w:rPr>
          <w:noProof/>
        </w:rPr>
        <w:drawing>
          <wp:inline distT="0" distB="0" distL="0" distR="0" wp14:anchorId="18CCA2E3" wp14:editId="7D91AFE9">
            <wp:extent cx="1621535" cy="1216152"/>
            <wp:effectExtent l="0" t="0" r="0" b="317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6"/>
                    <a:stretch>
                      <a:fillRect/>
                    </a:stretch>
                  </pic:blipFill>
                  <pic:spPr>
                    <a:xfrm>
                      <a:off x="0" y="0"/>
                      <a:ext cx="1621535" cy="1216152"/>
                    </a:xfrm>
                    <a:prstGeom prst="rect">
                      <a:avLst/>
                    </a:prstGeom>
                  </pic:spPr>
                </pic:pic>
              </a:graphicData>
            </a:graphic>
          </wp:inline>
        </w:drawing>
      </w:r>
      <w:r>
        <w:t xml:space="preserve">   </w:t>
      </w:r>
      <w:r w:rsidR="00FA046C" w:rsidRPr="001110EF">
        <w:rPr>
          <w:noProof/>
        </w:rPr>
        <w:drawing>
          <wp:inline distT="0" distB="0" distL="0" distR="0" wp14:anchorId="5916687E" wp14:editId="4BB3845D">
            <wp:extent cx="1621535" cy="1216152"/>
            <wp:effectExtent l="0" t="0" r="0" b="317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7"/>
                    <a:stretch>
                      <a:fillRect/>
                    </a:stretch>
                  </pic:blipFill>
                  <pic:spPr>
                    <a:xfrm>
                      <a:off x="0" y="0"/>
                      <a:ext cx="1621535" cy="1216152"/>
                    </a:xfrm>
                    <a:prstGeom prst="rect">
                      <a:avLst/>
                    </a:prstGeom>
                  </pic:spPr>
                </pic:pic>
              </a:graphicData>
            </a:graphic>
          </wp:inline>
        </w:drawing>
      </w:r>
    </w:p>
    <w:p w:rsidR="00666F65" w:rsidRDefault="00666F65" w:rsidP="00FA046C"/>
    <w:p w:rsidR="009C1290" w:rsidRDefault="009C1290" w:rsidP="00FA046C"/>
    <w:p w:rsidR="00FA046C" w:rsidRDefault="009C1290" w:rsidP="00FA046C">
      <w:r>
        <w:t xml:space="preserve">    </w:t>
      </w:r>
      <w:r w:rsidR="00FA046C" w:rsidRPr="001110EF">
        <w:rPr>
          <w:noProof/>
        </w:rPr>
        <w:drawing>
          <wp:inline distT="0" distB="0" distL="0" distR="0" wp14:anchorId="40E9AE6A" wp14:editId="5FD4EF0C">
            <wp:extent cx="1621537" cy="1216152"/>
            <wp:effectExtent l="0" t="0" r="0" b="317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8"/>
                    <a:stretch>
                      <a:fillRect/>
                    </a:stretch>
                  </pic:blipFill>
                  <pic:spPr>
                    <a:xfrm>
                      <a:off x="0" y="0"/>
                      <a:ext cx="1621537" cy="1216152"/>
                    </a:xfrm>
                    <a:prstGeom prst="rect">
                      <a:avLst/>
                    </a:prstGeom>
                  </pic:spPr>
                </pic:pic>
              </a:graphicData>
            </a:graphic>
          </wp:inline>
        </w:drawing>
      </w:r>
      <w:r>
        <w:t xml:space="preserve"> </w:t>
      </w:r>
      <w:r w:rsidR="00FA046C">
        <w:t xml:space="preserve">  </w:t>
      </w:r>
      <w:r w:rsidR="00FA046C" w:rsidRPr="001110EF">
        <w:rPr>
          <w:noProof/>
        </w:rPr>
        <w:drawing>
          <wp:inline distT="0" distB="0" distL="0" distR="0" wp14:anchorId="06E397B3" wp14:editId="643F5690">
            <wp:extent cx="1621534" cy="1216152"/>
            <wp:effectExtent l="0" t="0" r="0" b="317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9"/>
                    <a:stretch>
                      <a:fillRect/>
                    </a:stretch>
                  </pic:blipFill>
                  <pic:spPr>
                    <a:xfrm>
                      <a:off x="0" y="0"/>
                      <a:ext cx="1621534" cy="1216152"/>
                    </a:xfrm>
                    <a:prstGeom prst="rect">
                      <a:avLst/>
                    </a:prstGeom>
                  </pic:spPr>
                </pic:pic>
              </a:graphicData>
            </a:graphic>
          </wp:inline>
        </w:drawing>
      </w:r>
      <w:r>
        <w:t xml:space="preserve">   </w:t>
      </w:r>
      <w:r w:rsidR="00FA046C" w:rsidRPr="001110EF">
        <w:rPr>
          <w:noProof/>
        </w:rPr>
        <w:drawing>
          <wp:inline distT="0" distB="0" distL="0" distR="0" wp14:anchorId="6CE8B66A" wp14:editId="36AAF420">
            <wp:extent cx="1621536" cy="1216152"/>
            <wp:effectExtent l="0" t="0" r="0" b="317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0"/>
                    <a:stretch>
                      <a:fillRect/>
                    </a:stretch>
                  </pic:blipFill>
                  <pic:spPr>
                    <a:xfrm>
                      <a:off x="0" y="0"/>
                      <a:ext cx="1621536" cy="1216152"/>
                    </a:xfrm>
                    <a:prstGeom prst="rect">
                      <a:avLst/>
                    </a:prstGeom>
                  </pic:spPr>
                </pic:pic>
              </a:graphicData>
            </a:graphic>
          </wp:inline>
        </w:drawing>
      </w:r>
    </w:p>
    <w:p w:rsidR="009C1290" w:rsidRDefault="009C1290" w:rsidP="00FA046C"/>
    <w:p w:rsidR="00666F65" w:rsidRDefault="00666F65" w:rsidP="00FA046C"/>
    <w:p w:rsidR="00FA046C" w:rsidRDefault="009C1290" w:rsidP="00FA046C">
      <w:r>
        <w:t xml:space="preserve">    </w:t>
      </w:r>
      <w:r w:rsidR="00FA046C" w:rsidRPr="00DF320E">
        <w:rPr>
          <w:noProof/>
        </w:rPr>
        <w:drawing>
          <wp:inline distT="0" distB="0" distL="0" distR="0" wp14:anchorId="57642D97" wp14:editId="3935DC03">
            <wp:extent cx="1621537" cy="1216152"/>
            <wp:effectExtent l="0" t="0" r="0" b="317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1"/>
                    <a:stretch>
                      <a:fillRect/>
                    </a:stretch>
                  </pic:blipFill>
                  <pic:spPr>
                    <a:xfrm>
                      <a:off x="0" y="0"/>
                      <a:ext cx="1621537" cy="1216152"/>
                    </a:xfrm>
                    <a:prstGeom prst="rect">
                      <a:avLst/>
                    </a:prstGeom>
                  </pic:spPr>
                </pic:pic>
              </a:graphicData>
            </a:graphic>
          </wp:inline>
        </w:drawing>
      </w:r>
      <w:r w:rsidR="00FA046C">
        <w:t xml:space="preserve">   </w:t>
      </w:r>
      <w:r w:rsidR="00FA046C" w:rsidRPr="00DF320E">
        <w:rPr>
          <w:noProof/>
        </w:rPr>
        <w:drawing>
          <wp:inline distT="0" distB="0" distL="0" distR="0" wp14:anchorId="624636FB" wp14:editId="3AB8177F">
            <wp:extent cx="1621536" cy="1216152"/>
            <wp:effectExtent l="0" t="0" r="0" b="317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2"/>
                    <a:stretch>
                      <a:fillRect/>
                    </a:stretch>
                  </pic:blipFill>
                  <pic:spPr>
                    <a:xfrm>
                      <a:off x="0" y="0"/>
                      <a:ext cx="1621536" cy="1216152"/>
                    </a:xfrm>
                    <a:prstGeom prst="rect">
                      <a:avLst/>
                    </a:prstGeom>
                  </pic:spPr>
                </pic:pic>
              </a:graphicData>
            </a:graphic>
          </wp:inline>
        </w:drawing>
      </w:r>
      <w:r>
        <w:t xml:space="preserve">   </w:t>
      </w:r>
      <w:r w:rsidR="00FA046C" w:rsidRPr="00DF320E">
        <w:rPr>
          <w:noProof/>
        </w:rPr>
        <w:drawing>
          <wp:inline distT="0" distB="0" distL="0" distR="0" wp14:anchorId="436A3495" wp14:editId="5C7022FA">
            <wp:extent cx="1621536" cy="1216152"/>
            <wp:effectExtent l="0" t="0" r="0" b="317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3"/>
                    <a:stretch>
                      <a:fillRect/>
                    </a:stretch>
                  </pic:blipFill>
                  <pic:spPr>
                    <a:xfrm>
                      <a:off x="0" y="0"/>
                      <a:ext cx="1621536" cy="1216152"/>
                    </a:xfrm>
                    <a:prstGeom prst="rect">
                      <a:avLst/>
                    </a:prstGeom>
                  </pic:spPr>
                </pic:pic>
              </a:graphicData>
            </a:graphic>
          </wp:inline>
        </w:drawing>
      </w:r>
    </w:p>
    <w:p w:rsidR="009C1290" w:rsidRDefault="009C1290" w:rsidP="00FA046C"/>
    <w:p w:rsidR="00666F65" w:rsidRDefault="00666F65" w:rsidP="00FA046C"/>
    <w:p w:rsidR="009C1290" w:rsidRDefault="009C1290" w:rsidP="00FA046C">
      <w:pPr>
        <w:tabs>
          <w:tab w:val="right" w:pos="9360"/>
        </w:tabs>
      </w:pPr>
      <w:r>
        <w:t xml:space="preserve">    </w:t>
      </w:r>
      <w:r w:rsidR="00FA046C" w:rsidRPr="00DF320E">
        <w:rPr>
          <w:noProof/>
        </w:rPr>
        <w:drawing>
          <wp:inline distT="0" distB="0" distL="0" distR="0" wp14:anchorId="54FAAB68" wp14:editId="2F8EA5C6">
            <wp:extent cx="1621535" cy="1216152"/>
            <wp:effectExtent l="0" t="0" r="0" b="3175"/>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4"/>
                    <a:stretch>
                      <a:fillRect/>
                    </a:stretch>
                  </pic:blipFill>
                  <pic:spPr>
                    <a:xfrm>
                      <a:off x="0" y="0"/>
                      <a:ext cx="1621535" cy="1216152"/>
                    </a:xfrm>
                    <a:prstGeom prst="rect">
                      <a:avLst/>
                    </a:prstGeom>
                  </pic:spPr>
                </pic:pic>
              </a:graphicData>
            </a:graphic>
          </wp:inline>
        </w:drawing>
      </w:r>
      <w:r>
        <w:t xml:space="preserve">   </w:t>
      </w:r>
      <w:r w:rsidR="00FA046C" w:rsidRPr="00DF320E">
        <w:rPr>
          <w:noProof/>
        </w:rPr>
        <w:drawing>
          <wp:inline distT="0" distB="0" distL="0" distR="0" wp14:anchorId="0E7A737A" wp14:editId="0AACBAEF">
            <wp:extent cx="1621537" cy="1216152"/>
            <wp:effectExtent l="0" t="0" r="0" b="3175"/>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5"/>
                    <a:stretch>
                      <a:fillRect/>
                    </a:stretch>
                  </pic:blipFill>
                  <pic:spPr>
                    <a:xfrm>
                      <a:off x="0" y="0"/>
                      <a:ext cx="1621537" cy="1216152"/>
                    </a:xfrm>
                    <a:prstGeom prst="rect">
                      <a:avLst/>
                    </a:prstGeom>
                  </pic:spPr>
                </pic:pic>
              </a:graphicData>
            </a:graphic>
          </wp:inline>
        </w:drawing>
      </w:r>
      <w:r>
        <w:t xml:space="preserve">   </w:t>
      </w:r>
      <w:r w:rsidR="00FA046C" w:rsidRPr="00DF320E">
        <w:rPr>
          <w:noProof/>
        </w:rPr>
        <w:drawing>
          <wp:inline distT="0" distB="0" distL="0" distR="0" wp14:anchorId="1F8C0B5D" wp14:editId="5A9CAC86">
            <wp:extent cx="1621536" cy="1216152"/>
            <wp:effectExtent l="0" t="0" r="0" b="3175"/>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6"/>
                    <a:stretch>
                      <a:fillRect/>
                    </a:stretch>
                  </pic:blipFill>
                  <pic:spPr>
                    <a:xfrm>
                      <a:off x="0" y="0"/>
                      <a:ext cx="1621536" cy="1216152"/>
                    </a:xfrm>
                    <a:prstGeom prst="rect">
                      <a:avLst/>
                    </a:prstGeom>
                  </pic:spPr>
                </pic:pic>
              </a:graphicData>
            </a:graphic>
          </wp:inline>
        </w:drawing>
      </w:r>
    </w:p>
    <w:p w:rsidR="009C1290" w:rsidRDefault="009C1290" w:rsidP="00FA046C">
      <w:pPr>
        <w:tabs>
          <w:tab w:val="right" w:pos="9360"/>
        </w:tabs>
      </w:pPr>
    </w:p>
    <w:p w:rsidR="009C1290" w:rsidRDefault="009C1290" w:rsidP="00FA046C">
      <w:pPr>
        <w:tabs>
          <w:tab w:val="right" w:pos="9360"/>
        </w:tabs>
      </w:pPr>
    </w:p>
    <w:p w:rsidR="006C44C2" w:rsidRDefault="006C44C2" w:rsidP="00FA046C">
      <w:pPr>
        <w:tabs>
          <w:tab w:val="right" w:pos="9360"/>
        </w:tabs>
      </w:pPr>
    </w:p>
    <w:p w:rsidR="009C1290" w:rsidRDefault="009C1290" w:rsidP="00FA046C">
      <w:pPr>
        <w:tabs>
          <w:tab w:val="right" w:pos="9360"/>
        </w:tabs>
      </w:pPr>
    </w:p>
    <w:p w:rsidR="00FA046C" w:rsidRDefault="009C1290" w:rsidP="00224C98">
      <w:pPr>
        <w:tabs>
          <w:tab w:val="left" w:pos="6574"/>
        </w:tabs>
      </w:pPr>
      <w:r>
        <w:t xml:space="preserve">    </w:t>
      </w:r>
      <w:r w:rsidR="00FA046C" w:rsidRPr="00DF320E">
        <w:rPr>
          <w:noProof/>
        </w:rPr>
        <w:drawing>
          <wp:inline distT="0" distB="0" distL="0" distR="0" wp14:anchorId="7F01B4EA" wp14:editId="7F867F79">
            <wp:extent cx="1621535" cy="1216152"/>
            <wp:effectExtent l="0" t="0" r="0" b="3175"/>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7"/>
                    <a:stretch>
                      <a:fillRect/>
                    </a:stretch>
                  </pic:blipFill>
                  <pic:spPr>
                    <a:xfrm>
                      <a:off x="0" y="0"/>
                      <a:ext cx="1621535" cy="1216152"/>
                    </a:xfrm>
                    <a:prstGeom prst="rect">
                      <a:avLst/>
                    </a:prstGeom>
                  </pic:spPr>
                </pic:pic>
              </a:graphicData>
            </a:graphic>
          </wp:inline>
        </w:drawing>
      </w:r>
      <w:r w:rsidR="00FA046C">
        <w:t xml:space="preserve">   </w:t>
      </w:r>
      <w:r w:rsidR="00FA046C" w:rsidRPr="00F87B8B">
        <w:rPr>
          <w:noProof/>
        </w:rPr>
        <w:drawing>
          <wp:inline distT="0" distB="0" distL="0" distR="0" wp14:anchorId="65D53892" wp14:editId="3FE81D5E">
            <wp:extent cx="1621534" cy="1216152"/>
            <wp:effectExtent l="0" t="0" r="0" b="3175"/>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8"/>
                    <a:stretch>
                      <a:fillRect/>
                    </a:stretch>
                  </pic:blipFill>
                  <pic:spPr>
                    <a:xfrm>
                      <a:off x="0" y="0"/>
                      <a:ext cx="1621534" cy="1216152"/>
                    </a:xfrm>
                    <a:prstGeom prst="rect">
                      <a:avLst/>
                    </a:prstGeom>
                  </pic:spPr>
                </pic:pic>
              </a:graphicData>
            </a:graphic>
          </wp:inline>
        </w:drawing>
      </w:r>
      <w:r>
        <w:t xml:space="preserve">   </w:t>
      </w:r>
      <w:r w:rsidR="00FA046C" w:rsidRPr="00F87B8B">
        <w:rPr>
          <w:noProof/>
        </w:rPr>
        <w:drawing>
          <wp:inline distT="0" distB="0" distL="0" distR="0" wp14:anchorId="225C653B" wp14:editId="4DA43E62">
            <wp:extent cx="1621536" cy="1216152"/>
            <wp:effectExtent l="0" t="0" r="0" b="317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9"/>
                    <a:stretch>
                      <a:fillRect/>
                    </a:stretch>
                  </pic:blipFill>
                  <pic:spPr>
                    <a:xfrm>
                      <a:off x="0" y="0"/>
                      <a:ext cx="1621536" cy="1216152"/>
                    </a:xfrm>
                    <a:prstGeom prst="rect">
                      <a:avLst/>
                    </a:prstGeom>
                  </pic:spPr>
                </pic:pic>
              </a:graphicData>
            </a:graphic>
          </wp:inline>
        </w:drawing>
      </w:r>
    </w:p>
    <w:p w:rsidR="00224C98" w:rsidRDefault="00224C98" w:rsidP="00224C98">
      <w:pPr>
        <w:tabs>
          <w:tab w:val="left" w:pos="6574"/>
        </w:tabs>
      </w:pPr>
    </w:p>
    <w:p w:rsidR="00224C98" w:rsidRDefault="00224C98" w:rsidP="00224C98">
      <w:pPr>
        <w:tabs>
          <w:tab w:val="left" w:pos="6574"/>
        </w:tabs>
      </w:pPr>
    </w:p>
    <w:p w:rsidR="00FA046C" w:rsidRDefault="00224C98" w:rsidP="00FA046C">
      <w:pPr>
        <w:tabs>
          <w:tab w:val="right" w:pos="9360"/>
        </w:tabs>
      </w:pPr>
      <w:r>
        <w:t xml:space="preserve">    </w:t>
      </w:r>
      <w:r w:rsidR="00FA046C" w:rsidRPr="00050847">
        <w:rPr>
          <w:noProof/>
        </w:rPr>
        <w:drawing>
          <wp:inline distT="0" distB="0" distL="0" distR="0" wp14:anchorId="45F9A285" wp14:editId="14DC9EF0">
            <wp:extent cx="1621537" cy="1216152"/>
            <wp:effectExtent l="0" t="0" r="0" b="3175"/>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0"/>
                    <a:stretch>
                      <a:fillRect/>
                    </a:stretch>
                  </pic:blipFill>
                  <pic:spPr>
                    <a:xfrm>
                      <a:off x="0" y="0"/>
                      <a:ext cx="1621537" cy="1216152"/>
                    </a:xfrm>
                    <a:prstGeom prst="rect">
                      <a:avLst/>
                    </a:prstGeom>
                  </pic:spPr>
                </pic:pic>
              </a:graphicData>
            </a:graphic>
          </wp:inline>
        </w:drawing>
      </w:r>
      <w:r>
        <w:t xml:space="preserve">  </w:t>
      </w:r>
      <w:r w:rsidR="00FA046C">
        <w:t xml:space="preserve"> </w:t>
      </w:r>
      <w:r w:rsidR="00FA046C" w:rsidRPr="00050847">
        <w:rPr>
          <w:noProof/>
        </w:rPr>
        <w:drawing>
          <wp:inline distT="0" distB="0" distL="0" distR="0" wp14:anchorId="6ECA0FC3" wp14:editId="58CB9CFB">
            <wp:extent cx="1621537" cy="1216152"/>
            <wp:effectExtent l="0" t="0" r="0" b="3175"/>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1"/>
                    <a:stretch>
                      <a:fillRect/>
                    </a:stretch>
                  </pic:blipFill>
                  <pic:spPr>
                    <a:xfrm>
                      <a:off x="0" y="0"/>
                      <a:ext cx="1621537" cy="1216152"/>
                    </a:xfrm>
                    <a:prstGeom prst="rect">
                      <a:avLst/>
                    </a:prstGeom>
                  </pic:spPr>
                </pic:pic>
              </a:graphicData>
            </a:graphic>
          </wp:inline>
        </w:drawing>
      </w:r>
      <w:r>
        <w:t xml:space="preserve"> </w:t>
      </w:r>
      <w:r w:rsidR="00FA046C">
        <w:t xml:space="preserve">  </w:t>
      </w:r>
      <w:r w:rsidR="00FA046C" w:rsidRPr="00050847">
        <w:rPr>
          <w:noProof/>
        </w:rPr>
        <w:drawing>
          <wp:inline distT="0" distB="0" distL="0" distR="0" wp14:anchorId="16522DAA" wp14:editId="69AE9C7C">
            <wp:extent cx="1621536" cy="1216152"/>
            <wp:effectExtent l="0" t="0" r="0" b="3175"/>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2"/>
                    <a:stretch>
                      <a:fillRect/>
                    </a:stretch>
                  </pic:blipFill>
                  <pic:spPr>
                    <a:xfrm>
                      <a:off x="0" y="0"/>
                      <a:ext cx="1621536" cy="1216152"/>
                    </a:xfrm>
                    <a:prstGeom prst="rect">
                      <a:avLst/>
                    </a:prstGeom>
                  </pic:spPr>
                </pic:pic>
              </a:graphicData>
            </a:graphic>
          </wp:inline>
        </w:drawing>
      </w:r>
    </w:p>
    <w:p w:rsidR="00666F65" w:rsidRDefault="00666F65" w:rsidP="00FA046C">
      <w:pPr>
        <w:tabs>
          <w:tab w:val="right" w:pos="9360"/>
        </w:tabs>
      </w:pPr>
    </w:p>
    <w:p w:rsidR="00224C98" w:rsidRDefault="00224C98" w:rsidP="00FA046C">
      <w:pPr>
        <w:tabs>
          <w:tab w:val="right" w:pos="9360"/>
        </w:tabs>
      </w:pPr>
    </w:p>
    <w:p w:rsidR="00224C98" w:rsidRDefault="00224C98" w:rsidP="00FA046C">
      <w:pPr>
        <w:tabs>
          <w:tab w:val="right" w:pos="9360"/>
        </w:tabs>
      </w:pPr>
      <w:r>
        <w:t xml:space="preserve">    </w:t>
      </w:r>
      <w:r w:rsidR="00FA046C" w:rsidRPr="00050847">
        <w:rPr>
          <w:noProof/>
        </w:rPr>
        <w:drawing>
          <wp:inline distT="0" distB="0" distL="0" distR="0" wp14:anchorId="6AB6370F" wp14:editId="6B6B1782">
            <wp:extent cx="1621538" cy="1216152"/>
            <wp:effectExtent l="0" t="0" r="0" b="3175"/>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3"/>
                    <a:stretch>
                      <a:fillRect/>
                    </a:stretch>
                  </pic:blipFill>
                  <pic:spPr>
                    <a:xfrm>
                      <a:off x="0" y="0"/>
                      <a:ext cx="1621538" cy="1216152"/>
                    </a:xfrm>
                    <a:prstGeom prst="rect">
                      <a:avLst/>
                    </a:prstGeom>
                  </pic:spPr>
                </pic:pic>
              </a:graphicData>
            </a:graphic>
          </wp:inline>
        </w:drawing>
      </w:r>
      <w:r>
        <w:t xml:space="preserve">  </w:t>
      </w:r>
      <w:r w:rsidR="00FA046C">
        <w:t xml:space="preserve"> </w:t>
      </w:r>
      <w:r w:rsidR="00FA046C" w:rsidRPr="00050847">
        <w:rPr>
          <w:noProof/>
        </w:rPr>
        <w:drawing>
          <wp:inline distT="0" distB="0" distL="0" distR="0" wp14:anchorId="0671C6FF" wp14:editId="55EBE659">
            <wp:extent cx="1621537" cy="1216152"/>
            <wp:effectExtent l="0" t="0" r="0" b="3175"/>
            <wp:docPr id="85024" name="Picture 85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4"/>
                    <a:stretch>
                      <a:fillRect/>
                    </a:stretch>
                  </pic:blipFill>
                  <pic:spPr>
                    <a:xfrm>
                      <a:off x="0" y="0"/>
                      <a:ext cx="1621537" cy="1216152"/>
                    </a:xfrm>
                    <a:prstGeom prst="rect">
                      <a:avLst/>
                    </a:prstGeom>
                  </pic:spPr>
                </pic:pic>
              </a:graphicData>
            </a:graphic>
          </wp:inline>
        </w:drawing>
      </w:r>
      <w:r w:rsidR="006C44C2">
        <w:t xml:space="preserve">   </w:t>
      </w:r>
      <w:r w:rsidR="00FA046C" w:rsidRPr="00050847">
        <w:rPr>
          <w:noProof/>
        </w:rPr>
        <w:drawing>
          <wp:inline distT="0" distB="0" distL="0" distR="0" wp14:anchorId="55F0C9A2" wp14:editId="11743BDF">
            <wp:extent cx="1621535" cy="1216152"/>
            <wp:effectExtent l="0" t="0" r="0" b="3175"/>
            <wp:docPr id="85025" name="Picture 85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5"/>
                    <a:stretch>
                      <a:fillRect/>
                    </a:stretch>
                  </pic:blipFill>
                  <pic:spPr>
                    <a:xfrm>
                      <a:off x="0" y="0"/>
                      <a:ext cx="1621535" cy="1216152"/>
                    </a:xfrm>
                    <a:prstGeom prst="rect">
                      <a:avLst/>
                    </a:prstGeom>
                  </pic:spPr>
                </pic:pic>
              </a:graphicData>
            </a:graphic>
          </wp:inline>
        </w:drawing>
      </w:r>
    </w:p>
    <w:p w:rsidR="00224C98" w:rsidRDefault="00224C98" w:rsidP="00FA046C">
      <w:pPr>
        <w:tabs>
          <w:tab w:val="right" w:pos="9360"/>
        </w:tabs>
      </w:pPr>
    </w:p>
    <w:p w:rsidR="00224C98" w:rsidRDefault="00224C98" w:rsidP="00FA046C">
      <w:pPr>
        <w:tabs>
          <w:tab w:val="right" w:pos="9360"/>
        </w:tabs>
      </w:pPr>
    </w:p>
    <w:p w:rsidR="00FA046C" w:rsidRDefault="00224C98" w:rsidP="00FA046C">
      <w:pPr>
        <w:tabs>
          <w:tab w:val="right" w:pos="9360"/>
        </w:tabs>
      </w:pPr>
      <w:r>
        <w:t xml:space="preserve">    </w:t>
      </w:r>
      <w:r w:rsidR="00FA046C" w:rsidRPr="00050847">
        <w:rPr>
          <w:noProof/>
        </w:rPr>
        <w:drawing>
          <wp:inline distT="0" distB="0" distL="0" distR="0" wp14:anchorId="3329A2B1" wp14:editId="5F53417B">
            <wp:extent cx="1621535" cy="1216152"/>
            <wp:effectExtent l="0" t="0" r="0" b="3175"/>
            <wp:docPr id="85026" name="Picture 85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6"/>
                    <a:stretch>
                      <a:fillRect/>
                    </a:stretch>
                  </pic:blipFill>
                  <pic:spPr>
                    <a:xfrm>
                      <a:off x="0" y="0"/>
                      <a:ext cx="1621535" cy="1216152"/>
                    </a:xfrm>
                    <a:prstGeom prst="rect">
                      <a:avLst/>
                    </a:prstGeom>
                  </pic:spPr>
                </pic:pic>
              </a:graphicData>
            </a:graphic>
          </wp:inline>
        </w:drawing>
      </w:r>
      <w:r w:rsidR="006C44C2">
        <w:t xml:space="preserve">   </w:t>
      </w:r>
      <w:r w:rsidR="00FA046C" w:rsidRPr="00050847">
        <w:rPr>
          <w:noProof/>
        </w:rPr>
        <w:drawing>
          <wp:inline distT="0" distB="0" distL="0" distR="0" wp14:anchorId="1803FC14" wp14:editId="6BEA506C">
            <wp:extent cx="1621536" cy="1216152"/>
            <wp:effectExtent l="0" t="0" r="0" b="3175"/>
            <wp:docPr id="85027" name="Picture 85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7"/>
                    <a:stretch>
                      <a:fillRect/>
                    </a:stretch>
                  </pic:blipFill>
                  <pic:spPr>
                    <a:xfrm>
                      <a:off x="0" y="0"/>
                      <a:ext cx="1621536" cy="1216152"/>
                    </a:xfrm>
                    <a:prstGeom prst="rect">
                      <a:avLst/>
                    </a:prstGeom>
                  </pic:spPr>
                </pic:pic>
              </a:graphicData>
            </a:graphic>
          </wp:inline>
        </w:drawing>
      </w:r>
      <w:r w:rsidR="006C44C2">
        <w:t xml:space="preserve">   </w:t>
      </w:r>
      <w:r w:rsidR="00FA046C" w:rsidRPr="00050847">
        <w:rPr>
          <w:noProof/>
        </w:rPr>
        <w:drawing>
          <wp:inline distT="0" distB="0" distL="0" distR="0" wp14:anchorId="171C322D" wp14:editId="2FBDB440">
            <wp:extent cx="1621537" cy="1216152"/>
            <wp:effectExtent l="0" t="0" r="0" b="3175"/>
            <wp:docPr id="85028" name="Picture 85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8"/>
                    <a:stretch>
                      <a:fillRect/>
                    </a:stretch>
                  </pic:blipFill>
                  <pic:spPr>
                    <a:xfrm>
                      <a:off x="0" y="0"/>
                      <a:ext cx="1621537" cy="1216152"/>
                    </a:xfrm>
                    <a:prstGeom prst="rect">
                      <a:avLst/>
                    </a:prstGeom>
                  </pic:spPr>
                </pic:pic>
              </a:graphicData>
            </a:graphic>
          </wp:inline>
        </w:drawing>
      </w:r>
    </w:p>
    <w:p w:rsidR="00224C98" w:rsidRDefault="00224C98" w:rsidP="00FA046C">
      <w:pPr>
        <w:tabs>
          <w:tab w:val="right" w:pos="9360"/>
        </w:tabs>
      </w:pPr>
    </w:p>
    <w:p w:rsidR="00666F65" w:rsidRDefault="00666F65" w:rsidP="00FA046C">
      <w:pPr>
        <w:tabs>
          <w:tab w:val="right" w:pos="9360"/>
        </w:tabs>
      </w:pPr>
    </w:p>
    <w:p w:rsidR="00FA046C" w:rsidRDefault="00224C98" w:rsidP="00FA046C">
      <w:pPr>
        <w:tabs>
          <w:tab w:val="left" w:pos="2291"/>
        </w:tabs>
      </w:pPr>
      <w:r>
        <w:t xml:space="preserve">    </w:t>
      </w:r>
      <w:r w:rsidR="00FA046C" w:rsidRPr="00D92878">
        <w:rPr>
          <w:noProof/>
        </w:rPr>
        <w:drawing>
          <wp:inline distT="0" distB="0" distL="0" distR="0" wp14:anchorId="1BB8D52B" wp14:editId="1CD684E7">
            <wp:extent cx="1621537" cy="1216152"/>
            <wp:effectExtent l="0" t="0" r="0" b="3175"/>
            <wp:docPr id="85029" name="Picture 85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9"/>
                    <a:stretch>
                      <a:fillRect/>
                    </a:stretch>
                  </pic:blipFill>
                  <pic:spPr>
                    <a:xfrm>
                      <a:off x="0" y="0"/>
                      <a:ext cx="1621537" cy="1216152"/>
                    </a:xfrm>
                    <a:prstGeom prst="rect">
                      <a:avLst/>
                    </a:prstGeom>
                  </pic:spPr>
                </pic:pic>
              </a:graphicData>
            </a:graphic>
          </wp:inline>
        </w:drawing>
      </w:r>
      <w:r w:rsidR="00FA046C">
        <w:t xml:space="preserve">   </w:t>
      </w:r>
      <w:r w:rsidR="00FA046C" w:rsidRPr="00D92878">
        <w:rPr>
          <w:noProof/>
        </w:rPr>
        <w:drawing>
          <wp:inline distT="0" distB="0" distL="0" distR="0" wp14:anchorId="6CB540D2" wp14:editId="0084AD42">
            <wp:extent cx="1621533" cy="1216152"/>
            <wp:effectExtent l="0" t="0" r="0" b="3175"/>
            <wp:docPr id="85030" name="Picture 85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0"/>
                    <a:stretch>
                      <a:fillRect/>
                    </a:stretch>
                  </pic:blipFill>
                  <pic:spPr>
                    <a:xfrm>
                      <a:off x="0" y="0"/>
                      <a:ext cx="1621533" cy="1216152"/>
                    </a:xfrm>
                    <a:prstGeom prst="rect">
                      <a:avLst/>
                    </a:prstGeom>
                  </pic:spPr>
                </pic:pic>
              </a:graphicData>
            </a:graphic>
          </wp:inline>
        </w:drawing>
      </w:r>
      <w:r>
        <w:t xml:space="preserve">  </w:t>
      </w:r>
      <w:r w:rsidR="00FA046C">
        <w:t xml:space="preserve"> </w:t>
      </w:r>
      <w:r w:rsidR="00FA046C" w:rsidRPr="00D92878">
        <w:rPr>
          <w:noProof/>
        </w:rPr>
        <w:drawing>
          <wp:inline distT="0" distB="0" distL="0" distR="0" wp14:anchorId="7CF75EEA" wp14:editId="39014214">
            <wp:extent cx="1621536" cy="1216152"/>
            <wp:effectExtent l="0" t="0" r="0" b="3175"/>
            <wp:docPr id="85031" name="Picture 85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1"/>
                    <a:stretch>
                      <a:fillRect/>
                    </a:stretch>
                  </pic:blipFill>
                  <pic:spPr>
                    <a:xfrm>
                      <a:off x="0" y="0"/>
                      <a:ext cx="1621536" cy="1216152"/>
                    </a:xfrm>
                    <a:prstGeom prst="rect">
                      <a:avLst/>
                    </a:prstGeom>
                  </pic:spPr>
                </pic:pic>
              </a:graphicData>
            </a:graphic>
          </wp:inline>
        </w:drawing>
      </w:r>
    </w:p>
    <w:p w:rsidR="00224C98" w:rsidRDefault="00224C98" w:rsidP="00FA046C">
      <w:pPr>
        <w:tabs>
          <w:tab w:val="left" w:pos="2291"/>
        </w:tabs>
      </w:pPr>
    </w:p>
    <w:p w:rsidR="00224C98" w:rsidRDefault="00224C98" w:rsidP="00FA046C">
      <w:pPr>
        <w:tabs>
          <w:tab w:val="left" w:pos="2291"/>
        </w:tabs>
      </w:pPr>
    </w:p>
    <w:p w:rsidR="00224C98" w:rsidRDefault="00224C98" w:rsidP="00FA046C">
      <w:pPr>
        <w:tabs>
          <w:tab w:val="left" w:pos="2291"/>
        </w:tabs>
      </w:pPr>
    </w:p>
    <w:p w:rsidR="00666F65" w:rsidRDefault="00666F65" w:rsidP="00FA046C">
      <w:pPr>
        <w:tabs>
          <w:tab w:val="left" w:pos="2291"/>
        </w:tabs>
      </w:pPr>
    </w:p>
    <w:p w:rsidR="00224C98" w:rsidRDefault="00224C98" w:rsidP="00FA046C">
      <w:pPr>
        <w:tabs>
          <w:tab w:val="left" w:pos="2291"/>
        </w:tabs>
      </w:pPr>
      <w:r>
        <w:t xml:space="preserve">    </w:t>
      </w:r>
      <w:r w:rsidR="00FA046C" w:rsidRPr="00D92878">
        <w:rPr>
          <w:noProof/>
        </w:rPr>
        <w:drawing>
          <wp:inline distT="0" distB="0" distL="0" distR="0" wp14:anchorId="0050BD14" wp14:editId="34726A81">
            <wp:extent cx="1621535" cy="1216152"/>
            <wp:effectExtent l="0" t="0" r="0" b="3175"/>
            <wp:docPr id="85032" name="Picture 85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2"/>
                    <a:stretch>
                      <a:fillRect/>
                    </a:stretch>
                  </pic:blipFill>
                  <pic:spPr>
                    <a:xfrm>
                      <a:off x="0" y="0"/>
                      <a:ext cx="1621535" cy="1216152"/>
                    </a:xfrm>
                    <a:prstGeom prst="rect">
                      <a:avLst/>
                    </a:prstGeom>
                  </pic:spPr>
                </pic:pic>
              </a:graphicData>
            </a:graphic>
          </wp:inline>
        </w:drawing>
      </w:r>
      <w:r>
        <w:t xml:space="preserve"> </w:t>
      </w:r>
      <w:r w:rsidR="00FA046C">
        <w:t xml:space="preserve"> </w:t>
      </w:r>
      <w:r>
        <w:t xml:space="preserve"> </w:t>
      </w:r>
      <w:r w:rsidR="00FA046C" w:rsidRPr="00D92878">
        <w:rPr>
          <w:noProof/>
        </w:rPr>
        <w:drawing>
          <wp:inline distT="0" distB="0" distL="0" distR="0" wp14:anchorId="246CA039" wp14:editId="764B65E6">
            <wp:extent cx="1621536" cy="1216152"/>
            <wp:effectExtent l="0" t="0" r="0" b="3175"/>
            <wp:docPr id="85033" name="Picture 85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3"/>
                    <a:stretch>
                      <a:fillRect/>
                    </a:stretch>
                  </pic:blipFill>
                  <pic:spPr>
                    <a:xfrm>
                      <a:off x="0" y="0"/>
                      <a:ext cx="1621536" cy="1216152"/>
                    </a:xfrm>
                    <a:prstGeom prst="rect">
                      <a:avLst/>
                    </a:prstGeom>
                  </pic:spPr>
                </pic:pic>
              </a:graphicData>
            </a:graphic>
          </wp:inline>
        </w:drawing>
      </w:r>
      <w:r>
        <w:t xml:space="preserve">   </w:t>
      </w:r>
      <w:r w:rsidR="00FA046C" w:rsidRPr="00D92878">
        <w:rPr>
          <w:noProof/>
        </w:rPr>
        <w:drawing>
          <wp:inline distT="0" distB="0" distL="0" distR="0" wp14:anchorId="4591156D" wp14:editId="69EFCD96">
            <wp:extent cx="1621535" cy="1216152"/>
            <wp:effectExtent l="0" t="0" r="0" b="3175"/>
            <wp:docPr id="85034" name="Picture 85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4"/>
                    <a:stretch>
                      <a:fillRect/>
                    </a:stretch>
                  </pic:blipFill>
                  <pic:spPr>
                    <a:xfrm>
                      <a:off x="0" y="0"/>
                      <a:ext cx="1621535" cy="1216152"/>
                    </a:xfrm>
                    <a:prstGeom prst="rect">
                      <a:avLst/>
                    </a:prstGeom>
                  </pic:spPr>
                </pic:pic>
              </a:graphicData>
            </a:graphic>
          </wp:inline>
        </w:drawing>
      </w:r>
    </w:p>
    <w:p w:rsidR="00224C98" w:rsidRDefault="00224C98" w:rsidP="00FA046C">
      <w:pPr>
        <w:tabs>
          <w:tab w:val="left" w:pos="2291"/>
        </w:tabs>
      </w:pPr>
    </w:p>
    <w:p w:rsidR="00224C98" w:rsidRDefault="00224C98" w:rsidP="00FA046C">
      <w:pPr>
        <w:tabs>
          <w:tab w:val="left" w:pos="2291"/>
        </w:tabs>
      </w:pPr>
    </w:p>
    <w:p w:rsidR="00442426" w:rsidRDefault="00224C98" w:rsidP="00FA046C">
      <w:pPr>
        <w:tabs>
          <w:tab w:val="left" w:pos="2291"/>
        </w:tabs>
      </w:pPr>
      <w:r>
        <w:t xml:space="preserve">    </w:t>
      </w:r>
      <w:r w:rsidR="00FA046C" w:rsidRPr="00C73960">
        <w:rPr>
          <w:noProof/>
        </w:rPr>
        <w:drawing>
          <wp:inline distT="0" distB="0" distL="0" distR="0" wp14:anchorId="2FAEEF46" wp14:editId="651E2CF7">
            <wp:extent cx="1621536" cy="1216152"/>
            <wp:effectExtent l="0" t="0" r="0" b="3175"/>
            <wp:docPr id="85035" name="Picture 85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5"/>
                    <a:stretch>
                      <a:fillRect/>
                    </a:stretch>
                  </pic:blipFill>
                  <pic:spPr>
                    <a:xfrm>
                      <a:off x="0" y="0"/>
                      <a:ext cx="1621536" cy="1216152"/>
                    </a:xfrm>
                    <a:prstGeom prst="rect">
                      <a:avLst/>
                    </a:prstGeom>
                  </pic:spPr>
                </pic:pic>
              </a:graphicData>
            </a:graphic>
          </wp:inline>
        </w:drawing>
      </w:r>
      <w:r w:rsidR="006C44C2">
        <w:t xml:space="preserve">   </w:t>
      </w:r>
      <w:r w:rsidR="00FA046C" w:rsidRPr="00C73960">
        <w:rPr>
          <w:noProof/>
        </w:rPr>
        <w:drawing>
          <wp:inline distT="0" distB="0" distL="0" distR="0" wp14:anchorId="51AFE615" wp14:editId="641A921D">
            <wp:extent cx="1621536" cy="1216152"/>
            <wp:effectExtent l="0" t="0" r="0" b="3175"/>
            <wp:docPr id="85036" name="Picture 85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6"/>
                    <a:stretch>
                      <a:fillRect/>
                    </a:stretch>
                  </pic:blipFill>
                  <pic:spPr>
                    <a:xfrm>
                      <a:off x="0" y="0"/>
                      <a:ext cx="1621536" cy="1216152"/>
                    </a:xfrm>
                    <a:prstGeom prst="rect">
                      <a:avLst/>
                    </a:prstGeom>
                  </pic:spPr>
                </pic:pic>
              </a:graphicData>
            </a:graphic>
          </wp:inline>
        </w:drawing>
      </w:r>
      <w:r>
        <w:t xml:space="preserve">  </w:t>
      </w:r>
      <w:r w:rsidR="00FA046C">
        <w:t xml:space="preserve"> </w:t>
      </w:r>
      <w:r w:rsidR="00FA046C" w:rsidRPr="00C73960">
        <w:rPr>
          <w:noProof/>
        </w:rPr>
        <w:drawing>
          <wp:inline distT="0" distB="0" distL="0" distR="0" wp14:anchorId="6A643E3F" wp14:editId="22B4DD51">
            <wp:extent cx="1621537" cy="1216152"/>
            <wp:effectExtent l="0" t="0" r="0" b="3175"/>
            <wp:docPr id="85037" name="Picture 85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7"/>
                    <a:stretch>
                      <a:fillRect/>
                    </a:stretch>
                  </pic:blipFill>
                  <pic:spPr>
                    <a:xfrm>
                      <a:off x="0" y="0"/>
                      <a:ext cx="1621537" cy="1216152"/>
                    </a:xfrm>
                    <a:prstGeom prst="rect">
                      <a:avLst/>
                    </a:prstGeom>
                  </pic:spPr>
                </pic:pic>
              </a:graphicData>
            </a:graphic>
          </wp:inline>
        </w:drawing>
      </w:r>
    </w:p>
    <w:p w:rsidR="00224C98" w:rsidRDefault="00224C98" w:rsidP="00FA046C">
      <w:pPr>
        <w:tabs>
          <w:tab w:val="left" w:pos="2291"/>
        </w:tabs>
      </w:pPr>
    </w:p>
    <w:p w:rsidR="00666F65" w:rsidRDefault="00666F65" w:rsidP="00FA046C">
      <w:pPr>
        <w:tabs>
          <w:tab w:val="left" w:pos="2291"/>
        </w:tabs>
      </w:pPr>
    </w:p>
    <w:p w:rsidR="00442426" w:rsidRDefault="00224C98" w:rsidP="00FA046C">
      <w:pPr>
        <w:tabs>
          <w:tab w:val="left" w:pos="2291"/>
        </w:tabs>
      </w:pPr>
      <w:r>
        <w:t xml:space="preserve">    </w:t>
      </w:r>
      <w:r w:rsidR="00442426" w:rsidRPr="00C73960">
        <w:rPr>
          <w:noProof/>
        </w:rPr>
        <w:drawing>
          <wp:inline distT="0" distB="0" distL="0" distR="0" wp14:anchorId="3DC6F275" wp14:editId="14503C9C">
            <wp:extent cx="1621534" cy="1216152"/>
            <wp:effectExtent l="0" t="0" r="0" b="3175"/>
            <wp:docPr id="85038" name="Picture 85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8"/>
                    <a:stretch>
                      <a:fillRect/>
                    </a:stretch>
                  </pic:blipFill>
                  <pic:spPr>
                    <a:xfrm>
                      <a:off x="0" y="0"/>
                      <a:ext cx="1621534" cy="1216152"/>
                    </a:xfrm>
                    <a:prstGeom prst="rect">
                      <a:avLst/>
                    </a:prstGeom>
                  </pic:spPr>
                </pic:pic>
              </a:graphicData>
            </a:graphic>
          </wp:inline>
        </w:drawing>
      </w:r>
      <w:r>
        <w:t xml:space="preserve"> </w:t>
      </w:r>
      <w:r w:rsidR="00442426">
        <w:t xml:space="preserve">  </w:t>
      </w:r>
      <w:r w:rsidR="00442426" w:rsidRPr="00C73960">
        <w:rPr>
          <w:noProof/>
        </w:rPr>
        <w:drawing>
          <wp:inline distT="0" distB="0" distL="0" distR="0" wp14:anchorId="38645C67" wp14:editId="7D39BED8">
            <wp:extent cx="1621536" cy="1216152"/>
            <wp:effectExtent l="0" t="0" r="0" b="3175"/>
            <wp:docPr id="85039" name="Picture 85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9"/>
                    <a:stretch>
                      <a:fillRect/>
                    </a:stretch>
                  </pic:blipFill>
                  <pic:spPr>
                    <a:xfrm>
                      <a:off x="0" y="0"/>
                      <a:ext cx="1621536" cy="1216152"/>
                    </a:xfrm>
                    <a:prstGeom prst="rect">
                      <a:avLst/>
                    </a:prstGeom>
                  </pic:spPr>
                </pic:pic>
              </a:graphicData>
            </a:graphic>
          </wp:inline>
        </w:drawing>
      </w:r>
      <w:r>
        <w:t xml:space="preserve">  </w:t>
      </w:r>
      <w:r w:rsidR="00FA046C">
        <w:t xml:space="preserve"> </w:t>
      </w:r>
      <w:r w:rsidR="00FA046C" w:rsidRPr="00561280">
        <w:rPr>
          <w:noProof/>
        </w:rPr>
        <w:drawing>
          <wp:inline distT="0" distB="0" distL="0" distR="0" wp14:anchorId="6391B17B" wp14:editId="6752A45B">
            <wp:extent cx="1621537" cy="1216152"/>
            <wp:effectExtent l="0" t="0" r="0" b="3175"/>
            <wp:docPr id="85040" name="Picture 85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0"/>
                    <a:stretch>
                      <a:fillRect/>
                    </a:stretch>
                  </pic:blipFill>
                  <pic:spPr>
                    <a:xfrm>
                      <a:off x="0" y="0"/>
                      <a:ext cx="1621537" cy="1216152"/>
                    </a:xfrm>
                    <a:prstGeom prst="rect">
                      <a:avLst/>
                    </a:prstGeom>
                  </pic:spPr>
                </pic:pic>
              </a:graphicData>
            </a:graphic>
          </wp:inline>
        </w:drawing>
      </w:r>
    </w:p>
    <w:p w:rsidR="00224C98" w:rsidRDefault="00224C98" w:rsidP="00FA046C">
      <w:pPr>
        <w:tabs>
          <w:tab w:val="left" w:pos="2291"/>
        </w:tabs>
      </w:pPr>
    </w:p>
    <w:p w:rsidR="00666F65" w:rsidRDefault="00666F65" w:rsidP="00FA046C">
      <w:pPr>
        <w:tabs>
          <w:tab w:val="left" w:pos="2291"/>
        </w:tabs>
      </w:pPr>
    </w:p>
    <w:p w:rsidR="00224C98" w:rsidRDefault="00224C98" w:rsidP="00FA046C">
      <w:pPr>
        <w:tabs>
          <w:tab w:val="left" w:pos="2291"/>
        </w:tabs>
      </w:pPr>
      <w:r>
        <w:t xml:space="preserve">    </w:t>
      </w:r>
      <w:r w:rsidR="00FA046C" w:rsidRPr="00561280">
        <w:rPr>
          <w:noProof/>
        </w:rPr>
        <w:drawing>
          <wp:inline distT="0" distB="0" distL="0" distR="0" wp14:anchorId="68782DBE" wp14:editId="657FC76F">
            <wp:extent cx="1621534" cy="1216152"/>
            <wp:effectExtent l="0" t="0" r="0" b="3175"/>
            <wp:docPr id="85041" name="Picture 85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1"/>
                    <a:stretch>
                      <a:fillRect/>
                    </a:stretch>
                  </pic:blipFill>
                  <pic:spPr>
                    <a:xfrm>
                      <a:off x="0" y="0"/>
                      <a:ext cx="1621534" cy="1216152"/>
                    </a:xfrm>
                    <a:prstGeom prst="rect">
                      <a:avLst/>
                    </a:prstGeom>
                  </pic:spPr>
                </pic:pic>
              </a:graphicData>
            </a:graphic>
          </wp:inline>
        </w:drawing>
      </w:r>
      <w:r>
        <w:t xml:space="preserve">  </w:t>
      </w:r>
      <w:r w:rsidR="00FA046C">
        <w:t xml:space="preserve"> </w:t>
      </w:r>
      <w:r w:rsidR="00FA046C" w:rsidRPr="00561280">
        <w:rPr>
          <w:noProof/>
        </w:rPr>
        <w:drawing>
          <wp:inline distT="0" distB="0" distL="0" distR="0" wp14:anchorId="7212DF5D" wp14:editId="590FDE28">
            <wp:extent cx="1621534" cy="1216152"/>
            <wp:effectExtent l="0" t="0" r="0" b="3175"/>
            <wp:docPr id="85042" name="Picture 85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2"/>
                    <a:stretch>
                      <a:fillRect/>
                    </a:stretch>
                  </pic:blipFill>
                  <pic:spPr>
                    <a:xfrm>
                      <a:off x="0" y="0"/>
                      <a:ext cx="1621534" cy="1216152"/>
                    </a:xfrm>
                    <a:prstGeom prst="rect">
                      <a:avLst/>
                    </a:prstGeom>
                  </pic:spPr>
                </pic:pic>
              </a:graphicData>
            </a:graphic>
          </wp:inline>
        </w:drawing>
      </w:r>
      <w:r w:rsidR="00FA046C">
        <w:t xml:space="preserve">  </w:t>
      </w:r>
      <w:r>
        <w:t xml:space="preserve"> </w:t>
      </w:r>
      <w:r w:rsidR="00FA046C" w:rsidRPr="00561280">
        <w:rPr>
          <w:noProof/>
        </w:rPr>
        <w:drawing>
          <wp:inline distT="0" distB="0" distL="0" distR="0" wp14:anchorId="50CA899C" wp14:editId="050E00CA">
            <wp:extent cx="1621535" cy="1216152"/>
            <wp:effectExtent l="0" t="0" r="0" b="3175"/>
            <wp:docPr id="85043" name="Picture 85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3"/>
                    <a:stretch>
                      <a:fillRect/>
                    </a:stretch>
                  </pic:blipFill>
                  <pic:spPr>
                    <a:xfrm>
                      <a:off x="0" y="0"/>
                      <a:ext cx="1621535" cy="1216152"/>
                    </a:xfrm>
                    <a:prstGeom prst="rect">
                      <a:avLst/>
                    </a:prstGeom>
                  </pic:spPr>
                </pic:pic>
              </a:graphicData>
            </a:graphic>
          </wp:inline>
        </w:drawing>
      </w:r>
    </w:p>
    <w:p w:rsidR="00224C98" w:rsidRDefault="00224C98" w:rsidP="00FA046C">
      <w:pPr>
        <w:tabs>
          <w:tab w:val="left" w:pos="2291"/>
        </w:tabs>
      </w:pPr>
    </w:p>
    <w:p w:rsidR="00224C98" w:rsidRDefault="00224C98" w:rsidP="00FA046C">
      <w:pPr>
        <w:tabs>
          <w:tab w:val="left" w:pos="2291"/>
        </w:tabs>
      </w:pPr>
    </w:p>
    <w:p w:rsidR="00FA046C" w:rsidRDefault="00224C98" w:rsidP="00FA046C">
      <w:pPr>
        <w:tabs>
          <w:tab w:val="left" w:pos="2291"/>
        </w:tabs>
      </w:pPr>
      <w:r>
        <w:t xml:space="preserve">    </w:t>
      </w:r>
      <w:r w:rsidR="00FA046C" w:rsidRPr="00561280">
        <w:rPr>
          <w:noProof/>
        </w:rPr>
        <w:drawing>
          <wp:inline distT="0" distB="0" distL="0" distR="0" wp14:anchorId="0540F411" wp14:editId="27DFE9DF">
            <wp:extent cx="1621537" cy="1216152"/>
            <wp:effectExtent l="0" t="0" r="0" b="3175"/>
            <wp:docPr id="85044" name="Picture 85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4"/>
                    <a:stretch>
                      <a:fillRect/>
                    </a:stretch>
                  </pic:blipFill>
                  <pic:spPr>
                    <a:xfrm>
                      <a:off x="0" y="0"/>
                      <a:ext cx="1621537" cy="1216152"/>
                    </a:xfrm>
                    <a:prstGeom prst="rect">
                      <a:avLst/>
                    </a:prstGeom>
                  </pic:spPr>
                </pic:pic>
              </a:graphicData>
            </a:graphic>
          </wp:inline>
        </w:drawing>
      </w:r>
      <w:r>
        <w:t xml:space="preserve">   </w:t>
      </w:r>
      <w:r w:rsidR="00FA046C" w:rsidRPr="00561280">
        <w:rPr>
          <w:noProof/>
        </w:rPr>
        <w:drawing>
          <wp:inline distT="0" distB="0" distL="0" distR="0" wp14:anchorId="541BE49B" wp14:editId="4D1DEAEB">
            <wp:extent cx="1621536" cy="1216152"/>
            <wp:effectExtent l="0" t="0" r="0" b="3175"/>
            <wp:docPr id="85045" name="Picture 85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5"/>
                    <a:stretch>
                      <a:fillRect/>
                    </a:stretch>
                  </pic:blipFill>
                  <pic:spPr>
                    <a:xfrm>
                      <a:off x="0" y="0"/>
                      <a:ext cx="1621536" cy="1216152"/>
                    </a:xfrm>
                    <a:prstGeom prst="rect">
                      <a:avLst/>
                    </a:prstGeom>
                  </pic:spPr>
                </pic:pic>
              </a:graphicData>
            </a:graphic>
          </wp:inline>
        </w:drawing>
      </w:r>
      <w:r>
        <w:t xml:space="preserve">  </w:t>
      </w:r>
      <w:r w:rsidR="00FA046C">
        <w:t xml:space="preserve"> </w:t>
      </w:r>
      <w:r w:rsidR="00FA046C" w:rsidRPr="00561280">
        <w:rPr>
          <w:noProof/>
        </w:rPr>
        <w:drawing>
          <wp:inline distT="0" distB="0" distL="0" distR="0" wp14:anchorId="0FCA26B2" wp14:editId="593B2EAA">
            <wp:extent cx="1621536" cy="1216152"/>
            <wp:effectExtent l="0" t="0" r="0" b="3175"/>
            <wp:docPr id="85046" name="Picture 85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6"/>
                    <a:stretch>
                      <a:fillRect/>
                    </a:stretch>
                  </pic:blipFill>
                  <pic:spPr>
                    <a:xfrm>
                      <a:off x="0" y="0"/>
                      <a:ext cx="1621536" cy="1216152"/>
                    </a:xfrm>
                    <a:prstGeom prst="rect">
                      <a:avLst/>
                    </a:prstGeom>
                  </pic:spPr>
                </pic:pic>
              </a:graphicData>
            </a:graphic>
          </wp:inline>
        </w:drawing>
      </w:r>
    </w:p>
    <w:p w:rsidR="00224C98" w:rsidRDefault="00224C98" w:rsidP="00FA046C">
      <w:pPr>
        <w:tabs>
          <w:tab w:val="left" w:pos="2291"/>
        </w:tabs>
      </w:pPr>
    </w:p>
    <w:p w:rsidR="00224C98" w:rsidRDefault="00224C98" w:rsidP="00FA046C">
      <w:pPr>
        <w:tabs>
          <w:tab w:val="left" w:pos="2291"/>
        </w:tabs>
      </w:pPr>
    </w:p>
    <w:p w:rsidR="00224C98" w:rsidRDefault="00224C98" w:rsidP="00FA046C">
      <w:pPr>
        <w:tabs>
          <w:tab w:val="left" w:pos="2291"/>
        </w:tabs>
      </w:pPr>
    </w:p>
    <w:p w:rsidR="00666F65" w:rsidRDefault="00666F65" w:rsidP="00FA046C">
      <w:pPr>
        <w:tabs>
          <w:tab w:val="left" w:pos="2291"/>
        </w:tabs>
      </w:pPr>
    </w:p>
    <w:p w:rsidR="00FA046C" w:rsidRDefault="00224C98" w:rsidP="00FA046C">
      <w:pPr>
        <w:tabs>
          <w:tab w:val="left" w:pos="2291"/>
        </w:tabs>
      </w:pPr>
      <w:r>
        <w:t xml:space="preserve">    </w:t>
      </w:r>
      <w:r w:rsidR="00FA046C" w:rsidRPr="009E5D1F">
        <w:rPr>
          <w:noProof/>
        </w:rPr>
        <w:drawing>
          <wp:inline distT="0" distB="0" distL="0" distR="0" wp14:anchorId="4E7A0BD8" wp14:editId="3B254060">
            <wp:extent cx="1621537" cy="1216152"/>
            <wp:effectExtent l="0" t="0" r="0" b="3175"/>
            <wp:docPr id="85047" name="Picture 85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7"/>
                    <a:stretch>
                      <a:fillRect/>
                    </a:stretch>
                  </pic:blipFill>
                  <pic:spPr>
                    <a:xfrm>
                      <a:off x="0" y="0"/>
                      <a:ext cx="1621537" cy="1216152"/>
                    </a:xfrm>
                    <a:prstGeom prst="rect">
                      <a:avLst/>
                    </a:prstGeom>
                  </pic:spPr>
                </pic:pic>
              </a:graphicData>
            </a:graphic>
          </wp:inline>
        </w:drawing>
      </w:r>
      <w:r>
        <w:t xml:space="preserve"> </w:t>
      </w:r>
      <w:r w:rsidR="00FA046C">
        <w:t xml:space="preserve">  </w:t>
      </w:r>
      <w:r w:rsidR="00FA046C" w:rsidRPr="009E5D1F">
        <w:rPr>
          <w:noProof/>
        </w:rPr>
        <w:drawing>
          <wp:inline distT="0" distB="0" distL="0" distR="0" wp14:anchorId="1F2373BA" wp14:editId="2E1B59AC">
            <wp:extent cx="1621534" cy="1216152"/>
            <wp:effectExtent l="0" t="0" r="0" b="3175"/>
            <wp:docPr id="85048" name="Picture 85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8"/>
                    <a:stretch>
                      <a:fillRect/>
                    </a:stretch>
                  </pic:blipFill>
                  <pic:spPr>
                    <a:xfrm>
                      <a:off x="0" y="0"/>
                      <a:ext cx="1621534" cy="1216152"/>
                    </a:xfrm>
                    <a:prstGeom prst="rect">
                      <a:avLst/>
                    </a:prstGeom>
                  </pic:spPr>
                </pic:pic>
              </a:graphicData>
            </a:graphic>
          </wp:inline>
        </w:drawing>
      </w:r>
      <w:r>
        <w:t xml:space="preserve">  </w:t>
      </w:r>
      <w:r w:rsidR="00FA046C">
        <w:t xml:space="preserve"> </w:t>
      </w:r>
      <w:r w:rsidR="00FA046C" w:rsidRPr="009E5D1F">
        <w:rPr>
          <w:noProof/>
        </w:rPr>
        <w:drawing>
          <wp:inline distT="0" distB="0" distL="0" distR="0" wp14:anchorId="6A4BF0AD" wp14:editId="7E5D0AD7">
            <wp:extent cx="1621535" cy="1216152"/>
            <wp:effectExtent l="0" t="0" r="0" b="3175"/>
            <wp:docPr id="85049" name="Picture 85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9"/>
                    <a:stretch>
                      <a:fillRect/>
                    </a:stretch>
                  </pic:blipFill>
                  <pic:spPr>
                    <a:xfrm>
                      <a:off x="0" y="0"/>
                      <a:ext cx="1621535" cy="1216152"/>
                    </a:xfrm>
                    <a:prstGeom prst="rect">
                      <a:avLst/>
                    </a:prstGeom>
                  </pic:spPr>
                </pic:pic>
              </a:graphicData>
            </a:graphic>
          </wp:inline>
        </w:drawing>
      </w:r>
    </w:p>
    <w:p w:rsidR="00224C98" w:rsidRDefault="00224C98" w:rsidP="00FA046C">
      <w:pPr>
        <w:tabs>
          <w:tab w:val="left" w:pos="2291"/>
        </w:tabs>
      </w:pPr>
    </w:p>
    <w:p w:rsidR="00224C98" w:rsidRDefault="00224C98" w:rsidP="00FA046C">
      <w:pPr>
        <w:tabs>
          <w:tab w:val="left" w:pos="2291"/>
        </w:tabs>
      </w:pPr>
    </w:p>
    <w:p w:rsidR="00FA046C" w:rsidRDefault="00224C98" w:rsidP="00FA046C">
      <w:pPr>
        <w:tabs>
          <w:tab w:val="left" w:pos="2291"/>
        </w:tabs>
        <w:rPr>
          <w:sz w:val="20"/>
          <w:szCs w:val="20"/>
        </w:rPr>
      </w:pPr>
      <w:r>
        <w:rPr>
          <w:sz w:val="20"/>
          <w:szCs w:val="20"/>
        </w:rPr>
        <w:t xml:space="preserve">    </w:t>
      </w:r>
      <w:r w:rsidR="00FA046C" w:rsidRPr="00561753">
        <w:rPr>
          <w:noProof/>
          <w:sz w:val="20"/>
          <w:szCs w:val="20"/>
        </w:rPr>
        <w:drawing>
          <wp:inline distT="0" distB="0" distL="0" distR="0" wp14:anchorId="5275CCD2" wp14:editId="0C3F71BA">
            <wp:extent cx="1621536" cy="1216152"/>
            <wp:effectExtent l="0" t="0" r="0" b="3175"/>
            <wp:docPr id="85050" name="Picture 85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0"/>
                    <a:stretch>
                      <a:fillRect/>
                    </a:stretch>
                  </pic:blipFill>
                  <pic:spPr>
                    <a:xfrm>
                      <a:off x="0" y="0"/>
                      <a:ext cx="1621536" cy="1216152"/>
                    </a:xfrm>
                    <a:prstGeom prst="rect">
                      <a:avLst/>
                    </a:prstGeom>
                  </pic:spPr>
                </pic:pic>
              </a:graphicData>
            </a:graphic>
          </wp:inline>
        </w:drawing>
      </w:r>
      <w:r>
        <w:rPr>
          <w:sz w:val="20"/>
          <w:szCs w:val="20"/>
        </w:rPr>
        <w:t xml:space="preserve"> </w:t>
      </w:r>
      <w:r w:rsidR="00FA046C" w:rsidRPr="00561753">
        <w:rPr>
          <w:sz w:val="20"/>
          <w:szCs w:val="20"/>
        </w:rPr>
        <w:t xml:space="preserve">  </w:t>
      </w:r>
      <w:r w:rsidR="00FA046C" w:rsidRPr="00561753">
        <w:rPr>
          <w:noProof/>
          <w:sz w:val="20"/>
          <w:szCs w:val="20"/>
        </w:rPr>
        <w:drawing>
          <wp:inline distT="0" distB="0" distL="0" distR="0" wp14:anchorId="78FAB373" wp14:editId="44C33C89">
            <wp:extent cx="1621537" cy="1216152"/>
            <wp:effectExtent l="0" t="0" r="0" b="3175"/>
            <wp:docPr id="85051" name="Picture 85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1"/>
                    <a:stretch>
                      <a:fillRect/>
                    </a:stretch>
                  </pic:blipFill>
                  <pic:spPr>
                    <a:xfrm>
                      <a:off x="0" y="0"/>
                      <a:ext cx="1621537" cy="1216152"/>
                    </a:xfrm>
                    <a:prstGeom prst="rect">
                      <a:avLst/>
                    </a:prstGeom>
                  </pic:spPr>
                </pic:pic>
              </a:graphicData>
            </a:graphic>
          </wp:inline>
        </w:drawing>
      </w:r>
      <w:r>
        <w:rPr>
          <w:sz w:val="20"/>
          <w:szCs w:val="20"/>
        </w:rPr>
        <w:t xml:space="preserve"> </w:t>
      </w:r>
      <w:r w:rsidR="00FA046C">
        <w:rPr>
          <w:sz w:val="20"/>
          <w:szCs w:val="20"/>
        </w:rPr>
        <w:t xml:space="preserve"> </w:t>
      </w:r>
      <w:r w:rsidR="00FA046C" w:rsidRPr="00561753">
        <w:rPr>
          <w:sz w:val="20"/>
          <w:szCs w:val="20"/>
        </w:rPr>
        <w:t xml:space="preserve"> </w:t>
      </w:r>
      <w:r w:rsidR="00FA046C" w:rsidRPr="00561753">
        <w:rPr>
          <w:noProof/>
          <w:sz w:val="20"/>
          <w:szCs w:val="20"/>
        </w:rPr>
        <w:drawing>
          <wp:inline distT="0" distB="0" distL="0" distR="0" wp14:anchorId="10F6340E" wp14:editId="5037C039">
            <wp:extent cx="1621536" cy="1216152"/>
            <wp:effectExtent l="0" t="0" r="0" b="3175"/>
            <wp:docPr id="85052" name="Picture 85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2"/>
                    <a:stretch>
                      <a:fillRect/>
                    </a:stretch>
                  </pic:blipFill>
                  <pic:spPr>
                    <a:xfrm>
                      <a:off x="0" y="0"/>
                      <a:ext cx="1621536" cy="1216152"/>
                    </a:xfrm>
                    <a:prstGeom prst="rect">
                      <a:avLst/>
                    </a:prstGeom>
                  </pic:spPr>
                </pic:pic>
              </a:graphicData>
            </a:graphic>
          </wp:inline>
        </w:drawing>
      </w:r>
    </w:p>
    <w:p w:rsidR="00224C98" w:rsidRPr="00224C98" w:rsidRDefault="00224C98" w:rsidP="00FA046C">
      <w:pPr>
        <w:tabs>
          <w:tab w:val="left" w:pos="2291"/>
        </w:tabs>
      </w:pPr>
    </w:p>
    <w:p w:rsidR="00666F65" w:rsidRPr="00224C98" w:rsidRDefault="00666F65" w:rsidP="00FA046C">
      <w:pPr>
        <w:tabs>
          <w:tab w:val="left" w:pos="2291"/>
        </w:tabs>
      </w:pPr>
    </w:p>
    <w:p w:rsidR="00FA046C" w:rsidRDefault="00224C98" w:rsidP="00FA046C">
      <w:pPr>
        <w:tabs>
          <w:tab w:val="left" w:pos="2291"/>
        </w:tabs>
        <w:rPr>
          <w:sz w:val="20"/>
          <w:szCs w:val="20"/>
        </w:rPr>
      </w:pPr>
      <w:r>
        <w:rPr>
          <w:sz w:val="20"/>
          <w:szCs w:val="20"/>
        </w:rPr>
        <w:t xml:space="preserve">    </w:t>
      </w:r>
      <w:r w:rsidR="00FA046C" w:rsidRPr="00561753">
        <w:rPr>
          <w:noProof/>
          <w:sz w:val="20"/>
          <w:szCs w:val="20"/>
        </w:rPr>
        <w:drawing>
          <wp:inline distT="0" distB="0" distL="0" distR="0" wp14:anchorId="05D61AF6" wp14:editId="01D4F117">
            <wp:extent cx="1621535" cy="1216152"/>
            <wp:effectExtent l="0" t="0" r="0" b="3175"/>
            <wp:docPr id="85053" name="Picture 85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3"/>
                    <a:stretch>
                      <a:fillRect/>
                    </a:stretch>
                  </pic:blipFill>
                  <pic:spPr>
                    <a:xfrm>
                      <a:off x="0" y="0"/>
                      <a:ext cx="1621535" cy="1216152"/>
                    </a:xfrm>
                    <a:prstGeom prst="rect">
                      <a:avLst/>
                    </a:prstGeom>
                  </pic:spPr>
                </pic:pic>
              </a:graphicData>
            </a:graphic>
          </wp:inline>
        </w:drawing>
      </w:r>
      <w:r>
        <w:rPr>
          <w:sz w:val="20"/>
          <w:szCs w:val="20"/>
        </w:rPr>
        <w:t xml:space="preserve">  </w:t>
      </w:r>
      <w:r w:rsidR="00FA046C" w:rsidRPr="00561753">
        <w:rPr>
          <w:sz w:val="20"/>
          <w:szCs w:val="20"/>
        </w:rPr>
        <w:t xml:space="preserve"> </w:t>
      </w:r>
      <w:r w:rsidR="00FA046C" w:rsidRPr="00561753">
        <w:rPr>
          <w:noProof/>
          <w:sz w:val="20"/>
          <w:szCs w:val="20"/>
        </w:rPr>
        <w:drawing>
          <wp:inline distT="0" distB="0" distL="0" distR="0" wp14:anchorId="6131A8CA" wp14:editId="49253862">
            <wp:extent cx="1621536" cy="1216152"/>
            <wp:effectExtent l="0" t="0" r="0" b="3175"/>
            <wp:docPr id="85054" name="Picture 85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4"/>
                    <a:stretch>
                      <a:fillRect/>
                    </a:stretch>
                  </pic:blipFill>
                  <pic:spPr>
                    <a:xfrm>
                      <a:off x="0" y="0"/>
                      <a:ext cx="1621536" cy="1216152"/>
                    </a:xfrm>
                    <a:prstGeom prst="rect">
                      <a:avLst/>
                    </a:prstGeom>
                  </pic:spPr>
                </pic:pic>
              </a:graphicData>
            </a:graphic>
          </wp:inline>
        </w:drawing>
      </w:r>
      <w:r w:rsidR="00FA046C" w:rsidRPr="00561753">
        <w:rPr>
          <w:sz w:val="20"/>
          <w:szCs w:val="20"/>
        </w:rPr>
        <w:t xml:space="preserve"> </w:t>
      </w:r>
      <w:r>
        <w:rPr>
          <w:sz w:val="20"/>
          <w:szCs w:val="20"/>
        </w:rPr>
        <w:t xml:space="preserve"> </w:t>
      </w:r>
      <w:r w:rsidR="00FA046C" w:rsidRPr="00561753">
        <w:rPr>
          <w:sz w:val="20"/>
          <w:szCs w:val="20"/>
        </w:rPr>
        <w:t xml:space="preserve"> </w:t>
      </w:r>
      <w:r w:rsidR="00FA046C" w:rsidRPr="00561753">
        <w:rPr>
          <w:noProof/>
          <w:sz w:val="20"/>
          <w:szCs w:val="20"/>
        </w:rPr>
        <w:drawing>
          <wp:inline distT="0" distB="0" distL="0" distR="0" wp14:anchorId="33F0E0C4" wp14:editId="3AEB9EE3">
            <wp:extent cx="1621534" cy="1216152"/>
            <wp:effectExtent l="0" t="0" r="0" b="3175"/>
            <wp:docPr id="85055" name="Picture 85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5"/>
                    <a:stretch>
                      <a:fillRect/>
                    </a:stretch>
                  </pic:blipFill>
                  <pic:spPr>
                    <a:xfrm>
                      <a:off x="0" y="0"/>
                      <a:ext cx="1621534" cy="1216152"/>
                    </a:xfrm>
                    <a:prstGeom prst="rect">
                      <a:avLst/>
                    </a:prstGeom>
                  </pic:spPr>
                </pic:pic>
              </a:graphicData>
            </a:graphic>
          </wp:inline>
        </w:drawing>
      </w:r>
    </w:p>
    <w:p w:rsidR="00224C98" w:rsidRPr="00224C98" w:rsidRDefault="00224C98" w:rsidP="00FA046C">
      <w:pPr>
        <w:tabs>
          <w:tab w:val="left" w:pos="2291"/>
        </w:tabs>
      </w:pPr>
    </w:p>
    <w:p w:rsidR="00666F65" w:rsidRPr="00224C98" w:rsidRDefault="00666F65" w:rsidP="00FA046C">
      <w:pPr>
        <w:tabs>
          <w:tab w:val="left" w:pos="2291"/>
        </w:tabs>
      </w:pPr>
    </w:p>
    <w:p w:rsidR="00FA046C" w:rsidRDefault="00224C98" w:rsidP="00FA046C">
      <w:pPr>
        <w:tabs>
          <w:tab w:val="left" w:pos="2291"/>
        </w:tabs>
        <w:rPr>
          <w:sz w:val="20"/>
          <w:szCs w:val="20"/>
        </w:rPr>
      </w:pPr>
      <w:r>
        <w:rPr>
          <w:sz w:val="20"/>
          <w:szCs w:val="20"/>
        </w:rPr>
        <w:t xml:space="preserve">     </w:t>
      </w:r>
      <w:r w:rsidR="00FA046C" w:rsidRPr="00561753">
        <w:rPr>
          <w:noProof/>
          <w:sz w:val="20"/>
          <w:szCs w:val="20"/>
        </w:rPr>
        <w:drawing>
          <wp:inline distT="0" distB="0" distL="0" distR="0" wp14:anchorId="7C3B4294" wp14:editId="087618FC">
            <wp:extent cx="1621537" cy="1216152"/>
            <wp:effectExtent l="0" t="0" r="0" b="3175"/>
            <wp:docPr id="85056" name="Picture 85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6"/>
                    <a:stretch>
                      <a:fillRect/>
                    </a:stretch>
                  </pic:blipFill>
                  <pic:spPr>
                    <a:xfrm>
                      <a:off x="0" y="0"/>
                      <a:ext cx="1621537" cy="1216152"/>
                    </a:xfrm>
                    <a:prstGeom prst="rect">
                      <a:avLst/>
                    </a:prstGeom>
                  </pic:spPr>
                </pic:pic>
              </a:graphicData>
            </a:graphic>
          </wp:inline>
        </w:drawing>
      </w:r>
      <w:r>
        <w:rPr>
          <w:sz w:val="20"/>
          <w:szCs w:val="20"/>
        </w:rPr>
        <w:t xml:space="preserve">  </w:t>
      </w:r>
      <w:r w:rsidR="00FA046C" w:rsidRPr="00561753">
        <w:rPr>
          <w:sz w:val="20"/>
          <w:szCs w:val="20"/>
        </w:rPr>
        <w:t xml:space="preserve"> </w:t>
      </w:r>
      <w:r w:rsidR="00FA046C" w:rsidRPr="00561753">
        <w:rPr>
          <w:noProof/>
          <w:sz w:val="20"/>
          <w:szCs w:val="20"/>
        </w:rPr>
        <w:drawing>
          <wp:inline distT="0" distB="0" distL="0" distR="0" wp14:anchorId="35A940B5" wp14:editId="39242C55">
            <wp:extent cx="1621538" cy="1216152"/>
            <wp:effectExtent l="0" t="0" r="0" b="3175"/>
            <wp:docPr id="85057" name="Picture 85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7"/>
                    <a:stretch>
                      <a:fillRect/>
                    </a:stretch>
                  </pic:blipFill>
                  <pic:spPr>
                    <a:xfrm>
                      <a:off x="0" y="0"/>
                      <a:ext cx="1621538" cy="1216152"/>
                    </a:xfrm>
                    <a:prstGeom prst="rect">
                      <a:avLst/>
                    </a:prstGeom>
                  </pic:spPr>
                </pic:pic>
              </a:graphicData>
            </a:graphic>
          </wp:inline>
        </w:drawing>
      </w:r>
      <w:r>
        <w:rPr>
          <w:sz w:val="20"/>
          <w:szCs w:val="20"/>
        </w:rPr>
        <w:t xml:space="preserve">  </w:t>
      </w:r>
      <w:r w:rsidR="00FA046C" w:rsidRPr="00561753">
        <w:rPr>
          <w:sz w:val="20"/>
          <w:szCs w:val="20"/>
        </w:rPr>
        <w:t xml:space="preserve"> </w:t>
      </w:r>
      <w:r w:rsidR="00FA046C" w:rsidRPr="00561753">
        <w:rPr>
          <w:noProof/>
          <w:sz w:val="20"/>
          <w:szCs w:val="20"/>
        </w:rPr>
        <w:drawing>
          <wp:inline distT="0" distB="0" distL="0" distR="0" wp14:anchorId="3BC584C8" wp14:editId="2383C692">
            <wp:extent cx="1621537" cy="1216152"/>
            <wp:effectExtent l="0" t="0" r="0" b="3175"/>
            <wp:docPr id="85058" name="Picture 85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8"/>
                    <a:stretch>
                      <a:fillRect/>
                    </a:stretch>
                  </pic:blipFill>
                  <pic:spPr>
                    <a:xfrm>
                      <a:off x="0" y="0"/>
                      <a:ext cx="1621537" cy="1216152"/>
                    </a:xfrm>
                    <a:prstGeom prst="rect">
                      <a:avLst/>
                    </a:prstGeom>
                  </pic:spPr>
                </pic:pic>
              </a:graphicData>
            </a:graphic>
          </wp:inline>
        </w:drawing>
      </w:r>
    </w:p>
    <w:p w:rsidR="00224C98" w:rsidRPr="00224C98" w:rsidRDefault="00224C98" w:rsidP="00FA046C">
      <w:pPr>
        <w:tabs>
          <w:tab w:val="left" w:pos="2291"/>
        </w:tabs>
      </w:pPr>
    </w:p>
    <w:p w:rsidR="00666F65" w:rsidRPr="00224C98" w:rsidRDefault="00666F65" w:rsidP="00FA046C">
      <w:pPr>
        <w:tabs>
          <w:tab w:val="left" w:pos="2291"/>
        </w:tabs>
      </w:pPr>
    </w:p>
    <w:p w:rsidR="00FA046C" w:rsidRDefault="00224C98" w:rsidP="00FA046C">
      <w:pPr>
        <w:tabs>
          <w:tab w:val="left" w:pos="2291"/>
          <w:tab w:val="left" w:pos="6899"/>
        </w:tabs>
        <w:rPr>
          <w:sz w:val="20"/>
          <w:szCs w:val="20"/>
        </w:rPr>
      </w:pPr>
      <w:r>
        <w:rPr>
          <w:sz w:val="20"/>
          <w:szCs w:val="20"/>
        </w:rPr>
        <w:t xml:space="preserve">     </w:t>
      </w:r>
      <w:r w:rsidR="00FA046C" w:rsidRPr="00561753">
        <w:rPr>
          <w:noProof/>
          <w:sz w:val="20"/>
          <w:szCs w:val="20"/>
        </w:rPr>
        <w:drawing>
          <wp:inline distT="0" distB="0" distL="0" distR="0" wp14:anchorId="1165A7AF" wp14:editId="03DE937C">
            <wp:extent cx="1621536" cy="1216152"/>
            <wp:effectExtent l="0" t="0" r="0" b="3175"/>
            <wp:docPr id="85059" name="Picture 85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9"/>
                    <a:stretch>
                      <a:fillRect/>
                    </a:stretch>
                  </pic:blipFill>
                  <pic:spPr>
                    <a:xfrm>
                      <a:off x="0" y="0"/>
                      <a:ext cx="1621536" cy="1216152"/>
                    </a:xfrm>
                    <a:prstGeom prst="rect">
                      <a:avLst/>
                    </a:prstGeom>
                  </pic:spPr>
                </pic:pic>
              </a:graphicData>
            </a:graphic>
          </wp:inline>
        </w:drawing>
      </w:r>
      <w:r>
        <w:rPr>
          <w:sz w:val="20"/>
          <w:szCs w:val="20"/>
        </w:rPr>
        <w:t xml:space="preserve"> </w:t>
      </w:r>
      <w:r w:rsidR="00FA046C" w:rsidRPr="00561753">
        <w:rPr>
          <w:sz w:val="20"/>
          <w:szCs w:val="20"/>
        </w:rPr>
        <w:t xml:space="preserve">  </w:t>
      </w:r>
      <w:r w:rsidR="00FA046C" w:rsidRPr="00561753">
        <w:rPr>
          <w:noProof/>
          <w:sz w:val="20"/>
          <w:szCs w:val="20"/>
        </w:rPr>
        <w:drawing>
          <wp:inline distT="0" distB="0" distL="0" distR="0" wp14:anchorId="0CCCA449" wp14:editId="21C74CC1">
            <wp:extent cx="1621536" cy="1216152"/>
            <wp:effectExtent l="0" t="0" r="0" b="3175"/>
            <wp:docPr id="85060" name="Picture 85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0"/>
                    <a:stretch>
                      <a:fillRect/>
                    </a:stretch>
                  </pic:blipFill>
                  <pic:spPr>
                    <a:xfrm>
                      <a:off x="0" y="0"/>
                      <a:ext cx="1621536" cy="1216152"/>
                    </a:xfrm>
                    <a:prstGeom prst="rect">
                      <a:avLst/>
                    </a:prstGeom>
                  </pic:spPr>
                </pic:pic>
              </a:graphicData>
            </a:graphic>
          </wp:inline>
        </w:drawing>
      </w:r>
      <w:r w:rsidR="00FA046C" w:rsidRPr="00561753">
        <w:rPr>
          <w:sz w:val="20"/>
          <w:szCs w:val="20"/>
        </w:rPr>
        <w:t xml:space="preserve">  </w:t>
      </w:r>
      <w:r>
        <w:rPr>
          <w:sz w:val="20"/>
          <w:szCs w:val="20"/>
        </w:rPr>
        <w:t xml:space="preserve"> </w:t>
      </w:r>
      <w:r w:rsidR="00FA046C" w:rsidRPr="00561753">
        <w:rPr>
          <w:noProof/>
          <w:sz w:val="20"/>
          <w:szCs w:val="20"/>
        </w:rPr>
        <w:drawing>
          <wp:inline distT="0" distB="0" distL="0" distR="0" wp14:anchorId="75D83F7B" wp14:editId="04085ACE">
            <wp:extent cx="1621535" cy="1216152"/>
            <wp:effectExtent l="0" t="0" r="0" b="3175"/>
            <wp:docPr id="85061" name="Picture 85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1"/>
                    <a:stretch>
                      <a:fillRect/>
                    </a:stretch>
                  </pic:blipFill>
                  <pic:spPr>
                    <a:xfrm>
                      <a:off x="0" y="0"/>
                      <a:ext cx="1621535" cy="1216152"/>
                    </a:xfrm>
                    <a:prstGeom prst="rect">
                      <a:avLst/>
                    </a:prstGeom>
                  </pic:spPr>
                </pic:pic>
              </a:graphicData>
            </a:graphic>
          </wp:inline>
        </w:drawing>
      </w:r>
    </w:p>
    <w:p w:rsidR="00224C98" w:rsidRPr="00224C98" w:rsidRDefault="00224C98" w:rsidP="00FA046C">
      <w:pPr>
        <w:tabs>
          <w:tab w:val="left" w:pos="2291"/>
          <w:tab w:val="left" w:pos="6899"/>
        </w:tabs>
      </w:pPr>
    </w:p>
    <w:p w:rsidR="00224C98" w:rsidRPr="00224C98" w:rsidRDefault="00224C98" w:rsidP="00FA046C">
      <w:pPr>
        <w:tabs>
          <w:tab w:val="left" w:pos="2291"/>
          <w:tab w:val="left" w:pos="6899"/>
        </w:tabs>
      </w:pPr>
    </w:p>
    <w:p w:rsidR="00224C98" w:rsidRPr="00224C98" w:rsidRDefault="00224C98" w:rsidP="00FA046C">
      <w:pPr>
        <w:tabs>
          <w:tab w:val="left" w:pos="2291"/>
          <w:tab w:val="left" w:pos="6899"/>
        </w:tabs>
      </w:pPr>
    </w:p>
    <w:p w:rsidR="00666F65" w:rsidRPr="00224C98" w:rsidRDefault="00666F65" w:rsidP="00FA046C">
      <w:pPr>
        <w:tabs>
          <w:tab w:val="left" w:pos="2291"/>
          <w:tab w:val="left" w:pos="6899"/>
        </w:tabs>
      </w:pPr>
    </w:p>
    <w:p w:rsidR="00FA046C" w:rsidRDefault="00224C98" w:rsidP="00FA046C">
      <w:pPr>
        <w:tabs>
          <w:tab w:val="left" w:pos="2291"/>
          <w:tab w:val="left" w:pos="6899"/>
        </w:tabs>
      </w:pPr>
      <w:r>
        <w:rPr>
          <w:sz w:val="20"/>
          <w:szCs w:val="20"/>
        </w:rPr>
        <w:t xml:space="preserve">    </w:t>
      </w:r>
      <w:r w:rsidR="00FA046C" w:rsidRPr="00561753">
        <w:rPr>
          <w:noProof/>
          <w:sz w:val="20"/>
          <w:szCs w:val="20"/>
        </w:rPr>
        <w:drawing>
          <wp:inline distT="0" distB="0" distL="0" distR="0" wp14:anchorId="4F9053BF" wp14:editId="6EE9A817">
            <wp:extent cx="1621536" cy="1216152"/>
            <wp:effectExtent l="0" t="0" r="0" b="3175"/>
            <wp:docPr id="85062" name="Picture 85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2"/>
                    <a:stretch>
                      <a:fillRect/>
                    </a:stretch>
                  </pic:blipFill>
                  <pic:spPr>
                    <a:xfrm>
                      <a:off x="0" y="0"/>
                      <a:ext cx="1621536" cy="1216152"/>
                    </a:xfrm>
                    <a:prstGeom prst="rect">
                      <a:avLst/>
                    </a:prstGeom>
                  </pic:spPr>
                </pic:pic>
              </a:graphicData>
            </a:graphic>
          </wp:inline>
        </w:drawing>
      </w:r>
      <w:r w:rsidR="00FA046C">
        <w:rPr>
          <w:sz w:val="20"/>
          <w:szCs w:val="20"/>
        </w:rPr>
        <w:t xml:space="preserve">   </w:t>
      </w:r>
      <w:r w:rsidR="00FA046C" w:rsidRPr="00F24AEE">
        <w:rPr>
          <w:noProof/>
          <w:sz w:val="20"/>
          <w:szCs w:val="20"/>
        </w:rPr>
        <w:drawing>
          <wp:inline distT="0" distB="0" distL="0" distR="0" wp14:anchorId="14E2752A" wp14:editId="4EB59B02">
            <wp:extent cx="1621536" cy="1216152"/>
            <wp:effectExtent l="0" t="0" r="0" b="3175"/>
            <wp:docPr id="85063" name="Picture 85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3"/>
                    <a:stretch>
                      <a:fillRect/>
                    </a:stretch>
                  </pic:blipFill>
                  <pic:spPr>
                    <a:xfrm>
                      <a:off x="0" y="0"/>
                      <a:ext cx="1621536" cy="1216152"/>
                    </a:xfrm>
                    <a:prstGeom prst="rect">
                      <a:avLst/>
                    </a:prstGeom>
                  </pic:spPr>
                </pic:pic>
              </a:graphicData>
            </a:graphic>
          </wp:inline>
        </w:drawing>
      </w:r>
      <w:r>
        <w:rPr>
          <w:sz w:val="20"/>
          <w:szCs w:val="20"/>
        </w:rPr>
        <w:t xml:space="preserve">   </w:t>
      </w:r>
      <w:r w:rsidR="00FA046C">
        <w:rPr>
          <w:sz w:val="20"/>
          <w:szCs w:val="20"/>
        </w:rPr>
        <w:t xml:space="preserve"> </w:t>
      </w:r>
      <w:r w:rsidR="00FA046C" w:rsidRPr="00F24AEE">
        <w:rPr>
          <w:noProof/>
          <w:sz w:val="20"/>
          <w:szCs w:val="20"/>
        </w:rPr>
        <w:drawing>
          <wp:inline distT="0" distB="0" distL="0" distR="0" wp14:anchorId="280871E5" wp14:editId="670633AF">
            <wp:extent cx="1621535" cy="1216152"/>
            <wp:effectExtent l="0" t="0" r="0" b="3175"/>
            <wp:docPr id="85064" name="Picture 85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4"/>
                    <a:stretch>
                      <a:fillRect/>
                    </a:stretch>
                  </pic:blipFill>
                  <pic:spPr>
                    <a:xfrm>
                      <a:off x="0" y="0"/>
                      <a:ext cx="1621535" cy="1216152"/>
                    </a:xfrm>
                    <a:prstGeom prst="rect">
                      <a:avLst/>
                    </a:prstGeom>
                  </pic:spPr>
                </pic:pic>
              </a:graphicData>
            </a:graphic>
          </wp:inline>
        </w:drawing>
      </w:r>
    </w:p>
    <w:p w:rsidR="00224C98" w:rsidRDefault="00224C98" w:rsidP="00FA046C">
      <w:pPr>
        <w:tabs>
          <w:tab w:val="left" w:pos="2291"/>
          <w:tab w:val="left" w:pos="6899"/>
        </w:tabs>
      </w:pPr>
    </w:p>
    <w:p w:rsidR="00224C98" w:rsidRPr="00224C98" w:rsidRDefault="00224C98" w:rsidP="00FA046C">
      <w:pPr>
        <w:tabs>
          <w:tab w:val="left" w:pos="2291"/>
          <w:tab w:val="left" w:pos="6899"/>
        </w:tabs>
      </w:pPr>
    </w:p>
    <w:p w:rsidR="00FA046C" w:rsidRDefault="00224C98" w:rsidP="00FA046C">
      <w:pPr>
        <w:tabs>
          <w:tab w:val="left" w:pos="2291"/>
        </w:tabs>
      </w:pPr>
      <w:r>
        <w:rPr>
          <w:sz w:val="20"/>
          <w:szCs w:val="20"/>
        </w:rPr>
        <w:t xml:space="preserve">     </w:t>
      </w:r>
      <w:r w:rsidR="00FA046C" w:rsidRPr="00F24AEE">
        <w:rPr>
          <w:noProof/>
          <w:sz w:val="20"/>
          <w:szCs w:val="20"/>
        </w:rPr>
        <w:drawing>
          <wp:inline distT="0" distB="0" distL="0" distR="0" wp14:anchorId="73F9A413" wp14:editId="4B18757F">
            <wp:extent cx="1621536" cy="1216152"/>
            <wp:effectExtent l="0" t="0" r="0" b="3175"/>
            <wp:docPr id="85065" name="Picture 85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5"/>
                    <a:stretch>
                      <a:fillRect/>
                    </a:stretch>
                  </pic:blipFill>
                  <pic:spPr>
                    <a:xfrm>
                      <a:off x="0" y="0"/>
                      <a:ext cx="1621536" cy="1216152"/>
                    </a:xfrm>
                    <a:prstGeom prst="rect">
                      <a:avLst/>
                    </a:prstGeom>
                  </pic:spPr>
                </pic:pic>
              </a:graphicData>
            </a:graphic>
          </wp:inline>
        </w:drawing>
      </w:r>
      <w:r>
        <w:rPr>
          <w:sz w:val="20"/>
          <w:szCs w:val="20"/>
        </w:rPr>
        <w:t xml:space="preserve">  </w:t>
      </w:r>
      <w:r w:rsidR="00FA046C">
        <w:rPr>
          <w:sz w:val="20"/>
          <w:szCs w:val="20"/>
        </w:rPr>
        <w:t xml:space="preserve"> </w:t>
      </w:r>
      <w:r w:rsidR="00FA046C" w:rsidRPr="00F24AEE">
        <w:rPr>
          <w:noProof/>
          <w:sz w:val="20"/>
          <w:szCs w:val="20"/>
        </w:rPr>
        <w:drawing>
          <wp:inline distT="0" distB="0" distL="0" distR="0" wp14:anchorId="04606813" wp14:editId="018559B4">
            <wp:extent cx="1621537" cy="1216152"/>
            <wp:effectExtent l="0" t="0" r="0" b="3175"/>
            <wp:docPr id="85066" name="Picture 85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6"/>
                    <a:stretch>
                      <a:fillRect/>
                    </a:stretch>
                  </pic:blipFill>
                  <pic:spPr>
                    <a:xfrm>
                      <a:off x="0" y="0"/>
                      <a:ext cx="1621537" cy="1216152"/>
                    </a:xfrm>
                    <a:prstGeom prst="rect">
                      <a:avLst/>
                    </a:prstGeom>
                  </pic:spPr>
                </pic:pic>
              </a:graphicData>
            </a:graphic>
          </wp:inline>
        </w:drawing>
      </w:r>
      <w:r>
        <w:rPr>
          <w:sz w:val="20"/>
          <w:szCs w:val="20"/>
        </w:rPr>
        <w:t xml:space="preserve"> </w:t>
      </w:r>
      <w:r w:rsidR="00FA046C">
        <w:rPr>
          <w:sz w:val="20"/>
          <w:szCs w:val="20"/>
        </w:rPr>
        <w:t xml:space="preserve">  </w:t>
      </w:r>
      <w:r w:rsidR="00FA046C" w:rsidRPr="00D832E7">
        <w:rPr>
          <w:noProof/>
          <w:sz w:val="20"/>
          <w:szCs w:val="20"/>
        </w:rPr>
        <w:drawing>
          <wp:inline distT="0" distB="0" distL="0" distR="0" wp14:anchorId="73CEF5BA" wp14:editId="65B5C845">
            <wp:extent cx="1621535" cy="1216152"/>
            <wp:effectExtent l="0" t="0" r="0" b="3175"/>
            <wp:docPr id="85067" name="Picture 85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7"/>
                    <a:stretch>
                      <a:fillRect/>
                    </a:stretch>
                  </pic:blipFill>
                  <pic:spPr>
                    <a:xfrm>
                      <a:off x="0" y="0"/>
                      <a:ext cx="1621535" cy="1216152"/>
                    </a:xfrm>
                    <a:prstGeom prst="rect">
                      <a:avLst/>
                    </a:prstGeom>
                  </pic:spPr>
                </pic:pic>
              </a:graphicData>
            </a:graphic>
          </wp:inline>
        </w:drawing>
      </w:r>
    </w:p>
    <w:p w:rsidR="00E84424" w:rsidRPr="00224C98" w:rsidRDefault="00E84424" w:rsidP="00FA046C">
      <w:pPr>
        <w:tabs>
          <w:tab w:val="left" w:pos="2291"/>
        </w:tabs>
      </w:pPr>
    </w:p>
    <w:p w:rsidR="00666F65" w:rsidRDefault="00666F65" w:rsidP="00FA046C">
      <w:pPr>
        <w:tabs>
          <w:tab w:val="left" w:pos="2291"/>
        </w:tabs>
        <w:rPr>
          <w:sz w:val="20"/>
          <w:szCs w:val="20"/>
        </w:rPr>
      </w:pPr>
    </w:p>
    <w:p w:rsidR="00FA046C" w:rsidRDefault="00E84424" w:rsidP="00FA046C">
      <w:pPr>
        <w:tabs>
          <w:tab w:val="left" w:pos="2291"/>
        </w:tabs>
      </w:pPr>
      <w:r>
        <w:rPr>
          <w:sz w:val="20"/>
          <w:szCs w:val="20"/>
        </w:rPr>
        <w:t xml:space="preserve">    </w:t>
      </w:r>
      <w:r w:rsidR="00FA046C" w:rsidRPr="00D832E7">
        <w:rPr>
          <w:noProof/>
          <w:sz w:val="20"/>
          <w:szCs w:val="20"/>
        </w:rPr>
        <w:drawing>
          <wp:inline distT="0" distB="0" distL="0" distR="0" wp14:anchorId="09D0F36F" wp14:editId="3017A02C">
            <wp:extent cx="1621535" cy="1216152"/>
            <wp:effectExtent l="0" t="0" r="0" b="3175"/>
            <wp:docPr id="85068" name="Picture 85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8"/>
                    <a:stretch>
                      <a:fillRect/>
                    </a:stretch>
                  </pic:blipFill>
                  <pic:spPr>
                    <a:xfrm>
                      <a:off x="0" y="0"/>
                      <a:ext cx="1621535" cy="1216152"/>
                    </a:xfrm>
                    <a:prstGeom prst="rect">
                      <a:avLst/>
                    </a:prstGeom>
                  </pic:spPr>
                </pic:pic>
              </a:graphicData>
            </a:graphic>
          </wp:inline>
        </w:drawing>
      </w:r>
      <w:r>
        <w:rPr>
          <w:sz w:val="20"/>
          <w:szCs w:val="20"/>
        </w:rPr>
        <w:t xml:space="preserve"> </w:t>
      </w:r>
      <w:r w:rsidR="00FA046C">
        <w:rPr>
          <w:sz w:val="20"/>
          <w:szCs w:val="20"/>
        </w:rPr>
        <w:t xml:space="preserve">  </w:t>
      </w:r>
      <w:r w:rsidR="00FA046C" w:rsidRPr="00D832E7">
        <w:rPr>
          <w:noProof/>
          <w:sz w:val="20"/>
          <w:szCs w:val="20"/>
        </w:rPr>
        <w:drawing>
          <wp:inline distT="0" distB="0" distL="0" distR="0" wp14:anchorId="15689054" wp14:editId="67759FE9">
            <wp:extent cx="1621535" cy="1216152"/>
            <wp:effectExtent l="0" t="0" r="0" b="3175"/>
            <wp:docPr id="85069" name="Picture 85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9"/>
                    <a:stretch>
                      <a:fillRect/>
                    </a:stretch>
                  </pic:blipFill>
                  <pic:spPr>
                    <a:xfrm>
                      <a:off x="0" y="0"/>
                      <a:ext cx="1621535" cy="1216152"/>
                    </a:xfrm>
                    <a:prstGeom prst="rect">
                      <a:avLst/>
                    </a:prstGeom>
                  </pic:spPr>
                </pic:pic>
              </a:graphicData>
            </a:graphic>
          </wp:inline>
        </w:drawing>
      </w:r>
      <w:r>
        <w:rPr>
          <w:sz w:val="20"/>
          <w:szCs w:val="20"/>
        </w:rPr>
        <w:t xml:space="preserve"> </w:t>
      </w:r>
      <w:r w:rsidR="00FA046C">
        <w:rPr>
          <w:sz w:val="20"/>
          <w:szCs w:val="20"/>
        </w:rPr>
        <w:t xml:space="preserve">  </w:t>
      </w:r>
      <w:r w:rsidR="00FA046C" w:rsidRPr="00D832E7">
        <w:rPr>
          <w:noProof/>
          <w:sz w:val="20"/>
          <w:szCs w:val="20"/>
        </w:rPr>
        <w:drawing>
          <wp:inline distT="0" distB="0" distL="0" distR="0" wp14:anchorId="26848CBB" wp14:editId="4617A8AA">
            <wp:extent cx="1621535" cy="1216152"/>
            <wp:effectExtent l="0" t="0" r="0" b="3175"/>
            <wp:docPr id="85070" name="Picture 85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0"/>
                    <a:stretch>
                      <a:fillRect/>
                    </a:stretch>
                  </pic:blipFill>
                  <pic:spPr>
                    <a:xfrm>
                      <a:off x="0" y="0"/>
                      <a:ext cx="1621535" cy="1216152"/>
                    </a:xfrm>
                    <a:prstGeom prst="rect">
                      <a:avLst/>
                    </a:prstGeom>
                  </pic:spPr>
                </pic:pic>
              </a:graphicData>
            </a:graphic>
          </wp:inline>
        </w:drawing>
      </w:r>
    </w:p>
    <w:p w:rsidR="00E84424" w:rsidRPr="00E84424" w:rsidRDefault="00E84424" w:rsidP="00FA046C">
      <w:pPr>
        <w:tabs>
          <w:tab w:val="left" w:pos="2291"/>
        </w:tabs>
      </w:pPr>
    </w:p>
    <w:p w:rsidR="00666F65" w:rsidRPr="00E84424" w:rsidRDefault="00666F65" w:rsidP="00FA046C">
      <w:pPr>
        <w:tabs>
          <w:tab w:val="left" w:pos="2291"/>
        </w:tabs>
      </w:pPr>
    </w:p>
    <w:p w:rsidR="00666F65" w:rsidRDefault="00E84424" w:rsidP="00FA046C">
      <w:pPr>
        <w:tabs>
          <w:tab w:val="left" w:pos="2291"/>
        </w:tabs>
      </w:pPr>
      <w:r>
        <w:rPr>
          <w:sz w:val="20"/>
          <w:szCs w:val="20"/>
        </w:rPr>
        <w:t xml:space="preserve">    </w:t>
      </w:r>
      <w:r w:rsidR="00FA046C" w:rsidRPr="00D832E7">
        <w:rPr>
          <w:noProof/>
          <w:sz w:val="20"/>
          <w:szCs w:val="20"/>
        </w:rPr>
        <w:drawing>
          <wp:inline distT="0" distB="0" distL="0" distR="0" wp14:anchorId="14AE6D95" wp14:editId="02AEAF38">
            <wp:extent cx="1621536" cy="1216152"/>
            <wp:effectExtent l="0" t="0" r="0" b="3175"/>
            <wp:docPr id="85071" name="Picture 85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1"/>
                    <a:stretch>
                      <a:fillRect/>
                    </a:stretch>
                  </pic:blipFill>
                  <pic:spPr>
                    <a:xfrm>
                      <a:off x="0" y="0"/>
                      <a:ext cx="1621536" cy="1216152"/>
                    </a:xfrm>
                    <a:prstGeom prst="rect">
                      <a:avLst/>
                    </a:prstGeom>
                  </pic:spPr>
                </pic:pic>
              </a:graphicData>
            </a:graphic>
          </wp:inline>
        </w:drawing>
      </w:r>
      <w:r w:rsidR="00FA046C">
        <w:rPr>
          <w:sz w:val="20"/>
          <w:szCs w:val="20"/>
        </w:rPr>
        <w:t xml:space="preserve">   </w:t>
      </w:r>
      <w:r w:rsidR="00FA046C" w:rsidRPr="00D832E7">
        <w:rPr>
          <w:noProof/>
          <w:sz w:val="20"/>
          <w:szCs w:val="20"/>
        </w:rPr>
        <w:drawing>
          <wp:inline distT="0" distB="0" distL="0" distR="0" wp14:anchorId="0284B2C4" wp14:editId="37CABE41">
            <wp:extent cx="1621536" cy="1216152"/>
            <wp:effectExtent l="0" t="0" r="0" b="3175"/>
            <wp:docPr id="85072" name="Picture 85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2"/>
                    <a:stretch>
                      <a:fillRect/>
                    </a:stretch>
                  </pic:blipFill>
                  <pic:spPr>
                    <a:xfrm>
                      <a:off x="0" y="0"/>
                      <a:ext cx="1621536" cy="1216152"/>
                    </a:xfrm>
                    <a:prstGeom prst="rect">
                      <a:avLst/>
                    </a:prstGeom>
                  </pic:spPr>
                </pic:pic>
              </a:graphicData>
            </a:graphic>
          </wp:inline>
        </w:drawing>
      </w:r>
      <w:r>
        <w:rPr>
          <w:sz w:val="20"/>
          <w:szCs w:val="20"/>
        </w:rPr>
        <w:t xml:space="preserve">  </w:t>
      </w:r>
      <w:r w:rsidR="00FA046C">
        <w:rPr>
          <w:sz w:val="20"/>
          <w:szCs w:val="20"/>
        </w:rPr>
        <w:t xml:space="preserve"> </w:t>
      </w:r>
      <w:r w:rsidR="00FA046C" w:rsidRPr="00D832E7">
        <w:rPr>
          <w:noProof/>
          <w:sz w:val="20"/>
          <w:szCs w:val="20"/>
        </w:rPr>
        <w:drawing>
          <wp:inline distT="0" distB="0" distL="0" distR="0" wp14:anchorId="77F1A52A" wp14:editId="0C5A217D">
            <wp:extent cx="1621538" cy="1216152"/>
            <wp:effectExtent l="0" t="0" r="0" b="3175"/>
            <wp:docPr id="85073" name="Picture 85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3"/>
                    <a:stretch>
                      <a:fillRect/>
                    </a:stretch>
                  </pic:blipFill>
                  <pic:spPr>
                    <a:xfrm>
                      <a:off x="0" y="0"/>
                      <a:ext cx="1621538" cy="1216152"/>
                    </a:xfrm>
                    <a:prstGeom prst="rect">
                      <a:avLst/>
                    </a:prstGeom>
                  </pic:spPr>
                </pic:pic>
              </a:graphicData>
            </a:graphic>
          </wp:inline>
        </w:drawing>
      </w:r>
    </w:p>
    <w:p w:rsidR="00E84424" w:rsidRDefault="00E84424" w:rsidP="00FA046C">
      <w:pPr>
        <w:tabs>
          <w:tab w:val="left" w:pos="2291"/>
        </w:tabs>
      </w:pPr>
    </w:p>
    <w:p w:rsidR="00E84424" w:rsidRPr="00E84424" w:rsidRDefault="00E84424" w:rsidP="00FA046C">
      <w:pPr>
        <w:tabs>
          <w:tab w:val="left" w:pos="2291"/>
        </w:tabs>
      </w:pPr>
    </w:p>
    <w:p w:rsidR="00FA046C" w:rsidRPr="00E84424" w:rsidRDefault="00E84424" w:rsidP="00FA046C">
      <w:pPr>
        <w:tabs>
          <w:tab w:val="left" w:pos="2291"/>
        </w:tabs>
      </w:pPr>
      <w:r>
        <w:rPr>
          <w:sz w:val="20"/>
          <w:szCs w:val="20"/>
        </w:rPr>
        <w:t xml:space="preserve">    </w:t>
      </w:r>
      <w:r w:rsidR="00FA046C" w:rsidRPr="00D832E7">
        <w:rPr>
          <w:noProof/>
          <w:sz w:val="20"/>
          <w:szCs w:val="20"/>
        </w:rPr>
        <w:drawing>
          <wp:inline distT="0" distB="0" distL="0" distR="0" wp14:anchorId="78C37B2B" wp14:editId="7E591AC0">
            <wp:extent cx="1621536" cy="1216152"/>
            <wp:effectExtent l="0" t="0" r="0" b="3175"/>
            <wp:docPr id="85074" name="Picture 85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4"/>
                    <a:stretch>
                      <a:fillRect/>
                    </a:stretch>
                  </pic:blipFill>
                  <pic:spPr>
                    <a:xfrm>
                      <a:off x="0" y="0"/>
                      <a:ext cx="1621536" cy="1216152"/>
                    </a:xfrm>
                    <a:prstGeom prst="rect">
                      <a:avLst/>
                    </a:prstGeom>
                  </pic:spPr>
                </pic:pic>
              </a:graphicData>
            </a:graphic>
          </wp:inline>
        </w:drawing>
      </w:r>
      <w:r>
        <w:rPr>
          <w:sz w:val="20"/>
          <w:szCs w:val="20"/>
        </w:rPr>
        <w:t xml:space="preserve"> </w:t>
      </w:r>
      <w:r w:rsidR="00FA046C">
        <w:rPr>
          <w:sz w:val="20"/>
          <w:szCs w:val="20"/>
        </w:rPr>
        <w:t xml:space="preserve">  </w:t>
      </w:r>
      <w:r w:rsidR="00FA046C" w:rsidRPr="00D832E7">
        <w:rPr>
          <w:noProof/>
          <w:sz w:val="20"/>
          <w:szCs w:val="20"/>
        </w:rPr>
        <w:drawing>
          <wp:inline distT="0" distB="0" distL="0" distR="0" wp14:anchorId="3B643ACD" wp14:editId="0F30987A">
            <wp:extent cx="1621535" cy="1216152"/>
            <wp:effectExtent l="0" t="0" r="0" b="3175"/>
            <wp:docPr id="85075" name="Picture 85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5"/>
                    <a:stretch>
                      <a:fillRect/>
                    </a:stretch>
                  </pic:blipFill>
                  <pic:spPr>
                    <a:xfrm>
                      <a:off x="0" y="0"/>
                      <a:ext cx="1621535" cy="1216152"/>
                    </a:xfrm>
                    <a:prstGeom prst="rect">
                      <a:avLst/>
                    </a:prstGeom>
                  </pic:spPr>
                </pic:pic>
              </a:graphicData>
            </a:graphic>
          </wp:inline>
        </w:drawing>
      </w:r>
      <w:r>
        <w:rPr>
          <w:sz w:val="20"/>
          <w:szCs w:val="20"/>
        </w:rPr>
        <w:t xml:space="preserve"> </w:t>
      </w:r>
      <w:r w:rsidR="00FA046C">
        <w:rPr>
          <w:sz w:val="20"/>
          <w:szCs w:val="20"/>
        </w:rPr>
        <w:t xml:space="preserve">  </w:t>
      </w:r>
      <w:r w:rsidR="00FA046C" w:rsidRPr="00D832E7">
        <w:rPr>
          <w:noProof/>
          <w:sz w:val="20"/>
          <w:szCs w:val="20"/>
        </w:rPr>
        <w:drawing>
          <wp:inline distT="0" distB="0" distL="0" distR="0" wp14:anchorId="5656372B" wp14:editId="448F44F6">
            <wp:extent cx="1621536" cy="1216152"/>
            <wp:effectExtent l="0" t="0" r="0" b="3175"/>
            <wp:docPr id="85076" name="Picture 85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6"/>
                    <a:stretch>
                      <a:fillRect/>
                    </a:stretch>
                  </pic:blipFill>
                  <pic:spPr>
                    <a:xfrm>
                      <a:off x="0" y="0"/>
                      <a:ext cx="1621536" cy="1216152"/>
                    </a:xfrm>
                    <a:prstGeom prst="rect">
                      <a:avLst/>
                    </a:prstGeom>
                  </pic:spPr>
                </pic:pic>
              </a:graphicData>
            </a:graphic>
          </wp:inline>
        </w:drawing>
      </w:r>
    </w:p>
    <w:p w:rsidR="00666F65" w:rsidRDefault="00666F65" w:rsidP="00FA046C">
      <w:pPr>
        <w:tabs>
          <w:tab w:val="left" w:pos="2291"/>
        </w:tabs>
      </w:pPr>
    </w:p>
    <w:p w:rsidR="00E84424" w:rsidRDefault="00E84424" w:rsidP="00FA046C">
      <w:pPr>
        <w:tabs>
          <w:tab w:val="left" w:pos="2291"/>
        </w:tabs>
      </w:pPr>
    </w:p>
    <w:p w:rsidR="00E84424" w:rsidRDefault="00E84424" w:rsidP="00FA046C">
      <w:pPr>
        <w:tabs>
          <w:tab w:val="left" w:pos="2291"/>
        </w:tabs>
      </w:pPr>
    </w:p>
    <w:p w:rsidR="00E84424" w:rsidRPr="00E84424" w:rsidRDefault="00E84424" w:rsidP="00FA046C">
      <w:pPr>
        <w:tabs>
          <w:tab w:val="left" w:pos="2291"/>
        </w:tabs>
      </w:pPr>
    </w:p>
    <w:p w:rsidR="00FA046C" w:rsidRDefault="00E84424" w:rsidP="00FA046C">
      <w:pPr>
        <w:tabs>
          <w:tab w:val="left" w:pos="2291"/>
        </w:tabs>
      </w:pPr>
      <w:r>
        <w:rPr>
          <w:sz w:val="20"/>
          <w:szCs w:val="20"/>
        </w:rPr>
        <w:t xml:space="preserve">    </w:t>
      </w:r>
      <w:r w:rsidR="00FA046C" w:rsidRPr="00D832E7">
        <w:rPr>
          <w:noProof/>
          <w:sz w:val="20"/>
          <w:szCs w:val="20"/>
        </w:rPr>
        <w:drawing>
          <wp:inline distT="0" distB="0" distL="0" distR="0" wp14:anchorId="47557120" wp14:editId="33E1B7B6">
            <wp:extent cx="1621535" cy="1216152"/>
            <wp:effectExtent l="0" t="0" r="0" b="3175"/>
            <wp:docPr id="85077" name="Picture 85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7"/>
                    <a:stretch>
                      <a:fillRect/>
                    </a:stretch>
                  </pic:blipFill>
                  <pic:spPr>
                    <a:xfrm>
                      <a:off x="0" y="0"/>
                      <a:ext cx="1621535" cy="1216152"/>
                    </a:xfrm>
                    <a:prstGeom prst="rect">
                      <a:avLst/>
                    </a:prstGeom>
                  </pic:spPr>
                </pic:pic>
              </a:graphicData>
            </a:graphic>
          </wp:inline>
        </w:drawing>
      </w:r>
      <w:r>
        <w:rPr>
          <w:sz w:val="20"/>
          <w:szCs w:val="20"/>
        </w:rPr>
        <w:t xml:space="preserve"> </w:t>
      </w:r>
      <w:r w:rsidR="00FA046C">
        <w:rPr>
          <w:sz w:val="20"/>
          <w:szCs w:val="20"/>
        </w:rPr>
        <w:t xml:space="preserve">  </w:t>
      </w:r>
      <w:r w:rsidR="00FA046C" w:rsidRPr="00D832E7">
        <w:rPr>
          <w:noProof/>
          <w:sz w:val="20"/>
          <w:szCs w:val="20"/>
        </w:rPr>
        <w:drawing>
          <wp:inline distT="0" distB="0" distL="0" distR="0" wp14:anchorId="755187D9" wp14:editId="53D57BA7">
            <wp:extent cx="1621536" cy="1216152"/>
            <wp:effectExtent l="0" t="0" r="0" b="3175"/>
            <wp:docPr id="85078" name="Picture 85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8"/>
                    <a:stretch>
                      <a:fillRect/>
                    </a:stretch>
                  </pic:blipFill>
                  <pic:spPr>
                    <a:xfrm>
                      <a:off x="0" y="0"/>
                      <a:ext cx="1621536" cy="1216152"/>
                    </a:xfrm>
                    <a:prstGeom prst="rect">
                      <a:avLst/>
                    </a:prstGeom>
                  </pic:spPr>
                </pic:pic>
              </a:graphicData>
            </a:graphic>
          </wp:inline>
        </w:drawing>
      </w:r>
      <w:r w:rsidR="001A40AE">
        <w:rPr>
          <w:sz w:val="20"/>
          <w:szCs w:val="20"/>
        </w:rPr>
        <w:t xml:space="preserve"> </w:t>
      </w:r>
      <w:r w:rsidR="00FA046C">
        <w:rPr>
          <w:sz w:val="20"/>
          <w:szCs w:val="20"/>
        </w:rPr>
        <w:t xml:space="preserve">  </w:t>
      </w:r>
      <w:r w:rsidR="00FA046C" w:rsidRPr="00D832E7">
        <w:rPr>
          <w:noProof/>
          <w:sz w:val="20"/>
          <w:szCs w:val="20"/>
        </w:rPr>
        <w:drawing>
          <wp:inline distT="0" distB="0" distL="0" distR="0" wp14:anchorId="3FF59E31" wp14:editId="4CC2A68D">
            <wp:extent cx="1621536" cy="1216152"/>
            <wp:effectExtent l="0" t="0" r="0" b="3175"/>
            <wp:docPr id="85079" name="Picture 85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9"/>
                    <a:stretch>
                      <a:fillRect/>
                    </a:stretch>
                  </pic:blipFill>
                  <pic:spPr>
                    <a:xfrm>
                      <a:off x="0" y="0"/>
                      <a:ext cx="1621536" cy="1216152"/>
                    </a:xfrm>
                    <a:prstGeom prst="rect">
                      <a:avLst/>
                    </a:prstGeom>
                  </pic:spPr>
                </pic:pic>
              </a:graphicData>
            </a:graphic>
          </wp:inline>
        </w:drawing>
      </w:r>
    </w:p>
    <w:p w:rsidR="00E84424" w:rsidRDefault="00E84424" w:rsidP="00FA046C">
      <w:pPr>
        <w:tabs>
          <w:tab w:val="left" w:pos="2291"/>
        </w:tabs>
      </w:pPr>
    </w:p>
    <w:p w:rsidR="00E84424" w:rsidRPr="00E84424" w:rsidRDefault="00E84424" w:rsidP="00FA046C">
      <w:pPr>
        <w:tabs>
          <w:tab w:val="left" w:pos="2291"/>
        </w:tabs>
      </w:pPr>
    </w:p>
    <w:p w:rsidR="00FA046C" w:rsidRDefault="00E84424" w:rsidP="00FA046C">
      <w:pPr>
        <w:tabs>
          <w:tab w:val="left" w:pos="2291"/>
        </w:tabs>
      </w:pPr>
      <w:r>
        <w:rPr>
          <w:sz w:val="20"/>
          <w:szCs w:val="20"/>
        </w:rPr>
        <w:t xml:space="preserve">    </w:t>
      </w:r>
      <w:r w:rsidR="00FA046C" w:rsidRPr="00D832E7">
        <w:rPr>
          <w:noProof/>
          <w:sz w:val="20"/>
          <w:szCs w:val="20"/>
        </w:rPr>
        <w:drawing>
          <wp:inline distT="0" distB="0" distL="0" distR="0" wp14:anchorId="627C4683" wp14:editId="54AA00E1">
            <wp:extent cx="1621536" cy="1216152"/>
            <wp:effectExtent l="0" t="0" r="0" b="3175"/>
            <wp:docPr id="85080" name="Picture 85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0"/>
                    <a:stretch>
                      <a:fillRect/>
                    </a:stretch>
                  </pic:blipFill>
                  <pic:spPr>
                    <a:xfrm>
                      <a:off x="0" y="0"/>
                      <a:ext cx="1621536" cy="1216152"/>
                    </a:xfrm>
                    <a:prstGeom prst="rect">
                      <a:avLst/>
                    </a:prstGeom>
                  </pic:spPr>
                </pic:pic>
              </a:graphicData>
            </a:graphic>
          </wp:inline>
        </w:drawing>
      </w:r>
      <w:r>
        <w:rPr>
          <w:sz w:val="20"/>
          <w:szCs w:val="20"/>
        </w:rPr>
        <w:t xml:space="preserve"> </w:t>
      </w:r>
      <w:r w:rsidR="00FA046C">
        <w:rPr>
          <w:sz w:val="20"/>
          <w:szCs w:val="20"/>
        </w:rPr>
        <w:t xml:space="preserve">  </w:t>
      </w:r>
      <w:r w:rsidR="00FA046C" w:rsidRPr="00D832E7">
        <w:rPr>
          <w:noProof/>
          <w:sz w:val="20"/>
          <w:szCs w:val="20"/>
        </w:rPr>
        <w:drawing>
          <wp:inline distT="0" distB="0" distL="0" distR="0" wp14:anchorId="18F0AA28" wp14:editId="63BC8204">
            <wp:extent cx="1621536" cy="1216152"/>
            <wp:effectExtent l="0" t="0" r="0" b="3175"/>
            <wp:docPr id="85081" name="Picture 85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1"/>
                    <a:stretch>
                      <a:fillRect/>
                    </a:stretch>
                  </pic:blipFill>
                  <pic:spPr>
                    <a:xfrm>
                      <a:off x="0" y="0"/>
                      <a:ext cx="1621536" cy="1216152"/>
                    </a:xfrm>
                    <a:prstGeom prst="rect">
                      <a:avLst/>
                    </a:prstGeom>
                  </pic:spPr>
                </pic:pic>
              </a:graphicData>
            </a:graphic>
          </wp:inline>
        </w:drawing>
      </w:r>
      <w:r>
        <w:t xml:space="preserve">   </w:t>
      </w:r>
      <w:r w:rsidR="00FA046C" w:rsidRPr="00D832E7">
        <w:rPr>
          <w:noProof/>
          <w:sz w:val="20"/>
          <w:szCs w:val="20"/>
        </w:rPr>
        <w:drawing>
          <wp:inline distT="0" distB="0" distL="0" distR="0" wp14:anchorId="3AE580D8" wp14:editId="118CB4DD">
            <wp:extent cx="1621536" cy="1216152"/>
            <wp:effectExtent l="0" t="0" r="0" b="3175"/>
            <wp:docPr id="85082" name="Picture 85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2"/>
                    <a:stretch>
                      <a:fillRect/>
                    </a:stretch>
                  </pic:blipFill>
                  <pic:spPr>
                    <a:xfrm>
                      <a:off x="0" y="0"/>
                      <a:ext cx="1621536" cy="1216152"/>
                    </a:xfrm>
                    <a:prstGeom prst="rect">
                      <a:avLst/>
                    </a:prstGeom>
                  </pic:spPr>
                </pic:pic>
              </a:graphicData>
            </a:graphic>
          </wp:inline>
        </w:drawing>
      </w:r>
    </w:p>
    <w:p w:rsidR="00E84424" w:rsidRPr="00E84424" w:rsidRDefault="00E84424" w:rsidP="00FA046C">
      <w:pPr>
        <w:tabs>
          <w:tab w:val="left" w:pos="2291"/>
        </w:tabs>
      </w:pPr>
    </w:p>
    <w:p w:rsidR="00666F65" w:rsidRPr="00E84424" w:rsidRDefault="00666F65" w:rsidP="00FA046C">
      <w:pPr>
        <w:tabs>
          <w:tab w:val="left" w:pos="2291"/>
        </w:tabs>
      </w:pPr>
    </w:p>
    <w:p w:rsidR="00FA046C" w:rsidRDefault="00E84424" w:rsidP="00FA046C">
      <w:pPr>
        <w:tabs>
          <w:tab w:val="left" w:pos="2291"/>
        </w:tabs>
      </w:pPr>
      <w:r>
        <w:rPr>
          <w:sz w:val="20"/>
          <w:szCs w:val="20"/>
        </w:rPr>
        <w:t xml:space="preserve">    </w:t>
      </w:r>
      <w:r w:rsidR="00FA046C" w:rsidRPr="00D832E7">
        <w:rPr>
          <w:noProof/>
          <w:sz w:val="20"/>
          <w:szCs w:val="20"/>
        </w:rPr>
        <w:drawing>
          <wp:inline distT="0" distB="0" distL="0" distR="0" wp14:anchorId="21E1A58F" wp14:editId="68992468">
            <wp:extent cx="1621535" cy="1216152"/>
            <wp:effectExtent l="0" t="0" r="0" b="3175"/>
            <wp:docPr id="85083" name="Picture 85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3"/>
                    <a:stretch>
                      <a:fillRect/>
                    </a:stretch>
                  </pic:blipFill>
                  <pic:spPr>
                    <a:xfrm>
                      <a:off x="0" y="0"/>
                      <a:ext cx="1621535" cy="1216152"/>
                    </a:xfrm>
                    <a:prstGeom prst="rect">
                      <a:avLst/>
                    </a:prstGeom>
                  </pic:spPr>
                </pic:pic>
              </a:graphicData>
            </a:graphic>
          </wp:inline>
        </w:drawing>
      </w:r>
      <w:r>
        <w:rPr>
          <w:sz w:val="20"/>
          <w:szCs w:val="20"/>
        </w:rPr>
        <w:t xml:space="preserve">  </w:t>
      </w:r>
      <w:r w:rsidR="00FA046C">
        <w:rPr>
          <w:sz w:val="20"/>
          <w:szCs w:val="20"/>
        </w:rPr>
        <w:t xml:space="preserve"> </w:t>
      </w:r>
      <w:r w:rsidR="00FA046C" w:rsidRPr="00D832E7">
        <w:rPr>
          <w:noProof/>
          <w:sz w:val="20"/>
          <w:szCs w:val="20"/>
        </w:rPr>
        <w:drawing>
          <wp:inline distT="0" distB="0" distL="0" distR="0" wp14:anchorId="5616923B" wp14:editId="3AF4C337">
            <wp:extent cx="1621536" cy="1216152"/>
            <wp:effectExtent l="0" t="0" r="0" b="3175"/>
            <wp:docPr id="85084" name="Picture 85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4"/>
                    <a:stretch>
                      <a:fillRect/>
                    </a:stretch>
                  </pic:blipFill>
                  <pic:spPr>
                    <a:xfrm>
                      <a:off x="0" y="0"/>
                      <a:ext cx="1621536" cy="1216152"/>
                    </a:xfrm>
                    <a:prstGeom prst="rect">
                      <a:avLst/>
                    </a:prstGeom>
                  </pic:spPr>
                </pic:pic>
              </a:graphicData>
            </a:graphic>
          </wp:inline>
        </w:drawing>
      </w:r>
      <w:r>
        <w:rPr>
          <w:sz w:val="20"/>
          <w:szCs w:val="20"/>
        </w:rPr>
        <w:t xml:space="preserve">  </w:t>
      </w:r>
      <w:r w:rsidR="00FA046C">
        <w:rPr>
          <w:sz w:val="20"/>
          <w:szCs w:val="20"/>
        </w:rPr>
        <w:t xml:space="preserve"> </w:t>
      </w:r>
      <w:r w:rsidR="00FA046C" w:rsidRPr="00D832E7">
        <w:rPr>
          <w:noProof/>
          <w:sz w:val="20"/>
          <w:szCs w:val="20"/>
        </w:rPr>
        <w:drawing>
          <wp:inline distT="0" distB="0" distL="0" distR="0" wp14:anchorId="5AF1F064" wp14:editId="0EA01D40">
            <wp:extent cx="1621538" cy="1216152"/>
            <wp:effectExtent l="0" t="0" r="0" b="3175"/>
            <wp:docPr id="85085" name="Picture 8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5"/>
                    <a:stretch>
                      <a:fillRect/>
                    </a:stretch>
                  </pic:blipFill>
                  <pic:spPr>
                    <a:xfrm>
                      <a:off x="0" y="0"/>
                      <a:ext cx="1621538" cy="1216152"/>
                    </a:xfrm>
                    <a:prstGeom prst="rect">
                      <a:avLst/>
                    </a:prstGeom>
                  </pic:spPr>
                </pic:pic>
              </a:graphicData>
            </a:graphic>
          </wp:inline>
        </w:drawing>
      </w:r>
    </w:p>
    <w:p w:rsidR="00E84424" w:rsidRDefault="00E84424" w:rsidP="00FA046C">
      <w:pPr>
        <w:tabs>
          <w:tab w:val="left" w:pos="2291"/>
        </w:tabs>
      </w:pPr>
    </w:p>
    <w:p w:rsidR="00666F65" w:rsidRDefault="00666F65" w:rsidP="00FA046C">
      <w:pPr>
        <w:tabs>
          <w:tab w:val="left" w:pos="2291"/>
        </w:tabs>
        <w:rPr>
          <w:sz w:val="20"/>
          <w:szCs w:val="20"/>
        </w:rPr>
      </w:pPr>
    </w:p>
    <w:p w:rsidR="00FA046C" w:rsidRPr="00E84424" w:rsidRDefault="00E84424" w:rsidP="00E84424">
      <w:pPr>
        <w:tabs>
          <w:tab w:val="left" w:pos="2291"/>
        </w:tabs>
      </w:pPr>
      <w:r>
        <w:rPr>
          <w:sz w:val="20"/>
          <w:szCs w:val="20"/>
        </w:rPr>
        <w:t xml:space="preserve">    </w:t>
      </w:r>
      <w:r w:rsidR="00FA046C" w:rsidRPr="00D832E7">
        <w:rPr>
          <w:noProof/>
          <w:sz w:val="20"/>
          <w:szCs w:val="20"/>
        </w:rPr>
        <w:drawing>
          <wp:inline distT="0" distB="0" distL="0" distR="0" wp14:anchorId="3674C5D2" wp14:editId="38D5C89B">
            <wp:extent cx="1621535" cy="1216152"/>
            <wp:effectExtent l="0" t="0" r="0" b="3175"/>
            <wp:docPr id="85086" name="Picture 85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6"/>
                    <a:stretch>
                      <a:fillRect/>
                    </a:stretch>
                  </pic:blipFill>
                  <pic:spPr>
                    <a:xfrm>
                      <a:off x="0" y="0"/>
                      <a:ext cx="1621535" cy="1216152"/>
                    </a:xfrm>
                    <a:prstGeom prst="rect">
                      <a:avLst/>
                    </a:prstGeom>
                  </pic:spPr>
                </pic:pic>
              </a:graphicData>
            </a:graphic>
          </wp:inline>
        </w:drawing>
      </w:r>
      <w:r>
        <w:rPr>
          <w:sz w:val="20"/>
          <w:szCs w:val="20"/>
        </w:rPr>
        <w:t xml:space="preserve"> </w:t>
      </w:r>
      <w:r w:rsidR="00FA046C">
        <w:rPr>
          <w:sz w:val="20"/>
          <w:szCs w:val="20"/>
        </w:rPr>
        <w:t xml:space="preserve">  </w:t>
      </w:r>
      <w:r w:rsidR="00FA046C" w:rsidRPr="00D832E7">
        <w:rPr>
          <w:noProof/>
          <w:sz w:val="20"/>
          <w:szCs w:val="20"/>
        </w:rPr>
        <w:drawing>
          <wp:inline distT="0" distB="0" distL="0" distR="0" wp14:anchorId="7C7DA870" wp14:editId="7BB3D17C">
            <wp:extent cx="1621537" cy="1216152"/>
            <wp:effectExtent l="0" t="0" r="0" b="3175"/>
            <wp:docPr id="85087" name="Picture 85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7"/>
                    <a:stretch>
                      <a:fillRect/>
                    </a:stretch>
                  </pic:blipFill>
                  <pic:spPr>
                    <a:xfrm>
                      <a:off x="0" y="0"/>
                      <a:ext cx="1621537" cy="1216152"/>
                    </a:xfrm>
                    <a:prstGeom prst="rect">
                      <a:avLst/>
                    </a:prstGeom>
                  </pic:spPr>
                </pic:pic>
              </a:graphicData>
            </a:graphic>
          </wp:inline>
        </w:drawing>
      </w:r>
      <w:r>
        <w:rPr>
          <w:sz w:val="20"/>
          <w:szCs w:val="20"/>
        </w:rPr>
        <w:t xml:space="preserve">  </w:t>
      </w:r>
      <w:r w:rsidR="00FA046C">
        <w:rPr>
          <w:sz w:val="20"/>
          <w:szCs w:val="20"/>
        </w:rPr>
        <w:t xml:space="preserve"> </w:t>
      </w:r>
      <w:r w:rsidR="00FA046C" w:rsidRPr="00D832E7">
        <w:rPr>
          <w:noProof/>
          <w:sz w:val="20"/>
          <w:szCs w:val="20"/>
        </w:rPr>
        <w:drawing>
          <wp:inline distT="0" distB="0" distL="0" distR="0" wp14:anchorId="3C788B8A" wp14:editId="778E12F5">
            <wp:extent cx="1621535" cy="1216152"/>
            <wp:effectExtent l="0" t="0" r="0" b="3175"/>
            <wp:docPr id="85088" name="Picture 8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8"/>
                    <a:stretch>
                      <a:fillRect/>
                    </a:stretch>
                  </pic:blipFill>
                  <pic:spPr>
                    <a:xfrm>
                      <a:off x="0" y="0"/>
                      <a:ext cx="1621535" cy="1216152"/>
                    </a:xfrm>
                    <a:prstGeom prst="rect">
                      <a:avLst/>
                    </a:prstGeom>
                  </pic:spPr>
                </pic:pic>
              </a:graphicData>
            </a:graphic>
          </wp:inline>
        </w:drawing>
      </w:r>
    </w:p>
    <w:p w:rsidR="00FA046C" w:rsidRDefault="00FA046C">
      <w:pPr>
        <w:spacing w:after="200" w:line="276" w:lineRule="auto"/>
        <w:rPr>
          <w:b/>
          <w:sz w:val="28"/>
          <w:szCs w:val="28"/>
        </w:rPr>
      </w:pPr>
      <w:r>
        <w:rPr>
          <w:b/>
          <w:sz w:val="28"/>
          <w:szCs w:val="28"/>
        </w:rPr>
        <w:br w:type="page"/>
      </w:r>
    </w:p>
    <w:p w:rsidR="005E6D52" w:rsidRPr="00385765" w:rsidRDefault="00666F65" w:rsidP="008A0A9E">
      <w:pPr>
        <w:spacing w:after="200" w:line="480" w:lineRule="auto"/>
        <w:jc w:val="center"/>
      </w:pPr>
      <w:r>
        <w:rPr>
          <w:b/>
          <w:sz w:val="28"/>
          <w:szCs w:val="28"/>
        </w:rPr>
        <w:lastRenderedPageBreak/>
        <w:t xml:space="preserve">Appendices </w:t>
      </w:r>
      <w:r w:rsidR="00F703BB">
        <w:rPr>
          <w:b/>
          <w:sz w:val="28"/>
          <w:szCs w:val="28"/>
        </w:rPr>
        <w:t xml:space="preserve">S, T, </w:t>
      </w:r>
      <w:r w:rsidR="005E6D52" w:rsidRPr="005E6D52">
        <w:rPr>
          <w:b/>
          <w:sz w:val="28"/>
          <w:szCs w:val="28"/>
        </w:rPr>
        <w:t>U</w:t>
      </w:r>
      <w:r w:rsidR="00D728AD">
        <w:rPr>
          <w:b/>
          <w:sz w:val="28"/>
          <w:szCs w:val="28"/>
        </w:rPr>
        <w:t>, V, W, X</w:t>
      </w:r>
      <w:r w:rsidR="004A3153">
        <w:rPr>
          <w:b/>
          <w:sz w:val="28"/>
          <w:szCs w:val="28"/>
        </w:rPr>
        <w:t xml:space="preserve">, </w:t>
      </w:r>
      <w:r>
        <w:rPr>
          <w:b/>
          <w:sz w:val="28"/>
          <w:szCs w:val="28"/>
        </w:rPr>
        <w:t xml:space="preserve">Y, </w:t>
      </w:r>
      <w:r w:rsidR="0004762E">
        <w:rPr>
          <w:b/>
          <w:sz w:val="28"/>
          <w:szCs w:val="28"/>
        </w:rPr>
        <w:t xml:space="preserve">and </w:t>
      </w:r>
      <w:r>
        <w:rPr>
          <w:b/>
          <w:sz w:val="28"/>
          <w:szCs w:val="28"/>
        </w:rPr>
        <w:t>Z</w:t>
      </w:r>
    </w:p>
    <w:p w:rsidR="005E6D52" w:rsidRDefault="005E6D52" w:rsidP="008A0A9E">
      <w:pPr>
        <w:pStyle w:val="NoSpacing"/>
        <w:spacing w:line="480" w:lineRule="auto"/>
        <w:jc w:val="center"/>
        <w:rPr>
          <w:b/>
        </w:rPr>
      </w:pPr>
      <w:r w:rsidRPr="005E6D52">
        <w:rPr>
          <w:b/>
        </w:rPr>
        <w:t>Disk and USB Drive</w:t>
      </w:r>
    </w:p>
    <w:p w:rsidR="005E6D52" w:rsidRDefault="005E6D52" w:rsidP="00F6278F">
      <w:pPr>
        <w:pStyle w:val="NoSpacing"/>
        <w:spacing w:line="480" w:lineRule="auto"/>
        <w:jc w:val="center"/>
        <w:rPr>
          <w:b/>
        </w:rPr>
      </w:pPr>
      <w:r w:rsidRPr="005E6D52">
        <w:rPr>
          <w:b/>
        </w:rPr>
        <w:t>Education &amp; Fun with Neonates</w:t>
      </w:r>
      <w:r>
        <w:rPr>
          <w:b/>
        </w:rPr>
        <w:t xml:space="preserve">, </w:t>
      </w:r>
      <w:r w:rsidRPr="005E6D52">
        <w:rPr>
          <w:b/>
        </w:rPr>
        <w:t>Nursing and</w:t>
      </w:r>
      <w:r>
        <w:rPr>
          <w:b/>
        </w:rPr>
        <w:t xml:space="preserve"> </w:t>
      </w:r>
      <w:r w:rsidR="00922ACF">
        <w:rPr>
          <w:b/>
        </w:rPr>
        <w:t>Medical Student Presentation</w:t>
      </w:r>
      <w:r w:rsidRPr="005E6D52">
        <w:rPr>
          <w:b/>
        </w:rPr>
        <w:t xml:space="preserve"> </w:t>
      </w:r>
    </w:p>
    <w:p w:rsidR="005E6D52" w:rsidRDefault="005E6D52" w:rsidP="00F6278F">
      <w:pPr>
        <w:pStyle w:val="NoSpacing"/>
        <w:spacing w:line="480" w:lineRule="auto"/>
        <w:jc w:val="center"/>
        <w:rPr>
          <w:b/>
        </w:rPr>
      </w:pPr>
      <w:r w:rsidRPr="005E6D52">
        <w:rPr>
          <w:b/>
        </w:rPr>
        <w:t>Newborn Resuscitation Program Lecture Presentation</w:t>
      </w:r>
      <w:r w:rsidR="007958EA">
        <w:rPr>
          <w:b/>
        </w:rPr>
        <w:t xml:space="preserve"> </w:t>
      </w:r>
    </w:p>
    <w:p w:rsidR="00D728AD" w:rsidRDefault="007958EA" w:rsidP="00F6278F">
      <w:pPr>
        <w:pStyle w:val="NoSpacing"/>
        <w:spacing w:line="480" w:lineRule="auto"/>
        <w:jc w:val="center"/>
        <w:rPr>
          <w:b/>
        </w:rPr>
      </w:pPr>
      <w:r>
        <w:rPr>
          <w:b/>
        </w:rPr>
        <w:t xml:space="preserve">Thesis </w:t>
      </w:r>
      <w:r w:rsidR="00854576">
        <w:rPr>
          <w:b/>
        </w:rPr>
        <w:t xml:space="preserve">Dissertation Defense </w:t>
      </w:r>
      <w:r w:rsidR="00D728AD">
        <w:rPr>
          <w:b/>
        </w:rPr>
        <w:t>Presentation</w:t>
      </w:r>
    </w:p>
    <w:p w:rsidR="009D1498" w:rsidRPr="008A0A9E" w:rsidRDefault="00D728AD" w:rsidP="008A0A9E">
      <w:pPr>
        <w:pStyle w:val="NoSpacing"/>
        <w:spacing w:line="480" w:lineRule="auto"/>
        <w:jc w:val="center"/>
        <w:rPr>
          <w:b/>
        </w:rPr>
      </w:pPr>
      <w:r>
        <w:rPr>
          <w:b/>
        </w:rPr>
        <w:t xml:space="preserve">Thesis </w:t>
      </w:r>
      <w:r w:rsidR="007958EA">
        <w:rPr>
          <w:b/>
        </w:rPr>
        <w:t>Dissertation</w:t>
      </w:r>
    </w:p>
    <w:p w:rsidR="003803E4" w:rsidRDefault="00F6278F" w:rsidP="00F6278F">
      <w:pPr>
        <w:pStyle w:val="NoSpacing"/>
        <w:spacing w:line="480" w:lineRule="auto"/>
      </w:pPr>
      <w:r>
        <w:tab/>
      </w:r>
      <w:r w:rsidRPr="00F6278F">
        <w:t>The enclosed disk and USB drive contain</w:t>
      </w:r>
      <w:r w:rsidR="003803E4">
        <w:t>: 1)</w:t>
      </w:r>
      <w:r w:rsidRPr="00F6278F">
        <w:t xml:space="preserve"> the Education &amp; Fun with Neonates, Nursing and </w:t>
      </w:r>
      <w:r w:rsidR="003803E4">
        <w:t xml:space="preserve">Medical Student Presentation, 2) </w:t>
      </w:r>
      <w:r>
        <w:t xml:space="preserve">the </w:t>
      </w:r>
      <w:r w:rsidRPr="00F6278F">
        <w:t>Newborn Resuscitation Program Lecture Presentation</w:t>
      </w:r>
      <w:r w:rsidR="0032655B">
        <w:t xml:space="preserve"> 3) </w:t>
      </w:r>
      <w:r w:rsidR="008A0A9E">
        <w:t xml:space="preserve">the </w:t>
      </w:r>
      <w:r w:rsidR="0032655B">
        <w:t xml:space="preserve">Thesis </w:t>
      </w:r>
      <w:r w:rsidR="00854576">
        <w:t xml:space="preserve">Dissertation Defense </w:t>
      </w:r>
      <w:r w:rsidR="0032655B">
        <w:t>Presentation and 4</w:t>
      </w:r>
      <w:r w:rsidR="00E109D8">
        <w:t>) the T</w:t>
      </w:r>
      <w:r w:rsidR="003803E4">
        <w:t xml:space="preserve">hesis </w:t>
      </w:r>
      <w:r w:rsidR="005F3C7A">
        <w:t>Dissertation</w:t>
      </w:r>
      <w:r>
        <w:t xml:space="preserve">. </w:t>
      </w:r>
    </w:p>
    <w:p w:rsidR="007958EA" w:rsidRDefault="00666F65" w:rsidP="003803E4">
      <w:pPr>
        <w:pStyle w:val="NoSpacing"/>
        <w:spacing w:line="480" w:lineRule="auto"/>
        <w:ind w:firstLine="720"/>
      </w:pPr>
      <w:r>
        <w:t>Appendix S</w:t>
      </w:r>
      <w:r w:rsidR="00EF6AA2">
        <w:t xml:space="preserve"> refers to the </w:t>
      </w:r>
      <w:r w:rsidR="00EF6AA2" w:rsidRPr="00F6278F">
        <w:t>Education &amp; Fun with Neonates, Nursing and Medical Student Presentati</w:t>
      </w:r>
      <w:r w:rsidR="009826A3">
        <w:t>o</w:t>
      </w:r>
      <w:r w:rsidR="00EF6AA2" w:rsidRPr="00F6278F">
        <w:t>n</w:t>
      </w:r>
      <w:r w:rsidR="00EF6AA2">
        <w:t xml:space="preserve"> in the disk. </w:t>
      </w:r>
    </w:p>
    <w:p w:rsidR="007958EA" w:rsidRDefault="00666F65" w:rsidP="003803E4">
      <w:pPr>
        <w:pStyle w:val="NoSpacing"/>
        <w:spacing w:line="480" w:lineRule="auto"/>
        <w:ind w:firstLine="720"/>
      </w:pPr>
      <w:r>
        <w:t>Appendix T</w:t>
      </w:r>
      <w:r w:rsidR="00EF6AA2">
        <w:t xml:space="preserve"> refers to the </w:t>
      </w:r>
      <w:r w:rsidR="00EF6AA2" w:rsidRPr="00F6278F">
        <w:t>Newborn Resuscitation Program Lecture Presentation</w:t>
      </w:r>
      <w:r w:rsidR="00EF6AA2">
        <w:t xml:space="preserve"> in the disk. </w:t>
      </w:r>
    </w:p>
    <w:p w:rsidR="003803E4" w:rsidRDefault="00666F65" w:rsidP="003803E4">
      <w:pPr>
        <w:pStyle w:val="NoSpacing"/>
        <w:spacing w:line="480" w:lineRule="auto"/>
        <w:ind w:firstLine="720"/>
      </w:pPr>
      <w:r>
        <w:t>Appendix U</w:t>
      </w:r>
      <w:r w:rsidR="003803E4">
        <w:t xml:space="preserve"> refers to the Thesis </w:t>
      </w:r>
      <w:r w:rsidR="00854576">
        <w:t xml:space="preserve">Dissertation Defense </w:t>
      </w:r>
      <w:r w:rsidR="0032655B">
        <w:t>Presentation</w:t>
      </w:r>
      <w:r w:rsidR="003803E4">
        <w:t xml:space="preserve"> in the disk. </w:t>
      </w:r>
    </w:p>
    <w:p w:rsidR="0032655B" w:rsidRDefault="00666F65" w:rsidP="0032655B">
      <w:pPr>
        <w:pStyle w:val="NoSpacing"/>
        <w:spacing w:line="480" w:lineRule="auto"/>
        <w:ind w:firstLine="720"/>
      </w:pPr>
      <w:r>
        <w:t>Appendix V</w:t>
      </w:r>
      <w:r w:rsidR="0032655B">
        <w:t xml:space="preserve"> refers to the Thesis Dissertation in the disk. </w:t>
      </w:r>
    </w:p>
    <w:p w:rsidR="007958EA" w:rsidRDefault="009826A3" w:rsidP="003803E4">
      <w:pPr>
        <w:pStyle w:val="NoSpacing"/>
        <w:spacing w:line="480" w:lineRule="auto"/>
        <w:ind w:firstLine="720"/>
      </w:pPr>
      <w:r>
        <w:t xml:space="preserve">Appendix </w:t>
      </w:r>
      <w:r w:rsidR="00666F65">
        <w:t>W</w:t>
      </w:r>
      <w:r w:rsidR="00EF6AA2">
        <w:t xml:space="preserve"> refers to the </w:t>
      </w:r>
      <w:r w:rsidR="00EF6AA2" w:rsidRPr="00F6278F">
        <w:t>Education &amp; Fun with Neonates, Nursing and Medical Student Presentation</w:t>
      </w:r>
      <w:r w:rsidR="003803E4">
        <w:t xml:space="preserve"> in the USB drive. </w:t>
      </w:r>
    </w:p>
    <w:p w:rsidR="007958EA" w:rsidRDefault="009826A3" w:rsidP="003803E4">
      <w:pPr>
        <w:pStyle w:val="NoSpacing"/>
        <w:spacing w:line="480" w:lineRule="auto"/>
        <w:ind w:firstLine="720"/>
      </w:pPr>
      <w:r>
        <w:t xml:space="preserve">Appendix </w:t>
      </w:r>
      <w:r w:rsidR="00666F65">
        <w:t>X</w:t>
      </w:r>
      <w:r w:rsidR="00EF6AA2">
        <w:t xml:space="preserve"> refers to the </w:t>
      </w:r>
      <w:r w:rsidR="00EF6AA2" w:rsidRPr="00F6278F">
        <w:t>Newborn Resuscitation Program Lecture Presentation</w:t>
      </w:r>
      <w:r w:rsidR="00EF6AA2">
        <w:t xml:space="preserve"> in the USB drive.</w:t>
      </w:r>
      <w:r w:rsidR="003803E4">
        <w:t xml:space="preserve"> </w:t>
      </w:r>
    </w:p>
    <w:p w:rsidR="00F6278F" w:rsidRDefault="00666F65" w:rsidP="003803E4">
      <w:pPr>
        <w:pStyle w:val="NoSpacing"/>
        <w:spacing w:line="480" w:lineRule="auto"/>
        <w:ind w:firstLine="720"/>
      </w:pPr>
      <w:r>
        <w:t>Appendix Y</w:t>
      </w:r>
      <w:r w:rsidR="003803E4">
        <w:t xml:space="preserve"> refers to the Thesis </w:t>
      </w:r>
      <w:r w:rsidR="00854576">
        <w:t xml:space="preserve">Dissertation Defense </w:t>
      </w:r>
      <w:r w:rsidR="00736CEE">
        <w:t>Presen</w:t>
      </w:r>
      <w:r w:rsidR="005F3C7A">
        <w:t>tation</w:t>
      </w:r>
      <w:r w:rsidR="003803E4">
        <w:t xml:space="preserve"> in the USB drive. </w:t>
      </w:r>
    </w:p>
    <w:p w:rsidR="00736CEE" w:rsidRDefault="00666F65" w:rsidP="00385765">
      <w:pPr>
        <w:pStyle w:val="NoSpacing"/>
        <w:spacing w:line="480" w:lineRule="auto"/>
        <w:ind w:firstLine="720"/>
      </w:pPr>
      <w:r>
        <w:t>Appendix Z</w:t>
      </w:r>
      <w:r w:rsidR="00736CEE">
        <w:t xml:space="preserve"> refers to the Thesis Dissertation in the USB drive.</w:t>
      </w:r>
    </w:p>
    <w:p w:rsidR="0043512D" w:rsidRDefault="0043512D" w:rsidP="0043512D">
      <w:pPr>
        <w:pStyle w:val="NoSpacing"/>
        <w:spacing w:line="480" w:lineRule="auto"/>
        <w:jc w:val="center"/>
        <w:rPr>
          <w:b/>
        </w:rPr>
      </w:pPr>
      <w:r w:rsidRPr="005E6D52">
        <w:rPr>
          <w:b/>
        </w:rPr>
        <w:lastRenderedPageBreak/>
        <w:t>Disk and USB Drive</w:t>
      </w:r>
    </w:p>
    <w:p w:rsidR="0043512D" w:rsidRDefault="0043512D" w:rsidP="0043512D">
      <w:pPr>
        <w:pStyle w:val="NoSpacing"/>
        <w:spacing w:line="480" w:lineRule="auto"/>
        <w:jc w:val="center"/>
        <w:rPr>
          <w:b/>
        </w:rPr>
      </w:pPr>
      <w:r w:rsidRPr="005E6D52">
        <w:rPr>
          <w:b/>
        </w:rPr>
        <w:t>Education &amp; Fun with Neonates</w:t>
      </w:r>
      <w:r>
        <w:rPr>
          <w:b/>
        </w:rPr>
        <w:t xml:space="preserve">, </w:t>
      </w:r>
      <w:r w:rsidRPr="005E6D52">
        <w:rPr>
          <w:b/>
        </w:rPr>
        <w:t>Nursing and</w:t>
      </w:r>
      <w:r>
        <w:rPr>
          <w:b/>
        </w:rPr>
        <w:t xml:space="preserve"> Medical Student Presentation</w:t>
      </w:r>
    </w:p>
    <w:p w:rsidR="0043512D" w:rsidRDefault="0043512D" w:rsidP="0043512D">
      <w:pPr>
        <w:pStyle w:val="NoSpacing"/>
        <w:spacing w:line="480" w:lineRule="auto"/>
        <w:jc w:val="center"/>
        <w:rPr>
          <w:b/>
        </w:rPr>
      </w:pPr>
      <w:r w:rsidRPr="005E6D52">
        <w:rPr>
          <w:b/>
        </w:rPr>
        <w:t>Newborn Resuscitation Program Lecture Presentation</w:t>
      </w:r>
    </w:p>
    <w:p w:rsidR="0043512D" w:rsidRDefault="0043512D" w:rsidP="0043512D">
      <w:pPr>
        <w:pStyle w:val="NoSpacing"/>
        <w:spacing w:line="480" w:lineRule="auto"/>
        <w:jc w:val="center"/>
        <w:rPr>
          <w:b/>
        </w:rPr>
      </w:pPr>
      <w:r>
        <w:rPr>
          <w:b/>
        </w:rPr>
        <w:t xml:space="preserve">Thesis </w:t>
      </w:r>
      <w:r w:rsidR="00854576">
        <w:rPr>
          <w:b/>
        </w:rPr>
        <w:t xml:space="preserve">Dissertation Defense </w:t>
      </w:r>
      <w:r>
        <w:rPr>
          <w:b/>
        </w:rPr>
        <w:t>Presentation</w:t>
      </w:r>
    </w:p>
    <w:p w:rsidR="0043512D" w:rsidRPr="005E6D52" w:rsidRDefault="0043512D" w:rsidP="0043512D">
      <w:pPr>
        <w:pStyle w:val="NoSpacing"/>
        <w:spacing w:line="480" w:lineRule="auto"/>
        <w:jc w:val="center"/>
        <w:rPr>
          <w:b/>
        </w:rPr>
      </w:pPr>
      <w:r>
        <w:rPr>
          <w:b/>
        </w:rPr>
        <w:t>Thesis Dissertation</w:t>
      </w:r>
    </w:p>
    <w:p w:rsidR="00736CEE" w:rsidRDefault="00736CEE" w:rsidP="00736CEE"/>
    <w:p w:rsidR="0043512D" w:rsidRDefault="0043512D" w:rsidP="00736CEE">
      <w:r>
        <w:t>Please see Disk and USB Drive inside envelope.</w:t>
      </w:r>
    </w:p>
    <w:p w:rsidR="0043512D" w:rsidRDefault="0043512D">
      <w:pPr>
        <w:spacing w:after="200" w:line="276" w:lineRule="auto"/>
        <w:rPr>
          <w:b/>
          <w:sz w:val="28"/>
          <w:szCs w:val="28"/>
        </w:rPr>
      </w:pPr>
      <w:r>
        <w:rPr>
          <w:b/>
          <w:sz w:val="28"/>
          <w:szCs w:val="28"/>
        </w:rPr>
        <w:br w:type="page"/>
      </w:r>
    </w:p>
    <w:p w:rsidR="00106E05" w:rsidRDefault="00106E05" w:rsidP="00736CEE">
      <w:pPr>
        <w:jc w:val="center"/>
        <w:rPr>
          <w:b/>
          <w:sz w:val="28"/>
          <w:szCs w:val="28"/>
        </w:rPr>
      </w:pPr>
    </w:p>
    <w:p w:rsidR="00D728AD" w:rsidRDefault="00D728AD" w:rsidP="00D728AD">
      <w:pPr>
        <w:jc w:val="center"/>
        <w:rPr>
          <w:b/>
          <w:sz w:val="28"/>
          <w:szCs w:val="28"/>
        </w:rPr>
      </w:pPr>
    </w:p>
    <w:p w:rsidR="00D728AD" w:rsidRDefault="00D728AD" w:rsidP="00D728AD">
      <w:pPr>
        <w:jc w:val="center"/>
        <w:rPr>
          <w:b/>
          <w:sz w:val="28"/>
          <w:szCs w:val="28"/>
        </w:rPr>
      </w:pPr>
    </w:p>
    <w:p w:rsidR="00D728AD" w:rsidRDefault="00D728AD" w:rsidP="00D728AD">
      <w:pPr>
        <w:jc w:val="center"/>
        <w:rPr>
          <w:b/>
          <w:sz w:val="28"/>
          <w:szCs w:val="28"/>
        </w:rPr>
      </w:pPr>
    </w:p>
    <w:p w:rsidR="00D728AD" w:rsidRDefault="00D728AD" w:rsidP="00D728AD">
      <w:pPr>
        <w:jc w:val="center"/>
        <w:rPr>
          <w:b/>
          <w:sz w:val="28"/>
          <w:szCs w:val="28"/>
        </w:rPr>
      </w:pPr>
    </w:p>
    <w:p w:rsidR="00D728AD" w:rsidRDefault="00D728AD" w:rsidP="00D728AD">
      <w:pPr>
        <w:jc w:val="center"/>
        <w:rPr>
          <w:b/>
          <w:sz w:val="28"/>
          <w:szCs w:val="28"/>
        </w:rPr>
      </w:pPr>
    </w:p>
    <w:p w:rsidR="00D728AD" w:rsidRDefault="00D728AD" w:rsidP="00D728AD">
      <w:pPr>
        <w:jc w:val="center"/>
        <w:rPr>
          <w:b/>
          <w:sz w:val="28"/>
          <w:szCs w:val="28"/>
        </w:rPr>
      </w:pPr>
    </w:p>
    <w:p w:rsidR="00D728AD" w:rsidRDefault="00D728AD" w:rsidP="00D728AD">
      <w:pPr>
        <w:jc w:val="center"/>
        <w:rPr>
          <w:b/>
          <w:sz w:val="28"/>
          <w:szCs w:val="28"/>
        </w:rPr>
      </w:pPr>
    </w:p>
    <w:p w:rsidR="00D728AD" w:rsidRDefault="00D728AD" w:rsidP="00D728AD">
      <w:pPr>
        <w:jc w:val="center"/>
        <w:rPr>
          <w:b/>
          <w:sz w:val="28"/>
          <w:szCs w:val="28"/>
        </w:rPr>
      </w:pPr>
    </w:p>
    <w:p w:rsidR="00D728AD" w:rsidRDefault="00D728AD" w:rsidP="00D728AD">
      <w:pPr>
        <w:jc w:val="center"/>
        <w:rPr>
          <w:b/>
          <w:sz w:val="28"/>
          <w:szCs w:val="28"/>
        </w:rPr>
      </w:pPr>
    </w:p>
    <w:p w:rsidR="00D728AD" w:rsidRDefault="00D728AD" w:rsidP="00D728AD">
      <w:pPr>
        <w:jc w:val="center"/>
        <w:rPr>
          <w:b/>
          <w:sz w:val="28"/>
          <w:szCs w:val="28"/>
        </w:rPr>
      </w:pPr>
    </w:p>
    <w:p w:rsidR="00D728AD" w:rsidRDefault="00D728AD" w:rsidP="00D728AD">
      <w:pPr>
        <w:jc w:val="center"/>
        <w:rPr>
          <w:b/>
          <w:sz w:val="28"/>
          <w:szCs w:val="28"/>
        </w:rPr>
      </w:pPr>
    </w:p>
    <w:p w:rsidR="00106E05" w:rsidRPr="008A0A9E" w:rsidRDefault="00D728AD" w:rsidP="008A0A9E">
      <w:pPr>
        <w:jc w:val="center"/>
        <w:rPr>
          <w:sz w:val="96"/>
          <w:szCs w:val="96"/>
        </w:rPr>
      </w:pPr>
      <w:r w:rsidRPr="00D728AD">
        <w:rPr>
          <w:b/>
          <w:sz w:val="96"/>
          <w:szCs w:val="96"/>
        </w:rPr>
        <w:t>THANK YOU!</w:t>
      </w:r>
    </w:p>
    <w:sectPr w:rsidR="00106E05" w:rsidRPr="008A0A9E" w:rsidSect="0099566F">
      <w:footerReference w:type="first" r:id="rId299"/>
      <w:pgSz w:w="12240" w:h="15840"/>
      <w:pgMar w:top="1440" w:right="1440" w:bottom="1440" w:left="2304"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67B8" w:rsidRDefault="00B767B8" w:rsidP="00AF370B">
      <w:r>
        <w:separator/>
      </w:r>
    </w:p>
  </w:endnote>
  <w:endnote w:type="continuationSeparator" w:id="0">
    <w:p w:rsidR="00B767B8" w:rsidRDefault="00B767B8" w:rsidP="00AF3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AS Monospace">
    <w:panose1 w:val="020B06090202020202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AD2" w:rsidRDefault="002F7AD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AD2" w:rsidRDefault="002F7AD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AD2" w:rsidRDefault="002F7AD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4690532"/>
      <w:docPartObj>
        <w:docPartGallery w:val="Page Numbers (Bottom of Page)"/>
        <w:docPartUnique/>
      </w:docPartObj>
    </w:sdtPr>
    <w:sdtEndPr>
      <w:rPr>
        <w:noProof/>
      </w:rPr>
    </w:sdtEndPr>
    <w:sdtContent>
      <w:p w:rsidR="002F7AD2" w:rsidRDefault="002F7AD2" w:rsidP="00D46CC4">
        <w:pPr>
          <w:pStyle w:val="Footer"/>
          <w:jc w:val="center"/>
        </w:pPr>
        <w:r>
          <w:fldChar w:fldCharType="begin"/>
        </w:r>
        <w:r>
          <w:instrText xml:space="preserve"> PAGE   \* MERGEFORMAT </w:instrText>
        </w:r>
        <w:r>
          <w:fldChar w:fldCharType="separate"/>
        </w:r>
        <w:r w:rsidR="00FA4127">
          <w:rPr>
            <w:noProof/>
          </w:rPr>
          <w:t>v</w:t>
        </w:r>
        <w:r>
          <w:rPr>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AD2" w:rsidRDefault="002F7AD2" w:rsidP="00D46CC4">
    <w:pPr>
      <w:pStyle w:val="Footer"/>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8008149"/>
      <w:docPartObj>
        <w:docPartGallery w:val="Page Numbers (Bottom of Page)"/>
        <w:docPartUnique/>
      </w:docPartObj>
    </w:sdtPr>
    <w:sdtEndPr>
      <w:rPr>
        <w:noProof/>
      </w:rPr>
    </w:sdtEndPr>
    <w:sdtContent>
      <w:p w:rsidR="002F7AD2" w:rsidRDefault="002F7AD2" w:rsidP="00AF66DD">
        <w:pPr>
          <w:pStyle w:val="Footer"/>
          <w:jc w:val="center"/>
        </w:pPr>
        <w:r>
          <w:fldChar w:fldCharType="begin"/>
        </w:r>
        <w:r>
          <w:instrText xml:space="preserve"> PAGE   \* MERGEFORMAT </w:instrText>
        </w:r>
        <w:r>
          <w:fldChar w:fldCharType="separate"/>
        </w:r>
        <w:r w:rsidR="00FA4127">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67B8" w:rsidRDefault="00B767B8" w:rsidP="00AF370B">
      <w:r>
        <w:separator/>
      </w:r>
    </w:p>
  </w:footnote>
  <w:footnote w:type="continuationSeparator" w:id="0">
    <w:p w:rsidR="00B767B8" w:rsidRDefault="00B767B8" w:rsidP="00AF37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AD2" w:rsidRDefault="002F7A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AD2" w:rsidRDefault="002F7AD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AD2" w:rsidRDefault="002F7A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C598B"/>
    <w:multiLevelType w:val="hybridMultilevel"/>
    <w:tmpl w:val="C014416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75F8240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36178C"/>
    <w:multiLevelType w:val="hybridMultilevel"/>
    <w:tmpl w:val="383A58FC"/>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
    <w:nsid w:val="06661E40"/>
    <w:multiLevelType w:val="hybridMultilevel"/>
    <w:tmpl w:val="81B22E5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8977F4"/>
    <w:multiLevelType w:val="hybridMultilevel"/>
    <w:tmpl w:val="45261088"/>
    <w:lvl w:ilvl="0" w:tplc="A7B44930">
      <w:start w:val="1"/>
      <w:numFmt w:val="upperLetter"/>
      <w:lvlText w:val="%1."/>
      <w:lvlJc w:val="left"/>
      <w:pPr>
        <w:ind w:left="1080" w:hanging="360"/>
      </w:pPr>
      <w:rPr>
        <w:rFonts w:hint="default"/>
      </w:rPr>
    </w:lvl>
    <w:lvl w:ilvl="1" w:tplc="0409001B">
      <w:start w:val="1"/>
      <w:numFmt w:val="lowerRoman"/>
      <w:lvlText w:val="%2."/>
      <w:lvlJc w:val="right"/>
      <w:pPr>
        <w:ind w:left="1800" w:hanging="360"/>
      </w:pPr>
    </w:lvl>
    <w:lvl w:ilvl="2" w:tplc="04090019">
      <w:start w:val="1"/>
      <w:numFmt w:val="low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99D7225"/>
    <w:multiLevelType w:val="hybridMultilevel"/>
    <w:tmpl w:val="6A0E0EAA"/>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nsid w:val="0C3D2376"/>
    <w:multiLevelType w:val="hybridMultilevel"/>
    <w:tmpl w:val="B8FAC4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D93A9A"/>
    <w:multiLevelType w:val="hybridMultilevel"/>
    <w:tmpl w:val="2640BE54"/>
    <w:lvl w:ilvl="0" w:tplc="7A405F0E">
      <w:start w:val="1"/>
      <w:numFmt w:val="decimal"/>
      <w:pStyle w:val="Heading8"/>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031504E"/>
    <w:multiLevelType w:val="hybridMultilevel"/>
    <w:tmpl w:val="04E660D6"/>
    <w:lvl w:ilvl="0" w:tplc="A7B44930">
      <w:start w:val="1"/>
      <w:numFmt w:val="upperLetter"/>
      <w:lvlText w:val="%1."/>
      <w:lvlJc w:val="left"/>
      <w:pPr>
        <w:ind w:left="1080" w:hanging="360"/>
      </w:pPr>
      <w:rPr>
        <w:rFonts w:hint="default"/>
      </w:rPr>
    </w:lvl>
    <w:lvl w:ilvl="1" w:tplc="0409001B">
      <w:start w:val="1"/>
      <w:numFmt w:val="lowerRoman"/>
      <w:lvlText w:val="%2."/>
      <w:lvlJc w:val="right"/>
      <w:pPr>
        <w:ind w:left="1800" w:hanging="360"/>
      </w:pPr>
    </w:lvl>
    <w:lvl w:ilvl="2" w:tplc="04090019">
      <w:start w:val="1"/>
      <w:numFmt w:val="low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27E18EA"/>
    <w:multiLevelType w:val="hybridMultilevel"/>
    <w:tmpl w:val="8F60C43C"/>
    <w:lvl w:ilvl="0" w:tplc="D076D87A">
      <w:start w:val="4"/>
      <w:numFmt w:val="upperLetter"/>
      <w:lvlText w:val="%1."/>
      <w:lvlJc w:val="left"/>
      <w:pPr>
        <w:ind w:left="1440" w:hanging="360"/>
      </w:pPr>
      <w:rPr>
        <w:rFonts w:hint="default"/>
      </w:rPr>
    </w:lvl>
    <w:lvl w:ilvl="1" w:tplc="0409001B">
      <w:start w:val="1"/>
      <w:numFmt w:val="lowerRoman"/>
      <w:lvlText w:val="%2."/>
      <w:lvlJc w:val="righ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32A5739"/>
    <w:multiLevelType w:val="hybridMultilevel"/>
    <w:tmpl w:val="2216E9B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3834A054">
      <w:start w:val="1"/>
      <w:numFmt w:val="lowerLetter"/>
      <w:lvlText w:val="%3."/>
      <w:lvlJc w:val="left"/>
      <w:pPr>
        <w:ind w:left="2160" w:hanging="180"/>
      </w:pPr>
      <w:rPr>
        <w:rFonts w:hint="default"/>
      </w:rPr>
    </w:lvl>
    <w:lvl w:ilvl="3" w:tplc="75F8240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EE3545"/>
    <w:multiLevelType w:val="hybridMultilevel"/>
    <w:tmpl w:val="B9127246"/>
    <w:lvl w:ilvl="0" w:tplc="DDFEEC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C036599"/>
    <w:multiLevelType w:val="hybridMultilevel"/>
    <w:tmpl w:val="E38A9F7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nsid w:val="1C285C6D"/>
    <w:multiLevelType w:val="hybridMultilevel"/>
    <w:tmpl w:val="0C38434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5946F0"/>
    <w:multiLevelType w:val="hybridMultilevel"/>
    <w:tmpl w:val="57C20358"/>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C52E9F"/>
    <w:multiLevelType w:val="hybridMultilevel"/>
    <w:tmpl w:val="945033F6"/>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261B1718"/>
    <w:multiLevelType w:val="hybridMultilevel"/>
    <w:tmpl w:val="DE142816"/>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6F94640"/>
    <w:multiLevelType w:val="hybridMultilevel"/>
    <w:tmpl w:val="16DE8006"/>
    <w:lvl w:ilvl="0" w:tplc="B6267232">
      <w:start w:val="12"/>
      <w:numFmt w:val="upperLetter"/>
      <w:lvlText w:val="%1."/>
      <w:lvlJc w:val="left"/>
      <w:pPr>
        <w:ind w:left="1800" w:hanging="360"/>
      </w:pPr>
      <w:rPr>
        <w:rFonts w:hint="default"/>
      </w:rPr>
    </w:lvl>
    <w:lvl w:ilvl="1" w:tplc="0409001B">
      <w:start w:val="1"/>
      <w:numFmt w:val="lowerRoman"/>
      <w:lvlText w:val="%2."/>
      <w:lvlJc w:val="righ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2A4977F6"/>
    <w:multiLevelType w:val="hybridMultilevel"/>
    <w:tmpl w:val="DF9E34B8"/>
    <w:lvl w:ilvl="0" w:tplc="04090015">
      <w:start w:val="1"/>
      <w:numFmt w:val="upperLetter"/>
      <w:lvlText w:val="%1."/>
      <w:lvlJc w:val="left"/>
      <w:pPr>
        <w:ind w:left="720" w:hanging="360"/>
      </w:pPr>
    </w:lvl>
    <w:lvl w:ilvl="1" w:tplc="EE246E5E">
      <w:start w:val="1"/>
      <w:numFmt w:val="lowerRoman"/>
      <w:lvlText w:val="%2."/>
      <w:lvlJc w:val="left"/>
      <w:pPr>
        <w:ind w:left="1440" w:hanging="360"/>
      </w:pPr>
      <w:rPr>
        <w:rFonts w:ascii="Times New Roman" w:eastAsiaTheme="minorEastAsia" w:hAnsi="Times New Roman" w:cs="Times New Roman"/>
      </w:rPr>
    </w:lvl>
    <w:lvl w:ilvl="2" w:tplc="04090019">
      <w:start w:val="1"/>
      <w:numFmt w:val="lowerLetter"/>
      <w:lvlText w:val="%3."/>
      <w:lvlJc w:val="left"/>
      <w:pPr>
        <w:ind w:left="2160" w:hanging="180"/>
      </w:pPr>
    </w:lvl>
    <w:lvl w:ilvl="3" w:tplc="3834A054">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A7D4A82"/>
    <w:multiLevelType w:val="hybridMultilevel"/>
    <w:tmpl w:val="3A24E722"/>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C476C61"/>
    <w:multiLevelType w:val="hybridMultilevel"/>
    <w:tmpl w:val="E65854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F2962B4"/>
    <w:multiLevelType w:val="hybridMultilevel"/>
    <w:tmpl w:val="B1D86106"/>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1">
    <w:nsid w:val="2F790457"/>
    <w:multiLevelType w:val="hybridMultilevel"/>
    <w:tmpl w:val="4D262060"/>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3834A054">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00742E5"/>
    <w:multiLevelType w:val="hybridMultilevel"/>
    <w:tmpl w:val="01F8E3A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75F8240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2B21AFC"/>
    <w:multiLevelType w:val="hybridMultilevel"/>
    <w:tmpl w:val="CBCE5B3E"/>
    <w:lvl w:ilvl="0" w:tplc="3FD66960">
      <w:start w:val="1"/>
      <w:numFmt w:val="upperRoman"/>
      <w:lvlText w:val="%1."/>
      <w:lvlJc w:val="left"/>
      <w:pPr>
        <w:ind w:left="720" w:hanging="360"/>
      </w:pPr>
      <w:rPr>
        <w:rFonts w:ascii="Times New Roman" w:eastAsia="Times New Roman" w:hAnsi="Times New Roman" w:cs="Times New Roman"/>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3834A054">
      <w:start w:val="1"/>
      <w:numFmt w:val="lowerLetter"/>
      <w:lvlText w:val="%4."/>
      <w:lvlJc w:val="left"/>
      <w:pPr>
        <w:ind w:left="2880" w:hanging="36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32A15D2"/>
    <w:multiLevelType w:val="hybridMultilevel"/>
    <w:tmpl w:val="A82C0EFA"/>
    <w:lvl w:ilvl="0" w:tplc="E578E054">
      <w:start w:val="1"/>
      <w:numFmt w:val="upperLetter"/>
      <w:pStyle w:val="Heading9"/>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5">
    <w:nsid w:val="345861EF"/>
    <w:multiLevelType w:val="hybridMultilevel"/>
    <w:tmpl w:val="9760C46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3834A054">
      <w:start w:val="1"/>
      <w:numFmt w:val="lowerLetter"/>
      <w:lvlText w:val="%3."/>
      <w:lvlJc w:val="left"/>
      <w:pPr>
        <w:ind w:left="2160" w:hanging="180"/>
      </w:pPr>
      <w:rPr>
        <w:rFonts w:hint="default"/>
      </w:rPr>
    </w:lvl>
    <w:lvl w:ilvl="3" w:tplc="3834A054">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6E66608"/>
    <w:multiLevelType w:val="hybridMultilevel"/>
    <w:tmpl w:val="D92867D8"/>
    <w:lvl w:ilvl="0" w:tplc="6D5CD1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7DA709E"/>
    <w:multiLevelType w:val="hybridMultilevel"/>
    <w:tmpl w:val="77C664A6"/>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nsid w:val="3929090E"/>
    <w:multiLevelType w:val="hybridMultilevel"/>
    <w:tmpl w:val="6D140E54"/>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
    <w:nsid w:val="3A256A63"/>
    <w:multiLevelType w:val="hybridMultilevel"/>
    <w:tmpl w:val="9A80AC22"/>
    <w:lvl w:ilvl="0" w:tplc="2876AB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3B7B2AF7"/>
    <w:multiLevelType w:val="hybridMultilevel"/>
    <w:tmpl w:val="AF8C40D8"/>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3834A054">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04975D1"/>
    <w:multiLevelType w:val="hybridMultilevel"/>
    <w:tmpl w:val="2ECCC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17E324E"/>
    <w:multiLevelType w:val="hybridMultilevel"/>
    <w:tmpl w:val="5E5418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36D5CE9"/>
    <w:multiLevelType w:val="hybridMultilevel"/>
    <w:tmpl w:val="462C795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nsid w:val="470844DD"/>
    <w:multiLevelType w:val="hybridMultilevel"/>
    <w:tmpl w:val="54D004D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47607F91"/>
    <w:multiLevelType w:val="hybridMultilevel"/>
    <w:tmpl w:val="ECE00F98"/>
    <w:lvl w:ilvl="0" w:tplc="B9AEC088">
      <w:start w:val="1"/>
      <w:numFmt w:val="upperLetter"/>
      <w:lvlText w:val="%1."/>
      <w:lvlJc w:val="left"/>
      <w:pPr>
        <w:ind w:left="1080" w:hanging="360"/>
      </w:pPr>
      <w:rPr>
        <w:rFonts w:hint="default"/>
      </w:r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19">
      <w:start w:val="1"/>
      <w:numFmt w:val="lowerLetter"/>
      <w:lvlText w:val="%4."/>
      <w:lvlJc w:val="left"/>
      <w:pPr>
        <w:ind w:left="3240" w:hanging="360"/>
      </w:pPr>
    </w:lvl>
    <w:lvl w:ilvl="4" w:tplc="DC02DB3E">
      <w:start w:val="2"/>
      <w:numFmt w:val="upperRoman"/>
      <w:lvlText w:val="%5."/>
      <w:lvlJc w:val="left"/>
      <w:pPr>
        <w:ind w:left="4320" w:hanging="720"/>
      </w:pPr>
      <w:rPr>
        <w:rFonts w:hint="default"/>
      </w:rPr>
    </w:lvl>
    <w:lvl w:ilvl="5" w:tplc="04090015">
      <w:start w:val="1"/>
      <w:numFmt w:val="upperLetter"/>
      <w:lvlText w:val="%6."/>
      <w:lvlJc w:val="left"/>
      <w:pPr>
        <w:ind w:left="4680" w:hanging="180"/>
      </w:pPr>
    </w:lvl>
    <w:lvl w:ilvl="6" w:tplc="0409001B">
      <w:start w:val="1"/>
      <w:numFmt w:val="lowerRoman"/>
      <w:lvlText w:val="%7."/>
      <w:lvlJc w:val="righ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4D5C7E65"/>
    <w:multiLevelType w:val="hybridMultilevel"/>
    <w:tmpl w:val="7EAE7AB6"/>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D614C98"/>
    <w:multiLevelType w:val="hybridMultilevel"/>
    <w:tmpl w:val="3146BA38"/>
    <w:lvl w:ilvl="0" w:tplc="04090013">
      <w:start w:val="1"/>
      <w:numFmt w:val="upp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4EDA4627"/>
    <w:multiLevelType w:val="hybridMultilevel"/>
    <w:tmpl w:val="A5C614A8"/>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13238C7"/>
    <w:multiLevelType w:val="hybridMultilevel"/>
    <w:tmpl w:val="C8D6374C"/>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3834A054">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5CD6C9F"/>
    <w:multiLevelType w:val="hybridMultilevel"/>
    <w:tmpl w:val="B6B28024"/>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1">
    <w:nsid w:val="58BC79B9"/>
    <w:multiLevelType w:val="hybridMultilevel"/>
    <w:tmpl w:val="5D5C1DC0"/>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2">
    <w:nsid w:val="5AB2184C"/>
    <w:multiLevelType w:val="hybridMultilevel"/>
    <w:tmpl w:val="2640BE54"/>
    <w:lvl w:ilvl="0" w:tplc="7A405F0E">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nsid w:val="649D1542"/>
    <w:multiLevelType w:val="hybridMultilevel"/>
    <w:tmpl w:val="78FA6C6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9">
      <w:start w:val="1"/>
      <w:numFmt w:val="low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65F40387"/>
    <w:multiLevelType w:val="hybridMultilevel"/>
    <w:tmpl w:val="E98AE324"/>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nsid w:val="68C17A65"/>
    <w:multiLevelType w:val="hybridMultilevel"/>
    <w:tmpl w:val="7F50B570"/>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3834A054">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91111BC"/>
    <w:multiLevelType w:val="hybridMultilevel"/>
    <w:tmpl w:val="8F30D0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9261C04"/>
    <w:multiLevelType w:val="hybridMultilevel"/>
    <w:tmpl w:val="11F6838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75F8240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A5167CF"/>
    <w:multiLevelType w:val="hybridMultilevel"/>
    <w:tmpl w:val="76CE4188"/>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75F8240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B712A43"/>
    <w:multiLevelType w:val="hybridMultilevel"/>
    <w:tmpl w:val="2A7C372C"/>
    <w:lvl w:ilvl="0" w:tplc="3FD66960">
      <w:start w:val="1"/>
      <w:numFmt w:val="upperRoman"/>
      <w:lvlText w:val="%1."/>
      <w:lvlJc w:val="left"/>
      <w:pPr>
        <w:ind w:left="720" w:hanging="360"/>
      </w:pPr>
      <w:rPr>
        <w:rFonts w:ascii="Times New Roman" w:eastAsia="Times New Roman" w:hAnsi="Times New Roman" w:cs="Times New Roman"/>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3834A054">
      <w:start w:val="1"/>
      <w:numFmt w:val="lowerLetter"/>
      <w:lvlText w:val="%4."/>
      <w:lvlJc w:val="left"/>
      <w:pPr>
        <w:ind w:left="2880" w:hanging="360"/>
      </w:pPr>
      <w:rPr>
        <w:rFonts w:hint="default"/>
      </w:rPr>
    </w:lvl>
    <w:lvl w:ilvl="4" w:tplc="04090019">
      <w:start w:val="1"/>
      <w:numFmt w:val="lowerLetter"/>
      <w:lvlText w:val="%5."/>
      <w:lvlJc w:val="left"/>
      <w:pPr>
        <w:ind w:left="3600" w:hanging="360"/>
      </w:pPr>
    </w:lvl>
    <w:lvl w:ilvl="5" w:tplc="04090015">
      <w:start w:val="1"/>
      <w:numFmt w:val="upperLetter"/>
      <w:lvlText w:val="%6."/>
      <w:lvlJc w:val="left"/>
      <w:pPr>
        <w:ind w:left="4320" w:hanging="180"/>
      </w:pPr>
    </w:lvl>
    <w:lvl w:ilvl="6" w:tplc="0409001B">
      <w:start w:val="1"/>
      <w:numFmt w:val="lowerRoman"/>
      <w:lvlText w:val="%7."/>
      <w:lvlJc w:val="righ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0D61A6B"/>
    <w:multiLevelType w:val="hybridMultilevel"/>
    <w:tmpl w:val="35A0C112"/>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1">
    <w:nsid w:val="728768A1"/>
    <w:multiLevelType w:val="hybridMultilevel"/>
    <w:tmpl w:val="808298F0"/>
    <w:lvl w:ilvl="0" w:tplc="0409001B">
      <w:start w:val="1"/>
      <w:numFmt w:val="lowerRoman"/>
      <w:lvlText w:val="%1."/>
      <w:lvlJc w:val="right"/>
      <w:pPr>
        <w:ind w:left="2340" w:hanging="360"/>
      </w:pPr>
    </w:lvl>
    <w:lvl w:ilvl="1" w:tplc="0409001B">
      <w:start w:val="1"/>
      <w:numFmt w:val="lowerRoman"/>
      <w:lvlText w:val="%2."/>
      <w:lvlJc w:val="right"/>
      <w:pPr>
        <w:ind w:left="3060" w:hanging="360"/>
      </w:pPr>
    </w:lvl>
    <w:lvl w:ilvl="2" w:tplc="04090015">
      <w:start w:val="1"/>
      <w:numFmt w:val="upperLetter"/>
      <w:lvlText w:val="%3."/>
      <w:lvlJc w:val="left"/>
      <w:pPr>
        <w:ind w:left="3960" w:hanging="360"/>
      </w:pPr>
      <w:rPr>
        <w:rFonts w:hint="default"/>
      </w:r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2">
    <w:nsid w:val="7DD77E6E"/>
    <w:multiLevelType w:val="hybridMultilevel"/>
    <w:tmpl w:val="140EAE22"/>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1"/>
  </w:num>
  <w:num w:numId="3">
    <w:abstractNumId w:val="9"/>
  </w:num>
  <w:num w:numId="4">
    <w:abstractNumId w:val="36"/>
  </w:num>
  <w:num w:numId="5">
    <w:abstractNumId w:val="30"/>
  </w:num>
  <w:num w:numId="6">
    <w:abstractNumId w:val="41"/>
  </w:num>
  <w:num w:numId="7">
    <w:abstractNumId w:val="5"/>
  </w:num>
  <w:num w:numId="8">
    <w:abstractNumId w:val="29"/>
  </w:num>
  <w:num w:numId="9">
    <w:abstractNumId w:val="7"/>
  </w:num>
  <w:num w:numId="10">
    <w:abstractNumId w:val="35"/>
  </w:num>
  <w:num w:numId="11">
    <w:abstractNumId w:val="32"/>
  </w:num>
  <w:num w:numId="12">
    <w:abstractNumId w:val="38"/>
  </w:num>
  <w:num w:numId="13">
    <w:abstractNumId w:val="19"/>
  </w:num>
  <w:num w:numId="14">
    <w:abstractNumId w:val="26"/>
  </w:num>
  <w:num w:numId="15">
    <w:abstractNumId w:val="24"/>
  </w:num>
  <w:num w:numId="16">
    <w:abstractNumId w:val="10"/>
  </w:num>
  <w:num w:numId="17">
    <w:abstractNumId w:val="42"/>
  </w:num>
  <w:num w:numId="18">
    <w:abstractNumId w:val="37"/>
  </w:num>
  <w:num w:numId="19">
    <w:abstractNumId w:val="2"/>
  </w:num>
  <w:num w:numId="20">
    <w:abstractNumId w:val="28"/>
  </w:num>
  <w:num w:numId="21">
    <w:abstractNumId w:val="14"/>
  </w:num>
  <w:num w:numId="22">
    <w:abstractNumId w:val="51"/>
  </w:num>
  <w:num w:numId="23">
    <w:abstractNumId w:val="17"/>
  </w:num>
  <w:num w:numId="24">
    <w:abstractNumId w:val="18"/>
  </w:num>
  <w:num w:numId="25">
    <w:abstractNumId w:val="13"/>
  </w:num>
  <w:num w:numId="26">
    <w:abstractNumId w:val="27"/>
  </w:num>
  <w:num w:numId="27">
    <w:abstractNumId w:val="3"/>
  </w:num>
  <w:num w:numId="28">
    <w:abstractNumId w:val="45"/>
  </w:num>
  <w:num w:numId="29">
    <w:abstractNumId w:val="21"/>
  </w:num>
  <w:num w:numId="30">
    <w:abstractNumId w:val="39"/>
  </w:num>
  <w:num w:numId="31">
    <w:abstractNumId w:val="23"/>
  </w:num>
  <w:num w:numId="32">
    <w:abstractNumId w:val="49"/>
  </w:num>
  <w:num w:numId="33">
    <w:abstractNumId w:val="8"/>
  </w:num>
  <w:num w:numId="34">
    <w:abstractNumId w:val="50"/>
  </w:num>
  <w:num w:numId="35">
    <w:abstractNumId w:val="16"/>
  </w:num>
  <w:num w:numId="36">
    <w:abstractNumId w:val="11"/>
  </w:num>
  <w:num w:numId="37">
    <w:abstractNumId w:val="33"/>
  </w:num>
  <w:num w:numId="38">
    <w:abstractNumId w:val="44"/>
  </w:num>
  <w:num w:numId="39">
    <w:abstractNumId w:val="1"/>
  </w:num>
  <w:num w:numId="40">
    <w:abstractNumId w:val="4"/>
  </w:num>
  <w:num w:numId="41">
    <w:abstractNumId w:val="40"/>
  </w:num>
  <w:num w:numId="42">
    <w:abstractNumId w:val="20"/>
  </w:num>
  <w:num w:numId="43">
    <w:abstractNumId w:val="25"/>
  </w:num>
  <w:num w:numId="44">
    <w:abstractNumId w:val="48"/>
  </w:num>
  <w:num w:numId="45">
    <w:abstractNumId w:val="0"/>
  </w:num>
  <w:num w:numId="46">
    <w:abstractNumId w:val="22"/>
  </w:num>
  <w:num w:numId="47">
    <w:abstractNumId w:val="47"/>
  </w:num>
  <w:num w:numId="48">
    <w:abstractNumId w:val="52"/>
  </w:num>
  <w:num w:numId="49">
    <w:abstractNumId w:val="12"/>
  </w:num>
  <w:num w:numId="50">
    <w:abstractNumId w:val="34"/>
  </w:num>
  <w:num w:numId="51">
    <w:abstractNumId w:val="46"/>
  </w:num>
  <w:num w:numId="52">
    <w:abstractNumId w:val="15"/>
  </w:num>
  <w:num w:numId="53">
    <w:abstractNumId w:val="4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70B"/>
    <w:rsid w:val="0000329B"/>
    <w:rsid w:val="000057FB"/>
    <w:rsid w:val="00010781"/>
    <w:rsid w:val="0001171B"/>
    <w:rsid w:val="0001570F"/>
    <w:rsid w:val="00046E8B"/>
    <w:rsid w:val="0004762E"/>
    <w:rsid w:val="000535EF"/>
    <w:rsid w:val="00060EB6"/>
    <w:rsid w:val="000644AA"/>
    <w:rsid w:val="00065B68"/>
    <w:rsid w:val="00070D79"/>
    <w:rsid w:val="000724A0"/>
    <w:rsid w:val="00072885"/>
    <w:rsid w:val="0008068F"/>
    <w:rsid w:val="000808B1"/>
    <w:rsid w:val="00095D89"/>
    <w:rsid w:val="000A56D8"/>
    <w:rsid w:val="000B1499"/>
    <w:rsid w:val="000B7B16"/>
    <w:rsid w:val="000C29AD"/>
    <w:rsid w:val="000C71F2"/>
    <w:rsid w:val="000D0EDB"/>
    <w:rsid w:val="000D5471"/>
    <w:rsid w:val="000F317A"/>
    <w:rsid w:val="000F3181"/>
    <w:rsid w:val="001037DD"/>
    <w:rsid w:val="001059AC"/>
    <w:rsid w:val="00106E05"/>
    <w:rsid w:val="00110989"/>
    <w:rsid w:val="001170F6"/>
    <w:rsid w:val="001201E3"/>
    <w:rsid w:val="00120E48"/>
    <w:rsid w:val="00122EC0"/>
    <w:rsid w:val="0012369C"/>
    <w:rsid w:val="001426BE"/>
    <w:rsid w:val="00144A08"/>
    <w:rsid w:val="00146568"/>
    <w:rsid w:val="00146F08"/>
    <w:rsid w:val="00150C3F"/>
    <w:rsid w:val="00155F7E"/>
    <w:rsid w:val="00156975"/>
    <w:rsid w:val="00160BE6"/>
    <w:rsid w:val="001615AE"/>
    <w:rsid w:val="001663B7"/>
    <w:rsid w:val="00172279"/>
    <w:rsid w:val="00172C8D"/>
    <w:rsid w:val="00181C58"/>
    <w:rsid w:val="001823D5"/>
    <w:rsid w:val="00190A02"/>
    <w:rsid w:val="0019277E"/>
    <w:rsid w:val="0019444C"/>
    <w:rsid w:val="001978BB"/>
    <w:rsid w:val="001A08FD"/>
    <w:rsid w:val="001A16DF"/>
    <w:rsid w:val="001A40AE"/>
    <w:rsid w:val="001B5A55"/>
    <w:rsid w:val="001E2AF3"/>
    <w:rsid w:val="001E4AC6"/>
    <w:rsid w:val="001E674E"/>
    <w:rsid w:val="001E71A5"/>
    <w:rsid w:val="001F40B1"/>
    <w:rsid w:val="002024CD"/>
    <w:rsid w:val="002035E7"/>
    <w:rsid w:val="002052F2"/>
    <w:rsid w:val="0021170C"/>
    <w:rsid w:val="00214E41"/>
    <w:rsid w:val="00223E13"/>
    <w:rsid w:val="0022428F"/>
    <w:rsid w:val="00224C98"/>
    <w:rsid w:val="00247F75"/>
    <w:rsid w:val="00253FF8"/>
    <w:rsid w:val="0025463C"/>
    <w:rsid w:val="00291A1D"/>
    <w:rsid w:val="002A0F80"/>
    <w:rsid w:val="002B13FA"/>
    <w:rsid w:val="002C36BB"/>
    <w:rsid w:val="002D0331"/>
    <w:rsid w:val="002D11C0"/>
    <w:rsid w:val="002D1AFD"/>
    <w:rsid w:val="002D1DBB"/>
    <w:rsid w:val="002D4EB6"/>
    <w:rsid w:val="002E07B6"/>
    <w:rsid w:val="002E2346"/>
    <w:rsid w:val="002E77FA"/>
    <w:rsid w:val="002F0A12"/>
    <w:rsid w:val="002F10DC"/>
    <w:rsid w:val="002F1E66"/>
    <w:rsid w:val="002F3E78"/>
    <w:rsid w:val="002F7AD2"/>
    <w:rsid w:val="00300B3C"/>
    <w:rsid w:val="00303D32"/>
    <w:rsid w:val="00314C09"/>
    <w:rsid w:val="00324780"/>
    <w:rsid w:val="0032655B"/>
    <w:rsid w:val="0033058D"/>
    <w:rsid w:val="00336595"/>
    <w:rsid w:val="00345DA9"/>
    <w:rsid w:val="00351D37"/>
    <w:rsid w:val="003562D7"/>
    <w:rsid w:val="00356A6D"/>
    <w:rsid w:val="00360140"/>
    <w:rsid w:val="00362F6F"/>
    <w:rsid w:val="00366BCA"/>
    <w:rsid w:val="00380038"/>
    <w:rsid w:val="003803E4"/>
    <w:rsid w:val="003838B2"/>
    <w:rsid w:val="00385163"/>
    <w:rsid w:val="00385434"/>
    <w:rsid w:val="00385765"/>
    <w:rsid w:val="00386AEB"/>
    <w:rsid w:val="003877D8"/>
    <w:rsid w:val="00390B6A"/>
    <w:rsid w:val="00392CA2"/>
    <w:rsid w:val="00395D55"/>
    <w:rsid w:val="003A1E04"/>
    <w:rsid w:val="003A43DD"/>
    <w:rsid w:val="003A642D"/>
    <w:rsid w:val="003B5824"/>
    <w:rsid w:val="003C2947"/>
    <w:rsid w:val="003D12A6"/>
    <w:rsid w:val="003D4409"/>
    <w:rsid w:val="003D464F"/>
    <w:rsid w:val="003D7C2B"/>
    <w:rsid w:val="003F5D18"/>
    <w:rsid w:val="00417D68"/>
    <w:rsid w:val="004202C2"/>
    <w:rsid w:val="00421BE0"/>
    <w:rsid w:val="004306E9"/>
    <w:rsid w:val="0043512D"/>
    <w:rsid w:val="004420B2"/>
    <w:rsid w:val="00442426"/>
    <w:rsid w:val="00446F88"/>
    <w:rsid w:val="00451EEA"/>
    <w:rsid w:val="00463EB4"/>
    <w:rsid w:val="00473CD8"/>
    <w:rsid w:val="004740CD"/>
    <w:rsid w:val="004747EF"/>
    <w:rsid w:val="004755C8"/>
    <w:rsid w:val="00495592"/>
    <w:rsid w:val="00495E32"/>
    <w:rsid w:val="004A3153"/>
    <w:rsid w:val="004B5025"/>
    <w:rsid w:val="004B60D8"/>
    <w:rsid w:val="004E0FDD"/>
    <w:rsid w:val="004E535E"/>
    <w:rsid w:val="004E6597"/>
    <w:rsid w:val="004F7811"/>
    <w:rsid w:val="0050048F"/>
    <w:rsid w:val="00504964"/>
    <w:rsid w:val="005074DD"/>
    <w:rsid w:val="00514A20"/>
    <w:rsid w:val="00517C2F"/>
    <w:rsid w:val="00521E1E"/>
    <w:rsid w:val="00526BD4"/>
    <w:rsid w:val="005326DE"/>
    <w:rsid w:val="00533FF6"/>
    <w:rsid w:val="00534FDA"/>
    <w:rsid w:val="0055027F"/>
    <w:rsid w:val="00553BB5"/>
    <w:rsid w:val="00553EC5"/>
    <w:rsid w:val="00566B8B"/>
    <w:rsid w:val="005A57B4"/>
    <w:rsid w:val="005C0203"/>
    <w:rsid w:val="005D0B65"/>
    <w:rsid w:val="005D693E"/>
    <w:rsid w:val="005E6D52"/>
    <w:rsid w:val="005F3C7A"/>
    <w:rsid w:val="005F649B"/>
    <w:rsid w:val="006043DF"/>
    <w:rsid w:val="00604AAD"/>
    <w:rsid w:val="00617134"/>
    <w:rsid w:val="00621964"/>
    <w:rsid w:val="0062485C"/>
    <w:rsid w:val="00624E2D"/>
    <w:rsid w:val="00626D3B"/>
    <w:rsid w:val="0063349B"/>
    <w:rsid w:val="00641CFF"/>
    <w:rsid w:val="006440B5"/>
    <w:rsid w:val="006461B3"/>
    <w:rsid w:val="00656115"/>
    <w:rsid w:val="00666F65"/>
    <w:rsid w:val="00675915"/>
    <w:rsid w:val="006777FB"/>
    <w:rsid w:val="00687A79"/>
    <w:rsid w:val="00687F8A"/>
    <w:rsid w:val="00694E08"/>
    <w:rsid w:val="0069570F"/>
    <w:rsid w:val="006A2178"/>
    <w:rsid w:val="006A2E87"/>
    <w:rsid w:val="006B45C6"/>
    <w:rsid w:val="006C2DA7"/>
    <w:rsid w:val="006C333A"/>
    <w:rsid w:val="006C44C2"/>
    <w:rsid w:val="006C5250"/>
    <w:rsid w:val="006D2BDB"/>
    <w:rsid w:val="006D339E"/>
    <w:rsid w:val="006D4D8E"/>
    <w:rsid w:val="006D53C6"/>
    <w:rsid w:val="006D6D27"/>
    <w:rsid w:val="006E092A"/>
    <w:rsid w:val="006E7A6E"/>
    <w:rsid w:val="006F42EF"/>
    <w:rsid w:val="006F4D40"/>
    <w:rsid w:val="006F7AEE"/>
    <w:rsid w:val="00701D7F"/>
    <w:rsid w:val="00702B3F"/>
    <w:rsid w:val="00707551"/>
    <w:rsid w:val="007233F9"/>
    <w:rsid w:val="00724AFC"/>
    <w:rsid w:val="00732904"/>
    <w:rsid w:val="00732D3F"/>
    <w:rsid w:val="00736CEE"/>
    <w:rsid w:val="00740A08"/>
    <w:rsid w:val="00744B36"/>
    <w:rsid w:val="00753D3F"/>
    <w:rsid w:val="00764930"/>
    <w:rsid w:val="00764EF2"/>
    <w:rsid w:val="00773272"/>
    <w:rsid w:val="00774D7A"/>
    <w:rsid w:val="007805C4"/>
    <w:rsid w:val="00780E7D"/>
    <w:rsid w:val="00794911"/>
    <w:rsid w:val="007958EA"/>
    <w:rsid w:val="007B058F"/>
    <w:rsid w:val="007C7B48"/>
    <w:rsid w:val="007D01B0"/>
    <w:rsid w:val="007D1408"/>
    <w:rsid w:val="007D1AD5"/>
    <w:rsid w:val="007E4D6E"/>
    <w:rsid w:val="007E4F0B"/>
    <w:rsid w:val="007E787C"/>
    <w:rsid w:val="007F2AE1"/>
    <w:rsid w:val="007F4096"/>
    <w:rsid w:val="007F6946"/>
    <w:rsid w:val="0080448D"/>
    <w:rsid w:val="008174C1"/>
    <w:rsid w:val="00827075"/>
    <w:rsid w:val="00837A31"/>
    <w:rsid w:val="008455FF"/>
    <w:rsid w:val="00851F47"/>
    <w:rsid w:val="00854576"/>
    <w:rsid w:val="00863B12"/>
    <w:rsid w:val="00864400"/>
    <w:rsid w:val="00873948"/>
    <w:rsid w:val="008A0A9E"/>
    <w:rsid w:val="008A2065"/>
    <w:rsid w:val="008B3158"/>
    <w:rsid w:val="008B6692"/>
    <w:rsid w:val="008C001E"/>
    <w:rsid w:val="008C246C"/>
    <w:rsid w:val="008C3CCC"/>
    <w:rsid w:val="008D0313"/>
    <w:rsid w:val="008D55C5"/>
    <w:rsid w:val="008E2597"/>
    <w:rsid w:val="008E7CE9"/>
    <w:rsid w:val="008F3A8B"/>
    <w:rsid w:val="008F63A4"/>
    <w:rsid w:val="008F6F50"/>
    <w:rsid w:val="009043CD"/>
    <w:rsid w:val="00910132"/>
    <w:rsid w:val="00917D3C"/>
    <w:rsid w:val="0092208C"/>
    <w:rsid w:val="00922ACF"/>
    <w:rsid w:val="009249A4"/>
    <w:rsid w:val="00931952"/>
    <w:rsid w:val="0095351E"/>
    <w:rsid w:val="00956378"/>
    <w:rsid w:val="00964E67"/>
    <w:rsid w:val="00967A5E"/>
    <w:rsid w:val="00973E04"/>
    <w:rsid w:val="00976902"/>
    <w:rsid w:val="00977938"/>
    <w:rsid w:val="00981781"/>
    <w:rsid w:val="009826A3"/>
    <w:rsid w:val="00983157"/>
    <w:rsid w:val="00987B59"/>
    <w:rsid w:val="00991DE2"/>
    <w:rsid w:val="0099566F"/>
    <w:rsid w:val="009A62E4"/>
    <w:rsid w:val="009B251B"/>
    <w:rsid w:val="009B41BE"/>
    <w:rsid w:val="009B4DB0"/>
    <w:rsid w:val="009B66F5"/>
    <w:rsid w:val="009C0840"/>
    <w:rsid w:val="009C1290"/>
    <w:rsid w:val="009C220E"/>
    <w:rsid w:val="009C3EA7"/>
    <w:rsid w:val="009D1498"/>
    <w:rsid w:val="009D2C6D"/>
    <w:rsid w:val="009D4B5E"/>
    <w:rsid w:val="009F1A1C"/>
    <w:rsid w:val="009F6DF2"/>
    <w:rsid w:val="00A043A0"/>
    <w:rsid w:val="00A1709B"/>
    <w:rsid w:val="00A22BEA"/>
    <w:rsid w:val="00A263FE"/>
    <w:rsid w:val="00A32B03"/>
    <w:rsid w:val="00A37E3E"/>
    <w:rsid w:val="00A4255B"/>
    <w:rsid w:val="00A4496E"/>
    <w:rsid w:val="00A56472"/>
    <w:rsid w:val="00A93FA2"/>
    <w:rsid w:val="00AA5959"/>
    <w:rsid w:val="00AB5A6C"/>
    <w:rsid w:val="00AC0784"/>
    <w:rsid w:val="00AC2387"/>
    <w:rsid w:val="00AC753A"/>
    <w:rsid w:val="00AD17BF"/>
    <w:rsid w:val="00AD2316"/>
    <w:rsid w:val="00AE1296"/>
    <w:rsid w:val="00AE2C9B"/>
    <w:rsid w:val="00AE3998"/>
    <w:rsid w:val="00AF370B"/>
    <w:rsid w:val="00AF3BDA"/>
    <w:rsid w:val="00AF4BD2"/>
    <w:rsid w:val="00AF5DD3"/>
    <w:rsid w:val="00AF66DD"/>
    <w:rsid w:val="00B1463D"/>
    <w:rsid w:val="00B22B4D"/>
    <w:rsid w:val="00B276F5"/>
    <w:rsid w:val="00B27B0D"/>
    <w:rsid w:val="00B3083F"/>
    <w:rsid w:val="00B309B8"/>
    <w:rsid w:val="00B37E36"/>
    <w:rsid w:val="00B539F6"/>
    <w:rsid w:val="00B56628"/>
    <w:rsid w:val="00B5785C"/>
    <w:rsid w:val="00B5788F"/>
    <w:rsid w:val="00B62494"/>
    <w:rsid w:val="00B64E67"/>
    <w:rsid w:val="00B717F7"/>
    <w:rsid w:val="00B71C9E"/>
    <w:rsid w:val="00B74096"/>
    <w:rsid w:val="00B767B8"/>
    <w:rsid w:val="00B767CE"/>
    <w:rsid w:val="00B770D1"/>
    <w:rsid w:val="00BA510E"/>
    <w:rsid w:val="00BA551B"/>
    <w:rsid w:val="00BB1AC5"/>
    <w:rsid w:val="00BB213D"/>
    <w:rsid w:val="00BB240D"/>
    <w:rsid w:val="00BC7ECC"/>
    <w:rsid w:val="00BF4B8E"/>
    <w:rsid w:val="00BF63BA"/>
    <w:rsid w:val="00BF7E63"/>
    <w:rsid w:val="00C020BC"/>
    <w:rsid w:val="00C12ED2"/>
    <w:rsid w:val="00C30F7B"/>
    <w:rsid w:val="00C33303"/>
    <w:rsid w:val="00C43061"/>
    <w:rsid w:val="00C52190"/>
    <w:rsid w:val="00C62511"/>
    <w:rsid w:val="00C64B21"/>
    <w:rsid w:val="00C66E0E"/>
    <w:rsid w:val="00C67A6F"/>
    <w:rsid w:val="00C71905"/>
    <w:rsid w:val="00C82A25"/>
    <w:rsid w:val="00C9347B"/>
    <w:rsid w:val="00C93733"/>
    <w:rsid w:val="00CA4C11"/>
    <w:rsid w:val="00CA7525"/>
    <w:rsid w:val="00CB085C"/>
    <w:rsid w:val="00CC0DF6"/>
    <w:rsid w:val="00CC50E4"/>
    <w:rsid w:val="00CD095A"/>
    <w:rsid w:val="00CE21B9"/>
    <w:rsid w:val="00CF4FA8"/>
    <w:rsid w:val="00CF5284"/>
    <w:rsid w:val="00D141C1"/>
    <w:rsid w:val="00D176B9"/>
    <w:rsid w:val="00D23F0E"/>
    <w:rsid w:val="00D46CC4"/>
    <w:rsid w:val="00D67566"/>
    <w:rsid w:val="00D70BB4"/>
    <w:rsid w:val="00D728AD"/>
    <w:rsid w:val="00D7396C"/>
    <w:rsid w:val="00D85B30"/>
    <w:rsid w:val="00D863C0"/>
    <w:rsid w:val="00D8746C"/>
    <w:rsid w:val="00D90C91"/>
    <w:rsid w:val="00DC2B1F"/>
    <w:rsid w:val="00DC2C68"/>
    <w:rsid w:val="00DC7761"/>
    <w:rsid w:val="00DC7D7E"/>
    <w:rsid w:val="00DD4371"/>
    <w:rsid w:val="00DD510A"/>
    <w:rsid w:val="00DE1476"/>
    <w:rsid w:val="00DE2F35"/>
    <w:rsid w:val="00DE6656"/>
    <w:rsid w:val="00DF3EA8"/>
    <w:rsid w:val="00E076AE"/>
    <w:rsid w:val="00E109D8"/>
    <w:rsid w:val="00E446D3"/>
    <w:rsid w:val="00E466E8"/>
    <w:rsid w:val="00E474E8"/>
    <w:rsid w:val="00E54DEC"/>
    <w:rsid w:val="00E55F7F"/>
    <w:rsid w:val="00E63054"/>
    <w:rsid w:val="00E6709E"/>
    <w:rsid w:val="00E72E2F"/>
    <w:rsid w:val="00E84424"/>
    <w:rsid w:val="00E85457"/>
    <w:rsid w:val="00EA77BC"/>
    <w:rsid w:val="00EB05D1"/>
    <w:rsid w:val="00EB187A"/>
    <w:rsid w:val="00EC0EEE"/>
    <w:rsid w:val="00ED3FC6"/>
    <w:rsid w:val="00EE0C27"/>
    <w:rsid w:val="00EF182E"/>
    <w:rsid w:val="00EF6AA2"/>
    <w:rsid w:val="00EF769B"/>
    <w:rsid w:val="00F01240"/>
    <w:rsid w:val="00F2233C"/>
    <w:rsid w:val="00F22404"/>
    <w:rsid w:val="00F22A35"/>
    <w:rsid w:val="00F22FC6"/>
    <w:rsid w:val="00F37F9A"/>
    <w:rsid w:val="00F432C2"/>
    <w:rsid w:val="00F53EBE"/>
    <w:rsid w:val="00F57866"/>
    <w:rsid w:val="00F6278F"/>
    <w:rsid w:val="00F65816"/>
    <w:rsid w:val="00F703BB"/>
    <w:rsid w:val="00F74B3D"/>
    <w:rsid w:val="00FA046C"/>
    <w:rsid w:val="00FA4127"/>
    <w:rsid w:val="00FB126B"/>
    <w:rsid w:val="00FC3A50"/>
    <w:rsid w:val="00FC56B6"/>
    <w:rsid w:val="00FD4862"/>
    <w:rsid w:val="00FD4FA8"/>
    <w:rsid w:val="00FE188C"/>
    <w:rsid w:val="00FE1B29"/>
    <w:rsid w:val="00FE43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HTML Address"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70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A642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9043CD"/>
    <w:pPr>
      <w:keepNext/>
      <w:keepLines/>
      <w:ind w:left="1080" w:hanging="533"/>
      <w:outlineLvl w:val="1"/>
    </w:pPr>
    <w:rPr>
      <w:b/>
      <w:bCs/>
      <w:sz w:val="22"/>
      <w:szCs w:val="20"/>
      <w:lang w:val="x-none" w:eastAsia="x-none"/>
    </w:rPr>
  </w:style>
  <w:style w:type="paragraph" w:styleId="Heading3">
    <w:name w:val="heading 3"/>
    <w:basedOn w:val="Normal"/>
    <w:next w:val="Normal"/>
    <w:link w:val="Heading3Char"/>
    <w:qFormat/>
    <w:rsid w:val="009043CD"/>
    <w:pPr>
      <w:keepNext/>
      <w:keepLines/>
      <w:shd w:val="clear" w:color="auto" w:fill="FFFFFF"/>
      <w:tabs>
        <w:tab w:val="left" w:pos="1627"/>
        <w:tab w:val="left" w:pos="1987"/>
      </w:tabs>
      <w:ind w:left="1080"/>
      <w:outlineLvl w:val="2"/>
    </w:pPr>
    <w:rPr>
      <w:b/>
      <w:bCs/>
      <w:sz w:val="22"/>
      <w:szCs w:val="20"/>
      <w:lang w:val="x-none" w:eastAsia="x-none"/>
    </w:rPr>
  </w:style>
  <w:style w:type="paragraph" w:styleId="Heading4">
    <w:name w:val="heading 4"/>
    <w:basedOn w:val="Normal"/>
    <w:next w:val="Normal"/>
    <w:link w:val="Heading4Char"/>
    <w:qFormat/>
    <w:rsid w:val="009043CD"/>
    <w:pPr>
      <w:keepNext/>
      <w:pBdr>
        <w:top w:val="double" w:sz="6" w:space="5" w:color="auto"/>
        <w:left w:val="double" w:sz="6" w:space="5" w:color="auto"/>
        <w:bottom w:val="double" w:sz="6" w:space="5" w:color="auto"/>
        <w:right w:val="double" w:sz="6" w:space="5" w:color="auto"/>
      </w:pBdr>
      <w:tabs>
        <w:tab w:val="right" w:pos="9810"/>
      </w:tabs>
      <w:outlineLvl w:val="3"/>
    </w:pPr>
    <w:rPr>
      <w:rFonts w:ascii="Arial" w:hAnsi="Arial"/>
      <w:b/>
      <w:sz w:val="20"/>
      <w:szCs w:val="20"/>
      <w:lang w:val="x-none" w:eastAsia="x-none"/>
    </w:rPr>
  </w:style>
  <w:style w:type="paragraph" w:styleId="Heading5">
    <w:name w:val="heading 5"/>
    <w:basedOn w:val="Normal"/>
    <w:next w:val="Normal"/>
    <w:link w:val="Heading5Char"/>
    <w:qFormat/>
    <w:rsid w:val="009043CD"/>
    <w:pPr>
      <w:keepNext/>
      <w:tabs>
        <w:tab w:val="left" w:pos="720"/>
        <w:tab w:val="right" w:pos="9810"/>
      </w:tabs>
      <w:spacing w:line="360" w:lineRule="auto"/>
      <w:outlineLvl w:val="4"/>
    </w:pPr>
    <w:rPr>
      <w:rFonts w:ascii="Arial" w:hAnsi="Arial"/>
      <w:i/>
      <w:iCs/>
      <w:sz w:val="28"/>
      <w:lang w:val="x-none" w:eastAsia="x-none"/>
    </w:rPr>
  </w:style>
  <w:style w:type="paragraph" w:styleId="Heading6">
    <w:name w:val="heading 6"/>
    <w:basedOn w:val="Normal"/>
    <w:next w:val="Normal"/>
    <w:link w:val="Heading6Char"/>
    <w:qFormat/>
    <w:rsid w:val="009043CD"/>
    <w:pPr>
      <w:keepNext/>
      <w:tabs>
        <w:tab w:val="left" w:pos="360"/>
        <w:tab w:val="right" w:pos="9180"/>
      </w:tabs>
      <w:spacing w:line="360" w:lineRule="auto"/>
      <w:outlineLvl w:val="5"/>
    </w:pPr>
    <w:rPr>
      <w:rFonts w:ascii="Arial" w:hAnsi="Arial"/>
      <w:b/>
      <w:i/>
      <w:iCs/>
      <w:sz w:val="20"/>
      <w:lang w:val="x-none" w:eastAsia="x-none"/>
    </w:rPr>
  </w:style>
  <w:style w:type="paragraph" w:styleId="Heading7">
    <w:name w:val="heading 7"/>
    <w:basedOn w:val="Normal"/>
    <w:next w:val="Normal"/>
    <w:link w:val="Heading7Char"/>
    <w:qFormat/>
    <w:rsid w:val="009043CD"/>
    <w:pPr>
      <w:keepNext/>
      <w:pBdr>
        <w:top w:val="double" w:sz="6" w:space="5" w:color="auto"/>
        <w:left w:val="double" w:sz="6" w:space="4" w:color="auto"/>
        <w:bottom w:val="double" w:sz="6" w:space="5" w:color="auto"/>
        <w:right w:val="double" w:sz="6" w:space="5" w:color="auto"/>
      </w:pBdr>
      <w:tabs>
        <w:tab w:val="left" w:pos="5490"/>
        <w:tab w:val="right" w:pos="9810"/>
      </w:tabs>
      <w:outlineLvl w:val="6"/>
    </w:pPr>
    <w:rPr>
      <w:rFonts w:ascii="Arial" w:hAnsi="Arial"/>
      <w:b/>
      <w:sz w:val="18"/>
      <w:szCs w:val="20"/>
      <w:lang w:val="x-none" w:eastAsia="x-none"/>
    </w:rPr>
  </w:style>
  <w:style w:type="paragraph" w:styleId="Heading8">
    <w:name w:val="heading 8"/>
    <w:basedOn w:val="Normal"/>
    <w:next w:val="Normal"/>
    <w:link w:val="Heading8Char"/>
    <w:qFormat/>
    <w:rsid w:val="009043CD"/>
    <w:pPr>
      <w:keepNext/>
      <w:numPr>
        <w:numId w:val="1"/>
      </w:numPr>
      <w:ind w:left="1260"/>
      <w:outlineLvl w:val="7"/>
    </w:pPr>
    <w:rPr>
      <w:b/>
      <w:bCs/>
      <w:lang w:val="x-none" w:eastAsia="x-none"/>
    </w:rPr>
  </w:style>
  <w:style w:type="paragraph" w:styleId="Heading9">
    <w:name w:val="heading 9"/>
    <w:basedOn w:val="Normal"/>
    <w:next w:val="Normal"/>
    <w:link w:val="Heading9Char"/>
    <w:qFormat/>
    <w:rsid w:val="009043CD"/>
    <w:pPr>
      <w:keepNext/>
      <w:numPr>
        <w:numId w:val="15"/>
      </w:numPr>
      <w:tabs>
        <w:tab w:val="clear" w:pos="1800"/>
      </w:tabs>
      <w:ind w:left="720" w:right="-360"/>
      <w:outlineLvl w:val="8"/>
    </w:pPr>
    <w:rPr>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642D"/>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AF370B"/>
    <w:pPr>
      <w:tabs>
        <w:tab w:val="center" w:pos="4680"/>
        <w:tab w:val="right" w:pos="9360"/>
      </w:tabs>
    </w:pPr>
  </w:style>
  <w:style w:type="character" w:customStyle="1" w:styleId="HeaderChar">
    <w:name w:val="Header Char"/>
    <w:basedOn w:val="DefaultParagraphFont"/>
    <w:link w:val="Header"/>
    <w:uiPriority w:val="99"/>
    <w:rsid w:val="00AF37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F370B"/>
    <w:pPr>
      <w:tabs>
        <w:tab w:val="center" w:pos="4680"/>
        <w:tab w:val="right" w:pos="9360"/>
      </w:tabs>
    </w:pPr>
  </w:style>
  <w:style w:type="character" w:customStyle="1" w:styleId="FooterChar">
    <w:name w:val="Footer Char"/>
    <w:basedOn w:val="DefaultParagraphFont"/>
    <w:link w:val="Footer"/>
    <w:uiPriority w:val="99"/>
    <w:rsid w:val="00AF370B"/>
    <w:rPr>
      <w:rFonts w:ascii="Times New Roman" w:eastAsia="Times New Roman" w:hAnsi="Times New Roman" w:cs="Times New Roman"/>
      <w:sz w:val="24"/>
      <w:szCs w:val="24"/>
    </w:rPr>
  </w:style>
  <w:style w:type="paragraph" w:styleId="BalloonText">
    <w:name w:val="Balloon Text"/>
    <w:basedOn w:val="Normal"/>
    <w:link w:val="BalloonTextChar"/>
    <w:unhideWhenUsed/>
    <w:rsid w:val="00AF370B"/>
    <w:rPr>
      <w:rFonts w:ascii="Tahoma" w:hAnsi="Tahoma" w:cs="Tahoma"/>
      <w:sz w:val="16"/>
      <w:szCs w:val="16"/>
    </w:rPr>
  </w:style>
  <w:style w:type="character" w:customStyle="1" w:styleId="BalloonTextChar">
    <w:name w:val="Balloon Text Char"/>
    <w:basedOn w:val="DefaultParagraphFont"/>
    <w:link w:val="BalloonText"/>
    <w:rsid w:val="00AF370B"/>
    <w:rPr>
      <w:rFonts w:ascii="Tahoma" w:eastAsia="Times New Roman" w:hAnsi="Tahoma" w:cs="Tahoma"/>
      <w:sz w:val="16"/>
      <w:szCs w:val="16"/>
    </w:rPr>
  </w:style>
  <w:style w:type="paragraph" w:customStyle="1" w:styleId="Default">
    <w:name w:val="Default"/>
    <w:rsid w:val="00362F6F"/>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1426BE"/>
    <w:pPr>
      <w:spacing w:after="0"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3A642D"/>
    <w:pPr>
      <w:spacing w:line="276" w:lineRule="auto"/>
      <w:outlineLvl w:val="9"/>
    </w:pPr>
    <w:rPr>
      <w:lang w:eastAsia="ja-JP"/>
    </w:rPr>
  </w:style>
  <w:style w:type="paragraph" w:styleId="ListParagraph">
    <w:name w:val="List Paragraph"/>
    <w:basedOn w:val="Normal"/>
    <w:uiPriority w:val="34"/>
    <w:qFormat/>
    <w:rsid w:val="00F74B3D"/>
    <w:pPr>
      <w:spacing w:after="200"/>
      <w:ind w:left="720"/>
      <w:contextualSpacing/>
    </w:pPr>
    <w:rPr>
      <w:rFonts w:asciiTheme="minorHAnsi" w:eastAsiaTheme="minorEastAsia" w:hAnsiTheme="minorHAnsi" w:cstheme="minorBidi"/>
      <w:lang w:eastAsia="ja-JP"/>
    </w:rPr>
  </w:style>
  <w:style w:type="paragraph" w:styleId="PlainText">
    <w:name w:val="Plain Text"/>
    <w:basedOn w:val="Normal"/>
    <w:link w:val="PlainTextChar"/>
    <w:uiPriority w:val="99"/>
    <w:unhideWhenUsed/>
    <w:rsid w:val="005C020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5C0203"/>
    <w:rPr>
      <w:rFonts w:ascii="Calibri" w:hAnsi="Calibri"/>
      <w:szCs w:val="21"/>
    </w:rPr>
  </w:style>
  <w:style w:type="paragraph" w:styleId="BodyTextIndent">
    <w:name w:val="Body Text Indent"/>
    <w:basedOn w:val="Normal"/>
    <w:link w:val="BodyTextIndentChar"/>
    <w:rsid w:val="005C0203"/>
    <w:pPr>
      <w:widowControl w:val="0"/>
      <w:autoSpaceDE w:val="0"/>
      <w:autoSpaceDN w:val="0"/>
      <w:adjustRightInd w:val="0"/>
      <w:ind w:left="720"/>
    </w:pPr>
    <w:rPr>
      <w:rFonts w:ascii="Univers" w:hAnsi="Univers"/>
      <w:i/>
      <w:iCs/>
      <w:sz w:val="22"/>
    </w:rPr>
  </w:style>
  <w:style w:type="character" w:customStyle="1" w:styleId="BodyTextIndentChar">
    <w:name w:val="Body Text Indent Char"/>
    <w:basedOn w:val="DefaultParagraphFont"/>
    <w:link w:val="BodyTextIndent"/>
    <w:rsid w:val="005C0203"/>
    <w:rPr>
      <w:rFonts w:ascii="Univers" w:eastAsia="Times New Roman" w:hAnsi="Univers" w:cs="Times New Roman"/>
      <w:i/>
      <w:iCs/>
      <w:szCs w:val="24"/>
    </w:rPr>
  </w:style>
  <w:style w:type="character" w:customStyle="1" w:styleId="CommentTextChar">
    <w:name w:val="Comment Text Char"/>
    <w:basedOn w:val="DefaultParagraphFont"/>
    <w:link w:val="CommentText"/>
    <w:rsid w:val="005C0203"/>
    <w:rPr>
      <w:sz w:val="20"/>
      <w:szCs w:val="20"/>
    </w:rPr>
  </w:style>
  <w:style w:type="paragraph" w:styleId="CommentText">
    <w:name w:val="annotation text"/>
    <w:basedOn w:val="Normal"/>
    <w:link w:val="CommentTextChar"/>
    <w:unhideWhenUsed/>
    <w:rsid w:val="005C0203"/>
    <w:pPr>
      <w:spacing w:after="200"/>
    </w:pPr>
    <w:rPr>
      <w:rFonts w:asciiTheme="minorHAnsi" w:eastAsiaTheme="minorHAnsi" w:hAnsiTheme="minorHAnsi" w:cstheme="minorBidi"/>
      <w:sz w:val="20"/>
      <w:szCs w:val="20"/>
    </w:rPr>
  </w:style>
  <w:style w:type="character" w:customStyle="1" w:styleId="CommentSubjectChar">
    <w:name w:val="Comment Subject Char"/>
    <w:basedOn w:val="CommentTextChar"/>
    <w:link w:val="CommentSubject"/>
    <w:rsid w:val="005C0203"/>
    <w:rPr>
      <w:b/>
      <w:bCs/>
      <w:sz w:val="20"/>
      <w:szCs w:val="20"/>
    </w:rPr>
  </w:style>
  <w:style w:type="paragraph" w:styleId="CommentSubject">
    <w:name w:val="annotation subject"/>
    <w:basedOn w:val="CommentText"/>
    <w:next w:val="CommentText"/>
    <w:link w:val="CommentSubjectChar"/>
    <w:unhideWhenUsed/>
    <w:rsid w:val="005C0203"/>
    <w:rPr>
      <w:b/>
      <w:bCs/>
    </w:rPr>
  </w:style>
  <w:style w:type="character" w:styleId="Hyperlink">
    <w:name w:val="Hyperlink"/>
    <w:basedOn w:val="DefaultParagraphFont"/>
    <w:unhideWhenUsed/>
    <w:rsid w:val="005C0203"/>
    <w:rPr>
      <w:strike w:val="0"/>
      <w:dstrike w:val="0"/>
      <w:color w:val="13537C"/>
      <w:u w:val="none"/>
      <w:effect w:val="none"/>
    </w:rPr>
  </w:style>
  <w:style w:type="table" w:styleId="TableGrid">
    <w:name w:val="Table Grid"/>
    <w:basedOn w:val="TableNormal"/>
    <w:rsid w:val="008F6F5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lement-citation">
    <w:name w:val="element-citation"/>
    <w:basedOn w:val="DefaultParagraphFont"/>
    <w:rsid w:val="008F6F50"/>
  </w:style>
  <w:style w:type="character" w:customStyle="1" w:styleId="Heading2Char">
    <w:name w:val="Heading 2 Char"/>
    <w:basedOn w:val="DefaultParagraphFont"/>
    <w:link w:val="Heading2"/>
    <w:rsid w:val="009043CD"/>
    <w:rPr>
      <w:rFonts w:ascii="Times New Roman" w:eastAsia="Times New Roman" w:hAnsi="Times New Roman" w:cs="Times New Roman"/>
      <w:b/>
      <w:bCs/>
      <w:szCs w:val="20"/>
      <w:lang w:val="x-none" w:eastAsia="x-none"/>
    </w:rPr>
  </w:style>
  <w:style w:type="character" w:customStyle="1" w:styleId="Heading3Char">
    <w:name w:val="Heading 3 Char"/>
    <w:basedOn w:val="DefaultParagraphFont"/>
    <w:link w:val="Heading3"/>
    <w:rsid w:val="009043CD"/>
    <w:rPr>
      <w:rFonts w:ascii="Times New Roman" w:eastAsia="Times New Roman" w:hAnsi="Times New Roman" w:cs="Times New Roman"/>
      <w:b/>
      <w:bCs/>
      <w:szCs w:val="20"/>
      <w:shd w:val="clear" w:color="auto" w:fill="FFFFFF"/>
      <w:lang w:val="x-none" w:eastAsia="x-none"/>
    </w:rPr>
  </w:style>
  <w:style w:type="character" w:customStyle="1" w:styleId="Heading4Char">
    <w:name w:val="Heading 4 Char"/>
    <w:basedOn w:val="DefaultParagraphFont"/>
    <w:link w:val="Heading4"/>
    <w:rsid w:val="009043CD"/>
    <w:rPr>
      <w:rFonts w:ascii="Arial" w:eastAsia="Times New Roman" w:hAnsi="Arial" w:cs="Times New Roman"/>
      <w:b/>
      <w:sz w:val="20"/>
      <w:szCs w:val="20"/>
      <w:lang w:val="x-none" w:eastAsia="x-none"/>
    </w:rPr>
  </w:style>
  <w:style w:type="character" w:customStyle="1" w:styleId="Heading5Char">
    <w:name w:val="Heading 5 Char"/>
    <w:basedOn w:val="DefaultParagraphFont"/>
    <w:link w:val="Heading5"/>
    <w:rsid w:val="009043CD"/>
    <w:rPr>
      <w:rFonts w:ascii="Arial" w:eastAsia="Times New Roman" w:hAnsi="Arial" w:cs="Times New Roman"/>
      <w:i/>
      <w:iCs/>
      <w:sz w:val="28"/>
      <w:szCs w:val="24"/>
      <w:lang w:val="x-none" w:eastAsia="x-none"/>
    </w:rPr>
  </w:style>
  <w:style w:type="character" w:customStyle="1" w:styleId="Heading6Char">
    <w:name w:val="Heading 6 Char"/>
    <w:basedOn w:val="DefaultParagraphFont"/>
    <w:link w:val="Heading6"/>
    <w:rsid w:val="009043CD"/>
    <w:rPr>
      <w:rFonts w:ascii="Arial" w:eastAsia="Times New Roman" w:hAnsi="Arial" w:cs="Times New Roman"/>
      <w:b/>
      <w:i/>
      <w:iCs/>
      <w:sz w:val="20"/>
      <w:szCs w:val="24"/>
      <w:lang w:val="x-none" w:eastAsia="x-none"/>
    </w:rPr>
  </w:style>
  <w:style w:type="character" w:customStyle="1" w:styleId="Heading7Char">
    <w:name w:val="Heading 7 Char"/>
    <w:basedOn w:val="DefaultParagraphFont"/>
    <w:link w:val="Heading7"/>
    <w:rsid w:val="009043CD"/>
    <w:rPr>
      <w:rFonts w:ascii="Arial" w:eastAsia="Times New Roman" w:hAnsi="Arial" w:cs="Times New Roman"/>
      <w:b/>
      <w:sz w:val="18"/>
      <w:szCs w:val="20"/>
      <w:lang w:val="x-none" w:eastAsia="x-none"/>
    </w:rPr>
  </w:style>
  <w:style w:type="character" w:customStyle="1" w:styleId="Heading8Char">
    <w:name w:val="Heading 8 Char"/>
    <w:basedOn w:val="DefaultParagraphFont"/>
    <w:link w:val="Heading8"/>
    <w:rsid w:val="009043CD"/>
    <w:rPr>
      <w:rFonts w:ascii="Times New Roman" w:eastAsia="Times New Roman" w:hAnsi="Times New Roman" w:cs="Times New Roman"/>
      <w:b/>
      <w:bCs/>
      <w:sz w:val="24"/>
      <w:szCs w:val="24"/>
      <w:lang w:val="x-none" w:eastAsia="x-none"/>
    </w:rPr>
  </w:style>
  <w:style w:type="character" w:customStyle="1" w:styleId="Heading9Char">
    <w:name w:val="Heading 9 Char"/>
    <w:basedOn w:val="DefaultParagraphFont"/>
    <w:link w:val="Heading9"/>
    <w:rsid w:val="009043CD"/>
    <w:rPr>
      <w:rFonts w:ascii="Times New Roman" w:eastAsia="Times New Roman" w:hAnsi="Times New Roman" w:cs="Times New Roman"/>
      <w:b/>
      <w:bCs/>
      <w:sz w:val="24"/>
      <w:szCs w:val="24"/>
      <w:lang w:val="x-none" w:eastAsia="x-none"/>
    </w:rPr>
  </w:style>
  <w:style w:type="character" w:styleId="PageNumber">
    <w:name w:val="page number"/>
    <w:basedOn w:val="DefaultParagraphFont"/>
    <w:rsid w:val="009043CD"/>
  </w:style>
  <w:style w:type="paragraph" w:styleId="EndnoteText">
    <w:name w:val="endnote text"/>
    <w:basedOn w:val="Normal"/>
    <w:link w:val="EndnoteTextChar"/>
    <w:rsid w:val="009043CD"/>
    <w:rPr>
      <w:sz w:val="20"/>
      <w:szCs w:val="20"/>
    </w:rPr>
  </w:style>
  <w:style w:type="character" w:customStyle="1" w:styleId="EndnoteTextChar">
    <w:name w:val="Endnote Text Char"/>
    <w:basedOn w:val="DefaultParagraphFont"/>
    <w:link w:val="EndnoteText"/>
    <w:rsid w:val="009043CD"/>
    <w:rPr>
      <w:rFonts w:ascii="Times New Roman" w:eastAsia="Times New Roman" w:hAnsi="Times New Roman" w:cs="Times New Roman"/>
      <w:sz w:val="20"/>
      <w:szCs w:val="20"/>
    </w:rPr>
  </w:style>
  <w:style w:type="character" w:styleId="EndnoteReference">
    <w:name w:val="endnote reference"/>
    <w:rsid w:val="009043CD"/>
    <w:rPr>
      <w:vertAlign w:val="superscript"/>
    </w:rPr>
  </w:style>
  <w:style w:type="character" w:customStyle="1" w:styleId="bibrecord-highlight-user">
    <w:name w:val="bibrecord-highlight-user"/>
    <w:basedOn w:val="DefaultParagraphFont"/>
    <w:rsid w:val="009043CD"/>
  </w:style>
  <w:style w:type="paragraph" w:customStyle="1" w:styleId="TextArial11">
    <w:name w:val="Text Arial 11"/>
    <w:basedOn w:val="Normal"/>
    <w:rsid w:val="009043CD"/>
    <w:rPr>
      <w:rFonts w:ascii="Arial" w:hAnsi="Arial"/>
      <w:sz w:val="22"/>
      <w:szCs w:val="20"/>
    </w:rPr>
  </w:style>
  <w:style w:type="paragraph" w:customStyle="1" w:styleId="TextTimesRom11">
    <w:name w:val="Text Times Rom 11"/>
    <w:basedOn w:val="Normal"/>
    <w:rsid w:val="009043CD"/>
    <w:pPr>
      <w:ind w:left="1440"/>
    </w:pPr>
    <w:rPr>
      <w:bCs/>
      <w:sz w:val="22"/>
      <w:szCs w:val="20"/>
    </w:rPr>
  </w:style>
  <w:style w:type="paragraph" w:styleId="Title">
    <w:name w:val="Title"/>
    <w:basedOn w:val="Normal"/>
    <w:link w:val="TitleChar"/>
    <w:qFormat/>
    <w:rsid w:val="009043CD"/>
    <w:pPr>
      <w:tabs>
        <w:tab w:val="left" w:pos="-180"/>
        <w:tab w:val="left" w:pos="180"/>
      </w:tabs>
      <w:ind w:left="180" w:right="-360" w:hanging="720"/>
    </w:pPr>
    <w:rPr>
      <w:b/>
      <w:sz w:val="28"/>
      <w:szCs w:val="20"/>
      <w:lang w:val="x-none" w:eastAsia="x-none"/>
    </w:rPr>
  </w:style>
  <w:style w:type="character" w:customStyle="1" w:styleId="TitleChar">
    <w:name w:val="Title Char"/>
    <w:basedOn w:val="DefaultParagraphFont"/>
    <w:link w:val="Title"/>
    <w:rsid w:val="009043CD"/>
    <w:rPr>
      <w:rFonts w:ascii="Times New Roman" w:eastAsia="Times New Roman" w:hAnsi="Times New Roman" w:cs="Times New Roman"/>
      <w:b/>
      <w:sz w:val="28"/>
      <w:szCs w:val="20"/>
      <w:lang w:val="x-none" w:eastAsia="x-none"/>
    </w:rPr>
  </w:style>
  <w:style w:type="paragraph" w:styleId="BlockText">
    <w:name w:val="Block Text"/>
    <w:basedOn w:val="Normal"/>
    <w:rsid w:val="009043CD"/>
    <w:pPr>
      <w:pBdr>
        <w:left w:val="single" w:sz="4" w:space="11" w:color="auto"/>
        <w:right w:val="single" w:sz="4" w:space="4" w:color="auto"/>
      </w:pBdr>
      <w:shd w:val="clear" w:color="auto" w:fill="D9D9D9"/>
      <w:tabs>
        <w:tab w:val="left" w:pos="720"/>
      </w:tabs>
      <w:ind w:left="720" w:right="-357" w:hanging="1080"/>
    </w:pPr>
    <w:rPr>
      <w:b/>
      <w:bCs/>
      <w:lang w:val="en-GB"/>
    </w:rPr>
  </w:style>
  <w:style w:type="paragraph" w:styleId="NormalWeb">
    <w:name w:val="Normal (Web)"/>
    <w:basedOn w:val="Normal"/>
    <w:rsid w:val="009043CD"/>
    <w:pPr>
      <w:spacing w:before="100" w:beforeAutospacing="1" w:after="100" w:afterAutospacing="1"/>
    </w:pPr>
  </w:style>
  <w:style w:type="paragraph" w:styleId="HTMLAddress">
    <w:name w:val="HTML Address"/>
    <w:basedOn w:val="Normal"/>
    <w:link w:val="HTMLAddressChar"/>
    <w:rsid w:val="009043CD"/>
    <w:rPr>
      <w:rFonts w:ascii="Arial Unicode MS" w:eastAsia="Arial Unicode MS" w:hAnsi="Arial Unicode MS"/>
      <w:i/>
      <w:iCs/>
      <w:lang w:val="x-none" w:eastAsia="x-none"/>
    </w:rPr>
  </w:style>
  <w:style w:type="character" w:customStyle="1" w:styleId="HTMLAddressChar">
    <w:name w:val="HTML Address Char"/>
    <w:basedOn w:val="DefaultParagraphFont"/>
    <w:link w:val="HTMLAddress"/>
    <w:rsid w:val="009043CD"/>
    <w:rPr>
      <w:rFonts w:ascii="Arial Unicode MS" w:eastAsia="Arial Unicode MS" w:hAnsi="Arial Unicode MS" w:cs="Times New Roman"/>
      <w:i/>
      <w:iCs/>
      <w:sz w:val="24"/>
      <w:szCs w:val="24"/>
      <w:lang w:val="x-none" w:eastAsia="x-none"/>
    </w:rPr>
  </w:style>
  <w:style w:type="paragraph" w:styleId="BodyTextIndent2">
    <w:name w:val="Body Text Indent 2"/>
    <w:basedOn w:val="Normal"/>
    <w:link w:val="BodyTextIndent2Char"/>
    <w:rsid w:val="009043CD"/>
    <w:pPr>
      <w:tabs>
        <w:tab w:val="left" w:pos="360"/>
        <w:tab w:val="left" w:pos="5400"/>
        <w:tab w:val="right" w:pos="9810"/>
      </w:tabs>
      <w:spacing w:line="480" w:lineRule="auto"/>
      <w:ind w:left="360" w:hanging="360"/>
    </w:pPr>
    <w:rPr>
      <w:rFonts w:ascii="Arial" w:hAnsi="Arial"/>
      <w:sz w:val="16"/>
      <w:szCs w:val="20"/>
      <w:lang w:val="x-none" w:eastAsia="x-none"/>
    </w:rPr>
  </w:style>
  <w:style w:type="character" w:customStyle="1" w:styleId="BodyTextIndent2Char">
    <w:name w:val="Body Text Indent 2 Char"/>
    <w:basedOn w:val="DefaultParagraphFont"/>
    <w:link w:val="BodyTextIndent2"/>
    <w:rsid w:val="009043CD"/>
    <w:rPr>
      <w:rFonts w:ascii="Arial" w:eastAsia="Times New Roman" w:hAnsi="Arial" w:cs="Times New Roman"/>
      <w:sz w:val="16"/>
      <w:szCs w:val="20"/>
      <w:lang w:val="x-none" w:eastAsia="x-none"/>
    </w:rPr>
  </w:style>
  <w:style w:type="paragraph" w:styleId="BodyText">
    <w:name w:val="Body Text"/>
    <w:basedOn w:val="Normal"/>
    <w:link w:val="BodyTextChar"/>
    <w:rsid w:val="009043CD"/>
    <w:pPr>
      <w:pBdr>
        <w:top w:val="double" w:sz="6" w:space="5" w:color="auto"/>
        <w:left w:val="double" w:sz="6" w:space="5" w:color="auto"/>
        <w:bottom w:val="double" w:sz="6" w:space="5" w:color="auto"/>
        <w:right w:val="double" w:sz="6" w:space="5" w:color="auto"/>
      </w:pBdr>
      <w:tabs>
        <w:tab w:val="right" w:pos="9810"/>
      </w:tabs>
    </w:pPr>
    <w:rPr>
      <w:rFonts w:ascii="Arial" w:hAnsi="Arial"/>
      <w:b/>
      <w:i/>
      <w:sz w:val="20"/>
      <w:szCs w:val="20"/>
      <w:lang w:val="x-none" w:eastAsia="x-none"/>
    </w:rPr>
  </w:style>
  <w:style w:type="character" w:customStyle="1" w:styleId="BodyTextChar">
    <w:name w:val="Body Text Char"/>
    <w:basedOn w:val="DefaultParagraphFont"/>
    <w:link w:val="BodyText"/>
    <w:rsid w:val="009043CD"/>
    <w:rPr>
      <w:rFonts w:ascii="Arial" w:eastAsia="Times New Roman" w:hAnsi="Arial" w:cs="Times New Roman"/>
      <w:b/>
      <w:i/>
      <w:sz w:val="20"/>
      <w:szCs w:val="20"/>
      <w:lang w:val="x-none" w:eastAsia="x-none"/>
    </w:rPr>
  </w:style>
  <w:style w:type="paragraph" w:styleId="BodyText3">
    <w:name w:val="Body Text 3"/>
    <w:basedOn w:val="Normal"/>
    <w:link w:val="BodyText3Char"/>
    <w:rsid w:val="009043CD"/>
    <w:pPr>
      <w:pBdr>
        <w:top w:val="double" w:sz="6" w:space="5" w:color="auto"/>
        <w:left w:val="double" w:sz="6" w:space="5" w:color="auto"/>
        <w:bottom w:val="double" w:sz="6" w:space="5" w:color="auto"/>
        <w:right w:val="double" w:sz="6" w:space="5" w:color="auto"/>
      </w:pBdr>
      <w:tabs>
        <w:tab w:val="right" w:pos="9180"/>
      </w:tabs>
    </w:pPr>
    <w:rPr>
      <w:szCs w:val="20"/>
      <w:lang w:val="x-none" w:eastAsia="x-none"/>
    </w:rPr>
  </w:style>
  <w:style w:type="character" w:customStyle="1" w:styleId="BodyText3Char">
    <w:name w:val="Body Text 3 Char"/>
    <w:basedOn w:val="DefaultParagraphFont"/>
    <w:link w:val="BodyText3"/>
    <w:rsid w:val="009043CD"/>
    <w:rPr>
      <w:rFonts w:ascii="Times New Roman" w:eastAsia="Times New Roman" w:hAnsi="Times New Roman" w:cs="Times New Roman"/>
      <w:sz w:val="24"/>
      <w:szCs w:val="20"/>
      <w:lang w:val="x-none" w:eastAsia="x-none"/>
    </w:rPr>
  </w:style>
  <w:style w:type="paragraph" w:styleId="BodyText2">
    <w:name w:val="Body Text 2"/>
    <w:basedOn w:val="Normal"/>
    <w:link w:val="BodyText2Char"/>
    <w:rsid w:val="009043CD"/>
    <w:pPr>
      <w:pBdr>
        <w:top w:val="double" w:sz="6" w:space="5" w:color="auto"/>
        <w:left w:val="double" w:sz="6" w:space="5" w:color="auto"/>
        <w:bottom w:val="double" w:sz="6" w:space="5" w:color="auto"/>
        <w:right w:val="double" w:sz="6" w:space="5" w:color="auto"/>
      </w:pBdr>
      <w:tabs>
        <w:tab w:val="right" w:pos="9180"/>
      </w:tabs>
    </w:pPr>
    <w:rPr>
      <w:rFonts w:ascii="Arial" w:hAnsi="Arial"/>
      <w:sz w:val="18"/>
      <w:szCs w:val="20"/>
      <w:lang w:val="x-none" w:eastAsia="x-none"/>
    </w:rPr>
  </w:style>
  <w:style w:type="character" w:customStyle="1" w:styleId="BodyText2Char">
    <w:name w:val="Body Text 2 Char"/>
    <w:basedOn w:val="DefaultParagraphFont"/>
    <w:link w:val="BodyText2"/>
    <w:rsid w:val="009043CD"/>
    <w:rPr>
      <w:rFonts w:ascii="Arial" w:eastAsia="Times New Roman" w:hAnsi="Arial" w:cs="Times New Roman"/>
      <w:sz w:val="18"/>
      <w:szCs w:val="20"/>
      <w:lang w:val="x-none" w:eastAsia="x-none"/>
    </w:rPr>
  </w:style>
  <w:style w:type="character" w:styleId="CommentReference">
    <w:name w:val="annotation reference"/>
    <w:rsid w:val="009043CD"/>
    <w:rPr>
      <w:sz w:val="16"/>
    </w:rPr>
  </w:style>
  <w:style w:type="character" w:styleId="FollowedHyperlink">
    <w:name w:val="FollowedHyperlink"/>
    <w:rsid w:val="009043CD"/>
    <w:rPr>
      <w:color w:val="800080"/>
      <w:u w:val="single"/>
    </w:rPr>
  </w:style>
  <w:style w:type="paragraph" w:styleId="DocumentMap">
    <w:name w:val="Document Map"/>
    <w:basedOn w:val="Normal"/>
    <w:link w:val="DocumentMapChar"/>
    <w:rsid w:val="009043CD"/>
    <w:pPr>
      <w:shd w:val="clear" w:color="auto" w:fill="000080"/>
    </w:pPr>
    <w:rPr>
      <w:rFonts w:ascii="Tahoma" w:hAnsi="Tahoma"/>
      <w:lang w:val="x-none" w:eastAsia="x-none"/>
    </w:rPr>
  </w:style>
  <w:style w:type="character" w:customStyle="1" w:styleId="DocumentMapChar">
    <w:name w:val="Document Map Char"/>
    <w:basedOn w:val="DefaultParagraphFont"/>
    <w:link w:val="DocumentMap"/>
    <w:rsid w:val="009043CD"/>
    <w:rPr>
      <w:rFonts w:ascii="Tahoma" w:eastAsia="Times New Roman" w:hAnsi="Tahoma" w:cs="Times New Roman"/>
      <w:sz w:val="24"/>
      <w:szCs w:val="24"/>
      <w:shd w:val="clear" w:color="auto" w:fill="00008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HTML Address"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70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A642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9043CD"/>
    <w:pPr>
      <w:keepNext/>
      <w:keepLines/>
      <w:ind w:left="1080" w:hanging="533"/>
      <w:outlineLvl w:val="1"/>
    </w:pPr>
    <w:rPr>
      <w:b/>
      <w:bCs/>
      <w:sz w:val="22"/>
      <w:szCs w:val="20"/>
      <w:lang w:val="x-none" w:eastAsia="x-none"/>
    </w:rPr>
  </w:style>
  <w:style w:type="paragraph" w:styleId="Heading3">
    <w:name w:val="heading 3"/>
    <w:basedOn w:val="Normal"/>
    <w:next w:val="Normal"/>
    <w:link w:val="Heading3Char"/>
    <w:qFormat/>
    <w:rsid w:val="009043CD"/>
    <w:pPr>
      <w:keepNext/>
      <w:keepLines/>
      <w:shd w:val="clear" w:color="auto" w:fill="FFFFFF"/>
      <w:tabs>
        <w:tab w:val="left" w:pos="1627"/>
        <w:tab w:val="left" w:pos="1987"/>
      </w:tabs>
      <w:ind w:left="1080"/>
      <w:outlineLvl w:val="2"/>
    </w:pPr>
    <w:rPr>
      <w:b/>
      <w:bCs/>
      <w:sz w:val="22"/>
      <w:szCs w:val="20"/>
      <w:lang w:val="x-none" w:eastAsia="x-none"/>
    </w:rPr>
  </w:style>
  <w:style w:type="paragraph" w:styleId="Heading4">
    <w:name w:val="heading 4"/>
    <w:basedOn w:val="Normal"/>
    <w:next w:val="Normal"/>
    <w:link w:val="Heading4Char"/>
    <w:qFormat/>
    <w:rsid w:val="009043CD"/>
    <w:pPr>
      <w:keepNext/>
      <w:pBdr>
        <w:top w:val="double" w:sz="6" w:space="5" w:color="auto"/>
        <w:left w:val="double" w:sz="6" w:space="5" w:color="auto"/>
        <w:bottom w:val="double" w:sz="6" w:space="5" w:color="auto"/>
        <w:right w:val="double" w:sz="6" w:space="5" w:color="auto"/>
      </w:pBdr>
      <w:tabs>
        <w:tab w:val="right" w:pos="9810"/>
      </w:tabs>
      <w:outlineLvl w:val="3"/>
    </w:pPr>
    <w:rPr>
      <w:rFonts w:ascii="Arial" w:hAnsi="Arial"/>
      <w:b/>
      <w:sz w:val="20"/>
      <w:szCs w:val="20"/>
      <w:lang w:val="x-none" w:eastAsia="x-none"/>
    </w:rPr>
  </w:style>
  <w:style w:type="paragraph" w:styleId="Heading5">
    <w:name w:val="heading 5"/>
    <w:basedOn w:val="Normal"/>
    <w:next w:val="Normal"/>
    <w:link w:val="Heading5Char"/>
    <w:qFormat/>
    <w:rsid w:val="009043CD"/>
    <w:pPr>
      <w:keepNext/>
      <w:tabs>
        <w:tab w:val="left" w:pos="720"/>
        <w:tab w:val="right" w:pos="9810"/>
      </w:tabs>
      <w:spacing w:line="360" w:lineRule="auto"/>
      <w:outlineLvl w:val="4"/>
    </w:pPr>
    <w:rPr>
      <w:rFonts w:ascii="Arial" w:hAnsi="Arial"/>
      <w:i/>
      <w:iCs/>
      <w:sz w:val="28"/>
      <w:lang w:val="x-none" w:eastAsia="x-none"/>
    </w:rPr>
  </w:style>
  <w:style w:type="paragraph" w:styleId="Heading6">
    <w:name w:val="heading 6"/>
    <w:basedOn w:val="Normal"/>
    <w:next w:val="Normal"/>
    <w:link w:val="Heading6Char"/>
    <w:qFormat/>
    <w:rsid w:val="009043CD"/>
    <w:pPr>
      <w:keepNext/>
      <w:tabs>
        <w:tab w:val="left" w:pos="360"/>
        <w:tab w:val="right" w:pos="9180"/>
      </w:tabs>
      <w:spacing w:line="360" w:lineRule="auto"/>
      <w:outlineLvl w:val="5"/>
    </w:pPr>
    <w:rPr>
      <w:rFonts w:ascii="Arial" w:hAnsi="Arial"/>
      <w:b/>
      <w:i/>
      <w:iCs/>
      <w:sz w:val="20"/>
      <w:lang w:val="x-none" w:eastAsia="x-none"/>
    </w:rPr>
  </w:style>
  <w:style w:type="paragraph" w:styleId="Heading7">
    <w:name w:val="heading 7"/>
    <w:basedOn w:val="Normal"/>
    <w:next w:val="Normal"/>
    <w:link w:val="Heading7Char"/>
    <w:qFormat/>
    <w:rsid w:val="009043CD"/>
    <w:pPr>
      <w:keepNext/>
      <w:pBdr>
        <w:top w:val="double" w:sz="6" w:space="5" w:color="auto"/>
        <w:left w:val="double" w:sz="6" w:space="4" w:color="auto"/>
        <w:bottom w:val="double" w:sz="6" w:space="5" w:color="auto"/>
        <w:right w:val="double" w:sz="6" w:space="5" w:color="auto"/>
      </w:pBdr>
      <w:tabs>
        <w:tab w:val="left" w:pos="5490"/>
        <w:tab w:val="right" w:pos="9810"/>
      </w:tabs>
      <w:outlineLvl w:val="6"/>
    </w:pPr>
    <w:rPr>
      <w:rFonts w:ascii="Arial" w:hAnsi="Arial"/>
      <w:b/>
      <w:sz w:val="18"/>
      <w:szCs w:val="20"/>
      <w:lang w:val="x-none" w:eastAsia="x-none"/>
    </w:rPr>
  </w:style>
  <w:style w:type="paragraph" w:styleId="Heading8">
    <w:name w:val="heading 8"/>
    <w:basedOn w:val="Normal"/>
    <w:next w:val="Normal"/>
    <w:link w:val="Heading8Char"/>
    <w:qFormat/>
    <w:rsid w:val="009043CD"/>
    <w:pPr>
      <w:keepNext/>
      <w:numPr>
        <w:numId w:val="1"/>
      </w:numPr>
      <w:ind w:left="1260"/>
      <w:outlineLvl w:val="7"/>
    </w:pPr>
    <w:rPr>
      <w:b/>
      <w:bCs/>
      <w:lang w:val="x-none" w:eastAsia="x-none"/>
    </w:rPr>
  </w:style>
  <w:style w:type="paragraph" w:styleId="Heading9">
    <w:name w:val="heading 9"/>
    <w:basedOn w:val="Normal"/>
    <w:next w:val="Normal"/>
    <w:link w:val="Heading9Char"/>
    <w:qFormat/>
    <w:rsid w:val="009043CD"/>
    <w:pPr>
      <w:keepNext/>
      <w:numPr>
        <w:numId w:val="15"/>
      </w:numPr>
      <w:tabs>
        <w:tab w:val="clear" w:pos="1800"/>
      </w:tabs>
      <w:ind w:left="720" w:right="-360"/>
      <w:outlineLvl w:val="8"/>
    </w:pPr>
    <w:rPr>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642D"/>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AF370B"/>
    <w:pPr>
      <w:tabs>
        <w:tab w:val="center" w:pos="4680"/>
        <w:tab w:val="right" w:pos="9360"/>
      </w:tabs>
    </w:pPr>
  </w:style>
  <w:style w:type="character" w:customStyle="1" w:styleId="HeaderChar">
    <w:name w:val="Header Char"/>
    <w:basedOn w:val="DefaultParagraphFont"/>
    <w:link w:val="Header"/>
    <w:uiPriority w:val="99"/>
    <w:rsid w:val="00AF37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F370B"/>
    <w:pPr>
      <w:tabs>
        <w:tab w:val="center" w:pos="4680"/>
        <w:tab w:val="right" w:pos="9360"/>
      </w:tabs>
    </w:pPr>
  </w:style>
  <w:style w:type="character" w:customStyle="1" w:styleId="FooterChar">
    <w:name w:val="Footer Char"/>
    <w:basedOn w:val="DefaultParagraphFont"/>
    <w:link w:val="Footer"/>
    <w:uiPriority w:val="99"/>
    <w:rsid w:val="00AF370B"/>
    <w:rPr>
      <w:rFonts w:ascii="Times New Roman" w:eastAsia="Times New Roman" w:hAnsi="Times New Roman" w:cs="Times New Roman"/>
      <w:sz w:val="24"/>
      <w:szCs w:val="24"/>
    </w:rPr>
  </w:style>
  <w:style w:type="paragraph" w:styleId="BalloonText">
    <w:name w:val="Balloon Text"/>
    <w:basedOn w:val="Normal"/>
    <w:link w:val="BalloonTextChar"/>
    <w:unhideWhenUsed/>
    <w:rsid w:val="00AF370B"/>
    <w:rPr>
      <w:rFonts w:ascii="Tahoma" w:hAnsi="Tahoma" w:cs="Tahoma"/>
      <w:sz w:val="16"/>
      <w:szCs w:val="16"/>
    </w:rPr>
  </w:style>
  <w:style w:type="character" w:customStyle="1" w:styleId="BalloonTextChar">
    <w:name w:val="Balloon Text Char"/>
    <w:basedOn w:val="DefaultParagraphFont"/>
    <w:link w:val="BalloonText"/>
    <w:rsid w:val="00AF370B"/>
    <w:rPr>
      <w:rFonts w:ascii="Tahoma" w:eastAsia="Times New Roman" w:hAnsi="Tahoma" w:cs="Tahoma"/>
      <w:sz w:val="16"/>
      <w:szCs w:val="16"/>
    </w:rPr>
  </w:style>
  <w:style w:type="paragraph" w:customStyle="1" w:styleId="Default">
    <w:name w:val="Default"/>
    <w:rsid w:val="00362F6F"/>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1426BE"/>
    <w:pPr>
      <w:spacing w:after="0"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3A642D"/>
    <w:pPr>
      <w:spacing w:line="276" w:lineRule="auto"/>
      <w:outlineLvl w:val="9"/>
    </w:pPr>
    <w:rPr>
      <w:lang w:eastAsia="ja-JP"/>
    </w:rPr>
  </w:style>
  <w:style w:type="paragraph" w:styleId="ListParagraph">
    <w:name w:val="List Paragraph"/>
    <w:basedOn w:val="Normal"/>
    <w:uiPriority w:val="34"/>
    <w:qFormat/>
    <w:rsid w:val="00F74B3D"/>
    <w:pPr>
      <w:spacing w:after="200"/>
      <w:ind w:left="720"/>
      <w:contextualSpacing/>
    </w:pPr>
    <w:rPr>
      <w:rFonts w:asciiTheme="minorHAnsi" w:eastAsiaTheme="minorEastAsia" w:hAnsiTheme="minorHAnsi" w:cstheme="minorBidi"/>
      <w:lang w:eastAsia="ja-JP"/>
    </w:rPr>
  </w:style>
  <w:style w:type="paragraph" w:styleId="PlainText">
    <w:name w:val="Plain Text"/>
    <w:basedOn w:val="Normal"/>
    <w:link w:val="PlainTextChar"/>
    <w:uiPriority w:val="99"/>
    <w:unhideWhenUsed/>
    <w:rsid w:val="005C020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5C0203"/>
    <w:rPr>
      <w:rFonts w:ascii="Calibri" w:hAnsi="Calibri"/>
      <w:szCs w:val="21"/>
    </w:rPr>
  </w:style>
  <w:style w:type="paragraph" w:styleId="BodyTextIndent">
    <w:name w:val="Body Text Indent"/>
    <w:basedOn w:val="Normal"/>
    <w:link w:val="BodyTextIndentChar"/>
    <w:rsid w:val="005C0203"/>
    <w:pPr>
      <w:widowControl w:val="0"/>
      <w:autoSpaceDE w:val="0"/>
      <w:autoSpaceDN w:val="0"/>
      <w:adjustRightInd w:val="0"/>
      <w:ind w:left="720"/>
    </w:pPr>
    <w:rPr>
      <w:rFonts w:ascii="Univers" w:hAnsi="Univers"/>
      <w:i/>
      <w:iCs/>
      <w:sz w:val="22"/>
    </w:rPr>
  </w:style>
  <w:style w:type="character" w:customStyle="1" w:styleId="BodyTextIndentChar">
    <w:name w:val="Body Text Indent Char"/>
    <w:basedOn w:val="DefaultParagraphFont"/>
    <w:link w:val="BodyTextIndent"/>
    <w:rsid w:val="005C0203"/>
    <w:rPr>
      <w:rFonts w:ascii="Univers" w:eastAsia="Times New Roman" w:hAnsi="Univers" w:cs="Times New Roman"/>
      <w:i/>
      <w:iCs/>
      <w:szCs w:val="24"/>
    </w:rPr>
  </w:style>
  <w:style w:type="character" w:customStyle="1" w:styleId="CommentTextChar">
    <w:name w:val="Comment Text Char"/>
    <w:basedOn w:val="DefaultParagraphFont"/>
    <w:link w:val="CommentText"/>
    <w:rsid w:val="005C0203"/>
    <w:rPr>
      <w:sz w:val="20"/>
      <w:szCs w:val="20"/>
    </w:rPr>
  </w:style>
  <w:style w:type="paragraph" w:styleId="CommentText">
    <w:name w:val="annotation text"/>
    <w:basedOn w:val="Normal"/>
    <w:link w:val="CommentTextChar"/>
    <w:unhideWhenUsed/>
    <w:rsid w:val="005C0203"/>
    <w:pPr>
      <w:spacing w:after="200"/>
    </w:pPr>
    <w:rPr>
      <w:rFonts w:asciiTheme="minorHAnsi" w:eastAsiaTheme="minorHAnsi" w:hAnsiTheme="minorHAnsi" w:cstheme="minorBidi"/>
      <w:sz w:val="20"/>
      <w:szCs w:val="20"/>
    </w:rPr>
  </w:style>
  <w:style w:type="character" w:customStyle="1" w:styleId="CommentSubjectChar">
    <w:name w:val="Comment Subject Char"/>
    <w:basedOn w:val="CommentTextChar"/>
    <w:link w:val="CommentSubject"/>
    <w:rsid w:val="005C0203"/>
    <w:rPr>
      <w:b/>
      <w:bCs/>
      <w:sz w:val="20"/>
      <w:szCs w:val="20"/>
    </w:rPr>
  </w:style>
  <w:style w:type="paragraph" w:styleId="CommentSubject">
    <w:name w:val="annotation subject"/>
    <w:basedOn w:val="CommentText"/>
    <w:next w:val="CommentText"/>
    <w:link w:val="CommentSubjectChar"/>
    <w:unhideWhenUsed/>
    <w:rsid w:val="005C0203"/>
    <w:rPr>
      <w:b/>
      <w:bCs/>
    </w:rPr>
  </w:style>
  <w:style w:type="character" w:styleId="Hyperlink">
    <w:name w:val="Hyperlink"/>
    <w:basedOn w:val="DefaultParagraphFont"/>
    <w:unhideWhenUsed/>
    <w:rsid w:val="005C0203"/>
    <w:rPr>
      <w:strike w:val="0"/>
      <w:dstrike w:val="0"/>
      <w:color w:val="13537C"/>
      <w:u w:val="none"/>
      <w:effect w:val="none"/>
    </w:rPr>
  </w:style>
  <w:style w:type="table" w:styleId="TableGrid">
    <w:name w:val="Table Grid"/>
    <w:basedOn w:val="TableNormal"/>
    <w:rsid w:val="008F6F5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lement-citation">
    <w:name w:val="element-citation"/>
    <w:basedOn w:val="DefaultParagraphFont"/>
    <w:rsid w:val="008F6F50"/>
  </w:style>
  <w:style w:type="character" w:customStyle="1" w:styleId="Heading2Char">
    <w:name w:val="Heading 2 Char"/>
    <w:basedOn w:val="DefaultParagraphFont"/>
    <w:link w:val="Heading2"/>
    <w:rsid w:val="009043CD"/>
    <w:rPr>
      <w:rFonts w:ascii="Times New Roman" w:eastAsia="Times New Roman" w:hAnsi="Times New Roman" w:cs="Times New Roman"/>
      <w:b/>
      <w:bCs/>
      <w:szCs w:val="20"/>
      <w:lang w:val="x-none" w:eastAsia="x-none"/>
    </w:rPr>
  </w:style>
  <w:style w:type="character" w:customStyle="1" w:styleId="Heading3Char">
    <w:name w:val="Heading 3 Char"/>
    <w:basedOn w:val="DefaultParagraphFont"/>
    <w:link w:val="Heading3"/>
    <w:rsid w:val="009043CD"/>
    <w:rPr>
      <w:rFonts w:ascii="Times New Roman" w:eastAsia="Times New Roman" w:hAnsi="Times New Roman" w:cs="Times New Roman"/>
      <w:b/>
      <w:bCs/>
      <w:szCs w:val="20"/>
      <w:shd w:val="clear" w:color="auto" w:fill="FFFFFF"/>
      <w:lang w:val="x-none" w:eastAsia="x-none"/>
    </w:rPr>
  </w:style>
  <w:style w:type="character" w:customStyle="1" w:styleId="Heading4Char">
    <w:name w:val="Heading 4 Char"/>
    <w:basedOn w:val="DefaultParagraphFont"/>
    <w:link w:val="Heading4"/>
    <w:rsid w:val="009043CD"/>
    <w:rPr>
      <w:rFonts w:ascii="Arial" w:eastAsia="Times New Roman" w:hAnsi="Arial" w:cs="Times New Roman"/>
      <w:b/>
      <w:sz w:val="20"/>
      <w:szCs w:val="20"/>
      <w:lang w:val="x-none" w:eastAsia="x-none"/>
    </w:rPr>
  </w:style>
  <w:style w:type="character" w:customStyle="1" w:styleId="Heading5Char">
    <w:name w:val="Heading 5 Char"/>
    <w:basedOn w:val="DefaultParagraphFont"/>
    <w:link w:val="Heading5"/>
    <w:rsid w:val="009043CD"/>
    <w:rPr>
      <w:rFonts w:ascii="Arial" w:eastAsia="Times New Roman" w:hAnsi="Arial" w:cs="Times New Roman"/>
      <w:i/>
      <w:iCs/>
      <w:sz w:val="28"/>
      <w:szCs w:val="24"/>
      <w:lang w:val="x-none" w:eastAsia="x-none"/>
    </w:rPr>
  </w:style>
  <w:style w:type="character" w:customStyle="1" w:styleId="Heading6Char">
    <w:name w:val="Heading 6 Char"/>
    <w:basedOn w:val="DefaultParagraphFont"/>
    <w:link w:val="Heading6"/>
    <w:rsid w:val="009043CD"/>
    <w:rPr>
      <w:rFonts w:ascii="Arial" w:eastAsia="Times New Roman" w:hAnsi="Arial" w:cs="Times New Roman"/>
      <w:b/>
      <w:i/>
      <w:iCs/>
      <w:sz w:val="20"/>
      <w:szCs w:val="24"/>
      <w:lang w:val="x-none" w:eastAsia="x-none"/>
    </w:rPr>
  </w:style>
  <w:style w:type="character" w:customStyle="1" w:styleId="Heading7Char">
    <w:name w:val="Heading 7 Char"/>
    <w:basedOn w:val="DefaultParagraphFont"/>
    <w:link w:val="Heading7"/>
    <w:rsid w:val="009043CD"/>
    <w:rPr>
      <w:rFonts w:ascii="Arial" w:eastAsia="Times New Roman" w:hAnsi="Arial" w:cs="Times New Roman"/>
      <w:b/>
      <w:sz w:val="18"/>
      <w:szCs w:val="20"/>
      <w:lang w:val="x-none" w:eastAsia="x-none"/>
    </w:rPr>
  </w:style>
  <w:style w:type="character" w:customStyle="1" w:styleId="Heading8Char">
    <w:name w:val="Heading 8 Char"/>
    <w:basedOn w:val="DefaultParagraphFont"/>
    <w:link w:val="Heading8"/>
    <w:rsid w:val="009043CD"/>
    <w:rPr>
      <w:rFonts w:ascii="Times New Roman" w:eastAsia="Times New Roman" w:hAnsi="Times New Roman" w:cs="Times New Roman"/>
      <w:b/>
      <w:bCs/>
      <w:sz w:val="24"/>
      <w:szCs w:val="24"/>
      <w:lang w:val="x-none" w:eastAsia="x-none"/>
    </w:rPr>
  </w:style>
  <w:style w:type="character" w:customStyle="1" w:styleId="Heading9Char">
    <w:name w:val="Heading 9 Char"/>
    <w:basedOn w:val="DefaultParagraphFont"/>
    <w:link w:val="Heading9"/>
    <w:rsid w:val="009043CD"/>
    <w:rPr>
      <w:rFonts w:ascii="Times New Roman" w:eastAsia="Times New Roman" w:hAnsi="Times New Roman" w:cs="Times New Roman"/>
      <w:b/>
      <w:bCs/>
      <w:sz w:val="24"/>
      <w:szCs w:val="24"/>
      <w:lang w:val="x-none" w:eastAsia="x-none"/>
    </w:rPr>
  </w:style>
  <w:style w:type="character" w:styleId="PageNumber">
    <w:name w:val="page number"/>
    <w:basedOn w:val="DefaultParagraphFont"/>
    <w:rsid w:val="009043CD"/>
  </w:style>
  <w:style w:type="paragraph" w:styleId="EndnoteText">
    <w:name w:val="endnote text"/>
    <w:basedOn w:val="Normal"/>
    <w:link w:val="EndnoteTextChar"/>
    <w:rsid w:val="009043CD"/>
    <w:rPr>
      <w:sz w:val="20"/>
      <w:szCs w:val="20"/>
    </w:rPr>
  </w:style>
  <w:style w:type="character" w:customStyle="1" w:styleId="EndnoteTextChar">
    <w:name w:val="Endnote Text Char"/>
    <w:basedOn w:val="DefaultParagraphFont"/>
    <w:link w:val="EndnoteText"/>
    <w:rsid w:val="009043CD"/>
    <w:rPr>
      <w:rFonts w:ascii="Times New Roman" w:eastAsia="Times New Roman" w:hAnsi="Times New Roman" w:cs="Times New Roman"/>
      <w:sz w:val="20"/>
      <w:szCs w:val="20"/>
    </w:rPr>
  </w:style>
  <w:style w:type="character" w:styleId="EndnoteReference">
    <w:name w:val="endnote reference"/>
    <w:rsid w:val="009043CD"/>
    <w:rPr>
      <w:vertAlign w:val="superscript"/>
    </w:rPr>
  </w:style>
  <w:style w:type="character" w:customStyle="1" w:styleId="bibrecord-highlight-user">
    <w:name w:val="bibrecord-highlight-user"/>
    <w:basedOn w:val="DefaultParagraphFont"/>
    <w:rsid w:val="009043CD"/>
  </w:style>
  <w:style w:type="paragraph" w:customStyle="1" w:styleId="TextArial11">
    <w:name w:val="Text Arial 11"/>
    <w:basedOn w:val="Normal"/>
    <w:rsid w:val="009043CD"/>
    <w:rPr>
      <w:rFonts w:ascii="Arial" w:hAnsi="Arial"/>
      <w:sz w:val="22"/>
      <w:szCs w:val="20"/>
    </w:rPr>
  </w:style>
  <w:style w:type="paragraph" w:customStyle="1" w:styleId="TextTimesRom11">
    <w:name w:val="Text Times Rom 11"/>
    <w:basedOn w:val="Normal"/>
    <w:rsid w:val="009043CD"/>
    <w:pPr>
      <w:ind w:left="1440"/>
    </w:pPr>
    <w:rPr>
      <w:bCs/>
      <w:sz w:val="22"/>
      <w:szCs w:val="20"/>
    </w:rPr>
  </w:style>
  <w:style w:type="paragraph" w:styleId="Title">
    <w:name w:val="Title"/>
    <w:basedOn w:val="Normal"/>
    <w:link w:val="TitleChar"/>
    <w:qFormat/>
    <w:rsid w:val="009043CD"/>
    <w:pPr>
      <w:tabs>
        <w:tab w:val="left" w:pos="-180"/>
        <w:tab w:val="left" w:pos="180"/>
      </w:tabs>
      <w:ind w:left="180" w:right="-360" w:hanging="720"/>
    </w:pPr>
    <w:rPr>
      <w:b/>
      <w:sz w:val="28"/>
      <w:szCs w:val="20"/>
      <w:lang w:val="x-none" w:eastAsia="x-none"/>
    </w:rPr>
  </w:style>
  <w:style w:type="character" w:customStyle="1" w:styleId="TitleChar">
    <w:name w:val="Title Char"/>
    <w:basedOn w:val="DefaultParagraphFont"/>
    <w:link w:val="Title"/>
    <w:rsid w:val="009043CD"/>
    <w:rPr>
      <w:rFonts w:ascii="Times New Roman" w:eastAsia="Times New Roman" w:hAnsi="Times New Roman" w:cs="Times New Roman"/>
      <w:b/>
      <w:sz w:val="28"/>
      <w:szCs w:val="20"/>
      <w:lang w:val="x-none" w:eastAsia="x-none"/>
    </w:rPr>
  </w:style>
  <w:style w:type="paragraph" w:styleId="BlockText">
    <w:name w:val="Block Text"/>
    <w:basedOn w:val="Normal"/>
    <w:rsid w:val="009043CD"/>
    <w:pPr>
      <w:pBdr>
        <w:left w:val="single" w:sz="4" w:space="11" w:color="auto"/>
        <w:right w:val="single" w:sz="4" w:space="4" w:color="auto"/>
      </w:pBdr>
      <w:shd w:val="clear" w:color="auto" w:fill="D9D9D9"/>
      <w:tabs>
        <w:tab w:val="left" w:pos="720"/>
      </w:tabs>
      <w:ind w:left="720" w:right="-357" w:hanging="1080"/>
    </w:pPr>
    <w:rPr>
      <w:b/>
      <w:bCs/>
      <w:lang w:val="en-GB"/>
    </w:rPr>
  </w:style>
  <w:style w:type="paragraph" w:styleId="NormalWeb">
    <w:name w:val="Normal (Web)"/>
    <w:basedOn w:val="Normal"/>
    <w:rsid w:val="009043CD"/>
    <w:pPr>
      <w:spacing w:before="100" w:beforeAutospacing="1" w:after="100" w:afterAutospacing="1"/>
    </w:pPr>
  </w:style>
  <w:style w:type="paragraph" w:styleId="HTMLAddress">
    <w:name w:val="HTML Address"/>
    <w:basedOn w:val="Normal"/>
    <w:link w:val="HTMLAddressChar"/>
    <w:rsid w:val="009043CD"/>
    <w:rPr>
      <w:rFonts w:ascii="Arial Unicode MS" w:eastAsia="Arial Unicode MS" w:hAnsi="Arial Unicode MS"/>
      <w:i/>
      <w:iCs/>
      <w:lang w:val="x-none" w:eastAsia="x-none"/>
    </w:rPr>
  </w:style>
  <w:style w:type="character" w:customStyle="1" w:styleId="HTMLAddressChar">
    <w:name w:val="HTML Address Char"/>
    <w:basedOn w:val="DefaultParagraphFont"/>
    <w:link w:val="HTMLAddress"/>
    <w:rsid w:val="009043CD"/>
    <w:rPr>
      <w:rFonts w:ascii="Arial Unicode MS" w:eastAsia="Arial Unicode MS" w:hAnsi="Arial Unicode MS" w:cs="Times New Roman"/>
      <w:i/>
      <w:iCs/>
      <w:sz w:val="24"/>
      <w:szCs w:val="24"/>
      <w:lang w:val="x-none" w:eastAsia="x-none"/>
    </w:rPr>
  </w:style>
  <w:style w:type="paragraph" w:styleId="BodyTextIndent2">
    <w:name w:val="Body Text Indent 2"/>
    <w:basedOn w:val="Normal"/>
    <w:link w:val="BodyTextIndent2Char"/>
    <w:rsid w:val="009043CD"/>
    <w:pPr>
      <w:tabs>
        <w:tab w:val="left" w:pos="360"/>
        <w:tab w:val="left" w:pos="5400"/>
        <w:tab w:val="right" w:pos="9810"/>
      </w:tabs>
      <w:spacing w:line="480" w:lineRule="auto"/>
      <w:ind w:left="360" w:hanging="360"/>
    </w:pPr>
    <w:rPr>
      <w:rFonts w:ascii="Arial" w:hAnsi="Arial"/>
      <w:sz w:val="16"/>
      <w:szCs w:val="20"/>
      <w:lang w:val="x-none" w:eastAsia="x-none"/>
    </w:rPr>
  </w:style>
  <w:style w:type="character" w:customStyle="1" w:styleId="BodyTextIndent2Char">
    <w:name w:val="Body Text Indent 2 Char"/>
    <w:basedOn w:val="DefaultParagraphFont"/>
    <w:link w:val="BodyTextIndent2"/>
    <w:rsid w:val="009043CD"/>
    <w:rPr>
      <w:rFonts w:ascii="Arial" w:eastAsia="Times New Roman" w:hAnsi="Arial" w:cs="Times New Roman"/>
      <w:sz w:val="16"/>
      <w:szCs w:val="20"/>
      <w:lang w:val="x-none" w:eastAsia="x-none"/>
    </w:rPr>
  </w:style>
  <w:style w:type="paragraph" w:styleId="BodyText">
    <w:name w:val="Body Text"/>
    <w:basedOn w:val="Normal"/>
    <w:link w:val="BodyTextChar"/>
    <w:rsid w:val="009043CD"/>
    <w:pPr>
      <w:pBdr>
        <w:top w:val="double" w:sz="6" w:space="5" w:color="auto"/>
        <w:left w:val="double" w:sz="6" w:space="5" w:color="auto"/>
        <w:bottom w:val="double" w:sz="6" w:space="5" w:color="auto"/>
        <w:right w:val="double" w:sz="6" w:space="5" w:color="auto"/>
      </w:pBdr>
      <w:tabs>
        <w:tab w:val="right" w:pos="9810"/>
      </w:tabs>
    </w:pPr>
    <w:rPr>
      <w:rFonts w:ascii="Arial" w:hAnsi="Arial"/>
      <w:b/>
      <w:i/>
      <w:sz w:val="20"/>
      <w:szCs w:val="20"/>
      <w:lang w:val="x-none" w:eastAsia="x-none"/>
    </w:rPr>
  </w:style>
  <w:style w:type="character" w:customStyle="1" w:styleId="BodyTextChar">
    <w:name w:val="Body Text Char"/>
    <w:basedOn w:val="DefaultParagraphFont"/>
    <w:link w:val="BodyText"/>
    <w:rsid w:val="009043CD"/>
    <w:rPr>
      <w:rFonts w:ascii="Arial" w:eastAsia="Times New Roman" w:hAnsi="Arial" w:cs="Times New Roman"/>
      <w:b/>
      <w:i/>
      <w:sz w:val="20"/>
      <w:szCs w:val="20"/>
      <w:lang w:val="x-none" w:eastAsia="x-none"/>
    </w:rPr>
  </w:style>
  <w:style w:type="paragraph" w:styleId="BodyText3">
    <w:name w:val="Body Text 3"/>
    <w:basedOn w:val="Normal"/>
    <w:link w:val="BodyText3Char"/>
    <w:rsid w:val="009043CD"/>
    <w:pPr>
      <w:pBdr>
        <w:top w:val="double" w:sz="6" w:space="5" w:color="auto"/>
        <w:left w:val="double" w:sz="6" w:space="5" w:color="auto"/>
        <w:bottom w:val="double" w:sz="6" w:space="5" w:color="auto"/>
        <w:right w:val="double" w:sz="6" w:space="5" w:color="auto"/>
      </w:pBdr>
      <w:tabs>
        <w:tab w:val="right" w:pos="9180"/>
      </w:tabs>
    </w:pPr>
    <w:rPr>
      <w:szCs w:val="20"/>
      <w:lang w:val="x-none" w:eastAsia="x-none"/>
    </w:rPr>
  </w:style>
  <w:style w:type="character" w:customStyle="1" w:styleId="BodyText3Char">
    <w:name w:val="Body Text 3 Char"/>
    <w:basedOn w:val="DefaultParagraphFont"/>
    <w:link w:val="BodyText3"/>
    <w:rsid w:val="009043CD"/>
    <w:rPr>
      <w:rFonts w:ascii="Times New Roman" w:eastAsia="Times New Roman" w:hAnsi="Times New Roman" w:cs="Times New Roman"/>
      <w:sz w:val="24"/>
      <w:szCs w:val="20"/>
      <w:lang w:val="x-none" w:eastAsia="x-none"/>
    </w:rPr>
  </w:style>
  <w:style w:type="paragraph" w:styleId="BodyText2">
    <w:name w:val="Body Text 2"/>
    <w:basedOn w:val="Normal"/>
    <w:link w:val="BodyText2Char"/>
    <w:rsid w:val="009043CD"/>
    <w:pPr>
      <w:pBdr>
        <w:top w:val="double" w:sz="6" w:space="5" w:color="auto"/>
        <w:left w:val="double" w:sz="6" w:space="5" w:color="auto"/>
        <w:bottom w:val="double" w:sz="6" w:space="5" w:color="auto"/>
        <w:right w:val="double" w:sz="6" w:space="5" w:color="auto"/>
      </w:pBdr>
      <w:tabs>
        <w:tab w:val="right" w:pos="9180"/>
      </w:tabs>
    </w:pPr>
    <w:rPr>
      <w:rFonts w:ascii="Arial" w:hAnsi="Arial"/>
      <w:sz w:val="18"/>
      <w:szCs w:val="20"/>
      <w:lang w:val="x-none" w:eastAsia="x-none"/>
    </w:rPr>
  </w:style>
  <w:style w:type="character" w:customStyle="1" w:styleId="BodyText2Char">
    <w:name w:val="Body Text 2 Char"/>
    <w:basedOn w:val="DefaultParagraphFont"/>
    <w:link w:val="BodyText2"/>
    <w:rsid w:val="009043CD"/>
    <w:rPr>
      <w:rFonts w:ascii="Arial" w:eastAsia="Times New Roman" w:hAnsi="Arial" w:cs="Times New Roman"/>
      <w:sz w:val="18"/>
      <w:szCs w:val="20"/>
      <w:lang w:val="x-none" w:eastAsia="x-none"/>
    </w:rPr>
  </w:style>
  <w:style w:type="character" w:styleId="CommentReference">
    <w:name w:val="annotation reference"/>
    <w:rsid w:val="009043CD"/>
    <w:rPr>
      <w:sz w:val="16"/>
    </w:rPr>
  </w:style>
  <w:style w:type="character" w:styleId="FollowedHyperlink">
    <w:name w:val="FollowedHyperlink"/>
    <w:rsid w:val="009043CD"/>
    <w:rPr>
      <w:color w:val="800080"/>
      <w:u w:val="single"/>
    </w:rPr>
  </w:style>
  <w:style w:type="paragraph" w:styleId="DocumentMap">
    <w:name w:val="Document Map"/>
    <w:basedOn w:val="Normal"/>
    <w:link w:val="DocumentMapChar"/>
    <w:rsid w:val="009043CD"/>
    <w:pPr>
      <w:shd w:val="clear" w:color="auto" w:fill="000080"/>
    </w:pPr>
    <w:rPr>
      <w:rFonts w:ascii="Tahoma" w:hAnsi="Tahoma"/>
      <w:lang w:val="x-none" w:eastAsia="x-none"/>
    </w:rPr>
  </w:style>
  <w:style w:type="character" w:customStyle="1" w:styleId="DocumentMapChar">
    <w:name w:val="Document Map Char"/>
    <w:basedOn w:val="DefaultParagraphFont"/>
    <w:link w:val="DocumentMap"/>
    <w:rsid w:val="009043CD"/>
    <w:rPr>
      <w:rFonts w:ascii="Tahoma" w:eastAsia="Times New Roman" w:hAnsi="Tahoma" w:cs="Times New Roman"/>
      <w:sz w:val="24"/>
      <w:szCs w:val="24"/>
      <w:shd w:val="clear" w:color="auto" w:fill="00008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039144">
      <w:bodyDiv w:val="1"/>
      <w:marLeft w:val="0"/>
      <w:marRight w:val="0"/>
      <w:marTop w:val="0"/>
      <w:marBottom w:val="0"/>
      <w:divBdr>
        <w:top w:val="none" w:sz="0" w:space="0" w:color="auto"/>
        <w:left w:val="none" w:sz="0" w:space="0" w:color="auto"/>
        <w:bottom w:val="none" w:sz="0" w:space="0" w:color="auto"/>
        <w:right w:val="none" w:sz="0" w:space="0" w:color="auto"/>
      </w:divBdr>
    </w:div>
    <w:div w:id="1695183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0.png"/><Relationship Id="rId299" Type="http://schemas.openxmlformats.org/officeDocument/2006/relationships/footer" Target="footer6.xml"/><Relationship Id="rId21" Type="http://schemas.openxmlformats.org/officeDocument/2006/relationships/hyperlink" Target="http://jama.ama-assn.org/cgi/content/full/310/14/1475" TargetMode="External"/><Relationship Id="rId42" Type="http://schemas.openxmlformats.org/officeDocument/2006/relationships/image" Target="media/image15.jpeg"/><Relationship Id="rId63" Type="http://schemas.openxmlformats.org/officeDocument/2006/relationships/image" Target="media/image36.jpeg"/><Relationship Id="rId84" Type="http://schemas.openxmlformats.org/officeDocument/2006/relationships/image" Target="media/image57.png"/><Relationship Id="rId138" Type="http://schemas.openxmlformats.org/officeDocument/2006/relationships/image" Target="media/image111.png"/><Relationship Id="rId159" Type="http://schemas.openxmlformats.org/officeDocument/2006/relationships/image" Target="media/image132.png"/><Relationship Id="rId170" Type="http://schemas.openxmlformats.org/officeDocument/2006/relationships/image" Target="media/image143.png"/><Relationship Id="rId191" Type="http://schemas.openxmlformats.org/officeDocument/2006/relationships/image" Target="media/image164.jpeg"/><Relationship Id="rId205" Type="http://schemas.openxmlformats.org/officeDocument/2006/relationships/image" Target="media/image178.png"/><Relationship Id="rId226" Type="http://schemas.openxmlformats.org/officeDocument/2006/relationships/image" Target="media/image199.png"/><Relationship Id="rId247" Type="http://schemas.openxmlformats.org/officeDocument/2006/relationships/image" Target="media/image220.png"/><Relationship Id="rId107" Type="http://schemas.openxmlformats.org/officeDocument/2006/relationships/image" Target="media/image80.jpeg"/><Relationship Id="rId268" Type="http://schemas.openxmlformats.org/officeDocument/2006/relationships/image" Target="media/image241.png"/><Relationship Id="rId289" Type="http://schemas.openxmlformats.org/officeDocument/2006/relationships/image" Target="media/image262.png"/><Relationship Id="rId11" Type="http://schemas.openxmlformats.org/officeDocument/2006/relationships/footer" Target="footer1.xml"/><Relationship Id="rId32" Type="http://schemas.openxmlformats.org/officeDocument/2006/relationships/image" Target="media/image5.jpeg"/><Relationship Id="rId53" Type="http://schemas.openxmlformats.org/officeDocument/2006/relationships/image" Target="media/image26.jpeg"/><Relationship Id="rId74" Type="http://schemas.openxmlformats.org/officeDocument/2006/relationships/image" Target="media/image47.png"/><Relationship Id="rId128" Type="http://schemas.openxmlformats.org/officeDocument/2006/relationships/image" Target="media/image101.png"/><Relationship Id="rId149" Type="http://schemas.openxmlformats.org/officeDocument/2006/relationships/image" Target="media/image122.png"/><Relationship Id="rId5" Type="http://schemas.openxmlformats.org/officeDocument/2006/relationships/settings" Target="settings.xml"/><Relationship Id="rId95" Type="http://schemas.openxmlformats.org/officeDocument/2006/relationships/image" Target="media/image68.png"/><Relationship Id="rId160" Type="http://schemas.openxmlformats.org/officeDocument/2006/relationships/image" Target="media/image133.png"/><Relationship Id="rId181" Type="http://schemas.openxmlformats.org/officeDocument/2006/relationships/image" Target="media/image154.png"/><Relationship Id="rId216" Type="http://schemas.openxmlformats.org/officeDocument/2006/relationships/image" Target="media/image189.png"/><Relationship Id="rId237" Type="http://schemas.openxmlformats.org/officeDocument/2006/relationships/image" Target="media/image210.png"/><Relationship Id="rId258" Type="http://schemas.openxmlformats.org/officeDocument/2006/relationships/image" Target="media/image231.png"/><Relationship Id="rId279" Type="http://schemas.openxmlformats.org/officeDocument/2006/relationships/image" Target="media/image252.png"/><Relationship Id="rId22" Type="http://schemas.openxmlformats.org/officeDocument/2006/relationships/hyperlink" Target="http://www.script.org/journal/ce" TargetMode="External"/><Relationship Id="rId43" Type="http://schemas.openxmlformats.org/officeDocument/2006/relationships/image" Target="media/image16.jpeg"/><Relationship Id="rId64" Type="http://schemas.openxmlformats.org/officeDocument/2006/relationships/image" Target="media/image37.jpeg"/><Relationship Id="rId118" Type="http://schemas.openxmlformats.org/officeDocument/2006/relationships/image" Target="media/image91.png"/><Relationship Id="rId139" Type="http://schemas.openxmlformats.org/officeDocument/2006/relationships/image" Target="media/image112.png"/><Relationship Id="rId290" Type="http://schemas.openxmlformats.org/officeDocument/2006/relationships/image" Target="media/image263.png"/><Relationship Id="rId85" Type="http://schemas.openxmlformats.org/officeDocument/2006/relationships/image" Target="media/image58.png"/><Relationship Id="rId150" Type="http://schemas.openxmlformats.org/officeDocument/2006/relationships/image" Target="media/image123.png"/><Relationship Id="rId171" Type="http://schemas.openxmlformats.org/officeDocument/2006/relationships/image" Target="media/image144.png"/><Relationship Id="rId192" Type="http://schemas.openxmlformats.org/officeDocument/2006/relationships/image" Target="media/image165.jpeg"/><Relationship Id="rId206" Type="http://schemas.openxmlformats.org/officeDocument/2006/relationships/image" Target="media/image179.png"/><Relationship Id="rId227" Type="http://schemas.openxmlformats.org/officeDocument/2006/relationships/image" Target="media/image200.png"/><Relationship Id="rId248" Type="http://schemas.openxmlformats.org/officeDocument/2006/relationships/image" Target="media/image221.png"/><Relationship Id="rId269" Type="http://schemas.openxmlformats.org/officeDocument/2006/relationships/image" Target="media/image242.png"/><Relationship Id="rId12" Type="http://schemas.openxmlformats.org/officeDocument/2006/relationships/footer" Target="footer2.xml"/><Relationship Id="rId33" Type="http://schemas.openxmlformats.org/officeDocument/2006/relationships/image" Target="media/image6.jpeg"/><Relationship Id="rId108" Type="http://schemas.openxmlformats.org/officeDocument/2006/relationships/image" Target="media/image81.jpeg"/><Relationship Id="rId129" Type="http://schemas.openxmlformats.org/officeDocument/2006/relationships/image" Target="media/image102.png"/><Relationship Id="rId280" Type="http://schemas.openxmlformats.org/officeDocument/2006/relationships/image" Target="media/image253.png"/><Relationship Id="rId54" Type="http://schemas.openxmlformats.org/officeDocument/2006/relationships/image" Target="media/image27.jpeg"/><Relationship Id="rId75" Type="http://schemas.openxmlformats.org/officeDocument/2006/relationships/image" Target="media/image48.png"/><Relationship Id="rId96" Type="http://schemas.openxmlformats.org/officeDocument/2006/relationships/image" Target="media/image69.png"/><Relationship Id="rId140" Type="http://schemas.openxmlformats.org/officeDocument/2006/relationships/image" Target="media/image113.png"/><Relationship Id="rId161" Type="http://schemas.openxmlformats.org/officeDocument/2006/relationships/image" Target="media/image134.png"/><Relationship Id="rId182" Type="http://schemas.openxmlformats.org/officeDocument/2006/relationships/image" Target="media/image155.png"/><Relationship Id="rId217" Type="http://schemas.openxmlformats.org/officeDocument/2006/relationships/image" Target="media/image190.png"/><Relationship Id="rId6" Type="http://schemas.openxmlformats.org/officeDocument/2006/relationships/webSettings" Target="webSettings.xml"/><Relationship Id="rId238" Type="http://schemas.openxmlformats.org/officeDocument/2006/relationships/image" Target="media/image211.png"/><Relationship Id="rId259" Type="http://schemas.openxmlformats.org/officeDocument/2006/relationships/image" Target="media/image232.png"/><Relationship Id="rId23" Type="http://schemas.openxmlformats.org/officeDocument/2006/relationships/hyperlink" Target="http://www.acgme.org/acgmeweb/" TargetMode="External"/><Relationship Id="rId119" Type="http://schemas.openxmlformats.org/officeDocument/2006/relationships/image" Target="media/image92.png"/><Relationship Id="rId270" Type="http://schemas.openxmlformats.org/officeDocument/2006/relationships/image" Target="media/image243.png"/><Relationship Id="rId291" Type="http://schemas.openxmlformats.org/officeDocument/2006/relationships/image" Target="media/image264.png"/><Relationship Id="rId44" Type="http://schemas.openxmlformats.org/officeDocument/2006/relationships/image" Target="media/image17.jpeg"/><Relationship Id="rId65" Type="http://schemas.openxmlformats.org/officeDocument/2006/relationships/image" Target="media/image38.jpeg"/><Relationship Id="rId86" Type="http://schemas.openxmlformats.org/officeDocument/2006/relationships/image" Target="media/image59.png"/><Relationship Id="rId130" Type="http://schemas.openxmlformats.org/officeDocument/2006/relationships/image" Target="media/image103.png"/><Relationship Id="rId151" Type="http://schemas.openxmlformats.org/officeDocument/2006/relationships/image" Target="media/image124.png"/><Relationship Id="rId172" Type="http://schemas.openxmlformats.org/officeDocument/2006/relationships/image" Target="media/image145.png"/><Relationship Id="rId193" Type="http://schemas.openxmlformats.org/officeDocument/2006/relationships/image" Target="media/image166.jpeg"/><Relationship Id="rId207" Type="http://schemas.openxmlformats.org/officeDocument/2006/relationships/image" Target="media/image180.png"/><Relationship Id="rId228" Type="http://schemas.openxmlformats.org/officeDocument/2006/relationships/image" Target="media/image201.png"/><Relationship Id="rId249" Type="http://schemas.openxmlformats.org/officeDocument/2006/relationships/image" Target="media/image222.png"/><Relationship Id="rId13" Type="http://schemas.openxmlformats.org/officeDocument/2006/relationships/header" Target="header3.xml"/><Relationship Id="rId109" Type="http://schemas.openxmlformats.org/officeDocument/2006/relationships/image" Target="media/image82.jpeg"/><Relationship Id="rId260" Type="http://schemas.openxmlformats.org/officeDocument/2006/relationships/image" Target="media/image233.png"/><Relationship Id="rId281" Type="http://schemas.openxmlformats.org/officeDocument/2006/relationships/image" Target="media/image254.png"/><Relationship Id="rId34" Type="http://schemas.openxmlformats.org/officeDocument/2006/relationships/image" Target="media/image7.jpeg"/><Relationship Id="rId55" Type="http://schemas.openxmlformats.org/officeDocument/2006/relationships/image" Target="media/image28.jpeg"/><Relationship Id="rId76" Type="http://schemas.openxmlformats.org/officeDocument/2006/relationships/image" Target="media/image49.png"/><Relationship Id="rId97" Type="http://schemas.openxmlformats.org/officeDocument/2006/relationships/image" Target="media/image70.png"/><Relationship Id="rId120" Type="http://schemas.openxmlformats.org/officeDocument/2006/relationships/image" Target="media/image93.png"/><Relationship Id="rId141" Type="http://schemas.openxmlformats.org/officeDocument/2006/relationships/image" Target="media/image114.png"/><Relationship Id="rId7" Type="http://schemas.openxmlformats.org/officeDocument/2006/relationships/footnotes" Target="footnotes.xml"/><Relationship Id="rId162" Type="http://schemas.openxmlformats.org/officeDocument/2006/relationships/image" Target="media/image135.png"/><Relationship Id="rId183" Type="http://schemas.openxmlformats.org/officeDocument/2006/relationships/image" Target="media/image156.png"/><Relationship Id="rId218" Type="http://schemas.openxmlformats.org/officeDocument/2006/relationships/image" Target="media/image191.png"/><Relationship Id="rId239" Type="http://schemas.openxmlformats.org/officeDocument/2006/relationships/image" Target="media/image212.png"/><Relationship Id="rId2" Type="http://schemas.openxmlformats.org/officeDocument/2006/relationships/numbering" Target="numbering.xml"/><Relationship Id="rId29" Type="http://schemas.openxmlformats.org/officeDocument/2006/relationships/hyperlink" Target="http://www.acgme.org/outcome/comp/GeneralCompetenciesStandards21307.pdf%3e" TargetMode="External"/><Relationship Id="rId250" Type="http://schemas.openxmlformats.org/officeDocument/2006/relationships/image" Target="media/image223.png"/><Relationship Id="rId255" Type="http://schemas.openxmlformats.org/officeDocument/2006/relationships/image" Target="media/image228.png"/><Relationship Id="rId271" Type="http://schemas.openxmlformats.org/officeDocument/2006/relationships/image" Target="media/image244.png"/><Relationship Id="rId276" Type="http://schemas.openxmlformats.org/officeDocument/2006/relationships/image" Target="media/image249.png"/><Relationship Id="rId292" Type="http://schemas.openxmlformats.org/officeDocument/2006/relationships/image" Target="media/image265.png"/><Relationship Id="rId297" Type="http://schemas.openxmlformats.org/officeDocument/2006/relationships/image" Target="media/image270.png"/><Relationship Id="rId24" Type="http://schemas.openxmlformats.org/officeDocument/2006/relationships/hyperlink" Target="http://www.iom.edu/cerpriorities" TargetMode="External"/><Relationship Id="rId40" Type="http://schemas.openxmlformats.org/officeDocument/2006/relationships/image" Target="media/image13.jpeg"/><Relationship Id="rId45" Type="http://schemas.openxmlformats.org/officeDocument/2006/relationships/image" Target="media/image18.jpeg"/><Relationship Id="rId66" Type="http://schemas.openxmlformats.org/officeDocument/2006/relationships/image" Target="media/image39.jpeg"/><Relationship Id="rId87" Type="http://schemas.openxmlformats.org/officeDocument/2006/relationships/image" Target="media/image60.png"/><Relationship Id="rId110" Type="http://schemas.openxmlformats.org/officeDocument/2006/relationships/image" Target="media/image83.jpeg"/><Relationship Id="rId115" Type="http://schemas.openxmlformats.org/officeDocument/2006/relationships/image" Target="media/image88.jpeg"/><Relationship Id="rId131" Type="http://schemas.openxmlformats.org/officeDocument/2006/relationships/image" Target="media/image104.png"/><Relationship Id="rId136" Type="http://schemas.openxmlformats.org/officeDocument/2006/relationships/image" Target="media/image109.png"/><Relationship Id="rId157" Type="http://schemas.openxmlformats.org/officeDocument/2006/relationships/image" Target="media/image130.png"/><Relationship Id="rId178" Type="http://schemas.openxmlformats.org/officeDocument/2006/relationships/image" Target="media/image151.png"/><Relationship Id="rId301" Type="http://schemas.openxmlformats.org/officeDocument/2006/relationships/theme" Target="theme/theme1.xml"/><Relationship Id="rId61" Type="http://schemas.openxmlformats.org/officeDocument/2006/relationships/image" Target="media/image34.jpeg"/><Relationship Id="rId82" Type="http://schemas.openxmlformats.org/officeDocument/2006/relationships/image" Target="media/image55.png"/><Relationship Id="rId152" Type="http://schemas.openxmlformats.org/officeDocument/2006/relationships/image" Target="media/image125.png"/><Relationship Id="rId173" Type="http://schemas.openxmlformats.org/officeDocument/2006/relationships/image" Target="media/image146.png"/><Relationship Id="rId194" Type="http://schemas.openxmlformats.org/officeDocument/2006/relationships/image" Target="media/image167.jpeg"/><Relationship Id="rId199" Type="http://schemas.openxmlformats.org/officeDocument/2006/relationships/image" Target="media/image172.jpeg"/><Relationship Id="rId203" Type="http://schemas.openxmlformats.org/officeDocument/2006/relationships/image" Target="media/image176.png"/><Relationship Id="rId208" Type="http://schemas.openxmlformats.org/officeDocument/2006/relationships/image" Target="media/image181.png"/><Relationship Id="rId229" Type="http://schemas.openxmlformats.org/officeDocument/2006/relationships/image" Target="media/image202.png"/><Relationship Id="rId19" Type="http://schemas.openxmlformats.org/officeDocument/2006/relationships/image" Target="media/image1.jpeg"/><Relationship Id="rId224" Type="http://schemas.openxmlformats.org/officeDocument/2006/relationships/image" Target="media/image197.png"/><Relationship Id="rId240" Type="http://schemas.openxmlformats.org/officeDocument/2006/relationships/image" Target="media/image213.png"/><Relationship Id="rId245" Type="http://schemas.openxmlformats.org/officeDocument/2006/relationships/image" Target="media/image218.png"/><Relationship Id="rId261" Type="http://schemas.openxmlformats.org/officeDocument/2006/relationships/image" Target="media/image234.png"/><Relationship Id="rId266" Type="http://schemas.openxmlformats.org/officeDocument/2006/relationships/image" Target="media/image239.png"/><Relationship Id="rId287" Type="http://schemas.openxmlformats.org/officeDocument/2006/relationships/image" Target="media/image260.png"/><Relationship Id="rId14" Type="http://schemas.openxmlformats.org/officeDocument/2006/relationships/footer" Target="footer3.xml"/><Relationship Id="rId30" Type="http://schemas.openxmlformats.org/officeDocument/2006/relationships/image" Target="media/image3.jpeg"/><Relationship Id="rId35" Type="http://schemas.openxmlformats.org/officeDocument/2006/relationships/image" Target="media/image8.jpeg"/><Relationship Id="rId56" Type="http://schemas.openxmlformats.org/officeDocument/2006/relationships/image" Target="media/image29.jpeg"/><Relationship Id="rId77" Type="http://schemas.openxmlformats.org/officeDocument/2006/relationships/image" Target="media/image50.png"/><Relationship Id="rId100" Type="http://schemas.openxmlformats.org/officeDocument/2006/relationships/image" Target="media/image73.png"/><Relationship Id="rId105" Type="http://schemas.openxmlformats.org/officeDocument/2006/relationships/image" Target="media/image78.jpeg"/><Relationship Id="rId126" Type="http://schemas.openxmlformats.org/officeDocument/2006/relationships/image" Target="media/image99.png"/><Relationship Id="rId147" Type="http://schemas.openxmlformats.org/officeDocument/2006/relationships/image" Target="media/image120.png"/><Relationship Id="rId168" Type="http://schemas.openxmlformats.org/officeDocument/2006/relationships/image" Target="media/image141.png"/><Relationship Id="rId282" Type="http://schemas.openxmlformats.org/officeDocument/2006/relationships/image" Target="media/image255.png"/><Relationship Id="rId8" Type="http://schemas.openxmlformats.org/officeDocument/2006/relationships/endnotes" Target="endnotes.xml"/><Relationship Id="rId51" Type="http://schemas.openxmlformats.org/officeDocument/2006/relationships/image" Target="media/image24.jpeg"/><Relationship Id="rId72" Type="http://schemas.openxmlformats.org/officeDocument/2006/relationships/image" Target="media/image45.png"/><Relationship Id="rId93" Type="http://schemas.openxmlformats.org/officeDocument/2006/relationships/image" Target="media/image66.png"/><Relationship Id="rId98" Type="http://schemas.openxmlformats.org/officeDocument/2006/relationships/image" Target="media/image71.png"/><Relationship Id="rId121" Type="http://schemas.openxmlformats.org/officeDocument/2006/relationships/image" Target="media/image94.png"/><Relationship Id="rId142" Type="http://schemas.openxmlformats.org/officeDocument/2006/relationships/image" Target="media/image115.png"/><Relationship Id="rId163" Type="http://schemas.openxmlformats.org/officeDocument/2006/relationships/image" Target="media/image136.png"/><Relationship Id="rId184" Type="http://schemas.openxmlformats.org/officeDocument/2006/relationships/image" Target="media/image157.jpeg"/><Relationship Id="rId189" Type="http://schemas.openxmlformats.org/officeDocument/2006/relationships/image" Target="media/image162.jpeg"/><Relationship Id="rId219" Type="http://schemas.openxmlformats.org/officeDocument/2006/relationships/image" Target="media/image192.png"/><Relationship Id="rId3" Type="http://schemas.openxmlformats.org/officeDocument/2006/relationships/styles" Target="styles.xml"/><Relationship Id="rId214" Type="http://schemas.openxmlformats.org/officeDocument/2006/relationships/image" Target="media/image187.png"/><Relationship Id="rId230" Type="http://schemas.openxmlformats.org/officeDocument/2006/relationships/image" Target="media/image203.png"/><Relationship Id="rId235" Type="http://schemas.openxmlformats.org/officeDocument/2006/relationships/image" Target="media/image208.png"/><Relationship Id="rId251" Type="http://schemas.openxmlformats.org/officeDocument/2006/relationships/image" Target="media/image224.png"/><Relationship Id="rId256" Type="http://schemas.openxmlformats.org/officeDocument/2006/relationships/image" Target="media/image229.png"/><Relationship Id="rId277" Type="http://schemas.openxmlformats.org/officeDocument/2006/relationships/image" Target="media/image250.png"/><Relationship Id="rId298" Type="http://schemas.openxmlformats.org/officeDocument/2006/relationships/image" Target="media/image271.png"/><Relationship Id="rId25" Type="http://schemas.openxmlformats.org/officeDocument/2006/relationships/hyperlink" Target="http://www.nap.edu/catalog.php?record_id=10073" TargetMode="External"/><Relationship Id="rId46" Type="http://schemas.openxmlformats.org/officeDocument/2006/relationships/image" Target="media/image19.jpeg"/><Relationship Id="rId67" Type="http://schemas.openxmlformats.org/officeDocument/2006/relationships/image" Target="media/image40.png"/><Relationship Id="rId116" Type="http://schemas.openxmlformats.org/officeDocument/2006/relationships/image" Target="media/image89.png"/><Relationship Id="rId137" Type="http://schemas.openxmlformats.org/officeDocument/2006/relationships/image" Target="media/image110.png"/><Relationship Id="rId158" Type="http://schemas.openxmlformats.org/officeDocument/2006/relationships/image" Target="media/image131.png"/><Relationship Id="rId272" Type="http://schemas.openxmlformats.org/officeDocument/2006/relationships/image" Target="media/image245.png"/><Relationship Id="rId293" Type="http://schemas.openxmlformats.org/officeDocument/2006/relationships/image" Target="media/image266.png"/><Relationship Id="rId20" Type="http://schemas.openxmlformats.org/officeDocument/2006/relationships/hyperlink" Target="http://content.nejm.org/cgi/reprint/355/13/1339.pdf" TargetMode="External"/><Relationship Id="rId41" Type="http://schemas.openxmlformats.org/officeDocument/2006/relationships/image" Target="media/image14.jpeg"/><Relationship Id="rId62" Type="http://schemas.openxmlformats.org/officeDocument/2006/relationships/image" Target="media/image35.jpeg"/><Relationship Id="rId83" Type="http://schemas.openxmlformats.org/officeDocument/2006/relationships/image" Target="media/image56.png"/><Relationship Id="rId88" Type="http://schemas.openxmlformats.org/officeDocument/2006/relationships/image" Target="media/image61.png"/><Relationship Id="rId111" Type="http://schemas.openxmlformats.org/officeDocument/2006/relationships/image" Target="media/image84.jpeg"/><Relationship Id="rId132" Type="http://schemas.openxmlformats.org/officeDocument/2006/relationships/image" Target="media/image105.png"/><Relationship Id="rId153" Type="http://schemas.openxmlformats.org/officeDocument/2006/relationships/image" Target="media/image126.png"/><Relationship Id="rId174" Type="http://schemas.openxmlformats.org/officeDocument/2006/relationships/image" Target="media/image147.png"/><Relationship Id="rId179" Type="http://schemas.openxmlformats.org/officeDocument/2006/relationships/image" Target="media/image152.png"/><Relationship Id="rId195" Type="http://schemas.openxmlformats.org/officeDocument/2006/relationships/image" Target="media/image168.jpeg"/><Relationship Id="rId209" Type="http://schemas.openxmlformats.org/officeDocument/2006/relationships/image" Target="media/image182.png"/><Relationship Id="rId190" Type="http://schemas.openxmlformats.org/officeDocument/2006/relationships/image" Target="media/image163.jpeg"/><Relationship Id="rId204" Type="http://schemas.openxmlformats.org/officeDocument/2006/relationships/image" Target="media/image177.png"/><Relationship Id="rId220" Type="http://schemas.openxmlformats.org/officeDocument/2006/relationships/image" Target="media/image193.png"/><Relationship Id="rId225" Type="http://schemas.openxmlformats.org/officeDocument/2006/relationships/image" Target="media/image198.png"/><Relationship Id="rId241" Type="http://schemas.openxmlformats.org/officeDocument/2006/relationships/image" Target="media/image214.png"/><Relationship Id="rId246" Type="http://schemas.openxmlformats.org/officeDocument/2006/relationships/image" Target="media/image219.png"/><Relationship Id="rId267" Type="http://schemas.openxmlformats.org/officeDocument/2006/relationships/image" Target="media/image240.png"/><Relationship Id="rId288" Type="http://schemas.openxmlformats.org/officeDocument/2006/relationships/image" Target="media/image261.png"/><Relationship Id="rId15" Type="http://schemas.openxmlformats.org/officeDocument/2006/relationships/footer" Target="footer4.xml"/><Relationship Id="rId36" Type="http://schemas.openxmlformats.org/officeDocument/2006/relationships/image" Target="media/image9.jpeg"/><Relationship Id="rId57" Type="http://schemas.openxmlformats.org/officeDocument/2006/relationships/image" Target="media/image30.jpeg"/><Relationship Id="rId106" Type="http://schemas.openxmlformats.org/officeDocument/2006/relationships/image" Target="media/image79.jpeg"/><Relationship Id="rId127" Type="http://schemas.openxmlformats.org/officeDocument/2006/relationships/image" Target="media/image100.png"/><Relationship Id="rId262" Type="http://schemas.openxmlformats.org/officeDocument/2006/relationships/image" Target="media/image235.png"/><Relationship Id="rId283" Type="http://schemas.openxmlformats.org/officeDocument/2006/relationships/image" Target="media/image256.png"/><Relationship Id="rId10" Type="http://schemas.openxmlformats.org/officeDocument/2006/relationships/header" Target="header2.xml"/><Relationship Id="rId31" Type="http://schemas.openxmlformats.org/officeDocument/2006/relationships/image" Target="media/image4.jpeg"/><Relationship Id="rId52" Type="http://schemas.openxmlformats.org/officeDocument/2006/relationships/image" Target="media/image25.jpeg"/><Relationship Id="rId73" Type="http://schemas.openxmlformats.org/officeDocument/2006/relationships/image" Target="media/image46.png"/><Relationship Id="rId78" Type="http://schemas.openxmlformats.org/officeDocument/2006/relationships/image" Target="media/image51.png"/><Relationship Id="rId94" Type="http://schemas.openxmlformats.org/officeDocument/2006/relationships/image" Target="media/image67.png"/><Relationship Id="rId99" Type="http://schemas.openxmlformats.org/officeDocument/2006/relationships/image" Target="media/image72.png"/><Relationship Id="rId101" Type="http://schemas.openxmlformats.org/officeDocument/2006/relationships/image" Target="media/image74.png"/><Relationship Id="rId122" Type="http://schemas.openxmlformats.org/officeDocument/2006/relationships/image" Target="media/image95.png"/><Relationship Id="rId143" Type="http://schemas.openxmlformats.org/officeDocument/2006/relationships/image" Target="media/image116.png"/><Relationship Id="rId148" Type="http://schemas.openxmlformats.org/officeDocument/2006/relationships/image" Target="media/image121.png"/><Relationship Id="rId164" Type="http://schemas.openxmlformats.org/officeDocument/2006/relationships/image" Target="media/image137.png"/><Relationship Id="rId169" Type="http://schemas.openxmlformats.org/officeDocument/2006/relationships/image" Target="media/image142.png"/><Relationship Id="rId185" Type="http://schemas.openxmlformats.org/officeDocument/2006/relationships/image" Target="media/image158.jpeg"/><Relationship Id="rId4" Type="http://schemas.microsoft.com/office/2007/relationships/stylesWithEffects" Target="stylesWithEffects.xml"/><Relationship Id="rId9" Type="http://schemas.openxmlformats.org/officeDocument/2006/relationships/header" Target="header1.xml"/><Relationship Id="rId180" Type="http://schemas.openxmlformats.org/officeDocument/2006/relationships/image" Target="media/image153.png"/><Relationship Id="rId210" Type="http://schemas.openxmlformats.org/officeDocument/2006/relationships/image" Target="media/image183.png"/><Relationship Id="rId215" Type="http://schemas.openxmlformats.org/officeDocument/2006/relationships/image" Target="media/image188.png"/><Relationship Id="rId236" Type="http://schemas.openxmlformats.org/officeDocument/2006/relationships/image" Target="media/image209.png"/><Relationship Id="rId257" Type="http://schemas.openxmlformats.org/officeDocument/2006/relationships/image" Target="media/image230.png"/><Relationship Id="rId278" Type="http://schemas.openxmlformats.org/officeDocument/2006/relationships/image" Target="media/image251.png"/><Relationship Id="rId26" Type="http://schemas.openxmlformats.org/officeDocument/2006/relationships/hyperlink" Target="http://teamstepps.ahrq.gov/index.htm" TargetMode="External"/><Relationship Id="rId231" Type="http://schemas.openxmlformats.org/officeDocument/2006/relationships/image" Target="media/image204.png"/><Relationship Id="rId252" Type="http://schemas.openxmlformats.org/officeDocument/2006/relationships/image" Target="media/image225.png"/><Relationship Id="rId273" Type="http://schemas.openxmlformats.org/officeDocument/2006/relationships/image" Target="media/image246.png"/><Relationship Id="rId294" Type="http://schemas.openxmlformats.org/officeDocument/2006/relationships/image" Target="media/image267.png"/><Relationship Id="rId47" Type="http://schemas.openxmlformats.org/officeDocument/2006/relationships/image" Target="media/image20.jpeg"/><Relationship Id="rId68" Type="http://schemas.openxmlformats.org/officeDocument/2006/relationships/image" Target="media/image41.png"/><Relationship Id="rId89" Type="http://schemas.openxmlformats.org/officeDocument/2006/relationships/image" Target="media/image62.png"/><Relationship Id="rId112" Type="http://schemas.openxmlformats.org/officeDocument/2006/relationships/image" Target="media/image85.jpeg"/><Relationship Id="rId133" Type="http://schemas.openxmlformats.org/officeDocument/2006/relationships/image" Target="media/image106.png"/><Relationship Id="rId154" Type="http://schemas.openxmlformats.org/officeDocument/2006/relationships/image" Target="media/image127.png"/><Relationship Id="rId175" Type="http://schemas.openxmlformats.org/officeDocument/2006/relationships/image" Target="media/image148.png"/><Relationship Id="rId196" Type="http://schemas.openxmlformats.org/officeDocument/2006/relationships/image" Target="media/image169.jpeg"/><Relationship Id="rId200" Type="http://schemas.openxmlformats.org/officeDocument/2006/relationships/image" Target="media/image173.png"/><Relationship Id="rId16" Type="http://schemas.openxmlformats.org/officeDocument/2006/relationships/footer" Target="footer5.xml"/><Relationship Id="rId221" Type="http://schemas.openxmlformats.org/officeDocument/2006/relationships/image" Target="media/image194.png"/><Relationship Id="rId242" Type="http://schemas.openxmlformats.org/officeDocument/2006/relationships/image" Target="media/image215.png"/><Relationship Id="rId263" Type="http://schemas.openxmlformats.org/officeDocument/2006/relationships/image" Target="media/image236.png"/><Relationship Id="rId284" Type="http://schemas.openxmlformats.org/officeDocument/2006/relationships/image" Target="media/image257.png"/><Relationship Id="rId37" Type="http://schemas.openxmlformats.org/officeDocument/2006/relationships/image" Target="media/image10.jpeg"/><Relationship Id="rId58" Type="http://schemas.openxmlformats.org/officeDocument/2006/relationships/image" Target="media/image31.jpeg"/><Relationship Id="rId79" Type="http://schemas.openxmlformats.org/officeDocument/2006/relationships/image" Target="media/image52.png"/><Relationship Id="rId102" Type="http://schemas.openxmlformats.org/officeDocument/2006/relationships/image" Target="media/image75.png"/><Relationship Id="rId123" Type="http://schemas.openxmlformats.org/officeDocument/2006/relationships/image" Target="media/image96.png"/><Relationship Id="rId144" Type="http://schemas.openxmlformats.org/officeDocument/2006/relationships/image" Target="media/image117.png"/><Relationship Id="rId90" Type="http://schemas.openxmlformats.org/officeDocument/2006/relationships/image" Target="media/image63.png"/><Relationship Id="rId165" Type="http://schemas.openxmlformats.org/officeDocument/2006/relationships/image" Target="media/image138.png"/><Relationship Id="rId186" Type="http://schemas.openxmlformats.org/officeDocument/2006/relationships/image" Target="media/image159.jpeg"/><Relationship Id="rId211" Type="http://schemas.openxmlformats.org/officeDocument/2006/relationships/image" Target="media/image184.png"/><Relationship Id="rId232" Type="http://schemas.openxmlformats.org/officeDocument/2006/relationships/image" Target="media/image205.png"/><Relationship Id="rId253" Type="http://schemas.openxmlformats.org/officeDocument/2006/relationships/image" Target="media/image226.png"/><Relationship Id="rId274" Type="http://schemas.openxmlformats.org/officeDocument/2006/relationships/image" Target="media/image247.png"/><Relationship Id="rId295" Type="http://schemas.openxmlformats.org/officeDocument/2006/relationships/image" Target="media/image268.png"/><Relationship Id="rId27" Type="http://schemas.openxmlformats.org/officeDocument/2006/relationships/image" Target="media/image2.emf"/><Relationship Id="rId48" Type="http://schemas.openxmlformats.org/officeDocument/2006/relationships/image" Target="media/image21.jpeg"/><Relationship Id="rId69" Type="http://schemas.openxmlformats.org/officeDocument/2006/relationships/image" Target="media/image42.png"/><Relationship Id="rId113" Type="http://schemas.openxmlformats.org/officeDocument/2006/relationships/image" Target="media/image86.jpeg"/><Relationship Id="rId134" Type="http://schemas.openxmlformats.org/officeDocument/2006/relationships/image" Target="media/image107.png"/><Relationship Id="rId80" Type="http://schemas.openxmlformats.org/officeDocument/2006/relationships/image" Target="media/image53.png"/><Relationship Id="rId155" Type="http://schemas.openxmlformats.org/officeDocument/2006/relationships/image" Target="media/image128.png"/><Relationship Id="rId176" Type="http://schemas.openxmlformats.org/officeDocument/2006/relationships/image" Target="media/image149.png"/><Relationship Id="rId197" Type="http://schemas.openxmlformats.org/officeDocument/2006/relationships/image" Target="media/image170.jpeg"/><Relationship Id="rId201" Type="http://schemas.openxmlformats.org/officeDocument/2006/relationships/image" Target="media/image174.png"/><Relationship Id="rId222" Type="http://schemas.openxmlformats.org/officeDocument/2006/relationships/image" Target="media/image195.png"/><Relationship Id="rId243" Type="http://schemas.openxmlformats.org/officeDocument/2006/relationships/image" Target="media/image216.png"/><Relationship Id="rId264" Type="http://schemas.openxmlformats.org/officeDocument/2006/relationships/image" Target="media/image237.png"/><Relationship Id="rId285" Type="http://schemas.openxmlformats.org/officeDocument/2006/relationships/image" Target="media/image258.png"/><Relationship Id="rId17" Type="http://schemas.openxmlformats.org/officeDocument/2006/relationships/hyperlink" Target="http://www.kaiserhealthnews.org/Stories/2013/May/07/doctor-errors-misdiagnosis-more-common-than-known-serious-impact.aspx" TargetMode="External"/><Relationship Id="rId38" Type="http://schemas.openxmlformats.org/officeDocument/2006/relationships/image" Target="media/image11.jpeg"/><Relationship Id="rId59" Type="http://schemas.openxmlformats.org/officeDocument/2006/relationships/image" Target="media/image32.jpeg"/><Relationship Id="rId103" Type="http://schemas.openxmlformats.org/officeDocument/2006/relationships/image" Target="media/image76.png"/><Relationship Id="rId124" Type="http://schemas.openxmlformats.org/officeDocument/2006/relationships/image" Target="media/image97.png"/><Relationship Id="rId70" Type="http://schemas.openxmlformats.org/officeDocument/2006/relationships/image" Target="media/image43.png"/><Relationship Id="rId91" Type="http://schemas.openxmlformats.org/officeDocument/2006/relationships/image" Target="media/image64.png"/><Relationship Id="rId145" Type="http://schemas.openxmlformats.org/officeDocument/2006/relationships/image" Target="media/image118.png"/><Relationship Id="rId166" Type="http://schemas.openxmlformats.org/officeDocument/2006/relationships/image" Target="media/image139.png"/><Relationship Id="rId187" Type="http://schemas.openxmlformats.org/officeDocument/2006/relationships/image" Target="media/image160.jpeg"/><Relationship Id="rId1" Type="http://schemas.openxmlformats.org/officeDocument/2006/relationships/customXml" Target="../customXml/item1.xml"/><Relationship Id="rId212" Type="http://schemas.openxmlformats.org/officeDocument/2006/relationships/image" Target="media/image185.png"/><Relationship Id="rId233" Type="http://schemas.openxmlformats.org/officeDocument/2006/relationships/image" Target="media/image206.png"/><Relationship Id="rId254" Type="http://schemas.openxmlformats.org/officeDocument/2006/relationships/image" Target="media/image227.png"/><Relationship Id="rId28" Type="http://schemas.openxmlformats.org/officeDocument/2006/relationships/hyperlink" Target="http://www.acgme.org/Outcome/assess/Toolbox.pdf" TargetMode="External"/><Relationship Id="rId49" Type="http://schemas.openxmlformats.org/officeDocument/2006/relationships/image" Target="media/image22.jpeg"/><Relationship Id="rId114" Type="http://schemas.openxmlformats.org/officeDocument/2006/relationships/image" Target="media/image87.jpeg"/><Relationship Id="rId275" Type="http://schemas.openxmlformats.org/officeDocument/2006/relationships/image" Target="media/image248.png"/><Relationship Id="rId296" Type="http://schemas.openxmlformats.org/officeDocument/2006/relationships/image" Target="media/image269.png"/><Relationship Id="rId300" Type="http://schemas.openxmlformats.org/officeDocument/2006/relationships/fontTable" Target="fontTable.xml"/><Relationship Id="rId60" Type="http://schemas.openxmlformats.org/officeDocument/2006/relationships/image" Target="media/image33.jpeg"/><Relationship Id="rId81" Type="http://schemas.openxmlformats.org/officeDocument/2006/relationships/image" Target="media/image54.png"/><Relationship Id="rId135" Type="http://schemas.openxmlformats.org/officeDocument/2006/relationships/image" Target="media/image108.png"/><Relationship Id="rId156" Type="http://schemas.openxmlformats.org/officeDocument/2006/relationships/image" Target="media/image129.png"/><Relationship Id="rId177" Type="http://schemas.openxmlformats.org/officeDocument/2006/relationships/image" Target="media/image150.png"/><Relationship Id="rId198" Type="http://schemas.openxmlformats.org/officeDocument/2006/relationships/image" Target="media/image171.jpeg"/><Relationship Id="rId202" Type="http://schemas.openxmlformats.org/officeDocument/2006/relationships/image" Target="media/image175.png"/><Relationship Id="rId223" Type="http://schemas.openxmlformats.org/officeDocument/2006/relationships/image" Target="media/image196.png"/><Relationship Id="rId244" Type="http://schemas.openxmlformats.org/officeDocument/2006/relationships/image" Target="media/image217.png"/><Relationship Id="rId18" Type="http://schemas.openxmlformats.org/officeDocument/2006/relationships/hyperlink" Target="http://www.randomizer.org/form.htm" TargetMode="External"/><Relationship Id="rId39" Type="http://schemas.openxmlformats.org/officeDocument/2006/relationships/image" Target="media/image12.jpeg"/><Relationship Id="rId265" Type="http://schemas.openxmlformats.org/officeDocument/2006/relationships/image" Target="media/image238.png"/><Relationship Id="rId286" Type="http://schemas.openxmlformats.org/officeDocument/2006/relationships/image" Target="media/image259.png"/><Relationship Id="rId50" Type="http://schemas.openxmlformats.org/officeDocument/2006/relationships/image" Target="media/image23.jpeg"/><Relationship Id="rId104" Type="http://schemas.openxmlformats.org/officeDocument/2006/relationships/image" Target="media/image77.jpeg"/><Relationship Id="rId125" Type="http://schemas.openxmlformats.org/officeDocument/2006/relationships/image" Target="media/image98.png"/><Relationship Id="rId146" Type="http://schemas.openxmlformats.org/officeDocument/2006/relationships/image" Target="media/image119.png"/><Relationship Id="rId167" Type="http://schemas.openxmlformats.org/officeDocument/2006/relationships/image" Target="media/image140.png"/><Relationship Id="rId188" Type="http://schemas.openxmlformats.org/officeDocument/2006/relationships/image" Target="media/image161.jpeg"/><Relationship Id="rId71" Type="http://schemas.openxmlformats.org/officeDocument/2006/relationships/image" Target="media/image44.png"/><Relationship Id="rId92" Type="http://schemas.openxmlformats.org/officeDocument/2006/relationships/image" Target="media/image65.png"/><Relationship Id="rId213" Type="http://schemas.openxmlformats.org/officeDocument/2006/relationships/image" Target="media/image186.png"/><Relationship Id="rId234" Type="http://schemas.openxmlformats.org/officeDocument/2006/relationships/image" Target="media/image20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B1F01-7AC1-4AC0-AEAB-B88530A02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268</Pages>
  <Words>51173</Words>
  <Characters>291687</Characters>
  <Application>Microsoft Office Word</Application>
  <DocSecurity>0</DocSecurity>
  <Lines>2430</Lines>
  <Paragraphs>684</Paragraphs>
  <ScaleCrop>false</ScaleCrop>
  <HeadingPairs>
    <vt:vector size="2" baseType="variant">
      <vt:variant>
        <vt:lpstr>Title</vt:lpstr>
      </vt:variant>
      <vt:variant>
        <vt:i4>1</vt:i4>
      </vt:variant>
    </vt:vector>
  </HeadingPairs>
  <TitlesOfParts>
    <vt:vector size="1" baseType="lpstr">
      <vt:lpstr/>
    </vt:vector>
  </TitlesOfParts>
  <Company>OUHSC</Company>
  <LinksUpToDate>false</LinksUpToDate>
  <CharactersWithSpaces>342176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Surg-User</dc:creator>
  <cp:lastModifiedBy>de Armendi, Alberto J.  (HSC)</cp:lastModifiedBy>
  <cp:revision>2</cp:revision>
  <cp:lastPrinted>2014-04-04T22:32:00Z</cp:lastPrinted>
  <dcterms:created xsi:type="dcterms:W3CDTF">2014-04-21T14:45:00Z</dcterms:created>
  <dcterms:modified xsi:type="dcterms:W3CDTF">2014-04-21T14:45:00Z</dcterms:modified>
</cp:coreProperties>
</file>