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79D2C" w14:textId="395CDE5A" w:rsidR="00FF6668" w:rsidRDefault="00FF6668" w:rsidP="0008176F">
      <w:pPr>
        <w:pStyle w:val="NoSpacing"/>
        <w:jc w:val="center"/>
        <w:rPr>
          <w:caps/>
        </w:rPr>
      </w:pPr>
      <w:r>
        <w:rPr>
          <w:caps/>
        </w:rPr>
        <w:softHyphen/>
      </w:r>
      <w:r>
        <w:rPr>
          <w:caps/>
        </w:rPr>
        <w:softHyphen/>
      </w:r>
      <w:r>
        <w:rPr>
          <w:caps/>
        </w:rPr>
        <w:softHyphen/>
      </w:r>
    </w:p>
    <w:sdt>
      <w:sdtPr>
        <w:rPr>
          <w:caps/>
        </w:rPr>
        <w:id w:val="30091833"/>
        <w:lock w:val="contentLocked"/>
        <w:placeholder>
          <w:docPart w:val="A81F602006EA4C16A9F3206BB0D96450"/>
        </w:placeholder>
        <w:group/>
      </w:sdtPr>
      <w:sdtContent>
        <w:p w14:paraId="3419018C" w14:textId="31F17FFB" w:rsidR="00A50007" w:rsidRPr="0008176F" w:rsidRDefault="0008176F" w:rsidP="0008176F">
          <w:pPr>
            <w:pStyle w:val="NoSpacing"/>
            <w:jc w:val="center"/>
            <w:rPr>
              <w:caps/>
            </w:rPr>
          </w:pPr>
          <w:r w:rsidRPr="0008176F">
            <w:rPr>
              <w:caps/>
            </w:rPr>
            <w:t>University of Oklahoma</w:t>
          </w:r>
        </w:p>
        <w:p w14:paraId="3E5D1AEC" w14:textId="77777777" w:rsidR="0008176F" w:rsidRPr="0008176F" w:rsidRDefault="0008176F" w:rsidP="0008176F">
          <w:pPr>
            <w:pStyle w:val="NoSpacing"/>
            <w:jc w:val="center"/>
            <w:rPr>
              <w:caps/>
            </w:rPr>
          </w:pPr>
        </w:p>
        <w:p w14:paraId="14DE9904" w14:textId="77777777" w:rsidR="0008176F" w:rsidRPr="0008176F" w:rsidRDefault="0008176F" w:rsidP="0008176F">
          <w:pPr>
            <w:pStyle w:val="NoSpacing"/>
            <w:jc w:val="center"/>
            <w:rPr>
              <w:caps/>
            </w:rPr>
          </w:pPr>
          <w:r w:rsidRPr="0008176F">
            <w:rPr>
              <w:caps/>
            </w:rPr>
            <w:t>Graduate College</w:t>
          </w:r>
        </w:p>
      </w:sdtContent>
    </w:sdt>
    <w:p w14:paraId="3AA0FAA8" w14:textId="77777777" w:rsidR="0008176F" w:rsidRPr="0008176F" w:rsidRDefault="0008176F" w:rsidP="0008176F">
      <w:pPr>
        <w:pStyle w:val="NoSpacing"/>
        <w:jc w:val="center"/>
        <w:rPr>
          <w:caps/>
        </w:rPr>
      </w:pPr>
    </w:p>
    <w:p w14:paraId="4CBCCE74" w14:textId="77777777" w:rsidR="0008176F" w:rsidRPr="0008176F" w:rsidRDefault="0008176F" w:rsidP="0008176F">
      <w:pPr>
        <w:pStyle w:val="NoSpacing"/>
        <w:jc w:val="center"/>
        <w:rPr>
          <w:caps/>
        </w:rPr>
      </w:pPr>
    </w:p>
    <w:p w14:paraId="024926AA" w14:textId="77777777" w:rsidR="0008176F" w:rsidRPr="0008176F" w:rsidRDefault="0008176F" w:rsidP="0008176F">
      <w:pPr>
        <w:pStyle w:val="NoSpacing"/>
        <w:jc w:val="center"/>
        <w:rPr>
          <w:caps/>
        </w:rPr>
      </w:pPr>
    </w:p>
    <w:p w14:paraId="4B5CF829" w14:textId="77777777" w:rsidR="0008176F" w:rsidRPr="0008176F" w:rsidRDefault="0008176F" w:rsidP="0008176F">
      <w:pPr>
        <w:pStyle w:val="NoSpacing"/>
        <w:jc w:val="center"/>
        <w:rPr>
          <w:caps/>
        </w:rPr>
      </w:pPr>
    </w:p>
    <w:p w14:paraId="48A923C6" w14:textId="77777777" w:rsidR="0008176F" w:rsidRPr="0008176F" w:rsidRDefault="0008176F" w:rsidP="0008176F">
      <w:pPr>
        <w:pStyle w:val="NoSpacing"/>
        <w:jc w:val="center"/>
        <w:rPr>
          <w:caps/>
        </w:rPr>
      </w:pPr>
    </w:p>
    <w:p w14:paraId="1BCE3C79" w14:textId="77777777" w:rsidR="0008176F" w:rsidRPr="0008176F" w:rsidRDefault="0008176F" w:rsidP="0008176F">
      <w:pPr>
        <w:pStyle w:val="NoSpacing"/>
        <w:jc w:val="center"/>
        <w:rPr>
          <w:caps/>
        </w:rPr>
      </w:pPr>
    </w:p>
    <w:p w14:paraId="51F2A3C1"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64810CFC" w14:textId="0D39F73D" w:rsidR="0008176F" w:rsidRPr="0008176F" w:rsidRDefault="0090781F" w:rsidP="0008176F">
          <w:pPr>
            <w:pStyle w:val="NoSpacing"/>
            <w:spacing w:line="480" w:lineRule="auto"/>
            <w:jc w:val="center"/>
            <w:rPr>
              <w:caps/>
            </w:rPr>
          </w:pPr>
          <w:r>
            <w:rPr>
              <w:caps/>
            </w:rPr>
            <w:t>THE EFFECT OF INCREASING INTERCOLLEGIATE ATHLETIC PROGRAM SPENDING ON ENROLLMENT AT sMALL</w:t>
          </w:r>
          <w:r w:rsidR="005310D6">
            <w:rPr>
              <w:caps/>
            </w:rPr>
            <w:t xml:space="preserve"> </w:t>
          </w:r>
          <w:r>
            <w:rPr>
              <w:caps/>
            </w:rPr>
            <w:t>COLLEGES AND UNIVERSITIES</w:t>
          </w:r>
        </w:p>
      </w:sdtContent>
    </w:sdt>
    <w:p w14:paraId="45DC12A3" w14:textId="77777777" w:rsidR="0008176F" w:rsidRPr="0008176F" w:rsidRDefault="0008176F" w:rsidP="0008176F">
      <w:pPr>
        <w:pStyle w:val="NoSpacing"/>
        <w:jc w:val="center"/>
        <w:rPr>
          <w:caps/>
        </w:rPr>
      </w:pPr>
    </w:p>
    <w:p w14:paraId="26C3D10E" w14:textId="77777777" w:rsidR="0008176F" w:rsidRPr="0008176F" w:rsidRDefault="0008176F" w:rsidP="0008176F">
      <w:pPr>
        <w:pStyle w:val="NoSpacing"/>
        <w:jc w:val="center"/>
        <w:rPr>
          <w:caps/>
        </w:rPr>
      </w:pPr>
    </w:p>
    <w:p w14:paraId="4137D7C2" w14:textId="77777777" w:rsidR="0008176F" w:rsidRPr="0008176F" w:rsidRDefault="0008176F" w:rsidP="0008176F">
      <w:pPr>
        <w:pStyle w:val="NoSpacing"/>
        <w:jc w:val="center"/>
        <w:rPr>
          <w:caps/>
        </w:rPr>
      </w:pPr>
    </w:p>
    <w:p w14:paraId="165D06DE" w14:textId="77777777" w:rsidR="0008176F" w:rsidRPr="0008176F" w:rsidRDefault="0008176F" w:rsidP="0008176F">
      <w:pPr>
        <w:pStyle w:val="NoSpacing"/>
        <w:jc w:val="center"/>
        <w:rPr>
          <w:caps/>
        </w:rPr>
      </w:pPr>
    </w:p>
    <w:p w14:paraId="09DD40E1" w14:textId="77777777" w:rsidR="0008176F" w:rsidRPr="0008176F" w:rsidRDefault="0008176F" w:rsidP="0008176F">
      <w:pPr>
        <w:pStyle w:val="NoSpacing"/>
        <w:jc w:val="center"/>
        <w:rPr>
          <w:caps/>
        </w:rPr>
      </w:pPr>
    </w:p>
    <w:p w14:paraId="080E9D22" w14:textId="77777777" w:rsidR="0008176F" w:rsidRPr="0008176F" w:rsidRDefault="0008176F" w:rsidP="0008176F">
      <w:pPr>
        <w:pStyle w:val="NoSpacing"/>
        <w:jc w:val="center"/>
        <w:rPr>
          <w:caps/>
        </w:rPr>
      </w:pPr>
    </w:p>
    <w:p w14:paraId="33AEC6F7" w14:textId="77777777" w:rsidR="0008176F" w:rsidRPr="0008176F" w:rsidRDefault="00A563D3"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90781F">
            <w:rPr>
              <w:caps/>
            </w:rPr>
            <w:t>Dissertation</w:t>
          </w:r>
        </w:sdtContent>
      </w:sdt>
    </w:p>
    <w:p w14:paraId="5313D29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A83A58E" w14:textId="77777777" w:rsidR="0008176F" w:rsidRPr="0008176F" w:rsidRDefault="0008176F" w:rsidP="0008176F">
          <w:pPr>
            <w:pStyle w:val="NoSpacing"/>
            <w:jc w:val="center"/>
            <w:rPr>
              <w:caps/>
            </w:rPr>
          </w:pPr>
          <w:r w:rsidRPr="0008176F">
            <w:rPr>
              <w:caps/>
            </w:rPr>
            <w:t>submitted to the Graduate Faculty</w:t>
          </w:r>
        </w:p>
        <w:p w14:paraId="67730E3A" w14:textId="77777777" w:rsidR="0008176F" w:rsidRDefault="0008176F" w:rsidP="0008176F">
          <w:pPr>
            <w:pStyle w:val="NoSpacing"/>
            <w:jc w:val="center"/>
          </w:pPr>
        </w:p>
        <w:p w14:paraId="43F5B883" w14:textId="77777777" w:rsidR="0008176F" w:rsidRDefault="0008176F" w:rsidP="0008176F">
          <w:pPr>
            <w:pStyle w:val="NoSpacing"/>
            <w:jc w:val="center"/>
          </w:pPr>
          <w:r>
            <w:t>in partial fulfillment of the requirements for the</w:t>
          </w:r>
        </w:p>
        <w:p w14:paraId="44B45394" w14:textId="77777777" w:rsidR="0008176F" w:rsidRDefault="0008176F" w:rsidP="0008176F">
          <w:pPr>
            <w:pStyle w:val="NoSpacing"/>
            <w:jc w:val="center"/>
          </w:pPr>
        </w:p>
        <w:p w14:paraId="54F73460" w14:textId="77777777" w:rsidR="0008176F" w:rsidRDefault="0008176F" w:rsidP="0008176F">
          <w:pPr>
            <w:pStyle w:val="NoSpacing"/>
            <w:jc w:val="center"/>
          </w:pPr>
          <w:r>
            <w:t>Degree of</w:t>
          </w:r>
        </w:p>
      </w:sdtContent>
    </w:sdt>
    <w:p w14:paraId="2AA1180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1236D29" w14:textId="77777777" w:rsidR="00746E16" w:rsidRDefault="0090781F" w:rsidP="00746E16">
          <w:pPr>
            <w:pStyle w:val="NoSpacing"/>
            <w:spacing w:line="480" w:lineRule="auto"/>
            <w:jc w:val="center"/>
            <w:rPr>
              <w:caps/>
            </w:rPr>
          </w:pPr>
          <w:r>
            <w:rPr>
              <w:caps/>
            </w:rPr>
            <w:t>Doctor of Philosophy</w:t>
          </w:r>
        </w:p>
      </w:sdtContent>
    </w:sdt>
    <w:p w14:paraId="471F5C3E" w14:textId="77777777" w:rsidR="00730F0A" w:rsidRDefault="00730F0A" w:rsidP="0008176F">
      <w:pPr>
        <w:pStyle w:val="NoSpacing"/>
        <w:jc w:val="center"/>
      </w:pPr>
    </w:p>
    <w:p w14:paraId="19227FA8" w14:textId="77777777" w:rsidR="00730F0A" w:rsidRDefault="00730F0A" w:rsidP="0008176F">
      <w:pPr>
        <w:pStyle w:val="NoSpacing"/>
        <w:jc w:val="center"/>
      </w:pPr>
    </w:p>
    <w:p w14:paraId="5B8819C2" w14:textId="77777777" w:rsidR="00730F0A" w:rsidRDefault="00730F0A" w:rsidP="0008176F">
      <w:pPr>
        <w:pStyle w:val="NoSpacing"/>
        <w:jc w:val="center"/>
      </w:pPr>
    </w:p>
    <w:p w14:paraId="0F511D7E" w14:textId="77777777" w:rsidR="00730F0A" w:rsidRDefault="00730F0A" w:rsidP="0008176F">
      <w:pPr>
        <w:pStyle w:val="NoSpacing"/>
        <w:jc w:val="center"/>
      </w:pPr>
    </w:p>
    <w:p w14:paraId="35E52179" w14:textId="77777777" w:rsidR="00730F0A" w:rsidRDefault="00730F0A" w:rsidP="0008176F">
      <w:pPr>
        <w:pStyle w:val="NoSpacing"/>
        <w:jc w:val="center"/>
      </w:pPr>
    </w:p>
    <w:p w14:paraId="3241E95D" w14:textId="77777777" w:rsidR="00730F0A" w:rsidRDefault="00730F0A" w:rsidP="0008176F">
      <w:pPr>
        <w:pStyle w:val="NoSpacing"/>
        <w:jc w:val="center"/>
      </w:pPr>
    </w:p>
    <w:p w14:paraId="25A2566D" w14:textId="77777777" w:rsidR="00730F0A" w:rsidRDefault="00730F0A" w:rsidP="0008176F">
      <w:pPr>
        <w:pStyle w:val="NoSpacing"/>
        <w:jc w:val="center"/>
      </w:pPr>
    </w:p>
    <w:p w14:paraId="5FDA4B91" w14:textId="77777777" w:rsidR="00730F0A" w:rsidRDefault="00730F0A" w:rsidP="0008176F">
      <w:pPr>
        <w:pStyle w:val="NoSpacing"/>
        <w:jc w:val="center"/>
      </w:pPr>
    </w:p>
    <w:p w14:paraId="5491EDD0" w14:textId="77777777" w:rsidR="00730F0A" w:rsidRDefault="00730F0A" w:rsidP="0008176F">
      <w:pPr>
        <w:pStyle w:val="NoSpacing"/>
        <w:jc w:val="center"/>
      </w:pPr>
    </w:p>
    <w:p w14:paraId="7D5D333A" w14:textId="77777777" w:rsidR="00730F0A" w:rsidRPr="00F767E6" w:rsidRDefault="00730F0A" w:rsidP="0008176F">
      <w:pPr>
        <w:pStyle w:val="NoSpacing"/>
        <w:jc w:val="center"/>
        <w:rPr>
          <w:lang w:val="fi-FI"/>
        </w:rPr>
      </w:pPr>
      <w:r w:rsidRPr="00F767E6">
        <w:rPr>
          <w:lang w:val="fi-FI"/>
        </w:rPr>
        <w:t>By</w:t>
      </w:r>
    </w:p>
    <w:p w14:paraId="7B834322" w14:textId="77777777" w:rsidR="00730F0A" w:rsidRPr="00F767E6" w:rsidRDefault="00730F0A" w:rsidP="0008176F">
      <w:pPr>
        <w:pStyle w:val="NoSpacing"/>
        <w:jc w:val="center"/>
        <w:rPr>
          <w:lang w:val="fi-FI"/>
        </w:rP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75B37459" w14:textId="77777777" w:rsidR="00746E16" w:rsidRPr="00F767E6" w:rsidRDefault="0090781F" w:rsidP="00746E16">
          <w:pPr>
            <w:pStyle w:val="NoSpacing"/>
            <w:jc w:val="center"/>
            <w:rPr>
              <w:caps/>
              <w:lang w:val="fi-FI"/>
            </w:rPr>
          </w:pPr>
          <w:r w:rsidRPr="00F767E6">
            <w:rPr>
              <w:caps/>
              <w:lang w:val="fi-FI"/>
            </w:rPr>
            <w:t>hEIDI m. hOSKINSON</w:t>
          </w:r>
        </w:p>
      </w:sdtContent>
    </w:sdt>
    <w:sdt>
      <w:sdtPr>
        <w:id w:val="30091838"/>
        <w:lock w:val="contentLocked"/>
        <w:placeholder>
          <w:docPart w:val="A81F602006EA4C16A9F3206BB0D96450"/>
        </w:placeholder>
        <w:group/>
      </w:sdtPr>
      <w:sdtContent>
        <w:p w14:paraId="0083640F" w14:textId="77777777" w:rsidR="00730F0A" w:rsidRPr="00F767E6" w:rsidRDefault="00746E16" w:rsidP="00746E16">
          <w:pPr>
            <w:pStyle w:val="NoSpacing"/>
            <w:jc w:val="center"/>
            <w:rPr>
              <w:lang w:val="fi-FI"/>
            </w:rP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4BA25250" w14:textId="77777777" w:rsidR="00730F0A" w:rsidRDefault="0090781F" w:rsidP="00730F0A">
          <w:pPr>
            <w:pStyle w:val="NoSpacing"/>
            <w:jc w:val="center"/>
          </w:pPr>
          <w:r>
            <w:t>2018</w:t>
          </w:r>
        </w:p>
      </w:sdtContent>
    </w:sdt>
    <w:p w14:paraId="2D3CB01D" w14:textId="77777777" w:rsidR="00730F0A" w:rsidRDefault="00730F0A" w:rsidP="00730F0A">
      <w:pPr>
        <w:pStyle w:val="NoSpacing"/>
        <w:jc w:val="center"/>
      </w:pPr>
      <w:r>
        <w:br w:type="page"/>
      </w:r>
    </w:p>
    <w:p w14:paraId="0C3D20CE" w14:textId="77777777" w:rsidR="00730F0A" w:rsidRDefault="00730F0A" w:rsidP="00730F0A">
      <w:pPr>
        <w:pStyle w:val="NoSpacing"/>
        <w:jc w:val="center"/>
      </w:pPr>
    </w:p>
    <w:p w14:paraId="20203144" w14:textId="77777777" w:rsidR="00F93475" w:rsidRDefault="00F93475" w:rsidP="00730F0A">
      <w:pPr>
        <w:pStyle w:val="NoSpacing"/>
        <w:jc w:val="center"/>
      </w:pPr>
    </w:p>
    <w:p w14:paraId="0E0EBA8C" w14:textId="77777777" w:rsidR="00F93475" w:rsidRDefault="00F93475" w:rsidP="00730F0A">
      <w:pPr>
        <w:pStyle w:val="NoSpacing"/>
        <w:jc w:val="center"/>
      </w:pPr>
    </w:p>
    <w:p w14:paraId="66175337" w14:textId="77777777" w:rsidR="00730F0A" w:rsidRDefault="00730F0A" w:rsidP="00730F0A">
      <w:pPr>
        <w:pStyle w:val="NoSpacing"/>
        <w:jc w:val="center"/>
      </w:pPr>
    </w:p>
    <w:p w14:paraId="27E05453"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640FCAD8" w14:textId="78A9EEA2" w:rsidR="00730F0A" w:rsidRPr="00730F0A" w:rsidRDefault="0090781F" w:rsidP="00730F0A">
          <w:pPr>
            <w:pStyle w:val="NoSpacing"/>
            <w:jc w:val="center"/>
            <w:rPr>
              <w:caps/>
            </w:rPr>
          </w:pPr>
          <w:r>
            <w:rPr>
              <w:caps/>
            </w:rPr>
            <w:t>THE EFFECT OF INCREASING IN</w:t>
          </w:r>
          <w:r w:rsidR="0029209A">
            <w:rPr>
              <w:caps/>
            </w:rPr>
            <w:t>ter</w:t>
          </w:r>
          <w:r>
            <w:rPr>
              <w:caps/>
            </w:rPr>
            <w:t>COLLEGIATE ATHLETIC PROGRAM SPENDING ON ENROLLMENT AT SMALL COLLEGES AND UNIVERSITIES</w:t>
          </w:r>
        </w:p>
      </w:sdtContent>
    </w:sdt>
    <w:p w14:paraId="4CE5A060" w14:textId="77777777" w:rsidR="00730F0A" w:rsidRPr="00730F0A" w:rsidRDefault="00730F0A" w:rsidP="00730F0A">
      <w:pPr>
        <w:pStyle w:val="NoSpacing"/>
        <w:jc w:val="center"/>
        <w:rPr>
          <w:caps/>
        </w:rPr>
      </w:pPr>
    </w:p>
    <w:p w14:paraId="20466FE6" w14:textId="77777777" w:rsidR="00730F0A" w:rsidRPr="00730F0A" w:rsidRDefault="00730F0A" w:rsidP="00730F0A">
      <w:pPr>
        <w:pStyle w:val="NoSpacing"/>
        <w:jc w:val="center"/>
        <w:rPr>
          <w:caps/>
        </w:rPr>
      </w:pPr>
    </w:p>
    <w:p w14:paraId="493F890B" w14:textId="77777777" w:rsidR="00730F0A" w:rsidRPr="00730F0A" w:rsidRDefault="00A563D3"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90781F">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25795792" w14:textId="77777777" w:rsidR="00746E16" w:rsidRDefault="0090781F" w:rsidP="00746E16">
          <w:pPr>
            <w:pStyle w:val="NoSpacing"/>
            <w:jc w:val="center"/>
            <w:rPr>
              <w:caps/>
            </w:rPr>
          </w:pPr>
          <w:r>
            <w:rPr>
              <w:caps/>
            </w:rPr>
            <w:t>Department of Educational Leadership and Policy Studies</w:t>
          </w:r>
        </w:p>
      </w:sdtContent>
    </w:sdt>
    <w:p w14:paraId="3B213715" w14:textId="77777777" w:rsidR="00730F0A" w:rsidRPr="00730F0A" w:rsidRDefault="00730F0A" w:rsidP="00730F0A">
      <w:pPr>
        <w:pStyle w:val="NoSpacing"/>
        <w:jc w:val="center"/>
        <w:rPr>
          <w:caps/>
        </w:rPr>
      </w:pPr>
    </w:p>
    <w:p w14:paraId="044AFF91" w14:textId="77777777" w:rsidR="00730F0A" w:rsidRPr="00730F0A" w:rsidRDefault="00730F0A" w:rsidP="00730F0A">
      <w:pPr>
        <w:pStyle w:val="NoSpacing"/>
        <w:jc w:val="center"/>
        <w:rPr>
          <w:caps/>
        </w:rPr>
      </w:pPr>
    </w:p>
    <w:p w14:paraId="4C3B1679" w14:textId="77777777" w:rsidR="00730F0A" w:rsidRPr="00730F0A" w:rsidRDefault="00730F0A" w:rsidP="00730F0A">
      <w:pPr>
        <w:pStyle w:val="NoSpacing"/>
        <w:jc w:val="center"/>
        <w:rPr>
          <w:caps/>
        </w:rPr>
      </w:pPr>
    </w:p>
    <w:p w14:paraId="11D9EDA9" w14:textId="77777777" w:rsidR="00730F0A" w:rsidRDefault="00730F0A" w:rsidP="00730F0A">
      <w:pPr>
        <w:pStyle w:val="NoSpacing"/>
        <w:jc w:val="center"/>
        <w:rPr>
          <w:caps/>
        </w:rPr>
      </w:pPr>
    </w:p>
    <w:p w14:paraId="707F2DBB" w14:textId="77777777" w:rsidR="00730F0A" w:rsidRPr="00730F0A" w:rsidRDefault="00730F0A" w:rsidP="00730F0A">
      <w:pPr>
        <w:pStyle w:val="NoSpacing"/>
        <w:jc w:val="center"/>
        <w:rPr>
          <w:caps/>
        </w:rPr>
      </w:pPr>
    </w:p>
    <w:p w14:paraId="5A0A47C2" w14:textId="77777777" w:rsidR="00730F0A" w:rsidRPr="00730F0A" w:rsidRDefault="00730F0A" w:rsidP="00730F0A">
      <w:pPr>
        <w:pStyle w:val="NoSpacing"/>
        <w:jc w:val="center"/>
        <w:rPr>
          <w:caps/>
        </w:rPr>
      </w:pPr>
    </w:p>
    <w:p w14:paraId="576FBBCF" w14:textId="77777777" w:rsidR="00730F0A" w:rsidRPr="00730F0A" w:rsidRDefault="00730F0A" w:rsidP="00730F0A">
      <w:pPr>
        <w:pStyle w:val="NoSpacing"/>
        <w:jc w:val="center"/>
        <w:rPr>
          <w:caps/>
        </w:rPr>
      </w:pPr>
    </w:p>
    <w:p w14:paraId="7484E85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9D219EA" w14:textId="77777777" w:rsidR="00730F0A" w:rsidRPr="00730F0A" w:rsidRDefault="00730F0A" w:rsidP="00730F0A">
          <w:pPr>
            <w:pStyle w:val="NoSpacing"/>
            <w:jc w:val="center"/>
            <w:rPr>
              <w:caps/>
            </w:rPr>
          </w:pPr>
          <w:r w:rsidRPr="00730F0A">
            <w:rPr>
              <w:caps/>
            </w:rPr>
            <w:t>By</w:t>
          </w:r>
        </w:p>
      </w:sdtContent>
    </w:sdt>
    <w:p w14:paraId="7C38E46B" w14:textId="77777777" w:rsidR="00730F0A" w:rsidRDefault="00730F0A" w:rsidP="00730F0A">
      <w:pPr>
        <w:pStyle w:val="NoSpacing"/>
        <w:jc w:val="center"/>
      </w:pPr>
    </w:p>
    <w:p w14:paraId="2D9FE8D7" w14:textId="77777777" w:rsidR="00730F0A" w:rsidRDefault="00730F0A" w:rsidP="00730F0A">
      <w:pPr>
        <w:pStyle w:val="NoSpacing"/>
        <w:jc w:val="center"/>
      </w:pPr>
    </w:p>
    <w:p w14:paraId="6AB43F45" w14:textId="77777777" w:rsidR="00730F0A" w:rsidRDefault="00730F0A" w:rsidP="00730F0A">
      <w:pPr>
        <w:pStyle w:val="NoSpacing"/>
        <w:jc w:val="center"/>
      </w:pPr>
    </w:p>
    <w:p w14:paraId="1FEC18A1" w14:textId="77777777" w:rsidR="00730F0A" w:rsidRPr="006B4721" w:rsidRDefault="00730F0A" w:rsidP="00730F0A">
      <w:pPr>
        <w:pStyle w:val="NoSpacing"/>
        <w:jc w:val="right"/>
      </w:pPr>
      <w:r>
        <w:tab/>
      </w:r>
      <w:r>
        <w:tab/>
      </w:r>
      <w:r>
        <w:tab/>
      </w:r>
      <w:r>
        <w:tab/>
      </w:r>
      <w:r w:rsidR="006B4721">
        <w:t>______________________________</w:t>
      </w:r>
    </w:p>
    <w:p w14:paraId="3F7994CE" w14:textId="77777777" w:rsidR="00730F0A" w:rsidRDefault="00A563D3"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90781F">
            <w:t xml:space="preserve">Juanita </w:t>
          </w:r>
          <w:r w:rsidR="00866CC5">
            <w:t xml:space="preserve">G. </w:t>
          </w:r>
          <w:r w:rsidR="0090781F">
            <w:t>Vargas</w:t>
          </w:r>
        </w:sdtContent>
      </w:sdt>
      <w:r w:rsidR="00730F0A">
        <w:t>, Chair</w:t>
      </w:r>
    </w:p>
    <w:p w14:paraId="364E8525" w14:textId="77777777" w:rsidR="00730F0A" w:rsidRDefault="00730F0A" w:rsidP="00730F0A">
      <w:pPr>
        <w:pStyle w:val="NoSpacing"/>
        <w:jc w:val="right"/>
      </w:pPr>
    </w:p>
    <w:p w14:paraId="7D569BE7" w14:textId="77777777" w:rsidR="00730F0A" w:rsidRDefault="00730F0A" w:rsidP="00730F0A">
      <w:pPr>
        <w:pStyle w:val="NoSpacing"/>
        <w:jc w:val="right"/>
      </w:pPr>
    </w:p>
    <w:p w14:paraId="7EA7E759" w14:textId="77777777" w:rsidR="00730F0A" w:rsidRPr="006B4721" w:rsidRDefault="006B4721" w:rsidP="00730F0A">
      <w:pPr>
        <w:pStyle w:val="NoSpacing"/>
        <w:jc w:val="right"/>
      </w:pPr>
      <w:r>
        <w:t>______________________________</w:t>
      </w:r>
    </w:p>
    <w:p w14:paraId="0A633A0C" w14:textId="77777777" w:rsidR="00730F0A" w:rsidRDefault="00A563D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90781F">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40422">
            <w:t>Howard M. Crowson</w:t>
          </w:r>
        </w:sdtContent>
      </w:sdt>
    </w:p>
    <w:p w14:paraId="1BB68374" w14:textId="77777777" w:rsidR="00730F0A" w:rsidRDefault="00730F0A" w:rsidP="00730F0A">
      <w:pPr>
        <w:pStyle w:val="NoSpacing"/>
        <w:jc w:val="right"/>
      </w:pPr>
    </w:p>
    <w:p w14:paraId="43DDA93F" w14:textId="77777777" w:rsidR="00730F0A" w:rsidRDefault="00730F0A" w:rsidP="00730F0A">
      <w:pPr>
        <w:pStyle w:val="NoSpacing"/>
        <w:jc w:val="right"/>
      </w:pPr>
    </w:p>
    <w:p w14:paraId="29B2A0E4" w14:textId="77777777" w:rsidR="00730F0A" w:rsidRPr="006B4721" w:rsidRDefault="006B4721" w:rsidP="00730F0A">
      <w:pPr>
        <w:pStyle w:val="NoSpacing"/>
        <w:jc w:val="right"/>
      </w:pPr>
      <w:r>
        <w:t>______________________________</w:t>
      </w:r>
    </w:p>
    <w:p w14:paraId="44D31DD9" w14:textId="77777777" w:rsidR="00730F0A" w:rsidRDefault="00A563D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40422">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1137F5">
            <w:t>Gregg A. Garn</w:t>
          </w:r>
        </w:sdtContent>
      </w:sdt>
    </w:p>
    <w:p w14:paraId="722CF18F" w14:textId="77777777" w:rsidR="00730F0A" w:rsidRDefault="00730F0A" w:rsidP="00730F0A">
      <w:pPr>
        <w:pStyle w:val="NoSpacing"/>
        <w:jc w:val="right"/>
      </w:pPr>
    </w:p>
    <w:p w14:paraId="413BF216" w14:textId="77777777" w:rsidR="00730F0A" w:rsidRDefault="00730F0A" w:rsidP="00730F0A">
      <w:pPr>
        <w:pStyle w:val="NoSpacing"/>
        <w:jc w:val="right"/>
      </w:pPr>
    </w:p>
    <w:p w14:paraId="33C308A4" w14:textId="77777777" w:rsidR="00730F0A" w:rsidRPr="006B4721" w:rsidRDefault="006B4721" w:rsidP="00730F0A">
      <w:pPr>
        <w:pStyle w:val="NoSpacing"/>
        <w:jc w:val="right"/>
      </w:pPr>
      <w:r>
        <w:t>______________________________</w:t>
      </w:r>
    </w:p>
    <w:p w14:paraId="5C2F3C77" w14:textId="77777777" w:rsidR="00FF0F0F" w:rsidRDefault="00A563D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40422">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F40422">
            <w:t>Derek A Houston</w:t>
          </w:r>
        </w:sdtContent>
      </w:sdt>
    </w:p>
    <w:p w14:paraId="1B2F869C" w14:textId="77777777" w:rsidR="00FF0F0F" w:rsidRDefault="00FF0F0F" w:rsidP="00FF0F0F">
      <w:pPr>
        <w:pStyle w:val="NoSpacing"/>
        <w:jc w:val="right"/>
      </w:pPr>
    </w:p>
    <w:p w14:paraId="094BDF4C" w14:textId="77777777" w:rsidR="00FF0F0F" w:rsidRDefault="00FF0F0F" w:rsidP="00FF0F0F">
      <w:pPr>
        <w:pStyle w:val="NoSpacing"/>
        <w:jc w:val="right"/>
      </w:pPr>
    </w:p>
    <w:p w14:paraId="493CE523" w14:textId="7B737144" w:rsidR="006421B5" w:rsidRDefault="006421B5" w:rsidP="00F40422">
      <w:pPr>
        <w:pStyle w:val="NoSpacing"/>
        <w:jc w:val="right"/>
      </w:pPr>
      <w:r>
        <w:t>______________________________</w:t>
      </w:r>
    </w:p>
    <w:p w14:paraId="39FEF22E" w14:textId="7C00E422" w:rsidR="00FF0F0F" w:rsidRDefault="00A563D3" w:rsidP="00F40422">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40422">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40422">
            <w:t>Myron Pope</w:t>
          </w:r>
        </w:sdtContent>
      </w:sdt>
    </w:p>
    <w:p w14:paraId="049D9539" w14:textId="77777777" w:rsidR="00730F0A" w:rsidRDefault="00730F0A" w:rsidP="00730F0A">
      <w:pPr>
        <w:pStyle w:val="NoSpacing"/>
        <w:jc w:val="right"/>
      </w:pPr>
    </w:p>
    <w:p w14:paraId="2C725C43" w14:textId="77777777" w:rsidR="00730F0A" w:rsidRDefault="00730F0A" w:rsidP="00730F0A">
      <w:pPr>
        <w:pStyle w:val="NoSpacing"/>
        <w:jc w:val="right"/>
      </w:pPr>
    </w:p>
    <w:p w14:paraId="3A4A44CA" w14:textId="77777777" w:rsidR="00730F0A" w:rsidRDefault="00730F0A" w:rsidP="00730F0A">
      <w:pPr>
        <w:pStyle w:val="NoSpacing"/>
        <w:jc w:val="right"/>
      </w:pPr>
    </w:p>
    <w:p w14:paraId="4E3DDA0A" w14:textId="77777777" w:rsidR="00730F0A" w:rsidRDefault="00730F0A" w:rsidP="00730F0A">
      <w:pPr>
        <w:pStyle w:val="NoSpacing"/>
        <w:jc w:val="center"/>
      </w:pPr>
      <w:r>
        <w:br w:type="page"/>
      </w:r>
    </w:p>
    <w:p w14:paraId="35E2979C" w14:textId="77777777" w:rsidR="00730F0A" w:rsidRDefault="00730F0A" w:rsidP="00730F0A">
      <w:pPr>
        <w:pStyle w:val="NoSpacing"/>
        <w:jc w:val="center"/>
      </w:pPr>
    </w:p>
    <w:p w14:paraId="50DF1DAD" w14:textId="77777777" w:rsidR="00730F0A" w:rsidRDefault="00730F0A" w:rsidP="00730F0A">
      <w:pPr>
        <w:pStyle w:val="NoSpacing"/>
        <w:jc w:val="center"/>
      </w:pPr>
    </w:p>
    <w:p w14:paraId="1A82662B" w14:textId="77777777" w:rsidR="00730F0A" w:rsidRDefault="00730F0A" w:rsidP="00730F0A">
      <w:pPr>
        <w:pStyle w:val="NoSpacing"/>
        <w:jc w:val="center"/>
      </w:pPr>
    </w:p>
    <w:p w14:paraId="17963DD0" w14:textId="77777777" w:rsidR="00730F0A" w:rsidRDefault="00730F0A" w:rsidP="00730F0A">
      <w:pPr>
        <w:pStyle w:val="NoSpacing"/>
        <w:jc w:val="center"/>
      </w:pPr>
    </w:p>
    <w:p w14:paraId="79CE2542" w14:textId="77777777" w:rsidR="00730F0A" w:rsidRDefault="00730F0A" w:rsidP="00730F0A">
      <w:pPr>
        <w:pStyle w:val="NoSpacing"/>
        <w:jc w:val="center"/>
      </w:pPr>
    </w:p>
    <w:p w14:paraId="747846DD" w14:textId="77777777" w:rsidR="00730F0A" w:rsidRDefault="00730F0A" w:rsidP="00730F0A">
      <w:pPr>
        <w:pStyle w:val="NoSpacing"/>
        <w:jc w:val="center"/>
      </w:pPr>
    </w:p>
    <w:p w14:paraId="45439016" w14:textId="77777777" w:rsidR="00730F0A" w:rsidRDefault="00730F0A" w:rsidP="00730F0A">
      <w:pPr>
        <w:pStyle w:val="NoSpacing"/>
        <w:jc w:val="center"/>
      </w:pPr>
    </w:p>
    <w:p w14:paraId="4BFB62F3" w14:textId="77777777" w:rsidR="00730F0A" w:rsidRDefault="00730F0A" w:rsidP="00730F0A">
      <w:pPr>
        <w:pStyle w:val="NoSpacing"/>
        <w:jc w:val="center"/>
      </w:pPr>
    </w:p>
    <w:p w14:paraId="060FDEA5" w14:textId="77777777" w:rsidR="00730F0A" w:rsidRDefault="00730F0A" w:rsidP="00730F0A">
      <w:pPr>
        <w:pStyle w:val="NoSpacing"/>
        <w:jc w:val="center"/>
      </w:pPr>
    </w:p>
    <w:p w14:paraId="29DD15AB" w14:textId="77777777" w:rsidR="00730F0A" w:rsidRDefault="00730F0A" w:rsidP="00730F0A">
      <w:pPr>
        <w:pStyle w:val="NoSpacing"/>
        <w:jc w:val="center"/>
      </w:pPr>
    </w:p>
    <w:p w14:paraId="2194FDAA" w14:textId="77777777" w:rsidR="00730F0A" w:rsidRDefault="00730F0A" w:rsidP="00730F0A">
      <w:pPr>
        <w:pStyle w:val="NoSpacing"/>
        <w:jc w:val="center"/>
      </w:pPr>
    </w:p>
    <w:p w14:paraId="6BD4339A" w14:textId="77777777" w:rsidR="00730F0A" w:rsidRDefault="00730F0A" w:rsidP="00730F0A">
      <w:pPr>
        <w:pStyle w:val="NoSpacing"/>
        <w:jc w:val="center"/>
      </w:pPr>
    </w:p>
    <w:p w14:paraId="46CC9AC6" w14:textId="77777777" w:rsidR="00730F0A" w:rsidRDefault="00730F0A" w:rsidP="00730F0A">
      <w:pPr>
        <w:pStyle w:val="NoSpacing"/>
        <w:jc w:val="center"/>
      </w:pPr>
    </w:p>
    <w:p w14:paraId="325A7346" w14:textId="77777777" w:rsidR="00730F0A" w:rsidRDefault="00730F0A" w:rsidP="00730F0A">
      <w:pPr>
        <w:pStyle w:val="NoSpacing"/>
        <w:jc w:val="center"/>
      </w:pPr>
    </w:p>
    <w:p w14:paraId="530519FF" w14:textId="77777777" w:rsidR="00730F0A" w:rsidRDefault="00730F0A" w:rsidP="00730F0A">
      <w:pPr>
        <w:pStyle w:val="NoSpacing"/>
        <w:jc w:val="center"/>
      </w:pPr>
    </w:p>
    <w:p w14:paraId="05C3361D" w14:textId="77777777" w:rsidR="00730F0A" w:rsidRDefault="00730F0A" w:rsidP="00730F0A">
      <w:pPr>
        <w:pStyle w:val="NoSpacing"/>
        <w:jc w:val="center"/>
      </w:pPr>
    </w:p>
    <w:p w14:paraId="2CFFAE49" w14:textId="77777777" w:rsidR="00730F0A" w:rsidRDefault="00730F0A" w:rsidP="00730F0A">
      <w:pPr>
        <w:pStyle w:val="NoSpacing"/>
        <w:jc w:val="center"/>
      </w:pPr>
    </w:p>
    <w:p w14:paraId="67CDDF63" w14:textId="77777777" w:rsidR="00730F0A" w:rsidRDefault="00730F0A" w:rsidP="00730F0A">
      <w:pPr>
        <w:pStyle w:val="NoSpacing"/>
        <w:jc w:val="center"/>
      </w:pPr>
    </w:p>
    <w:p w14:paraId="5FFFD3FF" w14:textId="77777777" w:rsidR="00730F0A" w:rsidRDefault="00730F0A" w:rsidP="00730F0A">
      <w:pPr>
        <w:pStyle w:val="NoSpacing"/>
        <w:jc w:val="center"/>
      </w:pPr>
    </w:p>
    <w:p w14:paraId="7474C137" w14:textId="77777777" w:rsidR="00730F0A" w:rsidRDefault="00730F0A" w:rsidP="00730F0A">
      <w:pPr>
        <w:pStyle w:val="NoSpacing"/>
        <w:jc w:val="center"/>
      </w:pPr>
    </w:p>
    <w:p w14:paraId="3E25442E" w14:textId="77777777" w:rsidR="00730F0A" w:rsidRDefault="00730F0A" w:rsidP="00730F0A">
      <w:pPr>
        <w:pStyle w:val="NoSpacing"/>
        <w:jc w:val="center"/>
      </w:pPr>
    </w:p>
    <w:p w14:paraId="36B57373" w14:textId="77777777" w:rsidR="00730F0A" w:rsidRDefault="00730F0A" w:rsidP="00730F0A">
      <w:pPr>
        <w:pStyle w:val="NoSpacing"/>
        <w:jc w:val="center"/>
      </w:pPr>
    </w:p>
    <w:p w14:paraId="6A1ADB57" w14:textId="77777777" w:rsidR="00730F0A" w:rsidRDefault="00730F0A" w:rsidP="00730F0A">
      <w:pPr>
        <w:pStyle w:val="NoSpacing"/>
        <w:jc w:val="center"/>
      </w:pPr>
    </w:p>
    <w:p w14:paraId="235D8D45" w14:textId="77777777" w:rsidR="00730F0A" w:rsidRDefault="00730F0A" w:rsidP="00730F0A">
      <w:pPr>
        <w:pStyle w:val="NoSpacing"/>
        <w:jc w:val="center"/>
      </w:pPr>
    </w:p>
    <w:p w14:paraId="570162C9" w14:textId="77777777" w:rsidR="00730F0A" w:rsidRDefault="00730F0A" w:rsidP="00730F0A">
      <w:pPr>
        <w:pStyle w:val="NoSpacing"/>
        <w:jc w:val="center"/>
      </w:pPr>
    </w:p>
    <w:p w14:paraId="6B37A73D" w14:textId="77777777" w:rsidR="00730F0A" w:rsidRDefault="00730F0A" w:rsidP="00730F0A">
      <w:pPr>
        <w:pStyle w:val="NoSpacing"/>
        <w:jc w:val="center"/>
      </w:pPr>
    </w:p>
    <w:p w14:paraId="5117B06B" w14:textId="77777777" w:rsidR="00730F0A" w:rsidRDefault="00730F0A" w:rsidP="00730F0A">
      <w:pPr>
        <w:pStyle w:val="NoSpacing"/>
        <w:jc w:val="center"/>
      </w:pPr>
    </w:p>
    <w:p w14:paraId="14D7CA05" w14:textId="77777777" w:rsidR="00730F0A" w:rsidRDefault="00730F0A" w:rsidP="00730F0A">
      <w:pPr>
        <w:pStyle w:val="NoSpacing"/>
        <w:jc w:val="center"/>
      </w:pPr>
    </w:p>
    <w:p w14:paraId="356DF0CB" w14:textId="77777777" w:rsidR="00730F0A" w:rsidRDefault="00730F0A" w:rsidP="00730F0A">
      <w:pPr>
        <w:pStyle w:val="NoSpacing"/>
        <w:jc w:val="center"/>
      </w:pPr>
    </w:p>
    <w:p w14:paraId="55BB6074" w14:textId="77777777" w:rsidR="00730F0A" w:rsidRDefault="00730F0A" w:rsidP="00730F0A">
      <w:pPr>
        <w:pStyle w:val="NoSpacing"/>
        <w:jc w:val="center"/>
      </w:pPr>
    </w:p>
    <w:p w14:paraId="107031A3" w14:textId="77777777" w:rsidR="00730F0A" w:rsidRDefault="00730F0A" w:rsidP="00730F0A">
      <w:pPr>
        <w:pStyle w:val="NoSpacing"/>
        <w:jc w:val="center"/>
      </w:pPr>
    </w:p>
    <w:p w14:paraId="3B2CF87B" w14:textId="77777777" w:rsidR="00730F0A" w:rsidRDefault="00730F0A" w:rsidP="00730F0A">
      <w:pPr>
        <w:pStyle w:val="NoSpacing"/>
        <w:jc w:val="center"/>
      </w:pPr>
    </w:p>
    <w:p w14:paraId="47455E59" w14:textId="77777777" w:rsidR="00730F0A" w:rsidRDefault="00730F0A" w:rsidP="00730F0A">
      <w:pPr>
        <w:pStyle w:val="NoSpacing"/>
        <w:jc w:val="center"/>
      </w:pPr>
    </w:p>
    <w:p w14:paraId="4B416A1A" w14:textId="77777777" w:rsidR="00730F0A" w:rsidRDefault="00730F0A" w:rsidP="00730F0A">
      <w:pPr>
        <w:pStyle w:val="NoSpacing"/>
        <w:jc w:val="center"/>
      </w:pPr>
    </w:p>
    <w:p w14:paraId="27904542" w14:textId="77777777" w:rsidR="00730F0A" w:rsidRDefault="00730F0A" w:rsidP="00730F0A">
      <w:pPr>
        <w:pStyle w:val="NoSpacing"/>
        <w:jc w:val="center"/>
      </w:pPr>
    </w:p>
    <w:p w14:paraId="64BDB856" w14:textId="77777777" w:rsidR="00730F0A" w:rsidRDefault="00730F0A" w:rsidP="00730F0A">
      <w:pPr>
        <w:pStyle w:val="NoSpacing"/>
        <w:jc w:val="center"/>
      </w:pPr>
    </w:p>
    <w:p w14:paraId="5D55A065" w14:textId="77777777" w:rsidR="00730F0A" w:rsidRDefault="00730F0A" w:rsidP="00730F0A">
      <w:pPr>
        <w:pStyle w:val="NoSpacing"/>
        <w:jc w:val="center"/>
      </w:pPr>
    </w:p>
    <w:p w14:paraId="38F724C6" w14:textId="77777777" w:rsidR="00730F0A" w:rsidRDefault="00730F0A" w:rsidP="00730F0A">
      <w:pPr>
        <w:pStyle w:val="NoSpacing"/>
        <w:jc w:val="center"/>
      </w:pPr>
    </w:p>
    <w:p w14:paraId="7C4A90D9" w14:textId="77777777" w:rsidR="00730F0A" w:rsidRDefault="00730F0A" w:rsidP="00730F0A">
      <w:pPr>
        <w:pStyle w:val="NoSpacing"/>
        <w:jc w:val="center"/>
      </w:pPr>
    </w:p>
    <w:p w14:paraId="53A3DBA1" w14:textId="77777777" w:rsidR="00730F0A" w:rsidRDefault="00730F0A" w:rsidP="00730F0A">
      <w:pPr>
        <w:pStyle w:val="NoSpacing"/>
        <w:jc w:val="center"/>
      </w:pPr>
    </w:p>
    <w:p w14:paraId="502D80A3" w14:textId="77777777" w:rsidR="00730F0A" w:rsidRDefault="00730F0A" w:rsidP="00730F0A">
      <w:pPr>
        <w:pStyle w:val="NoSpacing"/>
        <w:jc w:val="center"/>
      </w:pPr>
    </w:p>
    <w:p w14:paraId="7CACBC30" w14:textId="77777777" w:rsidR="00730F0A" w:rsidRDefault="00730F0A" w:rsidP="00730F0A">
      <w:pPr>
        <w:pStyle w:val="NoSpacing"/>
        <w:jc w:val="center"/>
      </w:pPr>
    </w:p>
    <w:p w14:paraId="09BC6884" w14:textId="77777777" w:rsidR="00730F0A" w:rsidRDefault="00A563D3"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40422">
            <w:rPr>
              <w:caps/>
            </w:rPr>
            <w:t>Heidi M. Hoskinson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40422">
            <w:t>2018</w:t>
          </w:r>
        </w:sdtContent>
      </w:sdt>
    </w:p>
    <w:p w14:paraId="1C0232CC" w14:textId="77777777" w:rsidR="00730F0A" w:rsidRDefault="00730F0A" w:rsidP="00730F0A">
      <w:pPr>
        <w:pStyle w:val="NoSpacing"/>
        <w:jc w:val="center"/>
      </w:pPr>
      <w:r>
        <w:t>All Rights Reserved.</w:t>
      </w:r>
    </w:p>
    <w:p w14:paraId="1B638158" w14:textId="77777777" w:rsidR="008E1C26" w:rsidRDefault="006F10CE" w:rsidP="008E1C26">
      <w:r>
        <w:br w:type="page"/>
      </w:r>
    </w:p>
    <w:p w14:paraId="5365E083" w14:textId="77777777" w:rsidR="00F40422" w:rsidRDefault="00F40422" w:rsidP="00DF71A7">
      <w:pPr>
        <w:pStyle w:val="Heading1"/>
      </w:pPr>
      <w:bookmarkStart w:id="0" w:name="_Toc520577610"/>
      <w:bookmarkStart w:id="1" w:name="_Toc520632099"/>
      <w:bookmarkStart w:id="2" w:name="_Toc520657828"/>
      <w:r>
        <w:lastRenderedPageBreak/>
        <w:t>Dedication</w:t>
      </w:r>
      <w:bookmarkEnd w:id="0"/>
      <w:bookmarkEnd w:id="1"/>
      <w:bookmarkEnd w:id="2"/>
    </w:p>
    <w:p w14:paraId="0662EFBD" w14:textId="63B09639" w:rsidR="00F40422" w:rsidRDefault="005A22C7" w:rsidP="008E1C26">
      <w:r>
        <w:rPr>
          <w:i/>
        </w:rPr>
        <w:t xml:space="preserve">To </w:t>
      </w:r>
      <w:r w:rsidR="00DF2B06" w:rsidRPr="001D1116">
        <w:rPr>
          <w:i/>
        </w:rPr>
        <w:t>Mom</w:t>
      </w:r>
      <w:r w:rsidR="00B14F6D">
        <w:t xml:space="preserve">, whose </w:t>
      </w:r>
      <w:r>
        <w:t xml:space="preserve">constant </w:t>
      </w:r>
      <w:r w:rsidR="00B14F6D">
        <w:t>love and strength know no boundaries</w:t>
      </w:r>
      <w:r w:rsidR="00DF2B06">
        <w:t>.</w:t>
      </w:r>
    </w:p>
    <w:p w14:paraId="1C93D997" w14:textId="236EADF4" w:rsidR="00DF2B06" w:rsidRDefault="005A22C7" w:rsidP="008E1C26">
      <w:r>
        <w:rPr>
          <w:i/>
        </w:rPr>
        <w:t xml:space="preserve">To </w:t>
      </w:r>
      <w:r w:rsidR="00DF2B06" w:rsidRPr="001D1116">
        <w:rPr>
          <w:i/>
        </w:rPr>
        <w:t>Dad</w:t>
      </w:r>
      <w:r w:rsidR="00DF2B06">
        <w:t xml:space="preserve">, </w:t>
      </w:r>
      <w:r w:rsidR="007C3A97">
        <w:t xml:space="preserve">who set </w:t>
      </w:r>
      <w:r w:rsidR="00EA50BD">
        <w:t>high expectations</w:t>
      </w:r>
      <w:r w:rsidR="007C3A97">
        <w:t>, I know you would be proud</w:t>
      </w:r>
      <w:r w:rsidR="00DF2B06">
        <w:t>.</w:t>
      </w:r>
    </w:p>
    <w:p w14:paraId="6F0F249C" w14:textId="27B8A510" w:rsidR="00DF2B06" w:rsidRDefault="005A22C7" w:rsidP="008E1C26">
      <w:r>
        <w:rPr>
          <w:i/>
        </w:rPr>
        <w:t xml:space="preserve">To </w:t>
      </w:r>
      <w:r w:rsidR="0071540B" w:rsidRPr="001D1116">
        <w:rPr>
          <w:i/>
        </w:rPr>
        <w:t>Mike</w:t>
      </w:r>
      <w:r w:rsidR="0071540B">
        <w:t>,</w:t>
      </w:r>
      <w:r w:rsidR="007C3A97">
        <w:t xml:space="preserve"> </w:t>
      </w:r>
      <w:r w:rsidR="0071540B">
        <w:t>y</w:t>
      </w:r>
      <w:r w:rsidR="007C3A97">
        <w:t>ou made</w:t>
      </w:r>
      <w:r w:rsidR="001137F5">
        <w:t xml:space="preserve"> this possible.  I will love</w:t>
      </w:r>
      <w:r w:rsidR="007C3A97">
        <w:t xml:space="preserve"> </w:t>
      </w:r>
      <w:r w:rsidR="0071540B">
        <w:t xml:space="preserve">and miss you </w:t>
      </w:r>
      <w:r w:rsidR="007C3A97">
        <w:t>always and forever.</w:t>
      </w:r>
    </w:p>
    <w:p w14:paraId="32FC5BB3" w14:textId="60DEF075" w:rsidR="007C3A97" w:rsidRDefault="005A22C7" w:rsidP="008E1C26">
      <w:r>
        <w:rPr>
          <w:i/>
        </w:rPr>
        <w:t xml:space="preserve">To </w:t>
      </w:r>
      <w:r w:rsidR="0071540B" w:rsidRPr="001D1116">
        <w:rPr>
          <w:i/>
        </w:rPr>
        <w:t>Zoey</w:t>
      </w:r>
      <w:r w:rsidR="0071540B">
        <w:t xml:space="preserve">, dream big, </w:t>
      </w:r>
      <w:r w:rsidR="0071540B" w:rsidRPr="001D1116">
        <w:rPr>
          <w:i/>
        </w:rPr>
        <w:t>Mugs</w:t>
      </w:r>
      <w:r w:rsidR="0071540B">
        <w:t>, because you can do anything!</w:t>
      </w:r>
    </w:p>
    <w:p w14:paraId="1656B294" w14:textId="77777777" w:rsidR="00F40422" w:rsidRDefault="00F40422" w:rsidP="008E1C26"/>
    <w:p w14:paraId="170D955C" w14:textId="77777777" w:rsidR="00F40422" w:rsidRDefault="00F40422" w:rsidP="008E1C26">
      <w:pPr>
        <w:sectPr w:rsidR="00F40422" w:rsidSect="003A060D">
          <w:pgSz w:w="12240" w:h="15840" w:code="1"/>
          <w:pgMar w:top="1440" w:right="1440" w:bottom="1440" w:left="2304" w:header="720" w:footer="720" w:gutter="0"/>
          <w:cols w:space="720"/>
          <w:docGrid w:linePitch="360"/>
        </w:sectPr>
      </w:pPr>
    </w:p>
    <w:p w14:paraId="7F27A9BC" w14:textId="77777777" w:rsidR="008E1C26" w:rsidRDefault="00775701" w:rsidP="00DF71A7">
      <w:pPr>
        <w:pStyle w:val="Heading1"/>
      </w:pPr>
      <w:bookmarkStart w:id="3" w:name="_Toc310579464"/>
      <w:bookmarkStart w:id="4" w:name="_Toc520657829"/>
      <w:r>
        <w:t>Acknowledgements</w:t>
      </w:r>
      <w:bookmarkEnd w:id="3"/>
      <w:bookmarkEnd w:id="4"/>
    </w:p>
    <w:p w14:paraId="5B230BCD" w14:textId="0910D542" w:rsidR="00BC6CA3" w:rsidRDefault="00D64E4F" w:rsidP="00D64E4F">
      <w:pPr>
        <w:ind w:firstLine="720"/>
      </w:pPr>
      <w:r>
        <w:t xml:space="preserve">No educational journey is a solitary one.  </w:t>
      </w:r>
      <w:r w:rsidR="00BC6CA3">
        <w:t>So many special people</w:t>
      </w:r>
      <w:r>
        <w:t xml:space="preserve"> </w:t>
      </w:r>
      <w:r w:rsidR="00BC6CA3">
        <w:t xml:space="preserve">arrived at the right time and place, intervened when I needed them most and consistently encouraged me along the way.  </w:t>
      </w:r>
      <w:r w:rsidR="00A81554">
        <w:t>Without them, I know I would not</w:t>
      </w:r>
      <w:r w:rsidR="00BC6CA3">
        <w:t xml:space="preserve"> have </w:t>
      </w:r>
      <w:r>
        <w:t>reach</w:t>
      </w:r>
      <w:r w:rsidR="00BC6CA3">
        <w:t>ed</w:t>
      </w:r>
      <w:r>
        <w:t xml:space="preserve"> my destination and complete</w:t>
      </w:r>
      <w:r w:rsidR="00BC6CA3">
        <w:t>d this</w:t>
      </w:r>
      <w:r w:rsidR="005A22C7">
        <w:t xml:space="preserve"> journey.</w:t>
      </w:r>
    </w:p>
    <w:p w14:paraId="2FA77DCB" w14:textId="353AF290" w:rsidR="003450B1" w:rsidRDefault="00BC6CA3" w:rsidP="00D64E4F">
      <w:pPr>
        <w:ind w:firstLine="720"/>
      </w:pPr>
      <w:r>
        <w:t xml:space="preserve">For seven years, Dr. Juanita Vargas, my chair </w:t>
      </w:r>
      <w:r w:rsidR="00EC3A0F">
        <w:t>and advisor,</w:t>
      </w:r>
      <w:r>
        <w:t xml:space="preserve"> walked with me; guiding, teaching, mentoring and pushing me forward.  I am grateful for her support and caring, love and commitment.  It is an honor and privilege to have worked with her and to now call her a colleague and friend.  </w:t>
      </w:r>
      <w:r w:rsidR="00E0312D">
        <w:t>Dr. Crowson and Dr. Pope walked with me for an equally long time and I am indebted to</w:t>
      </w:r>
      <w:r>
        <w:t xml:space="preserve"> </w:t>
      </w:r>
      <w:r w:rsidR="00E0312D">
        <w:t xml:space="preserve">both of them for sharing their wisdom and enthusiasm, encouragement and </w:t>
      </w:r>
      <w:r w:rsidR="00EC3A0F">
        <w:t xml:space="preserve">fortitude with me.  It is </w:t>
      </w:r>
      <w:r w:rsidR="00E0312D">
        <w:t xml:space="preserve">a pleasure to know </w:t>
      </w:r>
      <w:r w:rsidR="00CB66E8">
        <w:t xml:space="preserve">them </w:t>
      </w:r>
      <w:r w:rsidR="00E0312D">
        <w:t xml:space="preserve">and </w:t>
      </w:r>
      <w:r w:rsidR="00EC3A0F">
        <w:t xml:space="preserve">to have </w:t>
      </w:r>
      <w:r w:rsidR="00E0312D">
        <w:t>work</w:t>
      </w:r>
      <w:r w:rsidR="00EC3A0F">
        <w:t>ed</w:t>
      </w:r>
      <w:r w:rsidR="00E0312D">
        <w:t xml:space="preserve"> with them</w:t>
      </w:r>
      <w:r w:rsidR="00EC3A0F">
        <w:t xml:space="preserve"> on this journey</w:t>
      </w:r>
      <w:r w:rsidR="00E0312D">
        <w:t>.  Thank you, Dr. Garn and Dr. Houston for joining me at the final turn and lending your insightfulness and pragmatism t</w:t>
      </w:r>
      <w:r w:rsidR="00EC3A0F">
        <w:t>o my work.  The work and I are better for having me</w:t>
      </w:r>
      <w:r w:rsidR="005A22C7">
        <w:t xml:space="preserve">t and spent time with </w:t>
      </w:r>
      <w:r w:rsidR="00CB66E8">
        <w:t>each of you</w:t>
      </w:r>
      <w:r w:rsidR="005A22C7">
        <w:t>.</w:t>
      </w:r>
    </w:p>
    <w:p w14:paraId="56F7DAD4" w14:textId="16BCDD53" w:rsidR="00EC3A0F" w:rsidRDefault="00EC3A0F" w:rsidP="00D64E4F">
      <w:pPr>
        <w:ind w:firstLine="720"/>
      </w:pPr>
      <w:r>
        <w:t xml:space="preserve">Throughout </w:t>
      </w:r>
      <w:r w:rsidR="00A81554">
        <w:t xml:space="preserve">this journey, my </w:t>
      </w:r>
      <w:r w:rsidR="00C26400">
        <w:t>friends and colleagues</w:t>
      </w:r>
      <w:r w:rsidR="00A81554">
        <w:t xml:space="preserve"> have been amazingly supportive, cheering me on, intervening at the right time and keeping me sane.  No one more so than Nancy Artaz, who did a million and one things </w:t>
      </w:r>
      <w:r w:rsidR="00FA3373">
        <w:t>to help me manage</w:t>
      </w:r>
      <w:r w:rsidR="00A81554">
        <w:t xml:space="preserve"> </w:t>
      </w:r>
      <w:r w:rsidR="00FA3373">
        <w:t xml:space="preserve">crazy work, academic and personal schedules and keep moving forward.  Your love and </w:t>
      </w:r>
      <w:r w:rsidR="00C26400">
        <w:t xml:space="preserve">continued </w:t>
      </w:r>
      <w:r w:rsidR="00FA3373">
        <w:t xml:space="preserve">caring for me and my family made this </w:t>
      </w:r>
      <w:r w:rsidR="00C26400">
        <w:t xml:space="preserve">accomplishment </w:t>
      </w:r>
      <w:r w:rsidR="005A22C7">
        <w:t xml:space="preserve">possible.  </w:t>
      </w:r>
      <w:r w:rsidR="00FA3373">
        <w:t xml:space="preserve">My many treasured colleagues at Friends University and Rogers State University have been stalwart cheerleaders, encouraging me at every turn and celebrating every milestone along the way.  </w:t>
      </w:r>
      <w:r w:rsidR="00C26400">
        <w:t xml:space="preserve">It is impossible to adequately tell you all how much your support has meant to me.  </w:t>
      </w:r>
      <w:r w:rsidR="004649FA">
        <w:t>And, w</w:t>
      </w:r>
      <w:r w:rsidR="00C26400">
        <w:t>ere it not for Dr. Stephanie Hargrave’</w:t>
      </w:r>
      <w:r w:rsidR="004649FA">
        <w:t xml:space="preserve">s just-in-time intervention, amazing intellect and generosity of time and talent, this journey might have been abandoned.  Thank you </w:t>
      </w:r>
      <w:r w:rsidR="005A22C7">
        <w:t>are</w:t>
      </w:r>
      <w:r w:rsidR="004649FA">
        <w:t xml:space="preserve"> two words too small to adequately express my appreciation to you.</w:t>
      </w:r>
    </w:p>
    <w:p w14:paraId="437FB3CD" w14:textId="27ACDD10" w:rsidR="0067635A" w:rsidRDefault="00FD72AA" w:rsidP="00D64E4F">
      <w:pPr>
        <w:ind w:firstLine="720"/>
      </w:pPr>
      <w:r>
        <w:t xml:space="preserve">This journey would not have started without </w:t>
      </w:r>
      <w:r w:rsidR="004649FA">
        <w:t xml:space="preserve">my family and their </w:t>
      </w:r>
      <w:r>
        <w:t>unwavering determination to help me succeed.  I learned at an early age that women could lead and do because my mom</w:t>
      </w:r>
      <w:r w:rsidR="005A22C7">
        <w:t xml:space="preserve"> led and did.  </w:t>
      </w:r>
      <w:r>
        <w:t>She was successfully self-employed,</w:t>
      </w:r>
      <w:r w:rsidR="00D65C48">
        <w:t xml:space="preserve"> a wife and </w:t>
      </w:r>
      <w:r w:rsidR="00F46A63">
        <w:t xml:space="preserve">a </w:t>
      </w:r>
      <w:r w:rsidR="00D65C48">
        <w:t>mother.  She ha</w:t>
      </w:r>
      <w:r w:rsidR="00975A79">
        <w:t>s</w:t>
      </w:r>
      <w:r w:rsidR="00D65C48">
        <w:t xml:space="preserve"> strength</w:t>
      </w:r>
      <w:r>
        <w:t xml:space="preserve"> of character and a Midwestern go-</w:t>
      </w:r>
      <w:r w:rsidR="00D65C48">
        <w:t xml:space="preserve">getter sensibility that imprinted itself on me as a young girl and continues to influence me </w:t>
      </w:r>
      <w:r w:rsidR="00975A79">
        <w:t>as an adult</w:t>
      </w:r>
      <w:r w:rsidR="00D65C48">
        <w:t xml:space="preserve">.  The last year of this journey would have been impossible without her strength, her love and her </w:t>
      </w:r>
      <w:r w:rsidR="0067635A">
        <w:t xml:space="preserve">generosity of spirit, time and </w:t>
      </w:r>
      <w:r w:rsidR="00975A79">
        <w:t>inspiration</w:t>
      </w:r>
      <w:r w:rsidR="0067635A">
        <w:t>.  I am forever grateful that she is my mother and my greatest friend.</w:t>
      </w:r>
    </w:p>
    <w:p w14:paraId="56EDCA4C" w14:textId="35847063" w:rsidR="00975A79" w:rsidRDefault="00975A79" w:rsidP="00D64E4F">
      <w:pPr>
        <w:ind w:firstLine="720"/>
      </w:pPr>
      <w:r>
        <w:t xml:space="preserve">As my mom imprinted strength, my dad imprinted high standards.  </w:t>
      </w:r>
      <w:r w:rsidR="008A711F">
        <w:t xml:space="preserve">He set the bar high and expected </w:t>
      </w:r>
      <w:r>
        <w:t xml:space="preserve">me </w:t>
      </w:r>
      <w:r w:rsidR="008A711F">
        <w:t>to give my best effort in whatever endeavors I pursued.  He was the first in his family to attend college which changed the trajectory of hi</w:t>
      </w:r>
      <w:r w:rsidR="00056DED">
        <w:t xml:space="preserve">s life and that of our family.  Although he passed away more than a decade ago, I think of him daily and wish that he could be here to celebrate this success with me. He would be proud of this job well done. </w:t>
      </w:r>
    </w:p>
    <w:p w14:paraId="667B47D9" w14:textId="77777777" w:rsidR="00F46A63" w:rsidRDefault="005A22C7" w:rsidP="005A22C7">
      <w:pPr>
        <w:ind w:firstLine="720"/>
      </w:pPr>
      <w:r>
        <w:t>This journey started at</w:t>
      </w:r>
      <w:r w:rsidR="0067635A">
        <w:t xml:space="preserve"> the encouragement of my husband, Mike.  My </w:t>
      </w:r>
      <w:r w:rsidR="00975A79">
        <w:t>biggest fan, he watched the toddler</w:t>
      </w:r>
      <w:r w:rsidR="0067635A">
        <w:t xml:space="preserve"> and managed the household so I could work and go to school.  He was giddy to think he would someday be married to </w:t>
      </w:r>
      <w:r>
        <w:t xml:space="preserve">a doctor.  </w:t>
      </w:r>
      <w:r w:rsidR="00EA6AF4">
        <w:t xml:space="preserve">Unfortunately, he would </w:t>
      </w:r>
      <w:r w:rsidR="00D960BD">
        <w:t xml:space="preserve">unexpectedly </w:t>
      </w:r>
      <w:r w:rsidR="00EA6AF4">
        <w:t>pass</w:t>
      </w:r>
      <w:r w:rsidR="00F46A63">
        <w:t xml:space="preserve"> away before he could enjoy that</w:t>
      </w:r>
      <w:r w:rsidR="00EA6AF4">
        <w:t xml:space="preserve"> moniker.  There is deep sadness in finishing this journey without hi</w:t>
      </w:r>
      <w:r w:rsidR="008A62F2">
        <w:t>m</w:t>
      </w:r>
      <w:r>
        <w:t xml:space="preserve"> by my side</w:t>
      </w:r>
      <w:r w:rsidR="008A62F2">
        <w:t>.</w:t>
      </w:r>
    </w:p>
    <w:p w14:paraId="7F8244AB" w14:textId="22804745" w:rsidR="005A22C7" w:rsidRDefault="005A22C7" w:rsidP="005A22C7">
      <w:pPr>
        <w:ind w:firstLine="720"/>
      </w:pPr>
      <w:r>
        <w:t xml:space="preserve">I am, however, </w:t>
      </w:r>
      <w:r w:rsidR="00975A79">
        <w:t>unbelievably</w:t>
      </w:r>
      <w:r w:rsidR="000236BE">
        <w:t xml:space="preserve"> thankful for the love and comfort, inspiration and care that my sister and brother-in-law </w:t>
      </w:r>
      <w:r>
        <w:t>Jane and Rick,</w:t>
      </w:r>
      <w:r w:rsidR="000236BE">
        <w:t xml:space="preserve"> sister-in-law </w:t>
      </w:r>
      <w:r>
        <w:t>June,</w:t>
      </w:r>
      <w:r w:rsidR="000236BE">
        <w:t xml:space="preserve"> and the entire Hoskinson family have showered upon me as we have attempted to deal with our loss and move ahead.  Celebrating this accomplishment with all of you will be wonderful.</w:t>
      </w:r>
    </w:p>
    <w:p w14:paraId="4A46EA36" w14:textId="4A096CE0" w:rsidR="008A62F2" w:rsidRDefault="00975A79" w:rsidP="00D64E4F">
      <w:pPr>
        <w:ind w:firstLine="720"/>
      </w:pPr>
      <w:r>
        <w:t xml:space="preserve">The toddler was three-years-old at the start and </w:t>
      </w:r>
      <w:r w:rsidR="008A62F2">
        <w:t xml:space="preserve">has become a wonderful </w:t>
      </w:r>
      <w:r>
        <w:t>and</w:t>
      </w:r>
      <w:r w:rsidR="008A62F2">
        <w:t xml:space="preserve"> vivacious </w:t>
      </w:r>
      <w:r>
        <w:t xml:space="preserve">young </w:t>
      </w:r>
      <w:r w:rsidR="008A62F2">
        <w:t xml:space="preserve">girl during </w:t>
      </w:r>
      <w:r w:rsidR="005A22C7">
        <w:t>this</w:t>
      </w:r>
      <w:r w:rsidR="008A62F2">
        <w:t xml:space="preserve"> journey.  Thank you, Zoey, for spending a lot more time with Grandma than you probably wanted to and </w:t>
      </w:r>
      <w:r>
        <w:t xml:space="preserve">for </w:t>
      </w:r>
      <w:r w:rsidR="008A62F2">
        <w:t xml:space="preserve">being understanding when I had to work on my paper instead of spend time with you.  I love you </w:t>
      </w:r>
      <w:r w:rsidR="005A22C7">
        <w:t xml:space="preserve">to the moon and back </w:t>
      </w:r>
      <w:r w:rsidR="008A62F2">
        <w:t>and I am looking forward to spending a lot more t</w:t>
      </w:r>
      <w:r w:rsidR="000236BE">
        <w:t>ime with you now!</w:t>
      </w:r>
    </w:p>
    <w:p w14:paraId="4791AF2F" w14:textId="77777777" w:rsidR="00775701" w:rsidRDefault="00775701" w:rsidP="00DF71A7">
      <w:pPr>
        <w:pStyle w:val="Title"/>
      </w:pPr>
      <w:r>
        <w:br w:type="page"/>
        <w:t xml:space="preserve">Table of </w:t>
      </w:r>
      <w:r w:rsidRPr="00775701">
        <w:t>Contents</w:t>
      </w:r>
    </w:p>
    <w:p w14:paraId="21C8BA91" w14:textId="0B7CC696" w:rsidR="00D9145C" w:rsidRDefault="00F7122D" w:rsidP="001D5B3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657829" w:history="1">
        <w:r w:rsidR="00D9145C" w:rsidRPr="00C743EC">
          <w:rPr>
            <w:rStyle w:val="Hyperlink"/>
            <w:noProof/>
          </w:rPr>
          <w:t>Acknowledgements</w:t>
        </w:r>
        <w:r w:rsidR="00D9145C">
          <w:rPr>
            <w:noProof/>
            <w:webHidden/>
          </w:rPr>
          <w:tab/>
        </w:r>
        <w:r w:rsidR="00D9145C">
          <w:rPr>
            <w:noProof/>
            <w:webHidden/>
          </w:rPr>
          <w:fldChar w:fldCharType="begin"/>
        </w:r>
        <w:r w:rsidR="00D9145C">
          <w:rPr>
            <w:noProof/>
            <w:webHidden/>
          </w:rPr>
          <w:instrText xml:space="preserve"> PAGEREF _Toc520657829 \h </w:instrText>
        </w:r>
        <w:r w:rsidR="00D9145C">
          <w:rPr>
            <w:noProof/>
            <w:webHidden/>
          </w:rPr>
        </w:r>
        <w:r w:rsidR="00D9145C">
          <w:rPr>
            <w:noProof/>
            <w:webHidden/>
          </w:rPr>
          <w:fldChar w:fldCharType="separate"/>
        </w:r>
        <w:r w:rsidR="00A563D3">
          <w:rPr>
            <w:noProof/>
            <w:webHidden/>
          </w:rPr>
          <w:t>iv</w:t>
        </w:r>
        <w:r w:rsidR="00D9145C">
          <w:rPr>
            <w:noProof/>
            <w:webHidden/>
          </w:rPr>
          <w:fldChar w:fldCharType="end"/>
        </w:r>
      </w:hyperlink>
    </w:p>
    <w:p w14:paraId="2CAA2086" w14:textId="628EEE35" w:rsidR="00D9145C" w:rsidRDefault="00A563D3" w:rsidP="001D5B31">
      <w:pPr>
        <w:pStyle w:val="TOC1"/>
        <w:rPr>
          <w:rFonts w:eastAsiaTheme="minorEastAsia" w:cstheme="minorBidi"/>
          <w:noProof/>
          <w:sz w:val="22"/>
          <w:szCs w:val="22"/>
          <w:lang w:bidi="ar-SA"/>
        </w:rPr>
      </w:pPr>
      <w:hyperlink w:anchor="_Toc520657830" w:history="1">
        <w:r w:rsidR="00D9145C" w:rsidRPr="00C743EC">
          <w:rPr>
            <w:rStyle w:val="Hyperlink"/>
            <w:noProof/>
          </w:rPr>
          <w:t>List of Tables</w:t>
        </w:r>
        <w:r w:rsidR="00D9145C">
          <w:rPr>
            <w:noProof/>
            <w:webHidden/>
          </w:rPr>
          <w:tab/>
        </w:r>
        <w:r w:rsidR="00D9145C">
          <w:rPr>
            <w:noProof/>
            <w:webHidden/>
          </w:rPr>
          <w:fldChar w:fldCharType="begin"/>
        </w:r>
        <w:r w:rsidR="00D9145C">
          <w:rPr>
            <w:noProof/>
            <w:webHidden/>
          </w:rPr>
          <w:instrText xml:space="preserve"> PAGEREF _Toc520657830 \h </w:instrText>
        </w:r>
        <w:r w:rsidR="00D9145C">
          <w:rPr>
            <w:noProof/>
            <w:webHidden/>
          </w:rPr>
        </w:r>
        <w:r w:rsidR="00D9145C">
          <w:rPr>
            <w:noProof/>
            <w:webHidden/>
          </w:rPr>
          <w:fldChar w:fldCharType="separate"/>
        </w:r>
        <w:r>
          <w:rPr>
            <w:noProof/>
            <w:webHidden/>
          </w:rPr>
          <w:t>xi</w:t>
        </w:r>
        <w:r w:rsidR="00D9145C">
          <w:rPr>
            <w:noProof/>
            <w:webHidden/>
          </w:rPr>
          <w:fldChar w:fldCharType="end"/>
        </w:r>
      </w:hyperlink>
    </w:p>
    <w:p w14:paraId="15AE71F9" w14:textId="035B5420" w:rsidR="00D9145C" w:rsidRDefault="00A563D3" w:rsidP="001D5B31">
      <w:pPr>
        <w:pStyle w:val="TOC1"/>
        <w:rPr>
          <w:rFonts w:eastAsiaTheme="minorEastAsia" w:cstheme="minorBidi"/>
          <w:noProof/>
          <w:sz w:val="22"/>
          <w:szCs w:val="22"/>
          <w:lang w:bidi="ar-SA"/>
        </w:rPr>
      </w:pPr>
      <w:hyperlink w:anchor="_Toc520657831" w:history="1">
        <w:r w:rsidR="00D9145C" w:rsidRPr="00C743EC">
          <w:rPr>
            <w:rStyle w:val="Hyperlink"/>
            <w:noProof/>
          </w:rPr>
          <w:t>List of Figures</w:t>
        </w:r>
        <w:r w:rsidR="00D9145C">
          <w:rPr>
            <w:noProof/>
            <w:webHidden/>
          </w:rPr>
          <w:tab/>
        </w:r>
        <w:r w:rsidR="00D9145C">
          <w:rPr>
            <w:noProof/>
            <w:webHidden/>
          </w:rPr>
          <w:fldChar w:fldCharType="begin"/>
        </w:r>
        <w:r w:rsidR="00D9145C">
          <w:rPr>
            <w:noProof/>
            <w:webHidden/>
          </w:rPr>
          <w:instrText xml:space="preserve"> PAGEREF _Toc520657831 \h </w:instrText>
        </w:r>
        <w:r w:rsidR="00D9145C">
          <w:rPr>
            <w:noProof/>
            <w:webHidden/>
          </w:rPr>
        </w:r>
        <w:r w:rsidR="00D9145C">
          <w:rPr>
            <w:noProof/>
            <w:webHidden/>
          </w:rPr>
          <w:fldChar w:fldCharType="separate"/>
        </w:r>
        <w:r>
          <w:rPr>
            <w:noProof/>
            <w:webHidden/>
          </w:rPr>
          <w:t>xii</w:t>
        </w:r>
        <w:r w:rsidR="00D9145C">
          <w:rPr>
            <w:noProof/>
            <w:webHidden/>
          </w:rPr>
          <w:fldChar w:fldCharType="end"/>
        </w:r>
      </w:hyperlink>
    </w:p>
    <w:p w14:paraId="60572742" w14:textId="44E4EF48" w:rsidR="00D9145C" w:rsidRDefault="00A563D3" w:rsidP="001D5B31">
      <w:pPr>
        <w:pStyle w:val="TOC1"/>
        <w:rPr>
          <w:rFonts w:eastAsiaTheme="minorEastAsia" w:cstheme="minorBidi"/>
          <w:noProof/>
          <w:sz w:val="22"/>
          <w:szCs w:val="22"/>
          <w:lang w:bidi="ar-SA"/>
        </w:rPr>
      </w:pPr>
      <w:hyperlink w:anchor="_Toc520657832" w:history="1">
        <w:r w:rsidR="00D9145C" w:rsidRPr="00C743EC">
          <w:rPr>
            <w:rStyle w:val="Hyperlink"/>
            <w:noProof/>
          </w:rPr>
          <w:t>Abstract</w:t>
        </w:r>
        <w:r w:rsidR="00D9145C">
          <w:rPr>
            <w:noProof/>
            <w:webHidden/>
          </w:rPr>
          <w:tab/>
        </w:r>
        <w:r w:rsidR="00D9145C">
          <w:rPr>
            <w:noProof/>
            <w:webHidden/>
          </w:rPr>
          <w:fldChar w:fldCharType="begin"/>
        </w:r>
        <w:r w:rsidR="00D9145C">
          <w:rPr>
            <w:noProof/>
            <w:webHidden/>
          </w:rPr>
          <w:instrText xml:space="preserve"> PAGEREF _Toc520657832 \h </w:instrText>
        </w:r>
        <w:r w:rsidR="00D9145C">
          <w:rPr>
            <w:noProof/>
            <w:webHidden/>
          </w:rPr>
        </w:r>
        <w:r w:rsidR="00D9145C">
          <w:rPr>
            <w:noProof/>
            <w:webHidden/>
          </w:rPr>
          <w:fldChar w:fldCharType="separate"/>
        </w:r>
        <w:r>
          <w:rPr>
            <w:noProof/>
            <w:webHidden/>
          </w:rPr>
          <w:t>xiv</w:t>
        </w:r>
        <w:r w:rsidR="00D9145C">
          <w:rPr>
            <w:noProof/>
            <w:webHidden/>
          </w:rPr>
          <w:fldChar w:fldCharType="end"/>
        </w:r>
      </w:hyperlink>
    </w:p>
    <w:p w14:paraId="0A8A0BF6" w14:textId="61EBC948" w:rsidR="00D9145C" w:rsidRDefault="00A563D3" w:rsidP="001D5B31">
      <w:pPr>
        <w:pStyle w:val="TOC1"/>
        <w:rPr>
          <w:rFonts w:eastAsiaTheme="minorEastAsia" w:cstheme="minorBidi"/>
          <w:noProof/>
          <w:sz w:val="22"/>
          <w:szCs w:val="22"/>
          <w:lang w:bidi="ar-SA"/>
        </w:rPr>
      </w:pPr>
      <w:hyperlink w:anchor="_Toc520657833" w:history="1">
        <w:r w:rsidR="00D9145C" w:rsidRPr="00C743EC">
          <w:rPr>
            <w:rStyle w:val="Hyperlink"/>
            <w:noProof/>
          </w:rPr>
          <w:t>Chapter 1</w:t>
        </w:r>
        <w:r w:rsidR="00D9145C">
          <w:rPr>
            <w:noProof/>
            <w:webHidden/>
          </w:rPr>
          <w:tab/>
        </w:r>
        <w:r w:rsidR="00D9145C">
          <w:rPr>
            <w:noProof/>
            <w:webHidden/>
          </w:rPr>
          <w:fldChar w:fldCharType="begin"/>
        </w:r>
        <w:r w:rsidR="00D9145C">
          <w:rPr>
            <w:noProof/>
            <w:webHidden/>
          </w:rPr>
          <w:instrText xml:space="preserve"> PAGEREF _Toc520657833 \h </w:instrText>
        </w:r>
        <w:r w:rsidR="00D9145C">
          <w:rPr>
            <w:noProof/>
            <w:webHidden/>
          </w:rPr>
        </w:r>
        <w:r w:rsidR="00D9145C">
          <w:rPr>
            <w:noProof/>
            <w:webHidden/>
          </w:rPr>
          <w:fldChar w:fldCharType="separate"/>
        </w:r>
        <w:r>
          <w:rPr>
            <w:noProof/>
            <w:webHidden/>
          </w:rPr>
          <w:t>1</w:t>
        </w:r>
        <w:r w:rsidR="00D9145C">
          <w:rPr>
            <w:noProof/>
            <w:webHidden/>
          </w:rPr>
          <w:fldChar w:fldCharType="end"/>
        </w:r>
      </w:hyperlink>
    </w:p>
    <w:p w14:paraId="6CF98EF1" w14:textId="642491EA" w:rsidR="00D9145C" w:rsidRDefault="00A563D3" w:rsidP="001D5B31">
      <w:pPr>
        <w:pStyle w:val="TOC1"/>
        <w:rPr>
          <w:rFonts w:eastAsiaTheme="minorEastAsia" w:cstheme="minorBidi"/>
          <w:noProof/>
          <w:sz w:val="22"/>
          <w:szCs w:val="22"/>
          <w:lang w:bidi="ar-SA"/>
        </w:rPr>
      </w:pPr>
      <w:hyperlink w:anchor="_Toc520657834" w:history="1">
        <w:r w:rsidR="00D9145C" w:rsidRPr="00C743EC">
          <w:rPr>
            <w:rStyle w:val="Hyperlink"/>
            <w:noProof/>
          </w:rPr>
          <w:t>Introduction</w:t>
        </w:r>
        <w:r w:rsidR="00D9145C">
          <w:rPr>
            <w:noProof/>
            <w:webHidden/>
          </w:rPr>
          <w:tab/>
        </w:r>
        <w:r w:rsidR="00D9145C">
          <w:rPr>
            <w:noProof/>
            <w:webHidden/>
          </w:rPr>
          <w:fldChar w:fldCharType="begin"/>
        </w:r>
        <w:r w:rsidR="00D9145C">
          <w:rPr>
            <w:noProof/>
            <w:webHidden/>
          </w:rPr>
          <w:instrText xml:space="preserve"> PAGEREF _Toc520657834 \h </w:instrText>
        </w:r>
        <w:r w:rsidR="00D9145C">
          <w:rPr>
            <w:noProof/>
            <w:webHidden/>
          </w:rPr>
        </w:r>
        <w:r w:rsidR="00D9145C">
          <w:rPr>
            <w:noProof/>
            <w:webHidden/>
          </w:rPr>
          <w:fldChar w:fldCharType="separate"/>
        </w:r>
        <w:r>
          <w:rPr>
            <w:noProof/>
            <w:webHidden/>
          </w:rPr>
          <w:t>1</w:t>
        </w:r>
        <w:r w:rsidR="00D9145C">
          <w:rPr>
            <w:noProof/>
            <w:webHidden/>
          </w:rPr>
          <w:fldChar w:fldCharType="end"/>
        </w:r>
      </w:hyperlink>
    </w:p>
    <w:p w14:paraId="3CEDA4B1" w14:textId="6B5B603A" w:rsidR="00D9145C" w:rsidRDefault="00A563D3">
      <w:pPr>
        <w:pStyle w:val="TOC2"/>
        <w:tabs>
          <w:tab w:val="right" w:leader="dot" w:pos="8486"/>
        </w:tabs>
        <w:rPr>
          <w:rFonts w:eastAsiaTheme="minorEastAsia" w:cstheme="minorBidi"/>
          <w:noProof/>
          <w:sz w:val="22"/>
          <w:szCs w:val="22"/>
          <w:lang w:bidi="ar-SA"/>
        </w:rPr>
      </w:pPr>
      <w:hyperlink w:anchor="_Toc520657835" w:history="1">
        <w:r w:rsidR="00D9145C" w:rsidRPr="00C743EC">
          <w:rPr>
            <w:rStyle w:val="Hyperlink"/>
            <w:noProof/>
          </w:rPr>
          <w:t>Brief Literature Review</w:t>
        </w:r>
        <w:r w:rsidR="00D9145C">
          <w:rPr>
            <w:noProof/>
            <w:webHidden/>
          </w:rPr>
          <w:tab/>
        </w:r>
        <w:r w:rsidR="00D9145C">
          <w:rPr>
            <w:noProof/>
            <w:webHidden/>
          </w:rPr>
          <w:fldChar w:fldCharType="begin"/>
        </w:r>
        <w:r w:rsidR="00D9145C">
          <w:rPr>
            <w:noProof/>
            <w:webHidden/>
          </w:rPr>
          <w:instrText xml:space="preserve"> PAGEREF _Toc520657835 \h </w:instrText>
        </w:r>
        <w:r w:rsidR="00D9145C">
          <w:rPr>
            <w:noProof/>
            <w:webHidden/>
          </w:rPr>
        </w:r>
        <w:r w:rsidR="00D9145C">
          <w:rPr>
            <w:noProof/>
            <w:webHidden/>
          </w:rPr>
          <w:fldChar w:fldCharType="separate"/>
        </w:r>
        <w:r>
          <w:rPr>
            <w:noProof/>
            <w:webHidden/>
          </w:rPr>
          <w:t>5</w:t>
        </w:r>
        <w:r w:rsidR="00D9145C">
          <w:rPr>
            <w:noProof/>
            <w:webHidden/>
          </w:rPr>
          <w:fldChar w:fldCharType="end"/>
        </w:r>
      </w:hyperlink>
    </w:p>
    <w:p w14:paraId="03D3FEEF" w14:textId="0B36183F" w:rsidR="00D9145C" w:rsidRDefault="00A563D3">
      <w:pPr>
        <w:pStyle w:val="TOC2"/>
        <w:tabs>
          <w:tab w:val="right" w:leader="dot" w:pos="8486"/>
        </w:tabs>
        <w:rPr>
          <w:rFonts w:eastAsiaTheme="minorEastAsia" w:cstheme="minorBidi"/>
          <w:noProof/>
          <w:sz w:val="22"/>
          <w:szCs w:val="22"/>
          <w:lang w:bidi="ar-SA"/>
        </w:rPr>
      </w:pPr>
      <w:hyperlink w:anchor="_Toc520657836" w:history="1">
        <w:r w:rsidR="00D9145C" w:rsidRPr="00C743EC">
          <w:rPr>
            <w:rStyle w:val="Hyperlink"/>
            <w:noProof/>
          </w:rPr>
          <w:t>Strategic Enrollment Management &amp; Athletics</w:t>
        </w:r>
        <w:r w:rsidR="00D9145C">
          <w:rPr>
            <w:noProof/>
            <w:webHidden/>
          </w:rPr>
          <w:tab/>
        </w:r>
        <w:r w:rsidR="00D9145C">
          <w:rPr>
            <w:noProof/>
            <w:webHidden/>
          </w:rPr>
          <w:fldChar w:fldCharType="begin"/>
        </w:r>
        <w:r w:rsidR="00D9145C">
          <w:rPr>
            <w:noProof/>
            <w:webHidden/>
          </w:rPr>
          <w:instrText xml:space="preserve"> PAGEREF _Toc520657836 \h </w:instrText>
        </w:r>
        <w:r w:rsidR="00D9145C">
          <w:rPr>
            <w:noProof/>
            <w:webHidden/>
          </w:rPr>
        </w:r>
        <w:r w:rsidR="00D9145C">
          <w:rPr>
            <w:noProof/>
            <w:webHidden/>
          </w:rPr>
          <w:fldChar w:fldCharType="separate"/>
        </w:r>
        <w:r>
          <w:rPr>
            <w:noProof/>
            <w:webHidden/>
          </w:rPr>
          <w:t>5</w:t>
        </w:r>
        <w:r w:rsidR="00D9145C">
          <w:rPr>
            <w:noProof/>
            <w:webHidden/>
          </w:rPr>
          <w:fldChar w:fldCharType="end"/>
        </w:r>
      </w:hyperlink>
    </w:p>
    <w:p w14:paraId="76E7C820" w14:textId="60CE4C08" w:rsidR="00D9145C" w:rsidRDefault="00A563D3">
      <w:pPr>
        <w:pStyle w:val="TOC2"/>
        <w:tabs>
          <w:tab w:val="right" w:leader="dot" w:pos="8486"/>
        </w:tabs>
        <w:rPr>
          <w:rFonts w:eastAsiaTheme="minorEastAsia" w:cstheme="minorBidi"/>
          <w:noProof/>
          <w:sz w:val="22"/>
          <w:szCs w:val="22"/>
          <w:lang w:bidi="ar-SA"/>
        </w:rPr>
      </w:pPr>
      <w:hyperlink w:anchor="_Toc520657837" w:history="1">
        <w:r w:rsidR="00D9145C" w:rsidRPr="00C743EC">
          <w:rPr>
            <w:rStyle w:val="Hyperlink"/>
            <w:noProof/>
          </w:rPr>
          <w:t>Sports Economics</w:t>
        </w:r>
        <w:r w:rsidR="00D9145C">
          <w:rPr>
            <w:noProof/>
            <w:webHidden/>
          </w:rPr>
          <w:tab/>
        </w:r>
        <w:r w:rsidR="00D9145C">
          <w:rPr>
            <w:noProof/>
            <w:webHidden/>
          </w:rPr>
          <w:fldChar w:fldCharType="begin"/>
        </w:r>
        <w:r w:rsidR="00D9145C">
          <w:rPr>
            <w:noProof/>
            <w:webHidden/>
          </w:rPr>
          <w:instrText xml:space="preserve"> PAGEREF _Toc520657837 \h </w:instrText>
        </w:r>
        <w:r w:rsidR="00D9145C">
          <w:rPr>
            <w:noProof/>
            <w:webHidden/>
          </w:rPr>
        </w:r>
        <w:r w:rsidR="00D9145C">
          <w:rPr>
            <w:noProof/>
            <w:webHidden/>
          </w:rPr>
          <w:fldChar w:fldCharType="separate"/>
        </w:r>
        <w:r>
          <w:rPr>
            <w:noProof/>
            <w:webHidden/>
          </w:rPr>
          <w:t>6</w:t>
        </w:r>
        <w:r w:rsidR="00D9145C">
          <w:rPr>
            <w:noProof/>
            <w:webHidden/>
          </w:rPr>
          <w:fldChar w:fldCharType="end"/>
        </w:r>
      </w:hyperlink>
    </w:p>
    <w:p w14:paraId="34F56165" w14:textId="0DC4A3A6" w:rsidR="00D9145C" w:rsidRDefault="00A563D3">
      <w:pPr>
        <w:pStyle w:val="TOC2"/>
        <w:tabs>
          <w:tab w:val="right" w:leader="dot" w:pos="8486"/>
        </w:tabs>
        <w:rPr>
          <w:rFonts w:eastAsiaTheme="minorEastAsia" w:cstheme="minorBidi"/>
          <w:noProof/>
          <w:sz w:val="22"/>
          <w:szCs w:val="22"/>
          <w:lang w:bidi="ar-SA"/>
        </w:rPr>
      </w:pPr>
      <w:hyperlink w:anchor="_Toc520657838" w:history="1">
        <w:r w:rsidR="00D9145C" w:rsidRPr="00C743EC">
          <w:rPr>
            <w:rStyle w:val="Hyperlink"/>
            <w:noProof/>
          </w:rPr>
          <w:t>College Choice</w:t>
        </w:r>
        <w:r w:rsidR="00D9145C">
          <w:rPr>
            <w:noProof/>
            <w:webHidden/>
          </w:rPr>
          <w:tab/>
        </w:r>
        <w:r w:rsidR="00D9145C">
          <w:rPr>
            <w:noProof/>
            <w:webHidden/>
          </w:rPr>
          <w:fldChar w:fldCharType="begin"/>
        </w:r>
        <w:r w:rsidR="00D9145C">
          <w:rPr>
            <w:noProof/>
            <w:webHidden/>
          </w:rPr>
          <w:instrText xml:space="preserve"> PAGEREF _Toc520657838 \h </w:instrText>
        </w:r>
        <w:r w:rsidR="00D9145C">
          <w:rPr>
            <w:noProof/>
            <w:webHidden/>
          </w:rPr>
        </w:r>
        <w:r w:rsidR="00D9145C">
          <w:rPr>
            <w:noProof/>
            <w:webHidden/>
          </w:rPr>
          <w:fldChar w:fldCharType="separate"/>
        </w:r>
        <w:r>
          <w:rPr>
            <w:noProof/>
            <w:webHidden/>
          </w:rPr>
          <w:t>7</w:t>
        </w:r>
        <w:r w:rsidR="00D9145C">
          <w:rPr>
            <w:noProof/>
            <w:webHidden/>
          </w:rPr>
          <w:fldChar w:fldCharType="end"/>
        </w:r>
      </w:hyperlink>
    </w:p>
    <w:p w14:paraId="44A63D94" w14:textId="27F32313" w:rsidR="00D9145C" w:rsidRDefault="00A563D3">
      <w:pPr>
        <w:pStyle w:val="TOC2"/>
        <w:tabs>
          <w:tab w:val="right" w:leader="dot" w:pos="8486"/>
        </w:tabs>
        <w:rPr>
          <w:rFonts w:eastAsiaTheme="minorEastAsia" w:cstheme="minorBidi"/>
          <w:noProof/>
          <w:sz w:val="22"/>
          <w:szCs w:val="22"/>
          <w:lang w:bidi="ar-SA"/>
        </w:rPr>
      </w:pPr>
      <w:hyperlink w:anchor="_Toc520657839" w:history="1">
        <w:r w:rsidR="00D9145C" w:rsidRPr="00C743EC">
          <w:rPr>
            <w:rStyle w:val="Hyperlink"/>
            <w:noProof/>
          </w:rPr>
          <w:t>Collegiate Athletics &amp; Admissions</w:t>
        </w:r>
        <w:r w:rsidR="00D9145C">
          <w:rPr>
            <w:noProof/>
            <w:webHidden/>
          </w:rPr>
          <w:tab/>
        </w:r>
        <w:r w:rsidR="00D9145C">
          <w:rPr>
            <w:noProof/>
            <w:webHidden/>
          </w:rPr>
          <w:fldChar w:fldCharType="begin"/>
        </w:r>
        <w:r w:rsidR="00D9145C">
          <w:rPr>
            <w:noProof/>
            <w:webHidden/>
          </w:rPr>
          <w:instrText xml:space="preserve"> PAGEREF _Toc520657839 \h </w:instrText>
        </w:r>
        <w:r w:rsidR="00D9145C">
          <w:rPr>
            <w:noProof/>
            <w:webHidden/>
          </w:rPr>
        </w:r>
        <w:r w:rsidR="00D9145C">
          <w:rPr>
            <w:noProof/>
            <w:webHidden/>
          </w:rPr>
          <w:fldChar w:fldCharType="separate"/>
        </w:r>
        <w:r>
          <w:rPr>
            <w:noProof/>
            <w:webHidden/>
          </w:rPr>
          <w:t>9</w:t>
        </w:r>
        <w:r w:rsidR="00D9145C">
          <w:rPr>
            <w:noProof/>
            <w:webHidden/>
          </w:rPr>
          <w:fldChar w:fldCharType="end"/>
        </w:r>
      </w:hyperlink>
    </w:p>
    <w:p w14:paraId="38952118" w14:textId="3E6B6230" w:rsidR="00D9145C" w:rsidRDefault="00A563D3">
      <w:pPr>
        <w:pStyle w:val="TOC2"/>
        <w:tabs>
          <w:tab w:val="right" w:leader="dot" w:pos="8486"/>
        </w:tabs>
        <w:rPr>
          <w:rFonts w:eastAsiaTheme="minorEastAsia" w:cstheme="minorBidi"/>
          <w:noProof/>
          <w:sz w:val="22"/>
          <w:szCs w:val="22"/>
          <w:lang w:bidi="ar-SA"/>
        </w:rPr>
      </w:pPr>
      <w:hyperlink w:anchor="_Toc520657840" w:history="1">
        <w:r w:rsidR="00D9145C" w:rsidRPr="00C743EC">
          <w:rPr>
            <w:rStyle w:val="Hyperlink"/>
            <w:noProof/>
          </w:rPr>
          <w:t>Athletics, Admissions and Test Scores</w:t>
        </w:r>
        <w:r w:rsidR="00D9145C">
          <w:rPr>
            <w:noProof/>
            <w:webHidden/>
          </w:rPr>
          <w:tab/>
        </w:r>
        <w:r w:rsidR="00D9145C">
          <w:rPr>
            <w:noProof/>
            <w:webHidden/>
          </w:rPr>
          <w:fldChar w:fldCharType="begin"/>
        </w:r>
        <w:r w:rsidR="00D9145C">
          <w:rPr>
            <w:noProof/>
            <w:webHidden/>
          </w:rPr>
          <w:instrText xml:space="preserve"> PAGEREF _Toc520657840 \h </w:instrText>
        </w:r>
        <w:r w:rsidR="00D9145C">
          <w:rPr>
            <w:noProof/>
            <w:webHidden/>
          </w:rPr>
        </w:r>
        <w:r w:rsidR="00D9145C">
          <w:rPr>
            <w:noProof/>
            <w:webHidden/>
          </w:rPr>
          <w:fldChar w:fldCharType="separate"/>
        </w:r>
        <w:r>
          <w:rPr>
            <w:noProof/>
            <w:webHidden/>
          </w:rPr>
          <w:t>10</w:t>
        </w:r>
        <w:r w:rsidR="00D9145C">
          <w:rPr>
            <w:noProof/>
            <w:webHidden/>
          </w:rPr>
          <w:fldChar w:fldCharType="end"/>
        </w:r>
      </w:hyperlink>
    </w:p>
    <w:p w14:paraId="4C2376C0" w14:textId="54ADEF51" w:rsidR="00D9145C" w:rsidRDefault="00A563D3">
      <w:pPr>
        <w:pStyle w:val="TOC2"/>
        <w:tabs>
          <w:tab w:val="right" w:leader="dot" w:pos="8486"/>
        </w:tabs>
        <w:rPr>
          <w:rFonts w:eastAsiaTheme="minorEastAsia" w:cstheme="minorBidi"/>
          <w:noProof/>
          <w:sz w:val="22"/>
          <w:szCs w:val="22"/>
          <w:lang w:bidi="ar-SA"/>
        </w:rPr>
      </w:pPr>
      <w:hyperlink w:anchor="_Toc520657841" w:history="1">
        <w:r w:rsidR="00D9145C" w:rsidRPr="00C743EC">
          <w:rPr>
            <w:rStyle w:val="Hyperlink"/>
            <w:noProof/>
          </w:rPr>
          <w:t>Athletics, Public Exposure, and Admission Gains</w:t>
        </w:r>
        <w:r w:rsidR="00D9145C">
          <w:rPr>
            <w:noProof/>
            <w:webHidden/>
          </w:rPr>
          <w:tab/>
        </w:r>
        <w:r w:rsidR="00D9145C">
          <w:rPr>
            <w:noProof/>
            <w:webHidden/>
          </w:rPr>
          <w:fldChar w:fldCharType="begin"/>
        </w:r>
        <w:r w:rsidR="00D9145C">
          <w:rPr>
            <w:noProof/>
            <w:webHidden/>
          </w:rPr>
          <w:instrText xml:space="preserve"> PAGEREF _Toc520657841 \h </w:instrText>
        </w:r>
        <w:r w:rsidR="00D9145C">
          <w:rPr>
            <w:noProof/>
            <w:webHidden/>
          </w:rPr>
        </w:r>
        <w:r w:rsidR="00D9145C">
          <w:rPr>
            <w:noProof/>
            <w:webHidden/>
          </w:rPr>
          <w:fldChar w:fldCharType="separate"/>
        </w:r>
        <w:r>
          <w:rPr>
            <w:noProof/>
            <w:webHidden/>
          </w:rPr>
          <w:t>11</w:t>
        </w:r>
        <w:r w:rsidR="00D9145C">
          <w:rPr>
            <w:noProof/>
            <w:webHidden/>
          </w:rPr>
          <w:fldChar w:fldCharType="end"/>
        </w:r>
      </w:hyperlink>
    </w:p>
    <w:p w14:paraId="078F8636" w14:textId="5E5B0248" w:rsidR="00D9145C" w:rsidRDefault="00A563D3">
      <w:pPr>
        <w:pStyle w:val="TOC2"/>
        <w:tabs>
          <w:tab w:val="right" w:leader="dot" w:pos="8486"/>
        </w:tabs>
        <w:rPr>
          <w:rFonts w:eastAsiaTheme="minorEastAsia" w:cstheme="minorBidi"/>
          <w:noProof/>
          <w:sz w:val="22"/>
          <w:szCs w:val="22"/>
          <w:lang w:bidi="ar-SA"/>
        </w:rPr>
      </w:pPr>
      <w:hyperlink w:anchor="_Toc520657842" w:history="1">
        <w:r w:rsidR="00D9145C" w:rsidRPr="00C743EC">
          <w:rPr>
            <w:rStyle w:val="Hyperlink"/>
            <w:noProof/>
          </w:rPr>
          <w:t>Examining the Admissions ‘Flutie Factor’</w:t>
        </w:r>
        <w:r w:rsidR="00D9145C">
          <w:rPr>
            <w:noProof/>
            <w:webHidden/>
          </w:rPr>
          <w:tab/>
        </w:r>
        <w:r w:rsidR="00D9145C">
          <w:rPr>
            <w:noProof/>
            <w:webHidden/>
          </w:rPr>
          <w:fldChar w:fldCharType="begin"/>
        </w:r>
        <w:r w:rsidR="00D9145C">
          <w:rPr>
            <w:noProof/>
            <w:webHidden/>
          </w:rPr>
          <w:instrText xml:space="preserve"> PAGEREF _Toc520657842 \h </w:instrText>
        </w:r>
        <w:r w:rsidR="00D9145C">
          <w:rPr>
            <w:noProof/>
            <w:webHidden/>
          </w:rPr>
        </w:r>
        <w:r w:rsidR="00D9145C">
          <w:rPr>
            <w:noProof/>
            <w:webHidden/>
          </w:rPr>
          <w:fldChar w:fldCharType="separate"/>
        </w:r>
        <w:r>
          <w:rPr>
            <w:noProof/>
            <w:webHidden/>
          </w:rPr>
          <w:t>13</w:t>
        </w:r>
        <w:r w:rsidR="00D9145C">
          <w:rPr>
            <w:noProof/>
            <w:webHidden/>
          </w:rPr>
          <w:fldChar w:fldCharType="end"/>
        </w:r>
      </w:hyperlink>
    </w:p>
    <w:p w14:paraId="281C6CA8" w14:textId="3A11E3FD" w:rsidR="00D9145C" w:rsidRDefault="00A563D3">
      <w:pPr>
        <w:pStyle w:val="TOC2"/>
        <w:tabs>
          <w:tab w:val="right" w:leader="dot" w:pos="8486"/>
        </w:tabs>
        <w:rPr>
          <w:rFonts w:eastAsiaTheme="minorEastAsia" w:cstheme="minorBidi"/>
          <w:noProof/>
          <w:sz w:val="22"/>
          <w:szCs w:val="22"/>
          <w:lang w:bidi="ar-SA"/>
        </w:rPr>
      </w:pPr>
      <w:hyperlink w:anchor="_Toc520657843" w:history="1">
        <w:r w:rsidR="00D9145C" w:rsidRPr="00C743EC">
          <w:rPr>
            <w:rStyle w:val="Hyperlink"/>
            <w:noProof/>
          </w:rPr>
          <w:t>The National Association of Intercollegiate Athletics (NAIA)</w:t>
        </w:r>
        <w:r w:rsidR="00D9145C">
          <w:rPr>
            <w:noProof/>
            <w:webHidden/>
          </w:rPr>
          <w:tab/>
        </w:r>
        <w:r w:rsidR="00D9145C">
          <w:rPr>
            <w:noProof/>
            <w:webHidden/>
          </w:rPr>
          <w:fldChar w:fldCharType="begin"/>
        </w:r>
        <w:r w:rsidR="00D9145C">
          <w:rPr>
            <w:noProof/>
            <w:webHidden/>
          </w:rPr>
          <w:instrText xml:space="preserve"> PAGEREF _Toc520657843 \h </w:instrText>
        </w:r>
        <w:r w:rsidR="00D9145C">
          <w:rPr>
            <w:noProof/>
            <w:webHidden/>
          </w:rPr>
        </w:r>
        <w:r w:rsidR="00D9145C">
          <w:rPr>
            <w:noProof/>
            <w:webHidden/>
          </w:rPr>
          <w:fldChar w:fldCharType="separate"/>
        </w:r>
        <w:r>
          <w:rPr>
            <w:noProof/>
            <w:webHidden/>
          </w:rPr>
          <w:t>15</w:t>
        </w:r>
        <w:r w:rsidR="00D9145C">
          <w:rPr>
            <w:noProof/>
            <w:webHidden/>
          </w:rPr>
          <w:fldChar w:fldCharType="end"/>
        </w:r>
      </w:hyperlink>
    </w:p>
    <w:p w14:paraId="658134DB" w14:textId="2EBE8E78" w:rsidR="00D9145C" w:rsidRDefault="00A563D3">
      <w:pPr>
        <w:pStyle w:val="TOC2"/>
        <w:tabs>
          <w:tab w:val="right" w:leader="dot" w:pos="8486"/>
        </w:tabs>
        <w:rPr>
          <w:rFonts w:eastAsiaTheme="minorEastAsia" w:cstheme="minorBidi"/>
          <w:noProof/>
          <w:sz w:val="22"/>
          <w:szCs w:val="22"/>
          <w:lang w:bidi="ar-SA"/>
        </w:rPr>
      </w:pPr>
      <w:hyperlink w:anchor="_Toc520657844" w:history="1">
        <w:r w:rsidR="00D9145C" w:rsidRPr="00C743EC">
          <w:rPr>
            <w:rStyle w:val="Hyperlink"/>
            <w:noProof/>
          </w:rPr>
          <w:t>Study Methodology</w:t>
        </w:r>
        <w:r w:rsidR="00D9145C">
          <w:rPr>
            <w:noProof/>
            <w:webHidden/>
          </w:rPr>
          <w:tab/>
        </w:r>
        <w:r w:rsidR="00D9145C">
          <w:rPr>
            <w:noProof/>
            <w:webHidden/>
          </w:rPr>
          <w:fldChar w:fldCharType="begin"/>
        </w:r>
        <w:r w:rsidR="00D9145C">
          <w:rPr>
            <w:noProof/>
            <w:webHidden/>
          </w:rPr>
          <w:instrText xml:space="preserve"> PAGEREF _Toc520657844 \h </w:instrText>
        </w:r>
        <w:r w:rsidR="00D9145C">
          <w:rPr>
            <w:noProof/>
            <w:webHidden/>
          </w:rPr>
        </w:r>
        <w:r w:rsidR="00D9145C">
          <w:rPr>
            <w:noProof/>
            <w:webHidden/>
          </w:rPr>
          <w:fldChar w:fldCharType="separate"/>
        </w:r>
        <w:r>
          <w:rPr>
            <w:noProof/>
            <w:webHidden/>
          </w:rPr>
          <w:t>16</w:t>
        </w:r>
        <w:r w:rsidR="00D9145C">
          <w:rPr>
            <w:noProof/>
            <w:webHidden/>
          </w:rPr>
          <w:fldChar w:fldCharType="end"/>
        </w:r>
      </w:hyperlink>
    </w:p>
    <w:p w14:paraId="28D5AEDF" w14:textId="58A82971" w:rsidR="00D9145C" w:rsidRDefault="00A563D3">
      <w:pPr>
        <w:pStyle w:val="TOC2"/>
        <w:tabs>
          <w:tab w:val="right" w:leader="dot" w:pos="8486"/>
        </w:tabs>
        <w:rPr>
          <w:rFonts w:eastAsiaTheme="minorEastAsia" w:cstheme="minorBidi"/>
          <w:noProof/>
          <w:sz w:val="22"/>
          <w:szCs w:val="22"/>
          <w:lang w:bidi="ar-SA"/>
        </w:rPr>
      </w:pPr>
      <w:hyperlink w:anchor="_Toc520657845" w:history="1">
        <w:r w:rsidR="00D9145C" w:rsidRPr="00C743EC">
          <w:rPr>
            <w:rStyle w:val="Hyperlink"/>
            <w:noProof/>
          </w:rPr>
          <w:t>Findings</w:t>
        </w:r>
        <w:r w:rsidR="00D9145C">
          <w:rPr>
            <w:noProof/>
            <w:webHidden/>
          </w:rPr>
          <w:tab/>
        </w:r>
        <w:r w:rsidR="00D9145C">
          <w:rPr>
            <w:noProof/>
            <w:webHidden/>
          </w:rPr>
          <w:fldChar w:fldCharType="begin"/>
        </w:r>
        <w:r w:rsidR="00D9145C">
          <w:rPr>
            <w:noProof/>
            <w:webHidden/>
          </w:rPr>
          <w:instrText xml:space="preserve"> PAGEREF _Toc520657845 \h </w:instrText>
        </w:r>
        <w:r w:rsidR="00D9145C">
          <w:rPr>
            <w:noProof/>
            <w:webHidden/>
          </w:rPr>
        </w:r>
        <w:r w:rsidR="00D9145C">
          <w:rPr>
            <w:noProof/>
            <w:webHidden/>
          </w:rPr>
          <w:fldChar w:fldCharType="separate"/>
        </w:r>
        <w:r>
          <w:rPr>
            <w:noProof/>
            <w:webHidden/>
          </w:rPr>
          <w:t>18</w:t>
        </w:r>
        <w:r w:rsidR="00D9145C">
          <w:rPr>
            <w:noProof/>
            <w:webHidden/>
          </w:rPr>
          <w:fldChar w:fldCharType="end"/>
        </w:r>
      </w:hyperlink>
    </w:p>
    <w:p w14:paraId="28A25769" w14:textId="3B372767" w:rsidR="00D9145C" w:rsidRDefault="00A563D3">
      <w:pPr>
        <w:pStyle w:val="TOC2"/>
        <w:tabs>
          <w:tab w:val="right" w:leader="dot" w:pos="8486"/>
        </w:tabs>
        <w:rPr>
          <w:rFonts w:eastAsiaTheme="minorEastAsia" w:cstheme="minorBidi"/>
          <w:noProof/>
          <w:sz w:val="22"/>
          <w:szCs w:val="22"/>
          <w:lang w:bidi="ar-SA"/>
        </w:rPr>
      </w:pPr>
      <w:hyperlink w:anchor="_Toc520657846" w:history="1">
        <w:r w:rsidR="00D9145C" w:rsidRPr="00C743EC">
          <w:rPr>
            <w:rStyle w:val="Hyperlink"/>
            <w:noProof/>
          </w:rPr>
          <w:t>Discussion</w:t>
        </w:r>
        <w:r w:rsidR="00D9145C">
          <w:rPr>
            <w:noProof/>
            <w:webHidden/>
          </w:rPr>
          <w:tab/>
        </w:r>
        <w:r w:rsidR="00D9145C">
          <w:rPr>
            <w:noProof/>
            <w:webHidden/>
          </w:rPr>
          <w:fldChar w:fldCharType="begin"/>
        </w:r>
        <w:r w:rsidR="00D9145C">
          <w:rPr>
            <w:noProof/>
            <w:webHidden/>
          </w:rPr>
          <w:instrText xml:space="preserve"> PAGEREF _Toc520657846 \h </w:instrText>
        </w:r>
        <w:r w:rsidR="00D9145C">
          <w:rPr>
            <w:noProof/>
            <w:webHidden/>
          </w:rPr>
        </w:r>
        <w:r w:rsidR="00D9145C">
          <w:rPr>
            <w:noProof/>
            <w:webHidden/>
          </w:rPr>
          <w:fldChar w:fldCharType="separate"/>
        </w:r>
        <w:r>
          <w:rPr>
            <w:noProof/>
            <w:webHidden/>
          </w:rPr>
          <w:t>18</w:t>
        </w:r>
        <w:r w:rsidR="00D9145C">
          <w:rPr>
            <w:noProof/>
            <w:webHidden/>
          </w:rPr>
          <w:fldChar w:fldCharType="end"/>
        </w:r>
      </w:hyperlink>
    </w:p>
    <w:p w14:paraId="77002C09" w14:textId="77E6E727" w:rsidR="00D9145C" w:rsidRDefault="00A563D3" w:rsidP="001D5B31">
      <w:pPr>
        <w:pStyle w:val="TOC1"/>
        <w:rPr>
          <w:rFonts w:eastAsiaTheme="minorEastAsia" w:cstheme="minorBidi"/>
          <w:noProof/>
          <w:sz w:val="22"/>
          <w:szCs w:val="22"/>
          <w:lang w:bidi="ar-SA"/>
        </w:rPr>
      </w:pPr>
      <w:hyperlink w:anchor="_Toc520657847" w:history="1">
        <w:r w:rsidR="00D9145C" w:rsidRPr="00C743EC">
          <w:rPr>
            <w:rStyle w:val="Hyperlink"/>
            <w:noProof/>
          </w:rPr>
          <w:t>Chapter 2</w:t>
        </w:r>
        <w:r w:rsidR="00D9145C">
          <w:rPr>
            <w:noProof/>
            <w:webHidden/>
          </w:rPr>
          <w:tab/>
        </w:r>
        <w:r w:rsidR="00D9145C">
          <w:rPr>
            <w:noProof/>
            <w:webHidden/>
          </w:rPr>
          <w:fldChar w:fldCharType="begin"/>
        </w:r>
        <w:r w:rsidR="00D9145C">
          <w:rPr>
            <w:noProof/>
            <w:webHidden/>
          </w:rPr>
          <w:instrText xml:space="preserve"> PAGEREF _Toc520657847 \h </w:instrText>
        </w:r>
        <w:r w:rsidR="00D9145C">
          <w:rPr>
            <w:noProof/>
            <w:webHidden/>
          </w:rPr>
        </w:r>
        <w:r w:rsidR="00D9145C">
          <w:rPr>
            <w:noProof/>
            <w:webHidden/>
          </w:rPr>
          <w:fldChar w:fldCharType="separate"/>
        </w:r>
        <w:r>
          <w:rPr>
            <w:noProof/>
            <w:webHidden/>
          </w:rPr>
          <w:t>20</w:t>
        </w:r>
        <w:r w:rsidR="00D9145C">
          <w:rPr>
            <w:noProof/>
            <w:webHidden/>
          </w:rPr>
          <w:fldChar w:fldCharType="end"/>
        </w:r>
      </w:hyperlink>
    </w:p>
    <w:p w14:paraId="5CA64DC1" w14:textId="30B4DDE3" w:rsidR="00D9145C" w:rsidRDefault="00A563D3" w:rsidP="001D5B31">
      <w:pPr>
        <w:pStyle w:val="TOC1"/>
        <w:rPr>
          <w:rFonts w:eastAsiaTheme="minorEastAsia" w:cstheme="minorBidi"/>
          <w:noProof/>
          <w:sz w:val="22"/>
          <w:szCs w:val="22"/>
          <w:lang w:bidi="ar-SA"/>
        </w:rPr>
      </w:pPr>
      <w:hyperlink w:anchor="_Toc520657848" w:history="1">
        <w:r w:rsidR="00D9145C" w:rsidRPr="00C743EC">
          <w:rPr>
            <w:rStyle w:val="Hyperlink"/>
            <w:noProof/>
          </w:rPr>
          <w:t>Review of the Literature</w:t>
        </w:r>
        <w:r w:rsidR="00D9145C">
          <w:rPr>
            <w:noProof/>
            <w:webHidden/>
          </w:rPr>
          <w:tab/>
        </w:r>
        <w:r w:rsidR="00D9145C">
          <w:rPr>
            <w:noProof/>
            <w:webHidden/>
          </w:rPr>
          <w:fldChar w:fldCharType="begin"/>
        </w:r>
        <w:r w:rsidR="00D9145C">
          <w:rPr>
            <w:noProof/>
            <w:webHidden/>
          </w:rPr>
          <w:instrText xml:space="preserve"> PAGEREF _Toc520657848 \h </w:instrText>
        </w:r>
        <w:r w:rsidR="00D9145C">
          <w:rPr>
            <w:noProof/>
            <w:webHidden/>
          </w:rPr>
        </w:r>
        <w:r w:rsidR="00D9145C">
          <w:rPr>
            <w:noProof/>
            <w:webHidden/>
          </w:rPr>
          <w:fldChar w:fldCharType="separate"/>
        </w:r>
        <w:r>
          <w:rPr>
            <w:noProof/>
            <w:webHidden/>
          </w:rPr>
          <w:t>20</w:t>
        </w:r>
        <w:r w:rsidR="00D9145C">
          <w:rPr>
            <w:noProof/>
            <w:webHidden/>
          </w:rPr>
          <w:fldChar w:fldCharType="end"/>
        </w:r>
      </w:hyperlink>
    </w:p>
    <w:p w14:paraId="7301C1F2" w14:textId="15694D9A" w:rsidR="00D9145C" w:rsidRDefault="00A563D3">
      <w:pPr>
        <w:pStyle w:val="TOC2"/>
        <w:tabs>
          <w:tab w:val="right" w:leader="dot" w:pos="8486"/>
        </w:tabs>
        <w:rPr>
          <w:rFonts w:eastAsiaTheme="minorEastAsia" w:cstheme="minorBidi"/>
          <w:noProof/>
          <w:sz w:val="22"/>
          <w:szCs w:val="22"/>
          <w:lang w:bidi="ar-SA"/>
        </w:rPr>
      </w:pPr>
      <w:hyperlink w:anchor="_Toc520657849" w:history="1">
        <w:r w:rsidR="00D9145C" w:rsidRPr="00C743EC">
          <w:rPr>
            <w:rStyle w:val="Hyperlink"/>
            <w:noProof/>
          </w:rPr>
          <w:t>Introduction</w:t>
        </w:r>
        <w:r w:rsidR="00D9145C">
          <w:rPr>
            <w:noProof/>
            <w:webHidden/>
          </w:rPr>
          <w:tab/>
        </w:r>
        <w:r w:rsidR="00D9145C">
          <w:rPr>
            <w:noProof/>
            <w:webHidden/>
          </w:rPr>
          <w:fldChar w:fldCharType="begin"/>
        </w:r>
        <w:r w:rsidR="00D9145C">
          <w:rPr>
            <w:noProof/>
            <w:webHidden/>
          </w:rPr>
          <w:instrText xml:space="preserve"> PAGEREF _Toc520657849 \h </w:instrText>
        </w:r>
        <w:r w:rsidR="00D9145C">
          <w:rPr>
            <w:noProof/>
            <w:webHidden/>
          </w:rPr>
        </w:r>
        <w:r w:rsidR="00D9145C">
          <w:rPr>
            <w:noProof/>
            <w:webHidden/>
          </w:rPr>
          <w:fldChar w:fldCharType="separate"/>
        </w:r>
        <w:r>
          <w:rPr>
            <w:noProof/>
            <w:webHidden/>
          </w:rPr>
          <w:t>20</w:t>
        </w:r>
        <w:r w:rsidR="00D9145C">
          <w:rPr>
            <w:noProof/>
            <w:webHidden/>
          </w:rPr>
          <w:fldChar w:fldCharType="end"/>
        </w:r>
      </w:hyperlink>
    </w:p>
    <w:p w14:paraId="257A6324" w14:textId="4782FD07" w:rsidR="00D9145C" w:rsidRDefault="00A563D3">
      <w:pPr>
        <w:pStyle w:val="TOC2"/>
        <w:tabs>
          <w:tab w:val="right" w:leader="dot" w:pos="8486"/>
        </w:tabs>
        <w:rPr>
          <w:rFonts w:eastAsiaTheme="minorEastAsia" w:cstheme="minorBidi"/>
          <w:noProof/>
          <w:sz w:val="22"/>
          <w:szCs w:val="22"/>
          <w:lang w:bidi="ar-SA"/>
        </w:rPr>
      </w:pPr>
      <w:hyperlink w:anchor="_Toc520657850" w:history="1">
        <w:r w:rsidR="00D9145C" w:rsidRPr="00C743EC">
          <w:rPr>
            <w:rStyle w:val="Hyperlink"/>
            <w:noProof/>
          </w:rPr>
          <w:t>Strategic Enrollment Management &amp; Athletic Programs</w:t>
        </w:r>
        <w:r w:rsidR="00D9145C">
          <w:rPr>
            <w:noProof/>
            <w:webHidden/>
          </w:rPr>
          <w:tab/>
        </w:r>
        <w:r w:rsidR="00D9145C">
          <w:rPr>
            <w:noProof/>
            <w:webHidden/>
          </w:rPr>
          <w:fldChar w:fldCharType="begin"/>
        </w:r>
        <w:r w:rsidR="00D9145C">
          <w:rPr>
            <w:noProof/>
            <w:webHidden/>
          </w:rPr>
          <w:instrText xml:space="preserve"> PAGEREF _Toc520657850 \h </w:instrText>
        </w:r>
        <w:r w:rsidR="00D9145C">
          <w:rPr>
            <w:noProof/>
            <w:webHidden/>
          </w:rPr>
        </w:r>
        <w:r w:rsidR="00D9145C">
          <w:rPr>
            <w:noProof/>
            <w:webHidden/>
          </w:rPr>
          <w:fldChar w:fldCharType="separate"/>
        </w:r>
        <w:r>
          <w:rPr>
            <w:noProof/>
            <w:webHidden/>
          </w:rPr>
          <w:t>20</w:t>
        </w:r>
        <w:r w:rsidR="00D9145C">
          <w:rPr>
            <w:noProof/>
            <w:webHidden/>
          </w:rPr>
          <w:fldChar w:fldCharType="end"/>
        </w:r>
      </w:hyperlink>
    </w:p>
    <w:p w14:paraId="633A2A3A" w14:textId="1B94C3CC" w:rsidR="00D9145C" w:rsidRDefault="00A563D3">
      <w:pPr>
        <w:pStyle w:val="TOC2"/>
        <w:tabs>
          <w:tab w:val="right" w:leader="dot" w:pos="8486"/>
        </w:tabs>
        <w:rPr>
          <w:rFonts w:eastAsiaTheme="minorEastAsia" w:cstheme="minorBidi"/>
          <w:noProof/>
          <w:sz w:val="22"/>
          <w:szCs w:val="22"/>
          <w:lang w:bidi="ar-SA"/>
        </w:rPr>
      </w:pPr>
      <w:hyperlink w:anchor="_Toc520657851" w:history="1">
        <w:r w:rsidR="00D9145C" w:rsidRPr="00C743EC">
          <w:rPr>
            <w:rStyle w:val="Hyperlink"/>
            <w:noProof/>
          </w:rPr>
          <w:t>Economics and Consumer Behavior</w:t>
        </w:r>
        <w:r w:rsidR="00D9145C">
          <w:rPr>
            <w:noProof/>
            <w:webHidden/>
          </w:rPr>
          <w:tab/>
        </w:r>
        <w:r w:rsidR="00D9145C">
          <w:rPr>
            <w:noProof/>
            <w:webHidden/>
          </w:rPr>
          <w:fldChar w:fldCharType="begin"/>
        </w:r>
        <w:r w:rsidR="00D9145C">
          <w:rPr>
            <w:noProof/>
            <w:webHidden/>
          </w:rPr>
          <w:instrText xml:space="preserve"> PAGEREF _Toc520657851 \h </w:instrText>
        </w:r>
        <w:r w:rsidR="00D9145C">
          <w:rPr>
            <w:noProof/>
            <w:webHidden/>
          </w:rPr>
        </w:r>
        <w:r w:rsidR="00D9145C">
          <w:rPr>
            <w:noProof/>
            <w:webHidden/>
          </w:rPr>
          <w:fldChar w:fldCharType="separate"/>
        </w:r>
        <w:r>
          <w:rPr>
            <w:noProof/>
            <w:webHidden/>
          </w:rPr>
          <w:t>25</w:t>
        </w:r>
        <w:r w:rsidR="00D9145C">
          <w:rPr>
            <w:noProof/>
            <w:webHidden/>
          </w:rPr>
          <w:fldChar w:fldCharType="end"/>
        </w:r>
      </w:hyperlink>
    </w:p>
    <w:p w14:paraId="4972DE38" w14:textId="5E2B402E" w:rsidR="00D9145C" w:rsidRDefault="00A563D3">
      <w:pPr>
        <w:pStyle w:val="TOC2"/>
        <w:tabs>
          <w:tab w:val="right" w:leader="dot" w:pos="8486"/>
        </w:tabs>
        <w:rPr>
          <w:rFonts w:eastAsiaTheme="minorEastAsia" w:cstheme="minorBidi"/>
          <w:noProof/>
          <w:sz w:val="22"/>
          <w:szCs w:val="22"/>
          <w:lang w:bidi="ar-SA"/>
        </w:rPr>
      </w:pPr>
      <w:hyperlink w:anchor="_Toc520657852" w:history="1">
        <w:r w:rsidR="00D9145C" w:rsidRPr="00C743EC">
          <w:rPr>
            <w:rStyle w:val="Hyperlink"/>
            <w:noProof/>
          </w:rPr>
          <w:t>College Choice</w:t>
        </w:r>
        <w:r w:rsidR="00D9145C">
          <w:rPr>
            <w:noProof/>
            <w:webHidden/>
          </w:rPr>
          <w:tab/>
        </w:r>
        <w:r w:rsidR="00D9145C">
          <w:rPr>
            <w:noProof/>
            <w:webHidden/>
          </w:rPr>
          <w:fldChar w:fldCharType="begin"/>
        </w:r>
        <w:r w:rsidR="00D9145C">
          <w:rPr>
            <w:noProof/>
            <w:webHidden/>
          </w:rPr>
          <w:instrText xml:space="preserve"> PAGEREF _Toc520657852 \h </w:instrText>
        </w:r>
        <w:r w:rsidR="00D9145C">
          <w:rPr>
            <w:noProof/>
            <w:webHidden/>
          </w:rPr>
        </w:r>
        <w:r w:rsidR="00D9145C">
          <w:rPr>
            <w:noProof/>
            <w:webHidden/>
          </w:rPr>
          <w:fldChar w:fldCharType="separate"/>
        </w:r>
        <w:r>
          <w:rPr>
            <w:noProof/>
            <w:webHidden/>
          </w:rPr>
          <w:t>29</w:t>
        </w:r>
        <w:r w:rsidR="00D9145C">
          <w:rPr>
            <w:noProof/>
            <w:webHidden/>
          </w:rPr>
          <w:fldChar w:fldCharType="end"/>
        </w:r>
      </w:hyperlink>
    </w:p>
    <w:p w14:paraId="56C3DA71" w14:textId="01718DF6" w:rsidR="00D9145C" w:rsidRDefault="00A563D3">
      <w:pPr>
        <w:pStyle w:val="TOC2"/>
        <w:tabs>
          <w:tab w:val="right" w:leader="dot" w:pos="8486"/>
        </w:tabs>
        <w:rPr>
          <w:rFonts w:eastAsiaTheme="minorEastAsia" w:cstheme="minorBidi"/>
          <w:noProof/>
          <w:sz w:val="22"/>
          <w:szCs w:val="22"/>
          <w:lang w:bidi="ar-SA"/>
        </w:rPr>
      </w:pPr>
      <w:hyperlink w:anchor="_Toc520657853" w:history="1">
        <w:r w:rsidR="00D9145C" w:rsidRPr="00C743EC">
          <w:rPr>
            <w:rStyle w:val="Hyperlink"/>
            <w:noProof/>
          </w:rPr>
          <w:t>College Athletics and Admissions</w:t>
        </w:r>
        <w:r w:rsidR="00D9145C">
          <w:rPr>
            <w:noProof/>
            <w:webHidden/>
          </w:rPr>
          <w:tab/>
        </w:r>
        <w:r w:rsidR="00D9145C">
          <w:rPr>
            <w:noProof/>
            <w:webHidden/>
          </w:rPr>
          <w:fldChar w:fldCharType="begin"/>
        </w:r>
        <w:r w:rsidR="00D9145C">
          <w:rPr>
            <w:noProof/>
            <w:webHidden/>
          </w:rPr>
          <w:instrText xml:space="preserve"> PAGEREF _Toc520657853 \h </w:instrText>
        </w:r>
        <w:r w:rsidR="00D9145C">
          <w:rPr>
            <w:noProof/>
            <w:webHidden/>
          </w:rPr>
        </w:r>
        <w:r w:rsidR="00D9145C">
          <w:rPr>
            <w:noProof/>
            <w:webHidden/>
          </w:rPr>
          <w:fldChar w:fldCharType="separate"/>
        </w:r>
        <w:r>
          <w:rPr>
            <w:noProof/>
            <w:webHidden/>
          </w:rPr>
          <w:t>34</w:t>
        </w:r>
        <w:r w:rsidR="00D9145C">
          <w:rPr>
            <w:noProof/>
            <w:webHidden/>
          </w:rPr>
          <w:fldChar w:fldCharType="end"/>
        </w:r>
      </w:hyperlink>
    </w:p>
    <w:p w14:paraId="32A0018F" w14:textId="03AC5FAD" w:rsidR="00D9145C" w:rsidRDefault="00A563D3">
      <w:pPr>
        <w:pStyle w:val="TOC2"/>
        <w:tabs>
          <w:tab w:val="right" w:leader="dot" w:pos="8486"/>
        </w:tabs>
        <w:rPr>
          <w:rFonts w:eastAsiaTheme="minorEastAsia" w:cstheme="minorBidi"/>
          <w:noProof/>
          <w:sz w:val="22"/>
          <w:szCs w:val="22"/>
          <w:lang w:bidi="ar-SA"/>
        </w:rPr>
      </w:pPr>
      <w:hyperlink w:anchor="_Toc520657854" w:history="1">
        <w:r w:rsidR="00D9145C" w:rsidRPr="00C743EC">
          <w:rPr>
            <w:rStyle w:val="Hyperlink"/>
            <w:noProof/>
          </w:rPr>
          <w:t>Athletics, Admissions and Test Scores</w:t>
        </w:r>
        <w:r w:rsidR="00D9145C">
          <w:rPr>
            <w:noProof/>
            <w:webHidden/>
          </w:rPr>
          <w:tab/>
        </w:r>
        <w:r w:rsidR="00D9145C">
          <w:rPr>
            <w:noProof/>
            <w:webHidden/>
          </w:rPr>
          <w:fldChar w:fldCharType="begin"/>
        </w:r>
        <w:r w:rsidR="00D9145C">
          <w:rPr>
            <w:noProof/>
            <w:webHidden/>
          </w:rPr>
          <w:instrText xml:space="preserve"> PAGEREF _Toc520657854 \h </w:instrText>
        </w:r>
        <w:r w:rsidR="00D9145C">
          <w:rPr>
            <w:noProof/>
            <w:webHidden/>
          </w:rPr>
        </w:r>
        <w:r w:rsidR="00D9145C">
          <w:rPr>
            <w:noProof/>
            <w:webHidden/>
          </w:rPr>
          <w:fldChar w:fldCharType="separate"/>
        </w:r>
        <w:r>
          <w:rPr>
            <w:noProof/>
            <w:webHidden/>
          </w:rPr>
          <w:t>35</w:t>
        </w:r>
        <w:r w:rsidR="00D9145C">
          <w:rPr>
            <w:noProof/>
            <w:webHidden/>
          </w:rPr>
          <w:fldChar w:fldCharType="end"/>
        </w:r>
      </w:hyperlink>
    </w:p>
    <w:p w14:paraId="3F68A2FE" w14:textId="3BFB9A90" w:rsidR="00D9145C" w:rsidRDefault="00A563D3">
      <w:pPr>
        <w:pStyle w:val="TOC2"/>
        <w:tabs>
          <w:tab w:val="right" w:leader="dot" w:pos="8486"/>
        </w:tabs>
        <w:rPr>
          <w:rFonts w:eastAsiaTheme="minorEastAsia" w:cstheme="minorBidi"/>
          <w:noProof/>
          <w:sz w:val="22"/>
          <w:szCs w:val="22"/>
          <w:lang w:bidi="ar-SA"/>
        </w:rPr>
      </w:pPr>
      <w:hyperlink w:anchor="_Toc520657855" w:history="1">
        <w:r w:rsidR="00D9145C" w:rsidRPr="00C743EC">
          <w:rPr>
            <w:rStyle w:val="Hyperlink"/>
            <w:noProof/>
          </w:rPr>
          <w:t>Athletics, Public Exposure, and Admission Gains</w:t>
        </w:r>
        <w:r w:rsidR="00D9145C">
          <w:rPr>
            <w:noProof/>
            <w:webHidden/>
          </w:rPr>
          <w:tab/>
        </w:r>
        <w:r w:rsidR="00D9145C">
          <w:rPr>
            <w:noProof/>
            <w:webHidden/>
          </w:rPr>
          <w:fldChar w:fldCharType="begin"/>
        </w:r>
        <w:r w:rsidR="00D9145C">
          <w:rPr>
            <w:noProof/>
            <w:webHidden/>
          </w:rPr>
          <w:instrText xml:space="preserve"> PAGEREF _Toc520657855 \h </w:instrText>
        </w:r>
        <w:r w:rsidR="00D9145C">
          <w:rPr>
            <w:noProof/>
            <w:webHidden/>
          </w:rPr>
        </w:r>
        <w:r w:rsidR="00D9145C">
          <w:rPr>
            <w:noProof/>
            <w:webHidden/>
          </w:rPr>
          <w:fldChar w:fldCharType="separate"/>
        </w:r>
        <w:r>
          <w:rPr>
            <w:noProof/>
            <w:webHidden/>
          </w:rPr>
          <w:t>38</w:t>
        </w:r>
        <w:r w:rsidR="00D9145C">
          <w:rPr>
            <w:noProof/>
            <w:webHidden/>
          </w:rPr>
          <w:fldChar w:fldCharType="end"/>
        </w:r>
      </w:hyperlink>
    </w:p>
    <w:p w14:paraId="2C41AE29" w14:textId="514C13AB" w:rsidR="00D9145C" w:rsidRDefault="00A563D3">
      <w:pPr>
        <w:pStyle w:val="TOC2"/>
        <w:tabs>
          <w:tab w:val="right" w:leader="dot" w:pos="8486"/>
        </w:tabs>
        <w:rPr>
          <w:rFonts w:eastAsiaTheme="minorEastAsia" w:cstheme="minorBidi"/>
          <w:noProof/>
          <w:sz w:val="22"/>
          <w:szCs w:val="22"/>
          <w:lang w:bidi="ar-SA"/>
        </w:rPr>
      </w:pPr>
      <w:hyperlink w:anchor="_Toc520657856" w:history="1">
        <w:r w:rsidR="00D9145C" w:rsidRPr="00C743EC">
          <w:rPr>
            <w:rStyle w:val="Hyperlink"/>
            <w:noProof/>
          </w:rPr>
          <w:t>Examining the Admissions ‘Flutie Factor’</w:t>
        </w:r>
        <w:r w:rsidR="00D9145C">
          <w:rPr>
            <w:noProof/>
            <w:webHidden/>
          </w:rPr>
          <w:tab/>
        </w:r>
        <w:r w:rsidR="00D9145C">
          <w:rPr>
            <w:noProof/>
            <w:webHidden/>
          </w:rPr>
          <w:fldChar w:fldCharType="begin"/>
        </w:r>
        <w:r w:rsidR="00D9145C">
          <w:rPr>
            <w:noProof/>
            <w:webHidden/>
          </w:rPr>
          <w:instrText xml:space="preserve"> PAGEREF _Toc520657856 \h </w:instrText>
        </w:r>
        <w:r w:rsidR="00D9145C">
          <w:rPr>
            <w:noProof/>
            <w:webHidden/>
          </w:rPr>
        </w:r>
        <w:r w:rsidR="00D9145C">
          <w:rPr>
            <w:noProof/>
            <w:webHidden/>
          </w:rPr>
          <w:fldChar w:fldCharType="separate"/>
        </w:r>
        <w:r>
          <w:rPr>
            <w:noProof/>
            <w:webHidden/>
          </w:rPr>
          <w:t>40</w:t>
        </w:r>
        <w:r w:rsidR="00D9145C">
          <w:rPr>
            <w:noProof/>
            <w:webHidden/>
          </w:rPr>
          <w:fldChar w:fldCharType="end"/>
        </w:r>
      </w:hyperlink>
    </w:p>
    <w:p w14:paraId="6EC32419" w14:textId="5AC3C4F3" w:rsidR="00D9145C" w:rsidRDefault="00A563D3">
      <w:pPr>
        <w:pStyle w:val="TOC2"/>
        <w:tabs>
          <w:tab w:val="right" w:leader="dot" w:pos="8486"/>
        </w:tabs>
        <w:rPr>
          <w:rFonts w:eastAsiaTheme="minorEastAsia" w:cstheme="minorBidi"/>
          <w:noProof/>
          <w:sz w:val="22"/>
          <w:szCs w:val="22"/>
          <w:lang w:bidi="ar-SA"/>
        </w:rPr>
      </w:pPr>
      <w:hyperlink w:anchor="_Toc520657857" w:history="1">
        <w:r w:rsidR="00D9145C" w:rsidRPr="00C743EC">
          <w:rPr>
            <w:rStyle w:val="Hyperlink"/>
            <w:noProof/>
          </w:rPr>
          <w:t>The National Association of Intercollegiate Athletics (NAIA)</w:t>
        </w:r>
        <w:r w:rsidR="00D9145C">
          <w:rPr>
            <w:noProof/>
            <w:webHidden/>
          </w:rPr>
          <w:tab/>
        </w:r>
        <w:r w:rsidR="00D9145C">
          <w:rPr>
            <w:noProof/>
            <w:webHidden/>
          </w:rPr>
          <w:fldChar w:fldCharType="begin"/>
        </w:r>
        <w:r w:rsidR="00D9145C">
          <w:rPr>
            <w:noProof/>
            <w:webHidden/>
          </w:rPr>
          <w:instrText xml:space="preserve"> PAGEREF _Toc520657857 \h </w:instrText>
        </w:r>
        <w:r w:rsidR="00D9145C">
          <w:rPr>
            <w:noProof/>
            <w:webHidden/>
          </w:rPr>
        </w:r>
        <w:r w:rsidR="00D9145C">
          <w:rPr>
            <w:noProof/>
            <w:webHidden/>
          </w:rPr>
          <w:fldChar w:fldCharType="separate"/>
        </w:r>
        <w:r>
          <w:rPr>
            <w:noProof/>
            <w:webHidden/>
          </w:rPr>
          <w:t>45</w:t>
        </w:r>
        <w:r w:rsidR="00D9145C">
          <w:rPr>
            <w:noProof/>
            <w:webHidden/>
          </w:rPr>
          <w:fldChar w:fldCharType="end"/>
        </w:r>
      </w:hyperlink>
    </w:p>
    <w:p w14:paraId="4F4CBEAE" w14:textId="56F8C038" w:rsidR="00D9145C" w:rsidRDefault="00A563D3">
      <w:pPr>
        <w:pStyle w:val="TOC2"/>
        <w:tabs>
          <w:tab w:val="right" w:leader="dot" w:pos="8486"/>
        </w:tabs>
        <w:rPr>
          <w:rFonts w:eastAsiaTheme="minorEastAsia" w:cstheme="minorBidi"/>
          <w:noProof/>
          <w:sz w:val="22"/>
          <w:szCs w:val="22"/>
          <w:lang w:bidi="ar-SA"/>
        </w:rPr>
      </w:pPr>
      <w:hyperlink w:anchor="_Toc520657858" w:history="1">
        <w:r w:rsidR="00D9145C" w:rsidRPr="00C743EC">
          <w:rPr>
            <w:rStyle w:val="Hyperlink"/>
            <w:noProof/>
          </w:rPr>
          <w:t>Conclusion</w:t>
        </w:r>
        <w:r w:rsidR="00D9145C">
          <w:rPr>
            <w:noProof/>
            <w:webHidden/>
          </w:rPr>
          <w:tab/>
        </w:r>
        <w:r w:rsidR="00D9145C">
          <w:rPr>
            <w:noProof/>
            <w:webHidden/>
          </w:rPr>
          <w:fldChar w:fldCharType="begin"/>
        </w:r>
        <w:r w:rsidR="00D9145C">
          <w:rPr>
            <w:noProof/>
            <w:webHidden/>
          </w:rPr>
          <w:instrText xml:space="preserve"> PAGEREF _Toc520657858 \h </w:instrText>
        </w:r>
        <w:r w:rsidR="00D9145C">
          <w:rPr>
            <w:noProof/>
            <w:webHidden/>
          </w:rPr>
        </w:r>
        <w:r w:rsidR="00D9145C">
          <w:rPr>
            <w:noProof/>
            <w:webHidden/>
          </w:rPr>
          <w:fldChar w:fldCharType="separate"/>
        </w:r>
        <w:r>
          <w:rPr>
            <w:noProof/>
            <w:webHidden/>
          </w:rPr>
          <w:t>46</w:t>
        </w:r>
        <w:r w:rsidR="00D9145C">
          <w:rPr>
            <w:noProof/>
            <w:webHidden/>
          </w:rPr>
          <w:fldChar w:fldCharType="end"/>
        </w:r>
      </w:hyperlink>
    </w:p>
    <w:p w14:paraId="4E3BECC1" w14:textId="4AC5C373" w:rsidR="00D9145C" w:rsidRDefault="00A563D3" w:rsidP="001D5B31">
      <w:pPr>
        <w:pStyle w:val="TOC1"/>
        <w:rPr>
          <w:rFonts w:eastAsiaTheme="minorEastAsia" w:cstheme="minorBidi"/>
          <w:noProof/>
          <w:sz w:val="22"/>
          <w:szCs w:val="22"/>
          <w:lang w:bidi="ar-SA"/>
        </w:rPr>
      </w:pPr>
      <w:hyperlink w:anchor="_Toc520657859" w:history="1">
        <w:r w:rsidR="00D9145C" w:rsidRPr="00C743EC">
          <w:rPr>
            <w:rStyle w:val="Hyperlink"/>
            <w:noProof/>
          </w:rPr>
          <w:t>Chapter 3</w:t>
        </w:r>
        <w:r w:rsidR="00D9145C">
          <w:rPr>
            <w:noProof/>
            <w:webHidden/>
          </w:rPr>
          <w:tab/>
        </w:r>
        <w:r w:rsidR="00D9145C">
          <w:rPr>
            <w:noProof/>
            <w:webHidden/>
          </w:rPr>
          <w:fldChar w:fldCharType="begin"/>
        </w:r>
        <w:r w:rsidR="00D9145C">
          <w:rPr>
            <w:noProof/>
            <w:webHidden/>
          </w:rPr>
          <w:instrText xml:space="preserve"> PAGEREF _Toc520657859 \h </w:instrText>
        </w:r>
        <w:r w:rsidR="00D9145C">
          <w:rPr>
            <w:noProof/>
            <w:webHidden/>
          </w:rPr>
        </w:r>
        <w:r w:rsidR="00D9145C">
          <w:rPr>
            <w:noProof/>
            <w:webHidden/>
          </w:rPr>
          <w:fldChar w:fldCharType="separate"/>
        </w:r>
        <w:r>
          <w:rPr>
            <w:noProof/>
            <w:webHidden/>
          </w:rPr>
          <w:t>47</w:t>
        </w:r>
        <w:r w:rsidR="00D9145C">
          <w:rPr>
            <w:noProof/>
            <w:webHidden/>
          </w:rPr>
          <w:fldChar w:fldCharType="end"/>
        </w:r>
      </w:hyperlink>
    </w:p>
    <w:p w14:paraId="6BF69641" w14:textId="1F61BB97" w:rsidR="00D9145C" w:rsidRDefault="00A563D3" w:rsidP="001D5B31">
      <w:pPr>
        <w:pStyle w:val="TOC1"/>
        <w:rPr>
          <w:rFonts w:eastAsiaTheme="minorEastAsia" w:cstheme="minorBidi"/>
          <w:noProof/>
          <w:sz w:val="22"/>
          <w:szCs w:val="22"/>
          <w:lang w:bidi="ar-SA"/>
        </w:rPr>
      </w:pPr>
      <w:hyperlink w:anchor="_Toc520657860" w:history="1">
        <w:r w:rsidR="00D9145C" w:rsidRPr="00C743EC">
          <w:rPr>
            <w:rStyle w:val="Hyperlink"/>
            <w:noProof/>
          </w:rPr>
          <w:t>Design of Study</w:t>
        </w:r>
        <w:r w:rsidR="00D9145C">
          <w:rPr>
            <w:noProof/>
            <w:webHidden/>
          </w:rPr>
          <w:tab/>
        </w:r>
        <w:r w:rsidR="00D9145C">
          <w:rPr>
            <w:noProof/>
            <w:webHidden/>
          </w:rPr>
          <w:fldChar w:fldCharType="begin"/>
        </w:r>
        <w:r w:rsidR="00D9145C">
          <w:rPr>
            <w:noProof/>
            <w:webHidden/>
          </w:rPr>
          <w:instrText xml:space="preserve"> PAGEREF _Toc520657860 \h </w:instrText>
        </w:r>
        <w:r w:rsidR="00D9145C">
          <w:rPr>
            <w:noProof/>
            <w:webHidden/>
          </w:rPr>
        </w:r>
        <w:r w:rsidR="00D9145C">
          <w:rPr>
            <w:noProof/>
            <w:webHidden/>
          </w:rPr>
          <w:fldChar w:fldCharType="separate"/>
        </w:r>
        <w:r>
          <w:rPr>
            <w:noProof/>
            <w:webHidden/>
          </w:rPr>
          <w:t>47</w:t>
        </w:r>
        <w:r w:rsidR="00D9145C">
          <w:rPr>
            <w:noProof/>
            <w:webHidden/>
          </w:rPr>
          <w:fldChar w:fldCharType="end"/>
        </w:r>
      </w:hyperlink>
    </w:p>
    <w:p w14:paraId="6DEF3C43" w14:textId="079909E1" w:rsidR="00D9145C" w:rsidRDefault="00A563D3">
      <w:pPr>
        <w:pStyle w:val="TOC2"/>
        <w:tabs>
          <w:tab w:val="right" w:leader="dot" w:pos="8486"/>
        </w:tabs>
        <w:rPr>
          <w:rFonts w:eastAsiaTheme="minorEastAsia" w:cstheme="minorBidi"/>
          <w:noProof/>
          <w:sz w:val="22"/>
          <w:szCs w:val="22"/>
          <w:lang w:bidi="ar-SA"/>
        </w:rPr>
      </w:pPr>
      <w:hyperlink w:anchor="_Toc520657861" w:history="1">
        <w:r w:rsidR="00D9145C" w:rsidRPr="00C743EC">
          <w:rPr>
            <w:rStyle w:val="Hyperlink"/>
            <w:rFonts w:ascii="Times New Roman" w:hAnsi="Times New Roman"/>
            <w:noProof/>
          </w:rPr>
          <w:t>Introduction</w:t>
        </w:r>
        <w:r w:rsidR="00D9145C">
          <w:rPr>
            <w:noProof/>
            <w:webHidden/>
          </w:rPr>
          <w:tab/>
        </w:r>
        <w:r w:rsidR="00D9145C">
          <w:rPr>
            <w:noProof/>
            <w:webHidden/>
          </w:rPr>
          <w:fldChar w:fldCharType="begin"/>
        </w:r>
        <w:r w:rsidR="00D9145C">
          <w:rPr>
            <w:noProof/>
            <w:webHidden/>
          </w:rPr>
          <w:instrText xml:space="preserve"> PAGEREF _Toc520657861 \h </w:instrText>
        </w:r>
        <w:r w:rsidR="00D9145C">
          <w:rPr>
            <w:noProof/>
            <w:webHidden/>
          </w:rPr>
        </w:r>
        <w:r w:rsidR="00D9145C">
          <w:rPr>
            <w:noProof/>
            <w:webHidden/>
          </w:rPr>
          <w:fldChar w:fldCharType="separate"/>
        </w:r>
        <w:r>
          <w:rPr>
            <w:noProof/>
            <w:webHidden/>
          </w:rPr>
          <w:t>47</w:t>
        </w:r>
        <w:r w:rsidR="00D9145C">
          <w:rPr>
            <w:noProof/>
            <w:webHidden/>
          </w:rPr>
          <w:fldChar w:fldCharType="end"/>
        </w:r>
      </w:hyperlink>
    </w:p>
    <w:p w14:paraId="0DE7D1E6" w14:textId="08A0FFA8" w:rsidR="00D9145C" w:rsidRDefault="00A563D3">
      <w:pPr>
        <w:pStyle w:val="TOC2"/>
        <w:tabs>
          <w:tab w:val="right" w:leader="dot" w:pos="8486"/>
        </w:tabs>
        <w:rPr>
          <w:rFonts w:eastAsiaTheme="minorEastAsia" w:cstheme="minorBidi"/>
          <w:noProof/>
          <w:sz w:val="22"/>
          <w:szCs w:val="22"/>
          <w:lang w:bidi="ar-SA"/>
        </w:rPr>
      </w:pPr>
      <w:hyperlink w:anchor="_Toc520657862" w:history="1">
        <w:r w:rsidR="00D9145C" w:rsidRPr="00C743EC">
          <w:rPr>
            <w:rStyle w:val="Hyperlink"/>
            <w:rFonts w:ascii="Times New Roman" w:hAnsi="Times New Roman"/>
            <w:noProof/>
          </w:rPr>
          <w:t>Research Methodology</w:t>
        </w:r>
        <w:r w:rsidR="00D9145C">
          <w:rPr>
            <w:noProof/>
            <w:webHidden/>
          </w:rPr>
          <w:tab/>
        </w:r>
        <w:r w:rsidR="00D9145C">
          <w:rPr>
            <w:noProof/>
            <w:webHidden/>
          </w:rPr>
          <w:fldChar w:fldCharType="begin"/>
        </w:r>
        <w:r w:rsidR="00D9145C">
          <w:rPr>
            <w:noProof/>
            <w:webHidden/>
          </w:rPr>
          <w:instrText xml:space="preserve"> PAGEREF _Toc520657862 \h </w:instrText>
        </w:r>
        <w:r w:rsidR="00D9145C">
          <w:rPr>
            <w:noProof/>
            <w:webHidden/>
          </w:rPr>
        </w:r>
        <w:r w:rsidR="00D9145C">
          <w:rPr>
            <w:noProof/>
            <w:webHidden/>
          </w:rPr>
          <w:fldChar w:fldCharType="separate"/>
        </w:r>
        <w:r>
          <w:rPr>
            <w:noProof/>
            <w:webHidden/>
          </w:rPr>
          <w:t>48</w:t>
        </w:r>
        <w:r w:rsidR="00D9145C">
          <w:rPr>
            <w:noProof/>
            <w:webHidden/>
          </w:rPr>
          <w:fldChar w:fldCharType="end"/>
        </w:r>
      </w:hyperlink>
    </w:p>
    <w:p w14:paraId="116C2C44" w14:textId="7ABCA4AC" w:rsidR="00D9145C" w:rsidRDefault="00A563D3">
      <w:pPr>
        <w:pStyle w:val="TOC2"/>
        <w:tabs>
          <w:tab w:val="right" w:leader="dot" w:pos="8486"/>
        </w:tabs>
        <w:rPr>
          <w:rFonts w:eastAsiaTheme="minorEastAsia" w:cstheme="minorBidi"/>
          <w:noProof/>
          <w:sz w:val="22"/>
          <w:szCs w:val="22"/>
          <w:lang w:bidi="ar-SA"/>
        </w:rPr>
      </w:pPr>
      <w:hyperlink w:anchor="_Toc520657863" w:history="1">
        <w:r w:rsidR="00D9145C" w:rsidRPr="00C743EC">
          <w:rPr>
            <w:rStyle w:val="Hyperlink"/>
            <w:rFonts w:ascii="Times New Roman" w:hAnsi="Times New Roman"/>
            <w:noProof/>
          </w:rPr>
          <w:t>Study Design</w:t>
        </w:r>
        <w:r w:rsidR="00D9145C">
          <w:rPr>
            <w:noProof/>
            <w:webHidden/>
          </w:rPr>
          <w:tab/>
        </w:r>
        <w:r w:rsidR="00D9145C">
          <w:rPr>
            <w:noProof/>
            <w:webHidden/>
          </w:rPr>
          <w:fldChar w:fldCharType="begin"/>
        </w:r>
        <w:r w:rsidR="00D9145C">
          <w:rPr>
            <w:noProof/>
            <w:webHidden/>
          </w:rPr>
          <w:instrText xml:space="preserve"> PAGEREF _Toc520657863 \h </w:instrText>
        </w:r>
        <w:r w:rsidR="00D9145C">
          <w:rPr>
            <w:noProof/>
            <w:webHidden/>
          </w:rPr>
        </w:r>
        <w:r w:rsidR="00D9145C">
          <w:rPr>
            <w:noProof/>
            <w:webHidden/>
          </w:rPr>
          <w:fldChar w:fldCharType="separate"/>
        </w:r>
        <w:r>
          <w:rPr>
            <w:noProof/>
            <w:webHidden/>
          </w:rPr>
          <w:t>50</w:t>
        </w:r>
        <w:r w:rsidR="00D9145C">
          <w:rPr>
            <w:noProof/>
            <w:webHidden/>
          </w:rPr>
          <w:fldChar w:fldCharType="end"/>
        </w:r>
      </w:hyperlink>
    </w:p>
    <w:p w14:paraId="7DEAD9A8" w14:textId="36B57C00" w:rsidR="00D9145C" w:rsidRDefault="00A563D3">
      <w:pPr>
        <w:pStyle w:val="TOC2"/>
        <w:tabs>
          <w:tab w:val="right" w:leader="dot" w:pos="8486"/>
        </w:tabs>
        <w:rPr>
          <w:rFonts w:eastAsiaTheme="minorEastAsia" w:cstheme="minorBidi"/>
          <w:noProof/>
          <w:sz w:val="22"/>
          <w:szCs w:val="22"/>
          <w:lang w:bidi="ar-SA"/>
        </w:rPr>
      </w:pPr>
      <w:hyperlink w:anchor="_Toc520657864" w:history="1">
        <w:r w:rsidR="00D9145C" w:rsidRPr="00C743EC">
          <w:rPr>
            <w:rStyle w:val="Hyperlink"/>
            <w:noProof/>
          </w:rPr>
          <w:t>Evaluation Design</w:t>
        </w:r>
        <w:r w:rsidR="00D9145C">
          <w:rPr>
            <w:noProof/>
            <w:webHidden/>
          </w:rPr>
          <w:tab/>
        </w:r>
        <w:r w:rsidR="00D9145C">
          <w:rPr>
            <w:noProof/>
            <w:webHidden/>
          </w:rPr>
          <w:fldChar w:fldCharType="begin"/>
        </w:r>
        <w:r w:rsidR="00D9145C">
          <w:rPr>
            <w:noProof/>
            <w:webHidden/>
          </w:rPr>
          <w:instrText xml:space="preserve"> PAGEREF _Toc520657864 \h </w:instrText>
        </w:r>
        <w:r w:rsidR="00D9145C">
          <w:rPr>
            <w:noProof/>
            <w:webHidden/>
          </w:rPr>
        </w:r>
        <w:r w:rsidR="00D9145C">
          <w:rPr>
            <w:noProof/>
            <w:webHidden/>
          </w:rPr>
          <w:fldChar w:fldCharType="separate"/>
        </w:r>
        <w:r>
          <w:rPr>
            <w:noProof/>
            <w:webHidden/>
          </w:rPr>
          <w:t>52</w:t>
        </w:r>
        <w:r w:rsidR="00D9145C">
          <w:rPr>
            <w:noProof/>
            <w:webHidden/>
          </w:rPr>
          <w:fldChar w:fldCharType="end"/>
        </w:r>
      </w:hyperlink>
    </w:p>
    <w:p w14:paraId="35AD01A3" w14:textId="487204CF" w:rsidR="00D9145C" w:rsidRDefault="00A563D3">
      <w:pPr>
        <w:pStyle w:val="TOC2"/>
        <w:tabs>
          <w:tab w:val="right" w:leader="dot" w:pos="8486"/>
        </w:tabs>
        <w:rPr>
          <w:rFonts w:eastAsiaTheme="minorEastAsia" w:cstheme="minorBidi"/>
          <w:noProof/>
          <w:sz w:val="22"/>
          <w:szCs w:val="22"/>
          <w:lang w:bidi="ar-SA"/>
        </w:rPr>
      </w:pPr>
      <w:hyperlink w:anchor="_Toc520657865" w:history="1">
        <w:r w:rsidR="00D9145C" w:rsidRPr="00C743EC">
          <w:rPr>
            <w:rStyle w:val="Hyperlink"/>
            <w:rFonts w:ascii="Times New Roman" w:hAnsi="Times New Roman"/>
            <w:noProof/>
          </w:rPr>
          <w:t>Research Questions</w:t>
        </w:r>
        <w:r w:rsidR="00D9145C">
          <w:rPr>
            <w:noProof/>
            <w:webHidden/>
          </w:rPr>
          <w:tab/>
        </w:r>
        <w:r w:rsidR="00D9145C">
          <w:rPr>
            <w:noProof/>
            <w:webHidden/>
          </w:rPr>
          <w:fldChar w:fldCharType="begin"/>
        </w:r>
        <w:r w:rsidR="00D9145C">
          <w:rPr>
            <w:noProof/>
            <w:webHidden/>
          </w:rPr>
          <w:instrText xml:space="preserve"> PAGEREF _Toc520657865 \h </w:instrText>
        </w:r>
        <w:r w:rsidR="00D9145C">
          <w:rPr>
            <w:noProof/>
            <w:webHidden/>
          </w:rPr>
        </w:r>
        <w:r w:rsidR="00D9145C">
          <w:rPr>
            <w:noProof/>
            <w:webHidden/>
          </w:rPr>
          <w:fldChar w:fldCharType="separate"/>
        </w:r>
        <w:r>
          <w:rPr>
            <w:noProof/>
            <w:webHidden/>
          </w:rPr>
          <w:t>54</w:t>
        </w:r>
        <w:r w:rsidR="00D9145C">
          <w:rPr>
            <w:noProof/>
            <w:webHidden/>
          </w:rPr>
          <w:fldChar w:fldCharType="end"/>
        </w:r>
      </w:hyperlink>
    </w:p>
    <w:p w14:paraId="49248A94" w14:textId="0701BEC6" w:rsidR="00D9145C" w:rsidRDefault="00A563D3">
      <w:pPr>
        <w:pStyle w:val="TOC2"/>
        <w:tabs>
          <w:tab w:val="right" w:leader="dot" w:pos="8486"/>
        </w:tabs>
        <w:rPr>
          <w:rFonts w:eastAsiaTheme="minorEastAsia" w:cstheme="minorBidi"/>
          <w:noProof/>
          <w:sz w:val="22"/>
          <w:szCs w:val="22"/>
          <w:lang w:bidi="ar-SA"/>
        </w:rPr>
      </w:pPr>
      <w:hyperlink w:anchor="_Toc520657866" w:history="1">
        <w:r w:rsidR="00D9145C" w:rsidRPr="00C743EC">
          <w:rPr>
            <w:rStyle w:val="Hyperlink"/>
            <w:rFonts w:ascii="Times New Roman" w:hAnsi="Times New Roman"/>
            <w:noProof/>
          </w:rPr>
          <w:t>Research Hypotheses</w:t>
        </w:r>
        <w:r w:rsidR="00D9145C">
          <w:rPr>
            <w:noProof/>
            <w:webHidden/>
          </w:rPr>
          <w:tab/>
        </w:r>
        <w:r w:rsidR="00D9145C">
          <w:rPr>
            <w:noProof/>
            <w:webHidden/>
          </w:rPr>
          <w:fldChar w:fldCharType="begin"/>
        </w:r>
        <w:r w:rsidR="00D9145C">
          <w:rPr>
            <w:noProof/>
            <w:webHidden/>
          </w:rPr>
          <w:instrText xml:space="preserve"> PAGEREF _Toc520657866 \h </w:instrText>
        </w:r>
        <w:r w:rsidR="00D9145C">
          <w:rPr>
            <w:noProof/>
            <w:webHidden/>
          </w:rPr>
        </w:r>
        <w:r w:rsidR="00D9145C">
          <w:rPr>
            <w:noProof/>
            <w:webHidden/>
          </w:rPr>
          <w:fldChar w:fldCharType="separate"/>
        </w:r>
        <w:r>
          <w:rPr>
            <w:noProof/>
            <w:webHidden/>
          </w:rPr>
          <w:t>54</w:t>
        </w:r>
        <w:r w:rsidR="00D9145C">
          <w:rPr>
            <w:noProof/>
            <w:webHidden/>
          </w:rPr>
          <w:fldChar w:fldCharType="end"/>
        </w:r>
      </w:hyperlink>
    </w:p>
    <w:p w14:paraId="19E52ABB" w14:textId="515000A8" w:rsidR="00D9145C" w:rsidRDefault="00A563D3">
      <w:pPr>
        <w:pStyle w:val="TOC2"/>
        <w:tabs>
          <w:tab w:val="right" w:leader="dot" w:pos="8486"/>
        </w:tabs>
        <w:rPr>
          <w:rFonts w:eastAsiaTheme="minorEastAsia" w:cstheme="minorBidi"/>
          <w:noProof/>
          <w:sz w:val="22"/>
          <w:szCs w:val="22"/>
          <w:lang w:bidi="ar-SA"/>
        </w:rPr>
      </w:pPr>
      <w:hyperlink w:anchor="_Toc520657867" w:history="1">
        <w:r w:rsidR="00D9145C" w:rsidRPr="00C743EC">
          <w:rPr>
            <w:rStyle w:val="Hyperlink"/>
            <w:rFonts w:ascii="Times New Roman" w:hAnsi="Times New Roman"/>
            <w:noProof/>
          </w:rPr>
          <w:t>Population</w:t>
        </w:r>
        <w:r w:rsidR="00D9145C">
          <w:rPr>
            <w:noProof/>
            <w:webHidden/>
          </w:rPr>
          <w:tab/>
        </w:r>
        <w:r w:rsidR="00D9145C">
          <w:rPr>
            <w:noProof/>
            <w:webHidden/>
          </w:rPr>
          <w:fldChar w:fldCharType="begin"/>
        </w:r>
        <w:r w:rsidR="00D9145C">
          <w:rPr>
            <w:noProof/>
            <w:webHidden/>
          </w:rPr>
          <w:instrText xml:space="preserve"> PAGEREF _Toc520657867 \h </w:instrText>
        </w:r>
        <w:r w:rsidR="00D9145C">
          <w:rPr>
            <w:noProof/>
            <w:webHidden/>
          </w:rPr>
        </w:r>
        <w:r w:rsidR="00D9145C">
          <w:rPr>
            <w:noProof/>
            <w:webHidden/>
          </w:rPr>
          <w:fldChar w:fldCharType="separate"/>
        </w:r>
        <w:r>
          <w:rPr>
            <w:noProof/>
            <w:webHidden/>
          </w:rPr>
          <w:t>55</w:t>
        </w:r>
        <w:r w:rsidR="00D9145C">
          <w:rPr>
            <w:noProof/>
            <w:webHidden/>
          </w:rPr>
          <w:fldChar w:fldCharType="end"/>
        </w:r>
      </w:hyperlink>
    </w:p>
    <w:p w14:paraId="07A50F0B" w14:textId="05FA1BF2" w:rsidR="00D9145C" w:rsidRDefault="00A563D3">
      <w:pPr>
        <w:pStyle w:val="TOC2"/>
        <w:tabs>
          <w:tab w:val="right" w:leader="dot" w:pos="8486"/>
        </w:tabs>
        <w:rPr>
          <w:rFonts w:eastAsiaTheme="minorEastAsia" w:cstheme="minorBidi"/>
          <w:noProof/>
          <w:sz w:val="22"/>
          <w:szCs w:val="22"/>
          <w:lang w:bidi="ar-SA"/>
        </w:rPr>
      </w:pPr>
      <w:hyperlink w:anchor="_Toc520657868" w:history="1">
        <w:r w:rsidR="00D9145C" w:rsidRPr="00C743EC">
          <w:rPr>
            <w:rStyle w:val="Hyperlink"/>
            <w:rFonts w:ascii="Times New Roman" w:hAnsi="Times New Roman"/>
            <w:noProof/>
          </w:rPr>
          <w:t>Conclusion</w:t>
        </w:r>
        <w:r w:rsidR="00D9145C">
          <w:rPr>
            <w:noProof/>
            <w:webHidden/>
          </w:rPr>
          <w:tab/>
        </w:r>
        <w:r w:rsidR="00D9145C">
          <w:rPr>
            <w:noProof/>
            <w:webHidden/>
          </w:rPr>
          <w:fldChar w:fldCharType="begin"/>
        </w:r>
        <w:r w:rsidR="00D9145C">
          <w:rPr>
            <w:noProof/>
            <w:webHidden/>
          </w:rPr>
          <w:instrText xml:space="preserve"> PAGEREF _Toc520657868 \h </w:instrText>
        </w:r>
        <w:r w:rsidR="00D9145C">
          <w:rPr>
            <w:noProof/>
            <w:webHidden/>
          </w:rPr>
        </w:r>
        <w:r w:rsidR="00D9145C">
          <w:rPr>
            <w:noProof/>
            <w:webHidden/>
          </w:rPr>
          <w:fldChar w:fldCharType="separate"/>
        </w:r>
        <w:r>
          <w:rPr>
            <w:noProof/>
            <w:webHidden/>
          </w:rPr>
          <w:t>56</w:t>
        </w:r>
        <w:r w:rsidR="00D9145C">
          <w:rPr>
            <w:noProof/>
            <w:webHidden/>
          </w:rPr>
          <w:fldChar w:fldCharType="end"/>
        </w:r>
      </w:hyperlink>
    </w:p>
    <w:p w14:paraId="623EDAEE" w14:textId="3B624D12" w:rsidR="00D9145C" w:rsidRDefault="00A563D3" w:rsidP="001D5B31">
      <w:pPr>
        <w:pStyle w:val="TOC1"/>
        <w:rPr>
          <w:rFonts w:eastAsiaTheme="minorEastAsia" w:cstheme="minorBidi"/>
          <w:noProof/>
          <w:sz w:val="22"/>
          <w:szCs w:val="22"/>
          <w:lang w:bidi="ar-SA"/>
        </w:rPr>
      </w:pPr>
      <w:hyperlink w:anchor="_Toc520657869" w:history="1">
        <w:r w:rsidR="00D9145C" w:rsidRPr="00C743EC">
          <w:rPr>
            <w:rStyle w:val="Hyperlink"/>
            <w:noProof/>
          </w:rPr>
          <w:t>Chapter 4</w:t>
        </w:r>
        <w:r w:rsidR="00D9145C">
          <w:rPr>
            <w:noProof/>
            <w:webHidden/>
          </w:rPr>
          <w:tab/>
        </w:r>
        <w:r w:rsidR="00D9145C">
          <w:rPr>
            <w:noProof/>
            <w:webHidden/>
          </w:rPr>
          <w:fldChar w:fldCharType="begin"/>
        </w:r>
        <w:r w:rsidR="00D9145C">
          <w:rPr>
            <w:noProof/>
            <w:webHidden/>
          </w:rPr>
          <w:instrText xml:space="preserve"> PAGEREF _Toc520657869 \h </w:instrText>
        </w:r>
        <w:r w:rsidR="00D9145C">
          <w:rPr>
            <w:noProof/>
            <w:webHidden/>
          </w:rPr>
        </w:r>
        <w:r w:rsidR="00D9145C">
          <w:rPr>
            <w:noProof/>
            <w:webHidden/>
          </w:rPr>
          <w:fldChar w:fldCharType="separate"/>
        </w:r>
        <w:r>
          <w:rPr>
            <w:noProof/>
            <w:webHidden/>
          </w:rPr>
          <w:t>58</w:t>
        </w:r>
        <w:r w:rsidR="00D9145C">
          <w:rPr>
            <w:noProof/>
            <w:webHidden/>
          </w:rPr>
          <w:fldChar w:fldCharType="end"/>
        </w:r>
      </w:hyperlink>
    </w:p>
    <w:p w14:paraId="2061D6AC" w14:textId="6587E0C9" w:rsidR="00D9145C" w:rsidRDefault="00A563D3" w:rsidP="001D5B31">
      <w:pPr>
        <w:pStyle w:val="TOC1"/>
        <w:rPr>
          <w:rFonts w:eastAsiaTheme="minorEastAsia" w:cstheme="minorBidi"/>
          <w:noProof/>
          <w:sz w:val="22"/>
          <w:szCs w:val="22"/>
          <w:lang w:bidi="ar-SA"/>
        </w:rPr>
      </w:pPr>
      <w:hyperlink w:anchor="_Toc520657870" w:history="1">
        <w:r w:rsidR="00D9145C" w:rsidRPr="00C743EC">
          <w:rPr>
            <w:rStyle w:val="Hyperlink"/>
            <w:noProof/>
          </w:rPr>
          <w:t>Results</w:t>
        </w:r>
        <w:r w:rsidR="00D9145C">
          <w:rPr>
            <w:noProof/>
            <w:webHidden/>
          </w:rPr>
          <w:tab/>
        </w:r>
        <w:r w:rsidR="001D5B31">
          <w:rPr>
            <w:noProof/>
            <w:webHidden/>
          </w:rPr>
          <w:tab/>
        </w:r>
        <w:r w:rsidR="00D9145C">
          <w:rPr>
            <w:noProof/>
            <w:webHidden/>
          </w:rPr>
          <w:fldChar w:fldCharType="begin"/>
        </w:r>
        <w:r w:rsidR="00D9145C">
          <w:rPr>
            <w:noProof/>
            <w:webHidden/>
          </w:rPr>
          <w:instrText xml:space="preserve"> PAGEREF _Toc520657870 \h </w:instrText>
        </w:r>
        <w:r w:rsidR="00D9145C">
          <w:rPr>
            <w:noProof/>
            <w:webHidden/>
          </w:rPr>
        </w:r>
        <w:r w:rsidR="00D9145C">
          <w:rPr>
            <w:noProof/>
            <w:webHidden/>
          </w:rPr>
          <w:fldChar w:fldCharType="separate"/>
        </w:r>
        <w:r>
          <w:rPr>
            <w:noProof/>
            <w:webHidden/>
          </w:rPr>
          <w:t>58</w:t>
        </w:r>
        <w:r w:rsidR="00D9145C">
          <w:rPr>
            <w:noProof/>
            <w:webHidden/>
          </w:rPr>
          <w:fldChar w:fldCharType="end"/>
        </w:r>
      </w:hyperlink>
    </w:p>
    <w:p w14:paraId="647541C6" w14:textId="06F88FF0" w:rsidR="00D9145C" w:rsidRDefault="00A563D3" w:rsidP="001D5B31">
      <w:pPr>
        <w:pStyle w:val="TOC1"/>
        <w:rPr>
          <w:rFonts w:eastAsiaTheme="minorEastAsia" w:cstheme="minorBidi"/>
          <w:noProof/>
          <w:sz w:val="22"/>
          <w:szCs w:val="22"/>
          <w:lang w:bidi="ar-SA"/>
        </w:rPr>
      </w:pPr>
      <w:hyperlink w:anchor="_Toc520657871" w:history="1">
        <w:r w:rsidR="00D9145C" w:rsidRPr="00C743EC">
          <w:rPr>
            <w:rStyle w:val="Hyperlink"/>
            <w:noProof/>
          </w:rPr>
          <w:t>Effect on Admission Applications</w:t>
        </w:r>
        <w:r w:rsidR="00D9145C">
          <w:rPr>
            <w:noProof/>
            <w:webHidden/>
          </w:rPr>
          <w:tab/>
        </w:r>
        <w:r w:rsidR="00D9145C">
          <w:rPr>
            <w:noProof/>
            <w:webHidden/>
          </w:rPr>
          <w:fldChar w:fldCharType="begin"/>
        </w:r>
        <w:r w:rsidR="00D9145C">
          <w:rPr>
            <w:noProof/>
            <w:webHidden/>
          </w:rPr>
          <w:instrText xml:space="preserve"> PAGEREF _Toc520657871 \h </w:instrText>
        </w:r>
        <w:r w:rsidR="00D9145C">
          <w:rPr>
            <w:noProof/>
            <w:webHidden/>
          </w:rPr>
        </w:r>
        <w:r w:rsidR="00D9145C">
          <w:rPr>
            <w:noProof/>
            <w:webHidden/>
          </w:rPr>
          <w:fldChar w:fldCharType="separate"/>
        </w:r>
        <w:r>
          <w:rPr>
            <w:noProof/>
            <w:webHidden/>
          </w:rPr>
          <w:t>60</w:t>
        </w:r>
        <w:r w:rsidR="00D9145C">
          <w:rPr>
            <w:noProof/>
            <w:webHidden/>
          </w:rPr>
          <w:fldChar w:fldCharType="end"/>
        </w:r>
      </w:hyperlink>
    </w:p>
    <w:p w14:paraId="0169391A" w14:textId="5F4A25C2" w:rsidR="00D9145C" w:rsidRDefault="00A563D3">
      <w:pPr>
        <w:pStyle w:val="TOC2"/>
        <w:tabs>
          <w:tab w:val="right" w:leader="dot" w:pos="8486"/>
        </w:tabs>
        <w:rPr>
          <w:rFonts w:eastAsiaTheme="minorEastAsia" w:cstheme="minorBidi"/>
          <w:noProof/>
          <w:sz w:val="22"/>
          <w:szCs w:val="22"/>
          <w:lang w:bidi="ar-SA"/>
        </w:rPr>
      </w:pPr>
      <w:hyperlink w:anchor="_Toc520657872" w:history="1">
        <w:r w:rsidR="00D9145C" w:rsidRPr="00C743EC">
          <w:rPr>
            <w:rStyle w:val="Hyperlink"/>
            <w:noProof/>
          </w:rPr>
          <w:t>Establishing the Benchmark Trend - AY 2002-03 to 2005-06</w:t>
        </w:r>
        <w:r w:rsidR="00D9145C">
          <w:rPr>
            <w:noProof/>
            <w:webHidden/>
          </w:rPr>
          <w:tab/>
        </w:r>
        <w:r w:rsidR="00D9145C">
          <w:rPr>
            <w:noProof/>
            <w:webHidden/>
          </w:rPr>
          <w:fldChar w:fldCharType="begin"/>
        </w:r>
        <w:r w:rsidR="00D9145C">
          <w:rPr>
            <w:noProof/>
            <w:webHidden/>
          </w:rPr>
          <w:instrText xml:space="preserve"> PAGEREF _Toc520657872 \h </w:instrText>
        </w:r>
        <w:r w:rsidR="00D9145C">
          <w:rPr>
            <w:noProof/>
            <w:webHidden/>
          </w:rPr>
        </w:r>
        <w:r w:rsidR="00D9145C">
          <w:rPr>
            <w:noProof/>
            <w:webHidden/>
          </w:rPr>
          <w:fldChar w:fldCharType="separate"/>
        </w:r>
        <w:r>
          <w:rPr>
            <w:noProof/>
            <w:webHidden/>
          </w:rPr>
          <w:t>61</w:t>
        </w:r>
        <w:r w:rsidR="00D9145C">
          <w:rPr>
            <w:noProof/>
            <w:webHidden/>
          </w:rPr>
          <w:fldChar w:fldCharType="end"/>
        </w:r>
      </w:hyperlink>
    </w:p>
    <w:p w14:paraId="3CC04AB3" w14:textId="5E1724C0" w:rsidR="00D9145C" w:rsidRDefault="00A563D3">
      <w:pPr>
        <w:pStyle w:val="TOC3"/>
        <w:tabs>
          <w:tab w:val="right" w:leader="dot" w:pos="8486"/>
        </w:tabs>
        <w:rPr>
          <w:rFonts w:eastAsiaTheme="minorEastAsia" w:cstheme="minorBidi"/>
          <w:noProof/>
          <w:sz w:val="22"/>
          <w:szCs w:val="22"/>
          <w:lang w:bidi="ar-SA"/>
        </w:rPr>
      </w:pPr>
      <w:hyperlink w:anchor="_Toc520657873" w:history="1">
        <w:r w:rsidR="00D9145C" w:rsidRPr="00C743EC">
          <w:rPr>
            <w:rStyle w:val="Hyperlink"/>
            <w:noProof/>
          </w:rPr>
          <w:t>Spending and Admission Application Correlation - Same Year</w:t>
        </w:r>
        <w:r w:rsidR="00D9145C">
          <w:rPr>
            <w:noProof/>
            <w:webHidden/>
          </w:rPr>
          <w:tab/>
        </w:r>
        <w:r w:rsidR="00D9145C">
          <w:rPr>
            <w:noProof/>
            <w:webHidden/>
          </w:rPr>
          <w:fldChar w:fldCharType="begin"/>
        </w:r>
        <w:r w:rsidR="00D9145C">
          <w:rPr>
            <w:noProof/>
            <w:webHidden/>
          </w:rPr>
          <w:instrText xml:space="preserve"> PAGEREF _Toc520657873 \h </w:instrText>
        </w:r>
        <w:r w:rsidR="00D9145C">
          <w:rPr>
            <w:noProof/>
            <w:webHidden/>
          </w:rPr>
        </w:r>
        <w:r w:rsidR="00D9145C">
          <w:rPr>
            <w:noProof/>
            <w:webHidden/>
          </w:rPr>
          <w:fldChar w:fldCharType="separate"/>
        </w:r>
        <w:r>
          <w:rPr>
            <w:noProof/>
            <w:webHidden/>
          </w:rPr>
          <w:t>61</w:t>
        </w:r>
        <w:r w:rsidR="00D9145C">
          <w:rPr>
            <w:noProof/>
            <w:webHidden/>
          </w:rPr>
          <w:fldChar w:fldCharType="end"/>
        </w:r>
      </w:hyperlink>
    </w:p>
    <w:p w14:paraId="37FE8DF8" w14:textId="7839BDEC" w:rsidR="00D9145C" w:rsidRDefault="00A563D3">
      <w:pPr>
        <w:pStyle w:val="TOC3"/>
        <w:tabs>
          <w:tab w:val="right" w:leader="dot" w:pos="8486"/>
        </w:tabs>
        <w:rPr>
          <w:rFonts w:eastAsiaTheme="minorEastAsia" w:cstheme="minorBidi"/>
          <w:noProof/>
          <w:sz w:val="22"/>
          <w:szCs w:val="22"/>
          <w:lang w:bidi="ar-SA"/>
        </w:rPr>
      </w:pPr>
      <w:hyperlink w:anchor="_Toc520657874" w:history="1">
        <w:r w:rsidR="00D9145C" w:rsidRPr="00C743EC">
          <w:rPr>
            <w:rStyle w:val="Hyperlink"/>
            <w:noProof/>
          </w:rPr>
          <w:t>Spending and Admission Application Correlation - Offset Years</w:t>
        </w:r>
        <w:r w:rsidR="00D9145C">
          <w:rPr>
            <w:noProof/>
            <w:webHidden/>
          </w:rPr>
          <w:tab/>
        </w:r>
        <w:r w:rsidR="00D9145C">
          <w:rPr>
            <w:noProof/>
            <w:webHidden/>
          </w:rPr>
          <w:fldChar w:fldCharType="begin"/>
        </w:r>
        <w:r w:rsidR="00D9145C">
          <w:rPr>
            <w:noProof/>
            <w:webHidden/>
          </w:rPr>
          <w:instrText xml:space="preserve"> PAGEREF _Toc520657874 \h </w:instrText>
        </w:r>
        <w:r w:rsidR="00D9145C">
          <w:rPr>
            <w:noProof/>
            <w:webHidden/>
          </w:rPr>
        </w:r>
        <w:r w:rsidR="00D9145C">
          <w:rPr>
            <w:noProof/>
            <w:webHidden/>
          </w:rPr>
          <w:fldChar w:fldCharType="separate"/>
        </w:r>
        <w:r>
          <w:rPr>
            <w:noProof/>
            <w:webHidden/>
          </w:rPr>
          <w:t>61</w:t>
        </w:r>
        <w:r w:rsidR="00D9145C">
          <w:rPr>
            <w:noProof/>
            <w:webHidden/>
          </w:rPr>
          <w:fldChar w:fldCharType="end"/>
        </w:r>
      </w:hyperlink>
    </w:p>
    <w:p w14:paraId="3B993956" w14:textId="305E0EBB" w:rsidR="00D9145C" w:rsidRDefault="00A563D3">
      <w:pPr>
        <w:pStyle w:val="TOC2"/>
        <w:tabs>
          <w:tab w:val="right" w:leader="dot" w:pos="8486"/>
        </w:tabs>
        <w:rPr>
          <w:rFonts w:eastAsiaTheme="minorEastAsia" w:cstheme="minorBidi"/>
          <w:noProof/>
          <w:sz w:val="22"/>
          <w:szCs w:val="22"/>
          <w:lang w:bidi="ar-SA"/>
        </w:rPr>
      </w:pPr>
      <w:hyperlink w:anchor="_Toc520657875" w:history="1">
        <w:r w:rsidR="00D9145C" w:rsidRPr="00C743EC">
          <w:rPr>
            <w:rStyle w:val="Hyperlink"/>
            <w:noProof/>
          </w:rPr>
          <w:t>Establishing the Post Spending/Application Analysis - Ay 2006-07 to AY 2010-11</w:t>
        </w:r>
        <w:r w:rsidR="00D9145C">
          <w:rPr>
            <w:noProof/>
            <w:webHidden/>
          </w:rPr>
          <w:tab/>
        </w:r>
        <w:r w:rsidR="00D9145C">
          <w:rPr>
            <w:noProof/>
            <w:webHidden/>
          </w:rPr>
          <w:fldChar w:fldCharType="begin"/>
        </w:r>
        <w:r w:rsidR="00D9145C">
          <w:rPr>
            <w:noProof/>
            <w:webHidden/>
          </w:rPr>
          <w:instrText xml:space="preserve"> PAGEREF _Toc520657875 \h </w:instrText>
        </w:r>
        <w:r w:rsidR="00D9145C">
          <w:rPr>
            <w:noProof/>
            <w:webHidden/>
          </w:rPr>
        </w:r>
        <w:r w:rsidR="00D9145C">
          <w:rPr>
            <w:noProof/>
            <w:webHidden/>
          </w:rPr>
          <w:fldChar w:fldCharType="separate"/>
        </w:r>
        <w:r>
          <w:rPr>
            <w:noProof/>
            <w:webHidden/>
          </w:rPr>
          <w:t>63</w:t>
        </w:r>
        <w:r w:rsidR="00D9145C">
          <w:rPr>
            <w:noProof/>
            <w:webHidden/>
          </w:rPr>
          <w:fldChar w:fldCharType="end"/>
        </w:r>
      </w:hyperlink>
    </w:p>
    <w:p w14:paraId="003974B5" w14:textId="65EDA2DE" w:rsidR="00D9145C" w:rsidRDefault="00A563D3">
      <w:pPr>
        <w:pStyle w:val="TOC3"/>
        <w:tabs>
          <w:tab w:val="right" w:leader="dot" w:pos="8486"/>
        </w:tabs>
        <w:rPr>
          <w:rFonts w:eastAsiaTheme="minorEastAsia" w:cstheme="minorBidi"/>
          <w:noProof/>
          <w:sz w:val="22"/>
          <w:szCs w:val="22"/>
          <w:lang w:bidi="ar-SA"/>
        </w:rPr>
      </w:pPr>
      <w:hyperlink w:anchor="_Toc520657876" w:history="1">
        <w:r w:rsidR="00D9145C" w:rsidRPr="00C743EC">
          <w:rPr>
            <w:rStyle w:val="Hyperlink"/>
            <w:noProof/>
          </w:rPr>
          <w:t>Spending and Admission Applications Correlation - Same Year</w:t>
        </w:r>
        <w:r w:rsidR="00D9145C">
          <w:rPr>
            <w:noProof/>
            <w:webHidden/>
          </w:rPr>
          <w:tab/>
        </w:r>
        <w:r w:rsidR="00D9145C">
          <w:rPr>
            <w:noProof/>
            <w:webHidden/>
          </w:rPr>
          <w:fldChar w:fldCharType="begin"/>
        </w:r>
        <w:r w:rsidR="00D9145C">
          <w:rPr>
            <w:noProof/>
            <w:webHidden/>
          </w:rPr>
          <w:instrText xml:space="preserve"> PAGEREF _Toc520657876 \h </w:instrText>
        </w:r>
        <w:r w:rsidR="00D9145C">
          <w:rPr>
            <w:noProof/>
            <w:webHidden/>
          </w:rPr>
        </w:r>
        <w:r w:rsidR="00D9145C">
          <w:rPr>
            <w:noProof/>
            <w:webHidden/>
          </w:rPr>
          <w:fldChar w:fldCharType="separate"/>
        </w:r>
        <w:r>
          <w:rPr>
            <w:noProof/>
            <w:webHidden/>
          </w:rPr>
          <w:t>63</w:t>
        </w:r>
        <w:r w:rsidR="00D9145C">
          <w:rPr>
            <w:noProof/>
            <w:webHidden/>
          </w:rPr>
          <w:fldChar w:fldCharType="end"/>
        </w:r>
      </w:hyperlink>
    </w:p>
    <w:p w14:paraId="373EFCC6" w14:textId="2C9361C7" w:rsidR="00D9145C" w:rsidRDefault="00A563D3">
      <w:pPr>
        <w:pStyle w:val="TOC3"/>
        <w:tabs>
          <w:tab w:val="right" w:leader="dot" w:pos="8486"/>
        </w:tabs>
        <w:rPr>
          <w:rFonts w:eastAsiaTheme="minorEastAsia" w:cstheme="minorBidi"/>
          <w:noProof/>
          <w:sz w:val="22"/>
          <w:szCs w:val="22"/>
          <w:lang w:bidi="ar-SA"/>
        </w:rPr>
      </w:pPr>
      <w:hyperlink w:anchor="_Toc520657877" w:history="1">
        <w:r w:rsidR="00D9145C" w:rsidRPr="00C743EC">
          <w:rPr>
            <w:rStyle w:val="Hyperlink"/>
            <w:noProof/>
          </w:rPr>
          <w:t>Spending and Admission Applications Correlation - Offset Years</w:t>
        </w:r>
        <w:r w:rsidR="00D9145C">
          <w:rPr>
            <w:noProof/>
            <w:webHidden/>
          </w:rPr>
          <w:tab/>
        </w:r>
        <w:r w:rsidR="00D9145C">
          <w:rPr>
            <w:noProof/>
            <w:webHidden/>
          </w:rPr>
          <w:fldChar w:fldCharType="begin"/>
        </w:r>
        <w:r w:rsidR="00D9145C">
          <w:rPr>
            <w:noProof/>
            <w:webHidden/>
          </w:rPr>
          <w:instrText xml:space="preserve"> PAGEREF _Toc520657877 \h </w:instrText>
        </w:r>
        <w:r w:rsidR="00D9145C">
          <w:rPr>
            <w:noProof/>
            <w:webHidden/>
          </w:rPr>
        </w:r>
        <w:r w:rsidR="00D9145C">
          <w:rPr>
            <w:noProof/>
            <w:webHidden/>
          </w:rPr>
          <w:fldChar w:fldCharType="separate"/>
        </w:r>
        <w:r>
          <w:rPr>
            <w:noProof/>
            <w:webHidden/>
          </w:rPr>
          <w:t>63</w:t>
        </w:r>
        <w:r w:rsidR="00D9145C">
          <w:rPr>
            <w:noProof/>
            <w:webHidden/>
          </w:rPr>
          <w:fldChar w:fldCharType="end"/>
        </w:r>
      </w:hyperlink>
    </w:p>
    <w:p w14:paraId="06741A8A" w14:textId="7A7D4565" w:rsidR="00D9145C" w:rsidRDefault="00A563D3">
      <w:pPr>
        <w:pStyle w:val="TOC2"/>
        <w:tabs>
          <w:tab w:val="right" w:leader="dot" w:pos="8486"/>
        </w:tabs>
        <w:rPr>
          <w:rFonts w:eastAsiaTheme="minorEastAsia" w:cstheme="minorBidi"/>
          <w:noProof/>
          <w:sz w:val="22"/>
          <w:szCs w:val="22"/>
          <w:lang w:bidi="ar-SA"/>
        </w:rPr>
      </w:pPr>
      <w:hyperlink w:anchor="_Toc520657878" w:history="1">
        <w:r w:rsidR="00D9145C" w:rsidRPr="00C743EC">
          <w:rPr>
            <w:rStyle w:val="Hyperlink"/>
            <w:noProof/>
          </w:rPr>
          <w:t>Establishment of the Exploratory Analysis - AY 2011-12 to 2015-16</w:t>
        </w:r>
        <w:r w:rsidR="00D9145C">
          <w:rPr>
            <w:noProof/>
            <w:webHidden/>
          </w:rPr>
          <w:tab/>
        </w:r>
        <w:r w:rsidR="00D9145C">
          <w:rPr>
            <w:noProof/>
            <w:webHidden/>
          </w:rPr>
          <w:fldChar w:fldCharType="begin"/>
        </w:r>
        <w:r w:rsidR="00D9145C">
          <w:rPr>
            <w:noProof/>
            <w:webHidden/>
          </w:rPr>
          <w:instrText xml:space="preserve"> PAGEREF _Toc520657878 \h </w:instrText>
        </w:r>
        <w:r w:rsidR="00D9145C">
          <w:rPr>
            <w:noProof/>
            <w:webHidden/>
          </w:rPr>
        </w:r>
        <w:r w:rsidR="00D9145C">
          <w:rPr>
            <w:noProof/>
            <w:webHidden/>
          </w:rPr>
          <w:fldChar w:fldCharType="separate"/>
        </w:r>
        <w:r>
          <w:rPr>
            <w:noProof/>
            <w:webHidden/>
          </w:rPr>
          <w:t>65</w:t>
        </w:r>
        <w:r w:rsidR="00D9145C">
          <w:rPr>
            <w:noProof/>
            <w:webHidden/>
          </w:rPr>
          <w:fldChar w:fldCharType="end"/>
        </w:r>
      </w:hyperlink>
    </w:p>
    <w:p w14:paraId="2F2AE37F" w14:textId="424A2630" w:rsidR="00D9145C" w:rsidRDefault="00A563D3">
      <w:pPr>
        <w:pStyle w:val="TOC3"/>
        <w:tabs>
          <w:tab w:val="right" w:leader="dot" w:pos="8486"/>
        </w:tabs>
        <w:rPr>
          <w:rFonts w:eastAsiaTheme="minorEastAsia" w:cstheme="minorBidi"/>
          <w:noProof/>
          <w:sz w:val="22"/>
          <w:szCs w:val="22"/>
          <w:lang w:bidi="ar-SA"/>
        </w:rPr>
      </w:pPr>
      <w:hyperlink w:anchor="_Toc520657879" w:history="1">
        <w:r w:rsidR="00D9145C" w:rsidRPr="00C743EC">
          <w:rPr>
            <w:rStyle w:val="Hyperlink"/>
            <w:noProof/>
          </w:rPr>
          <w:t>Spending and Admission Applications Correlation - Same Year</w:t>
        </w:r>
        <w:r w:rsidR="00D9145C">
          <w:rPr>
            <w:noProof/>
            <w:webHidden/>
          </w:rPr>
          <w:tab/>
        </w:r>
        <w:r w:rsidR="00D9145C">
          <w:rPr>
            <w:noProof/>
            <w:webHidden/>
          </w:rPr>
          <w:fldChar w:fldCharType="begin"/>
        </w:r>
        <w:r w:rsidR="00D9145C">
          <w:rPr>
            <w:noProof/>
            <w:webHidden/>
          </w:rPr>
          <w:instrText xml:space="preserve"> PAGEREF _Toc520657879 \h </w:instrText>
        </w:r>
        <w:r w:rsidR="00D9145C">
          <w:rPr>
            <w:noProof/>
            <w:webHidden/>
          </w:rPr>
        </w:r>
        <w:r w:rsidR="00D9145C">
          <w:rPr>
            <w:noProof/>
            <w:webHidden/>
          </w:rPr>
          <w:fldChar w:fldCharType="separate"/>
        </w:r>
        <w:r>
          <w:rPr>
            <w:noProof/>
            <w:webHidden/>
          </w:rPr>
          <w:t>65</w:t>
        </w:r>
        <w:r w:rsidR="00D9145C">
          <w:rPr>
            <w:noProof/>
            <w:webHidden/>
          </w:rPr>
          <w:fldChar w:fldCharType="end"/>
        </w:r>
      </w:hyperlink>
    </w:p>
    <w:p w14:paraId="1B663DEE" w14:textId="0C7B8AAC" w:rsidR="00D9145C" w:rsidRDefault="00A563D3">
      <w:pPr>
        <w:pStyle w:val="TOC3"/>
        <w:tabs>
          <w:tab w:val="right" w:leader="dot" w:pos="8486"/>
        </w:tabs>
        <w:rPr>
          <w:rFonts w:eastAsiaTheme="minorEastAsia" w:cstheme="minorBidi"/>
          <w:noProof/>
          <w:sz w:val="22"/>
          <w:szCs w:val="22"/>
          <w:lang w:bidi="ar-SA"/>
        </w:rPr>
      </w:pPr>
      <w:hyperlink w:anchor="_Toc520657880" w:history="1">
        <w:r w:rsidR="00D9145C" w:rsidRPr="00C743EC">
          <w:rPr>
            <w:rStyle w:val="Hyperlink"/>
            <w:noProof/>
          </w:rPr>
          <w:t>Spending and Admission applications Correlation - Offset Years</w:t>
        </w:r>
        <w:r w:rsidR="00D9145C">
          <w:rPr>
            <w:noProof/>
            <w:webHidden/>
          </w:rPr>
          <w:tab/>
        </w:r>
        <w:r w:rsidR="00D9145C">
          <w:rPr>
            <w:noProof/>
            <w:webHidden/>
          </w:rPr>
          <w:fldChar w:fldCharType="begin"/>
        </w:r>
        <w:r w:rsidR="00D9145C">
          <w:rPr>
            <w:noProof/>
            <w:webHidden/>
          </w:rPr>
          <w:instrText xml:space="preserve"> PAGEREF _Toc520657880 \h </w:instrText>
        </w:r>
        <w:r w:rsidR="00D9145C">
          <w:rPr>
            <w:noProof/>
            <w:webHidden/>
          </w:rPr>
        </w:r>
        <w:r w:rsidR="00D9145C">
          <w:rPr>
            <w:noProof/>
            <w:webHidden/>
          </w:rPr>
          <w:fldChar w:fldCharType="separate"/>
        </w:r>
        <w:r>
          <w:rPr>
            <w:noProof/>
            <w:webHidden/>
          </w:rPr>
          <w:t>66</w:t>
        </w:r>
        <w:r w:rsidR="00D9145C">
          <w:rPr>
            <w:noProof/>
            <w:webHidden/>
          </w:rPr>
          <w:fldChar w:fldCharType="end"/>
        </w:r>
      </w:hyperlink>
    </w:p>
    <w:p w14:paraId="3C628F2E" w14:textId="247EEF80" w:rsidR="00D9145C" w:rsidRDefault="00A563D3" w:rsidP="001D5B31">
      <w:pPr>
        <w:pStyle w:val="TOC1"/>
        <w:rPr>
          <w:rFonts w:eastAsiaTheme="minorEastAsia" w:cstheme="minorBidi"/>
          <w:noProof/>
          <w:sz w:val="22"/>
          <w:szCs w:val="22"/>
          <w:lang w:bidi="ar-SA"/>
        </w:rPr>
      </w:pPr>
      <w:hyperlink w:anchor="_Toc520657881" w:history="1">
        <w:r w:rsidR="00D9145C" w:rsidRPr="00C743EC">
          <w:rPr>
            <w:rStyle w:val="Hyperlink"/>
            <w:noProof/>
          </w:rPr>
          <w:t>Effect on Admissions</w:t>
        </w:r>
        <w:r w:rsidR="00D9145C">
          <w:rPr>
            <w:noProof/>
            <w:webHidden/>
          </w:rPr>
          <w:tab/>
        </w:r>
        <w:r w:rsidR="00D9145C">
          <w:rPr>
            <w:noProof/>
            <w:webHidden/>
          </w:rPr>
          <w:fldChar w:fldCharType="begin"/>
        </w:r>
        <w:r w:rsidR="00D9145C">
          <w:rPr>
            <w:noProof/>
            <w:webHidden/>
          </w:rPr>
          <w:instrText xml:space="preserve"> PAGEREF _Toc520657881 \h </w:instrText>
        </w:r>
        <w:r w:rsidR="00D9145C">
          <w:rPr>
            <w:noProof/>
            <w:webHidden/>
          </w:rPr>
        </w:r>
        <w:r w:rsidR="00D9145C">
          <w:rPr>
            <w:noProof/>
            <w:webHidden/>
          </w:rPr>
          <w:fldChar w:fldCharType="separate"/>
        </w:r>
        <w:r>
          <w:rPr>
            <w:noProof/>
            <w:webHidden/>
          </w:rPr>
          <w:t>67</w:t>
        </w:r>
        <w:r w:rsidR="00D9145C">
          <w:rPr>
            <w:noProof/>
            <w:webHidden/>
          </w:rPr>
          <w:fldChar w:fldCharType="end"/>
        </w:r>
      </w:hyperlink>
    </w:p>
    <w:p w14:paraId="2C1BA8A3" w14:textId="631E0BE6" w:rsidR="00D9145C" w:rsidRDefault="00A563D3">
      <w:pPr>
        <w:pStyle w:val="TOC2"/>
        <w:tabs>
          <w:tab w:val="right" w:leader="dot" w:pos="8486"/>
        </w:tabs>
        <w:rPr>
          <w:rFonts w:eastAsiaTheme="minorEastAsia" w:cstheme="minorBidi"/>
          <w:noProof/>
          <w:sz w:val="22"/>
          <w:szCs w:val="22"/>
          <w:lang w:bidi="ar-SA"/>
        </w:rPr>
      </w:pPr>
      <w:hyperlink w:anchor="_Toc520657882" w:history="1">
        <w:r w:rsidR="00D9145C" w:rsidRPr="00C743EC">
          <w:rPr>
            <w:rStyle w:val="Hyperlink"/>
            <w:noProof/>
          </w:rPr>
          <w:t>Establishing the Benchmark Trend - AY 2002-03 to 2005-06</w:t>
        </w:r>
        <w:r w:rsidR="00D9145C">
          <w:rPr>
            <w:noProof/>
            <w:webHidden/>
          </w:rPr>
          <w:tab/>
        </w:r>
        <w:r w:rsidR="00D9145C">
          <w:rPr>
            <w:noProof/>
            <w:webHidden/>
          </w:rPr>
          <w:fldChar w:fldCharType="begin"/>
        </w:r>
        <w:r w:rsidR="00D9145C">
          <w:rPr>
            <w:noProof/>
            <w:webHidden/>
          </w:rPr>
          <w:instrText xml:space="preserve"> PAGEREF _Toc520657882 \h </w:instrText>
        </w:r>
        <w:r w:rsidR="00D9145C">
          <w:rPr>
            <w:noProof/>
            <w:webHidden/>
          </w:rPr>
        </w:r>
        <w:r w:rsidR="00D9145C">
          <w:rPr>
            <w:noProof/>
            <w:webHidden/>
          </w:rPr>
          <w:fldChar w:fldCharType="separate"/>
        </w:r>
        <w:r>
          <w:rPr>
            <w:noProof/>
            <w:webHidden/>
          </w:rPr>
          <w:t>67</w:t>
        </w:r>
        <w:r w:rsidR="00D9145C">
          <w:rPr>
            <w:noProof/>
            <w:webHidden/>
          </w:rPr>
          <w:fldChar w:fldCharType="end"/>
        </w:r>
      </w:hyperlink>
    </w:p>
    <w:p w14:paraId="3C212F49" w14:textId="3C4F0795" w:rsidR="00D9145C" w:rsidRDefault="00A563D3">
      <w:pPr>
        <w:pStyle w:val="TOC3"/>
        <w:tabs>
          <w:tab w:val="right" w:leader="dot" w:pos="8486"/>
        </w:tabs>
        <w:rPr>
          <w:rFonts w:eastAsiaTheme="minorEastAsia" w:cstheme="minorBidi"/>
          <w:noProof/>
          <w:sz w:val="22"/>
          <w:szCs w:val="22"/>
          <w:lang w:bidi="ar-SA"/>
        </w:rPr>
      </w:pPr>
      <w:hyperlink w:anchor="_Toc520657883" w:history="1">
        <w:r w:rsidR="00D9145C" w:rsidRPr="00C743EC">
          <w:rPr>
            <w:rStyle w:val="Hyperlink"/>
            <w:noProof/>
          </w:rPr>
          <w:t>Spending and Admission Correlation - Same Year</w:t>
        </w:r>
        <w:r w:rsidR="00D9145C">
          <w:rPr>
            <w:noProof/>
            <w:webHidden/>
          </w:rPr>
          <w:tab/>
        </w:r>
        <w:r w:rsidR="00D9145C">
          <w:rPr>
            <w:noProof/>
            <w:webHidden/>
          </w:rPr>
          <w:fldChar w:fldCharType="begin"/>
        </w:r>
        <w:r w:rsidR="00D9145C">
          <w:rPr>
            <w:noProof/>
            <w:webHidden/>
          </w:rPr>
          <w:instrText xml:space="preserve"> PAGEREF _Toc520657883 \h </w:instrText>
        </w:r>
        <w:r w:rsidR="00D9145C">
          <w:rPr>
            <w:noProof/>
            <w:webHidden/>
          </w:rPr>
        </w:r>
        <w:r w:rsidR="00D9145C">
          <w:rPr>
            <w:noProof/>
            <w:webHidden/>
          </w:rPr>
          <w:fldChar w:fldCharType="separate"/>
        </w:r>
        <w:r>
          <w:rPr>
            <w:noProof/>
            <w:webHidden/>
          </w:rPr>
          <w:t>67</w:t>
        </w:r>
        <w:r w:rsidR="00D9145C">
          <w:rPr>
            <w:noProof/>
            <w:webHidden/>
          </w:rPr>
          <w:fldChar w:fldCharType="end"/>
        </w:r>
      </w:hyperlink>
    </w:p>
    <w:p w14:paraId="601FD497" w14:textId="17FEF4E0" w:rsidR="00D9145C" w:rsidRDefault="00A563D3">
      <w:pPr>
        <w:pStyle w:val="TOC3"/>
        <w:tabs>
          <w:tab w:val="right" w:leader="dot" w:pos="8486"/>
        </w:tabs>
        <w:rPr>
          <w:rFonts w:eastAsiaTheme="minorEastAsia" w:cstheme="minorBidi"/>
          <w:noProof/>
          <w:sz w:val="22"/>
          <w:szCs w:val="22"/>
          <w:lang w:bidi="ar-SA"/>
        </w:rPr>
      </w:pPr>
      <w:hyperlink w:anchor="_Toc520657884" w:history="1">
        <w:r w:rsidR="00D9145C" w:rsidRPr="00C743EC">
          <w:rPr>
            <w:rStyle w:val="Hyperlink"/>
            <w:noProof/>
          </w:rPr>
          <w:t>Spending and Admissions Correlation - Offset Years</w:t>
        </w:r>
        <w:r w:rsidR="00D9145C">
          <w:rPr>
            <w:noProof/>
            <w:webHidden/>
          </w:rPr>
          <w:tab/>
        </w:r>
        <w:r w:rsidR="00D9145C">
          <w:rPr>
            <w:noProof/>
            <w:webHidden/>
          </w:rPr>
          <w:fldChar w:fldCharType="begin"/>
        </w:r>
        <w:r w:rsidR="00D9145C">
          <w:rPr>
            <w:noProof/>
            <w:webHidden/>
          </w:rPr>
          <w:instrText xml:space="preserve"> PAGEREF _Toc520657884 \h </w:instrText>
        </w:r>
        <w:r w:rsidR="00D9145C">
          <w:rPr>
            <w:noProof/>
            <w:webHidden/>
          </w:rPr>
        </w:r>
        <w:r w:rsidR="00D9145C">
          <w:rPr>
            <w:noProof/>
            <w:webHidden/>
          </w:rPr>
          <w:fldChar w:fldCharType="separate"/>
        </w:r>
        <w:r>
          <w:rPr>
            <w:noProof/>
            <w:webHidden/>
          </w:rPr>
          <w:t>68</w:t>
        </w:r>
        <w:r w:rsidR="00D9145C">
          <w:rPr>
            <w:noProof/>
            <w:webHidden/>
          </w:rPr>
          <w:fldChar w:fldCharType="end"/>
        </w:r>
      </w:hyperlink>
    </w:p>
    <w:p w14:paraId="402B933A" w14:textId="79346488" w:rsidR="00D9145C" w:rsidRDefault="00A563D3">
      <w:pPr>
        <w:pStyle w:val="TOC2"/>
        <w:tabs>
          <w:tab w:val="right" w:leader="dot" w:pos="8486"/>
        </w:tabs>
        <w:rPr>
          <w:rFonts w:eastAsiaTheme="minorEastAsia" w:cstheme="minorBidi"/>
          <w:noProof/>
          <w:sz w:val="22"/>
          <w:szCs w:val="22"/>
          <w:lang w:bidi="ar-SA"/>
        </w:rPr>
      </w:pPr>
      <w:hyperlink w:anchor="_Toc520657885" w:history="1">
        <w:r w:rsidR="00D9145C" w:rsidRPr="00C743EC">
          <w:rPr>
            <w:rStyle w:val="Hyperlink"/>
            <w:noProof/>
          </w:rPr>
          <w:t>Establishing the Post Treatment Analysis - Ay 2006-07 to AY 2010-11</w:t>
        </w:r>
        <w:r w:rsidR="00D9145C">
          <w:rPr>
            <w:noProof/>
            <w:webHidden/>
          </w:rPr>
          <w:tab/>
        </w:r>
        <w:r w:rsidR="00D9145C">
          <w:rPr>
            <w:noProof/>
            <w:webHidden/>
          </w:rPr>
          <w:fldChar w:fldCharType="begin"/>
        </w:r>
        <w:r w:rsidR="00D9145C">
          <w:rPr>
            <w:noProof/>
            <w:webHidden/>
          </w:rPr>
          <w:instrText xml:space="preserve"> PAGEREF _Toc520657885 \h </w:instrText>
        </w:r>
        <w:r w:rsidR="00D9145C">
          <w:rPr>
            <w:noProof/>
            <w:webHidden/>
          </w:rPr>
        </w:r>
        <w:r w:rsidR="00D9145C">
          <w:rPr>
            <w:noProof/>
            <w:webHidden/>
          </w:rPr>
          <w:fldChar w:fldCharType="separate"/>
        </w:r>
        <w:r>
          <w:rPr>
            <w:noProof/>
            <w:webHidden/>
          </w:rPr>
          <w:t>70</w:t>
        </w:r>
        <w:r w:rsidR="00D9145C">
          <w:rPr>
            <w:noProof/>
            <w:webHidden/>
          </w:rPr>
          <w:fldChar w:fldCharType="end"/>
        </w:r>
      </w:hyperlink>
    </w:p>
    <w:p w14:paraId="62BBE0E6" w14:textId="5F646A9F" w:rsidR="00D9145C" w:rsidRDefault="00A563D3">
      <w:pPr>
        <w:pStyle w:val="TOC3"/>
        <w:tabs>
          <w:tab w:val="right" w:leader="dot" w:pos="8486"/>
        </w:tabs>
        <w:rPr>
          <w:rFonts w:eastAsiaTheme="minorEastAsia" w:cstheme="minorBidi"/>
          <w:noProof/>
          <w:sz w:val="22"/>
          <w:szCs w:val="22"/>
          <w:lang w:bidi="ar-SA"/>
        </w:rPr>
      </w:pPr>
      <w:hyperlink w:anchor="_Toc520657886" w:history="1">
        <w:r w:rsidR="00D9145C" w:rsidRPr="00C743EC">
          <w:rPr>
            <w:rStyle w:val="Hyperlink"/>
            <w:noProof/>
          </w:rPr>
          <w:t>Spending and Admissions Correlation - Same Year</w:t>
        </w:r>
        <w:r w:rsidR="00D9145C">
          <w:rPr>
            <w:noProof/>
            <w:webHidden/>
          </w:rPr>
          <w:tab/>
        </w:r>
        <w:r w:rsidR="00D9145C">
          <w:rPr>
            <w:noProof/>
            <w:webHidden/>
          </w:rPr>
          <w:fldChar w:fldCharType="begin"/>
        </w:r>
        <w:r w:rsidR="00D9145C">
          <w:rPr>
            <w:noProof/>
            <w:webHidden/>
          </w:rPr>
          <w:instrText xml:space="preserve"> PAGEREF _Toc520657886 \h </w:instrText>
        </w:r>
        <w:r w:rsidR="00D9145C">
          <w:rPr>
            <w:noProof/>
            <w:webHidden/>
          </w:rPr>
        </w:r>
        <w:r w:rsidR="00D9145C">
          <w:rPr>
            <w:noProof/>
            <w:webHidden/>
          </w:rPr>
          <w:fldChar w:fldCharType="separate"/>
        </w:r>
        <w:r>
          <w:rPr>
            <w:noProof/>
            <w:webHidden/>
          </w:rPr>
          <w:t>70</w:t>
        </w:r>
        <w:r w:rsidR="00D9145C">
          <w:rPr>
            <w:noProof/>
            <w:webHidden/>
          </w:rPr>
          <w:fldChar w:fldCharType="end"/>
        </w:r>
      </w:hyperlink>
    </w:p>
    <w:p w14:paraId="5CAFC6AC" w14:textId="0C375F54" w:rsidR="00D9145C" w:rsidRDefault="00A563D3">
      <w:pPr>
        <w:pStyle w:val="TOC3"/>
        <w:tabs>
          <w:tab w:val="right" w:leader="dot" w:pos="8486"/>
        </w:tabs>
        <w:rPr>
          <w:rFonts w:eastAsiaTheme="minorEastAsia" w:cstheme="minorBidi"/>
          <w:noProof/>
          <w:sz w:val="22"/>
          <w:szCs w:val="22"/>
          <w:lang w:bidi="ar-SA"/>
        </w:rPr>
      </w:pPr>
      <w:hyperlink w:anchor="_Toc520657887" w:history="1">
        <w:r w:rsidR="00D9145C" w:rsidRPr="00C743EC">
          <w:rPr>
            <w:rStyle w:val="Hyperlink"/>
            <w:noProof/>
          </w:rPr>
          <w:t>Spending and Admission applications Correlation - Offset Years</w:t>
        </w:r>
        <w:r w:rsidR="00D9145C">
          <w:rPr>
            <w:noProof/>
            <w:webHidden/>
          </w:rPr>
          <w:tab/>
        </w:r>
        <w:r w:rsidR="00D9145C">
          <w:rPr>
            <w:noProof/>
            <w:webHidden/>
          </w:rPr>
          <w:fldChar w:fldCharType="begin"/>
        </w:r>
        <w:r w:rsidR="00D9145C">
          <w:rPr>
            <w:noProof/>
            <w:webHidden/>
          </w:rPr>
          <w:instrText xml:space="preserve"> PAGEREF _Toc520657887 \h </w:instrText>
        </w:r>
        <w:r w:rsidR="00D9145C">
          <w:rPr>
            <w:noProof/>
            <w:webHidden/>
          </w:rPr>
        </w:r>
        <w:r w:rsidR="00D9145C">
          <w:rPr>
            <w:noProof/>
            <w:webHidden/>
          </w:rPr>
          <w:fldChar w:fldCharType="separate"/>
        </w:r>
        <w:r>
          <w:rPr>
            <w:noProof/>
            <w:webHidden/>
          </w:rPr>
          <w:t>71</w:t>
        </w:r>
        <w:r w:rsidR="00D9145C">
          <w:rPr>
            <w:noProof/>
            <w:webHidden/>
          </w:rPr>
          <w:fldChar w:fldCharType="end"/>
        </w:r>
      </w:hyperlink>
    </w:p>
    <w:p w14:paraId="5E659CA2" w14:textId="10224370" w:rsidR="00D9145C" w:rsidRDefault="00A563D3">
      <w:pPr>
        <w:pStyle w:val="TOC2"/>
        <w:tabs>
          <w:tab w:val="right" w:leader="dot" w:pos="8486"/>
        </w:tabs>
        <w:rPr>
          <w:rFonts w:eastAsiaTheme="minorEastAsia" w:cstheme="minorBidi"/>
          <w:noProof/>
          <w:sz w:val="22"/>
          <w:szCs w:val="22"/>
          <w:lang w:bidi="ar-SA"/>
        </w:rPr>
      </w:pPr>
      <w:hyperlink w:anchor="_Toc520657888" w:history="1">
        <w:r w:rsidR="00D9145C" w:rsidRPr="00C743EC">
          <w:rPr>
            <w:rStyle w:val="Hyperlink"/>
            <w:noProof/>
          </w:rPr>
          <w:t>Establishment of the Exploratory Analysis - AY 2011-12 to 2015-16</w:t>
        </w:r>
        <w:r w:rsidR="00D9145C">
          <w:rPr>
            <w:noProof/>
            <w:webHidden/>
          </w:rPr>
          <w:tab/>
        </w:r>
        <w:r w:rsidR="00D9145C">
          <w:rPr>
            <w:noProof/>
            <w:webHidden/>
          </w:rPr>
          <w:fldChar w:fldCharType="begin"/>
        </w:r>
        <w:r w:rsidR="00D9145C">
          <w:rPr>
            <w:noProof/>
            <w:webHidden/>
          </w:rPr>
          <w:instrText xml:space="preserve"> PAGEREF _Toc520657888 \h </w:instrText>
        </w:r>
        <w:r w:rsidR="00D9145C">
          <w:rPr>
            <w:noProof/>
            <w:webHidden/>
          </w:rPr>
        </w:r>
        <w:r w:rsidR="00D9145C">
          <w:rPr>
            <w:noProof/>
            <w:webHidden/>
          </w:rPr>
          <w:fldChar w:fldCharType="separate"/>
        </w:r>
        <w:r>
          <w:rPr>
            <w:noProof/>
            <w:webHidden/>
          </w:rPr>
          <w:t>72</w:t>
        </w:r>
        <w:r w:rsidR="00D9145C">
          <w:rPr>
            <w:noProof/>
            <w:webHidden/>
          </w:rPr>
          <w:fldChar w:fldCharType="end"/>
        </w:r>
      </w:hyperlink>
    </w:p>
    <w:p w14:paraId="7B36DF1F" w14:textId="485DE621" w:rsidR="00D9145C" w:rsidRDefault="00A563D3">
      <w:pPr>
        <w:pStyle w:val="TOC3"/>
        <w:tabs>
          <w:tab w:val="right" w:leader="dot" w:pos="8486"/>
        </w:tabs>
        <w:rPr>
          <w:rFonts w:eastAsiaTheme="minorEastAsia" w:cstheme="minorBidi"/>
          <w:noProof/>
          <w:sz w:val="22"/>
          <w:szCs w:val="22"/>
          <w:lang w:bidi="ar-SA"/>
        </w:rPr>
      </w:pPr>
      <w:hyperlink w:anchor="_Toc520657889" w:history="1">
        <w:r w:rsidR="00D9145C" w:rsidRPr="00C743EC">
          <w:rPr>
            <w:rStyle w:val="Hyperlink"/>
            <w:noProof/>
          </w:rPr>
          <w:t>Spending and Admissions Correlation - Same Year</w:t>
        </w:r>
        <w:r w:rsidR="00D9145C">
          <w:rPr>
            <w:noProof/>
            <w:webHidden/>
          </w:rPr>
          <w:tab/>
        </w:r>
        <w:r w:rsidR="00D9145C">
          <w:rPr>
            <w:noProof/>
            <w:webHidden/>
          </w:rPr>
          <w:fldChar w:fldCharType="begin"/>
        </w:r>
        <w:r w:rsidR="00D9145C">
          <w:rPr>
            <w:noProof/>
            <w:webHidden/>
          </w:rPr>
          <w:instrText xml:space="preserve"> PAGEREF _Toc520657889 \h </w:instrText>
        </w:r>
        <w:r w:rsidR="00D9145C">
          <w:rPr>
            <w:noProof/>
            <w:webHidden/>
          </w:rPr>
        </w:r>
        <w:r w:rsidR="00D9145C">
          <w:rPr>
            <w:noProof/>
            <w:webHidden/>
          </w:rPr>
          <w:fldChar w:fldCharType="separate"/>
        </w:r>
        <w:r>
          <w:rPr>
            <w:noProof/>
            <w:webHidden/>
          </w:rPr>
          <w:t>72</w:t>
        </w:r>
        <w:r w:rsidR="00D9145C">
          <w:rPr>
            <w:noProof/>
            <w:webHidden/>
          </w:rPr>
          <w:fldChar w:fldCharType="end"/>
        </w:r>
      </w:hyperlink>
    </w:p>
    <w:p w14:paraId="031A942A" w14:textId="523BD7F9" w:rsidR="00D9145C" w:rsidRDefault="00A563D3">
      <w:pPr>
        <w:pStyle w:val="TOC3"/>
        <w:tabs>
          <w:tab w:val="right" w:leader="dot" w:pos="8486"/>
        </w:tabs>
        <w:rPr>
          <w:rFonts w:eastAsiaTheme="minorEastAsia" w:cstheme="minorBidi"/>
          <w:noProof/>
          <w:sz w:val="22"/>
          <w:szCs w:val="22"/>
          <w:lang w:bidi="ar-SA"/>
        </w:rPr>
      </w:pPr>
      <w:hyperlink w:anchor="_Toc520657890" w:history="1">
        <w:r w:rsidR="00D9145C" w:rsidRPr="00C743EC">
          <w:rPr>
            <w:rStyle w:val="Hyperlink"/>
            <w:noProof/>
          </w:rPr>
          <w:t>Spending and Admissions Correlation - Offset Years</w:t>
        </w:r>
        <w:r w:rsidR="00D9145C">
          <w:rPr>
            <w:noProof/>
            <w:webHidden/>
          </w:rPr>
          <w:tab/>
        </w:r>
        <w:r w:rsidR="00D9145C">
          <w:rPr>
            <w:noProof/>
            <w:webHidden/>
          </w:rPr>
          <w:fldChar w:fldCharType="begin"/>
        </w:r>
        <w:r w:rsidR="00D9145C">
          <w:rPr>
            <w:noProof/>
            <w:webHidden/>
          </w:rPr>
          <w:instrText xml:space="preserve"> PAGEREF _Toc520657890 \h </w:instrText>
        </w:r>
        <w:r w:rsidR="00D9145C">
          <w:rPr>
            <w:noProof/>
            <w:webHidden/>
          </w:rPr>
        </w:r>
        <w:r w:rsidR="00D9145C">
          <w:rPr>
            <w:noProof/>
            <w:webHidden/>
          </w:rPr>
          <w:fldChar w:fldCharType="separate"/>
        </w:r>
        <w:r>
          <w:rPr>
            <w:noProof/>
            <w:webHidden/>
          </w:rPr>
          <w:t>73</w:t>
        </w:r>
        <w:r w:rsidR="00D9145C">
          <w:rPr>
            <w:noProof/>
            <w:webHidden/>
          </w:rPr>
          <w:fldChar w:fldCharType="end"/>
        </w:r>
      </w:hyperlink>
    </w:p>
    <w:p w14:paraId="2DB2B1F3" w14:textId="1760D97B" w:rsidR="00D9145C" w:rsidRDefault="00A563D3" w:rsidP="001D5B31">
      <w:pPr>
        <w:pStyle w:val="TOC1"/>
        <w:rPr>
          <w:rFonts w:eastAsiaTheme="minorEastAsia" w:cstheme="minorBidi"/>
          <w:noProof/>
          <w:sz w:val="22"/>
          <w:szCs w:val="22"/>
          <w:lang w:bidi="ar-SA"/>
        </w:rPr>
      </w:pPr>
      <w:hyperlink w:anchor="_Toc520657891" w:history="1">
        <w:r w:rsidR="00D9145C" w:rsidRPr="00C743EC">
          <w:rPr>
            <w:rStyle w:val="Hyperlink"/>
            <w:noProof/>
          </w:rPr>
          <w:t>Overall Enrollment</w:t>
        </w:r>
        <w:r w:rsidR="00D9145C">
          <w:rPr>
            <w:noProof/>
            <w:webHidden/>
          </w:rPr>
          <w:tab/>
        </w:r>
        <w:r w:rsidR="00D9145C">
          <w:rPr>
            <w:noProof/>
            <w:webHidden/>
          </w:rPr>
          <w:fldChar w:fldCharType="begin"/>
        </w:r>
        <w:r w:rsidR="00D9145C">
          <w:rPr>
            <w:noProof/>
            <w:webHidden/>
          </w:rPr>
          <w:instrText xml:space="preserve"> PAGEREF _Toc520657891 \h </w:instrText>
        </w:r>
        <w:r w:rsidR="00D9145C">
          <w:rPr>
            <w:noProof/>
            <w:webHidden/>
          </w:rPr>
        </w:r>
        <w:r w:rsidR="00D9145C">
          <w:rPr>
            <w:noProof/>
            <w:webHidden/>
          </w:rPr>
          <w:fldChar w:fldCharType="separate"/>
        </w:r>
        <w:r>
          <w:rPr>
            <w:noProof/>
            <w:webHidden/>
          </w:rPr>
          <w:t>74</w:t>
        </w:r>
        <w:r w:rsidR="00D9145C">
          <w:rPr>
            <w:noProof/>
            <w:webHidden/>
          </w:rPr>
          <w:fldChar w:fldCharType="end"/>
        </w:r>
      </w:hyperlink>
    </w:p>
    <w:p w14:paraId="3B6194F1" w14:textId="58B5FA28" w:rsidR="00D9145C" w:rsidRDefault="00A563D3">
      <w:pPr>
        <w:pStyle w:val="TOC2"/>
        <w:tabs>
          <w:tab w:val="right" w:leader="dot" w:pos="8486"/>
        </w:tabs>
        <w:rPr>
          <w:rFonts w:eastAsiaTheme="minorEastAsia" w:cstheme="minorBidi"/>
          <w:noProof/>
          <w:sz w:val="22"/>
          <w:szCs w:val="22"/>
          <w:lang w:bidi="ar-SA"/>
        </w:rPr>
      </w:pPr>
      <w:hyperlink w:anchor="_Toc520657892" w:history="1">
        <w:r w:rsidR="00D9145C" w:rsidRPr="00C743EC">
          <w:rPr>
            <w:rStyle w:val="Hyperlink"/>
            <w:noProof/>
          </w:rPr>
          <w:t>Establishing the Benchmark Trend - AY 2002-03 to 2005-06</w:t>
        </w:r>
        <w:r w:rsidR="00D9145C">
          <w:rPr>
            <w:noProof/>
            <w:webHidden/>
          </w:rPr>
          <w:tab/>
        </w:r>
        <w:r w:rsidR="00D9145C">
          <w:rPr>
            <w:noProof/>
            <w:webHidden/>
          </w:rPr>
          <w:fldChar w:fldCharType="begin"/>
        </w:r>
        <w:r w:rsidR="00D9145C">
          <w:rPr>
            <w:noProof/>
            <w:webHidden/>
          </w:rPr>
          <w:instrText xml:space="preserve"> PAGEREF _Toc520657892 \h </w:instrText>
        </w:r>
        <w:r w:rsidR="00D9145C">
          <w:rPr>
            <w:noProof/>
            <w:webHidden/>
          </w:rPr>
        </w:r>
        <w:r w:rsidR="00D9145C">
          <w:rPr>
            <w:noProof/>
            <w:webHidden/>
          </w:rPr>
          <w:fldChar w:fldCharType="separate"/>
        </w:r>
        <w:r>
          <w:rPr>
            <w:noProof/>
            <w:webHidden/>
          </w:rPr>
          <w:t>75</w:t>
        </w:r>
        <w:r w:rsidR="00D9145C">
          <w:rPr>
            <w:noProof/>
            <w:webHidden/>
          </w:rPr>
          <w:fldChar w:fldCharType="end"/>
        </w:r>
      </w:hyperlink>
    </w:p>
    <w:p w14:paraId="299BADFB" w14:textId="469BABF9" w:rsidR="00D9145C" w:rsidRDefault="00A563D3">
      <w:pPr>
        <w:pStyle w:val="TOC3"/>
        <w:tabs>
          <w:tab w:val="right" w:leader="dot" w:pos="8486"/>
        </w:tabs>
        <w:rPr>
          <w:rFonts w:eastAsiaTheme="minorEastAsia" w:cstheme="minorBidi"/>
          <w:noProof/>
          <w:sz w:val="22"/>
          <w:szCs w:val="22"/>
          <w:lang w:bidi="ar-SA"/>
        </w:rPr>
      </w:pPr>
      <w:hyperlink w:anchor="_Toc520657893" w:history="1">
        <w:r w:rsidR="00D9145C" w:rsidRPr="00C743EC">
          <w:rPr>
            <w:rStyle w:val="Hyperlink"/>
            <w:noProof/>
          </w:rPr>
          <w:t>Spending and Overall Enrollment Correlation - Same Year</w:t>
        </w:r>
        <w:r w:rsidR="00D9145C">
          <w:rPr>
            <w:noProof/>
            <w:webHidden/>
          </w:rPr>
          <w:tab/>
        </w:r>
        <w:r w:rsidR="00D9145C">
          <w:rPr>
            <w:noProof/>
            <w:webHidden/>
          </w:rPr>
          <w:fldChar w:fldCharType="begin"/>
        </w:r>
        <w:r w:rsidR="00D9145C">
          <w:rPr>
            <w:noProof/>
            <w:webHidden/>
          </w:rPr>
          <w:instrText xml:space="preserve"> PAGEREF _Toc520657893 \h </w:instrText>
        </w:r>
        <w:r w:rsidR="00D9145C">
          <w:rPr>
            <w:noProof/>
            <w:webHidden/>
          </w:rPr>
        </w:r>
        <w:r w:rsidR="00D9145C">
          <w:rPr>
            <w:noProof/>
            <w:webHidden/>
          </w:rPr>
          <w:fldChar w:fldCharType="separate"/>
        </w:r>
        <w:r>
          <w:rPr>
            <w:noProof/>
            <w:webHidden/>
          </w:rPr>
          <w:t>75</w:t>
        </w:r>
        <w:r w:rsidR="00D9145C">
          <w:rPr>
            <w:noProof/>
            <w:webHidden/>
          </w:rPr>
          <w:fldChar w:fldCharType="end"/>
        </w:r>
      </w:hyperlink>
    </w:p>
    <w:p w14:paraId="546E3426" w14:textId="6081803B" w:rsidR="00D9145C" w:rsidRDefault="00A563D3">
      <w:pPr>
        <w:pStyle w:val="TOC2"/>
        <w:tabs>
          <w:tab w:val="right" w:leader="dot" w:pos="8486"/>
        </w:tabs>
        <w:rPr>
          <w:rFonts w:eastAsiaTheme="minorEastAsia" w:cstheme="minorBidi"/>
          <w:noProof/>
          <w:sz w:val="22"/>
          <w:szCs w:val="22"/>
          <w:lang w:bidi="ar-SA"/>
        </w:rPr>
      </w:pPr>
      <w:hyperlink w:anchor="_Toc520657894" w:history="1">
        <w:r w:rsidR="00D9145C" w:rsidRPr="00C743EC">
          <w:rPr>
            <w:rStyle w:val="Hyperlink"/>
            <w:noProof/>
          </w:rPr>
          <w:t>Spending and Overall Enrollment Correlation - Offset Years</w:t>
        </w:r>
        <w:r w:rsidR="00D9145C">
          <w:rPr>
            <w:noProof/>
            <w:webHidden/>
          </w:rPr>
          <w:tab/>
        </w:r>
        <w:r w:rsidR="00D9145C">
          <w:rPr>
            <w:noProof/>
            <w:webHidden/>
          </w:rPr>
          <w:fldChar w:fldCharType="begin"/>
        </w:r>
        <w:r w:rsidR="00D9145C">
          <w:rPr>
            <w:noProof/>
            <w:webHidden/>
          </w:rPr>
          <w:instrText xml:space="preserve"> PAGEREF _Toc520657894 \h </w:instrText>
        </w:r>
        <w:r w:rsidR="00D9145C">
          <w:rPr>
            <w:noProof/>
            <w:webHidden/>
          </w:rPr>
        </w:r>
        <w:r w:rsidR="00D9145C">
          <w:rPr>
            <w:noProof/>
            <w:webHidden/>
          </w:rPr>
          <w:fldChar w:fldCharType="separate"/>
        </w:r>
        <w:r>
          <w:rPr>
            <w:noProof/>
            <w:webHidden/>
          </w:rPr>
          <w:t>76</w:t>
        </w:r>
        <w:r w:rsidR="00D9145C">
          <w:rPr>
            <w:noProof/>
            <w:webHidden/>
          </w:rPr>
          <w:fldChar w:fldCharType="end"/>
        </w:r>
      </w:hyperlink>
    </w:p>
    <w:p w14:paraId="22D377F6" w14:textId="0B04A0C3" w:rsidR="00D9145C" w:rsidRDefault="00A563D3">
      <w:pPr>
        <w:pStyle w:val="TOC2"/>
        <w:tabs>
          <w:tab w:val="right" w:leader="dot" w:pos="8486"/>
        </w:tabs>
        <w:rPr>
          <w:rFonts w:eastAsiaTheme="minorEastAsia" w:cstheme="minorBidi"/>
          <w:noProof/>
          <w:sz w:val="22"/>
          <w:szCs w:val="22"/>
          <w:lang w:bidi="ar-SA"/>
        </w:rPr>
      </w:pPr>
      <w:hyperlink w:anchor="_Toc520657895" w:history="1">
        <w:r w:rsidR="00D9145C" w:rsidRPr="00C743EC">
          <w:rPr>
            <w:rStyle w:val="Hyperlink"/>
            <w:noProof/>
          </w:rPr>
          <w:t>Establishing the Post Treatment Analysis - Ay 2006-07 to AY 2010-11</w:t>
        </w:r>
        <w:r w:rsidR="00D9145C">
          <w:rPr>
            <w:noProof/>
            <w:webHidden/>
          </w:rPr>
          <w:tab/>
        </w:r>
        <w:r w:rsidR="00D9145C">
          <w:rPr>
            <w:noProof/>
            <w:webHidden/>
          </w:rPr>
          <w:fldChar w:fldCharType="begin"/>
        </w:r>
        <w:r w:rsidR="00D9145C">
          <w:rPr>
            <w:noProof/>
            <w:webHidden/>
          </w:rPr>
          <w:instrText xml:space="preserve"> PAGEREF _Toc520657895 \h </w:instrText>
        </w:r>
        <w:r w:rsidR="00D9145C">
          <w:rPr>
            <w:noProof/>
            <w:webHidden/>
          </w:rPr>
        </w:r>
        <w:r w:rsidR="00D9145C">
          <w:rPr>
            <w:noProof/>
            <w:webHidden/>
          </w:rPr>
          <w:fldChar w:fldCharType="separate"/>
        </w:r>
        <w:r>
          <w:rPr>
            <w:noProof/>
            <w:webHidden/>
          </w:rPr>
          <w:t>77</w:t>
        </w:r>
        <w:r w:rsidR="00D9145C">
          <w:rPr>
            <w:noProof/>
            <w:webHidden/>
          </w:rPr>
          <w:fldChar w:fldCharType="end"/>
        </w:r>
      </w:hyperlink>
    </w:p>
    <w:p w14:paraId="25ADF043" w14:textId="22489AAB" w:rsidR="00D9145C" w:rsidRDefault="00A563D3">
      <w:pPr>
        <w:pStyle w:val="TOC3"/>
        <w:tabs>
          <w:tab w:val="right" w:leader="dot" w:pos="8486"/>
        </w:tabs>
        <w:rPr>
          <w:rFonts w:eastAsiaTheme="minorEastAsia" w:cstheme="minorBidi"/>
          <w:noProof/>
          <w:sz w:val="22"/>
          <w:szCs w:val="22"/>
          <w:lang w:bidi="ar-SA"/>
        </w:rPr>
      </w:pPr>
      <w:hyperlink w:anchor="_Toc520657896" w:history="1">
        <w:r w:rsidR="00D9145C" w:rsidRPr="00C743EC">
          <w:rPr>
            <w:rStyle w:val="Hyperlink"/>
            <w:noProof/>
          </w:rPr>
          <w:t>Spending and Overall Enrollment Correlation - Same Year</w:t>
        </w:r>
        <w:r w:rsidR="00D9145C">
          <w:rPr>
            <w:noProof/>
            <w:webHidden/>
          </w:rPr>
          <w:tab/>
        </w:r>
        <w:r w:rsidR="00D9145C">
          <w:rPr>
            <w:noProof/>
            <w:webHidden/>
          </w:rPr>
          <w:fldChar w:fldCharType="begin"/>
        </w:r>
        <w:r w:rsidR="00D9145C">
          <w:rPr>
            <w:noProof/>
            <w:webHidden/>
          </w:rPr>
          <w:instrText xml:space="preserve"> PAGEREF _Toc520657896 \h </w:instrText>
        </w:r>
        <w:r w:rsidR="00D9145C">
          <w:rPr>
            <w:noProof/>
            <w:webHidden/>
          </w:rPr>
        </w:r>
        <w:r w:rsidR="00D9145C">
          <w:rPr>
            <w:noProof/>
            <w:webHidden/>
          </w:rPr>
          <w:fldChar w:fldCharType="separate"/>
        </w:r>
        <w:r>
          <w:rPr>
            <w:noProof/>
            <w:webHidden/>
          </w:rPr>
          <w:t>77</w:t>
        </w:r>
        <w:r w:rsidR="00D9145C">
          <w:rPr>
            <w:noProof/>
            <w:webHidden/>
          </w:rPr>
          <w:fldChar w:fldCharType="end"/>
        </w:r>
      </w:hyperlink>
    </w:p>
    <w:p w14:paraId="1CE6F04A" w14:textId="1878922E" w:rsidR="00D9145C" w:rsidRDefault="00A563D3">
      <w:pPr>
        <w:pStyle w:val="TOC3"/>
        <w:tabs>
          <w:tab w:val="right" w:leader="dot" w:pos="8486"/>
        </w:tabs>
        <w:rPr>
          <w:rFonts w:eastAsiaTheme="minorEastAsia" w:cstheme="minorBidi"/>
          <w:noProof/>
          <w:sz w:val="22"/>
          <w:szCs w:val="22"/>
          <w:lang w:bidi="ar-SA"/>
        </w:rPr>
      </w:pPr>
      <w:hyperlink w:anchor="_Toc520657897" w:history="1">
        <w:r w:rsidR="00D9145C" w:rsidRPr="00C743EC">
          <w:rPr>
            <w:rStyle w:val="Hyperlink"/>
            <w:noProof/>
          </w:rPr>
          <w:t>Spending and Admission applications Correlation - Offset Years</w:t>
        </w:r>
        <w:r w:rsidR="00D9145C">
          <w:rPr>
            <w:noProof/>
            <w:webHidden/>
          </w:rPr>
          <w:tab/>
        </w:r>
        <w:r w:rsidR="00D9145C">
          <w:rPr>
            <w:noProof/>
            <w:webHidden/>
          </w:rPr>
          <w:fldChar w:fldCharType="begin"/>
        </w:r>
        <w:r w:rsidR="00D9145C">
          <w:rPr>
            <w:noProof/>
            <w:webHidden/>
          </w:rPr>
          <w:instrText xml:space="preserve"> PAGEREF _Toc520657897 \h </w:instrText>
        </w:r>
        <w:r w:rsidR="00D9145C">
          <w:rPr>
            <w:noProof/>
            <w:webHidden/>
          </w:rPr>
        </w:r>
        <w:r w:rsidR="00D9145C">
          <w:rPr>
            <w:noProof/>
            <w:webHidden/>
          </w:rPr>
          <w:fldChar w:fldCharType="separate"/>
        </w:r>
        <w:r>
          <w:rPr>
            <w:noProof/>
            <w:webHidden/>
          </w:rPr>
          <w:t>78</w:t>
        </w:r>
        <w:r w:rsidR="00D9145C">
          <w:rPr>
            <w:noProof/>
            <w:webHidden/>
          </w:rPr>
          <w:fldChar w:fldCharType="end"/>
        </w:r>
      </w:hyperlink>
    </w:p>
    <w:p w14:paraId="629D1854" w14:textId="04A980EC" w:rsidR="00D9145C" w:rsidRDefault="00A563D3">
      <w:pPr>
        <w:pStyle w:val="TOC2"/>
        <w:tabs>
          <w:tab w:val="right" w:leader="dot" w:pos="8486"/>
        </w:tabs>
        <w:rPr>
          <w:rFonts w:eastAsiaTheme="minorEastAsia" w:cstheme="minorBidi"/>
          <w:noProof/>
          <w:sz w:val="22"/>
          <w:szCs w:val="22"/>
          <w:lang w:bidi="ar-SA"/>
        </w:rPr>
      </w:pPr>
      <w:hyperlink w:anchor="_Toc520657898" w:history="1">
        <w:r w:rsidR="00D9145C" w:rsidRPr="00C743EC">
          <w:rPr>
            <w:rStyle w:val="Hyperlink"/>
            <w:noProof/>
          </w:rPr>
          <w:t>Establishment of the Exploratory Analysis - AY 2011-12 to 2015-16</w:t>
        </w:r>
        <w:r w:rsidR="00D9145C">
          <w:rPr>
            <w:noProof/>
            <w:webHidden/>
          </w:rPr>
          <w:tab/>
        </w:r>
        <w:r w:rsidR="00D9145C">
          <w:rPr>
            <w:noProof/>
            <w:webHidden/>
          </w:rPr>
          <w:fldChar w:fldCharType="begin"/>
        </w:r>
        <w:r w:rsidR="00D9145C">
          <w:rPr>
            <w:noProof/>
            <w:webHidden/>
          </w:rPr>
          <w:instrText xml:space="preserve"> PAGEREF _Toc520657898 \h </w:instrText>
        </w:r>
        <w:r w:rsidR="00D9145C">
          <w:rPr>
            <w:noProof/>
            <w:webHidden/>
          </w:rPr>
        </w:r>
        <w:r w:rsidR="00D9145C">
          <w:rPr>
            <w:noProof/>
            <w:webHidden/>
          </w:rPr>
          <w:fldChar w:fldCharType="separate"/>
        </w:r>
        <w:r>
          <w:rPr>
            <w:noProof/>
            <w:webHidden/>
          </w:rPr>
          <w:t>79</w:t>
        </w:r>
        <w:r w:rsidR="00D9145C">
          <w:rPr>
            <w:noProof/>
            <w:webHidden/>
          </w:rPr>
          <w:fldChar w:fldCharType="end"/>
        </w:r>
      </w:hyperlink>
    </w:p>
    <w:p w14:paraId="3FBB395D" w14:textId="682E32BD" w:rsidR="00D9145C" w:rsidRDefault="00A563D3">
      <w:pPr>
        <w:pStyle w:val="TOC3"/>
        <w:tabs>
          <w:tab w:val="right" w:leader="dot" w:pos="8486"/>
        </w:tabs>
        <w:rPr>
          <w:rFonts w:eastAsiaTheme="minorEastAsia" w:cstheme="minorBidi"/>
          <w:noProof/>
          <w:sz w:val="22"/>
          <w:szCs w:val="22"/>
          <w:lang w:bidi="ar-SA"/>
        </w:rPr>
      </w:pPr>
      <w:hyperlink w:anchor="_Toc520657899" w:history="1">
        <w:r w:rsidR="00D9145C" w:rsidRPr="00C743EC">
          <w:rPr>
            <w:rStyle w:val="Hyperlink"/>
            <w:noProof/>
          </w:rPr>
          <w:t>Spending and Overall Enrollment Correlation - Same Year</w:t>
        </w:r>
        <w:r w:rsidR="00D9145C">
          <w:rPr>
            <w:noProof/>
            <w:webHidden/>
          </w:rPr>
          <w:tab/>
        </w:r>
        <w:r w:rsidR="00D9145C">
          <w:rPr>
            <w:noProof/>
            <w:webHidden/>
          </w:rPr>
          <w:fldChar w:fldCharType="begin"/>
        </w:r>
        <w:r w:rsidR="00D9145C">
          <w:rPr>
            <w:noProof/>
            <w:webHidden/>
          </w:rPr>
          <w:instrText xml:space="preserve"> PAGEREF _Toc520657899 \h </w:instrText>
        </w:r>
        <w:r w:rsidR="00D9145C">
          <w:rPr>
            <w:noProof/>
            <w:webHidden/>
          </w:rPr>
        </w:r>
        <w:r w:rsidR="00D9145C">
          <w:rPr>
            <w:noProof/>
            <w:webHidden/>
          </w:rPr>
          <w:fldChar w:fldCharType="separate"/>
        </w:r>
        <w:r>
          <w:rPr>
            <w:noProof/>
            <w:webHidden/>
          </w:rPr>
          <w:t>79</w:t>
        </w:r>
        <w:r w:rsidR="00D9145C">
          <w:rPr>
            <w:noProof/>
            <w:webHidden/>
          </w:rPr>
          <w:fldChar w:fldCharType="end"/>
        </w:r>
      </w:hyperlink>
    </w:p>
    <w:p w14:paraId="0C947F60" w14:textId="4E6414C9" w:rsidR="00D9145C" w:rsidRDefault="00A563D3">
      <w:pPr>
        <w:pStyle w:val="TOC3"/>
        <w:tabs>
          <w:tab w:val="right" w:leader="dot" w:pos="8486"/>
        </w:tabs>
        <w:rPr>
          <w:rFonts w:eastAsiaTheme="minorEastAsia" w:cstheme="minorBidi"/>
          <w:noProof/>
          <w:sz w:val="22"/>
          <w:szCs w:val="22"/>
          <w:lang w:bidi="ar-SA"/>
        </w:rPr>
      </w:pPr>
      <w:hyperlink w:anchor="_Toc520657900" w:history="1">
        <w:r w:rsidR="00D9145C" w:rsidRPr="00C743EC">
          <w:rPr>
            <w:rStyle w:val="Hyperlink"/>
            <w:noProof/>
          </w:rPr>
          <w:t>Spending and Overall Enrollment Correlation - Offset Years</w:t>
        </w:r>
        <w:r w:rsidR="00D9145C">
          <w:rPr>
            <w:noProof/>
            <w:webHidden/>
          </w:rPr>
          <w:tab/>
        </w:r>
        <w:r w:rsidR="00D9145C">
          <w:rPr>
            <w:noProof/>
            <w:webHidden/>
          </w:rPr>
          <w:fldChar w:fldCharType="begin"/>
        </w:r>
        <w:r w:rsidR="00D9145C">
          <w:rPr>
            <w:noProof/>
            <w:webHidden/>
          </w:rPr>
          <w:instrText xml:space="preserve"> PAGEREF _Toc520657900 \h </w:instrText>
        </w:r>
        <w:r w:rsidR="00D9145C">
          <w:rPr>
            <w:noProof/>
            <w:webHidden/>
          </w:rPr>
        </w:r>
        <w:r w:rsidR="00D9145C">
          <w:rPr>
            <w:noProof/>
            <w:webHidden/>
          </w:rPr>
          <w:fldChar w:fldCharType="separate"/>
        </w:r>
        <w:r>
          <w:rPr>
            <w:noProof/>
            <w:webHidden/>
          </w:rPr>
          <w:t>80</w:t>
        </w:r>
        <w:r w:rsidR="00D9145C">
          <w:rPr>
            <w:noProof/>
            <w:webHidden/>
          </w:rPr>
          <w:fldChar w:fldCharType="end"/>
        </w:r>
      </w:hyperlink>
    </w:p>
    <w:p w14:paraId="37E75081" w14:textId="39782CFC" w:rsidR="00D9145C" w:rsidRDefault="00A563D3" w:rsidP="001D5B31">
      <w:pPr>
        <w:pStyle w:val="TOC1"/>
        <w:rPr>
          <w:rFonts w:eastAsiaTheme="minorEastAsia" w:cstheme="minorBidi"/>
          <w:noProof/>
          <w:sz w:val="22"/>
          <w:szCs w:val="22"/>
          <w:lang w:bidi="ar-SA"/>
        </w:rPr>
      </w:pPr>
      <w:hyperlink w:anchor="_Toc520657901" w:history="1">
        <w:r w:rsidR="00D9145C" w:rsidRPr="00C743EC">
          <w:rPr>
            <w:rStyle w:val="Hyperlink"/>
            <w:noProof/>
          </w:rPr>
          <w:t>Overall Conference Analysis</w:t>
        </w:r>
        <w:r w:rsidR="00D9145C">
          <w:rPr>
            <w:noProof/>
            <w:webHidden/>
          </w:rPr>
          <w:tab/>
        </w:r>
        <w:r w:rsidR="00D9145C">
          <w:rPr>
            <w:noProof/>
            <w:webHidden/>
          </w:rPr>
          <w:fldChar w:fldCharType="begin"/>
        </w:r>
        <w:r w:rsidR="00D9145C">
          <w:rPr>
            <w:noProof/>
            <w:webHidden/>
          </w:rPr>
          <w:instrText xml:space="preserve"> PAGEREF _Toc520657901 \h </w:instrText>
        </w:r>
        <w:r w:rsidR="00D9145C">
          <w:rPr>
            <w:noProof/>
            <w:webHidden/>
          </w:rPr>
        </w:r>
        <w:r w:rsidR="00D9145C">
          <w:rPr>
            <w:noProof/>
            <w:webHidden/>
          </w:rPr>
          <w:fldChar w:fldCharType="separate"/>
        </w:r>
        <w:r>
          <w:rPr>
            <w:noProof/>
            <w:webHidden/>
          </w:rPr>
          <w:t>82</w:t>
        </w:r>
        <w:r w:rsidR="00D9145C">
          <w:rPr>
            <w:noProof/>
            <w:webHidden/>
          </w:rPr>
          <w:fldChar w:fldCharType="end"/>
        </w:r>
      </w:hyperlink>
    </w:p>
    <w:p w14:paraId="40083B68" w14:textId="2D1EAB91" w:rsidR="00D9145C" w:rsidRDefault="00A563D3" w:rsidP="001D5B31">
      <w:pPr>
        <w:pStyle w:val="TOC1"/>
        <w:rPr>
          <w:rFonts w:eastAsiaTheme="minorEastAsia" w:cstheme="minorBidi"/>
          <w:noProof/>
          <w:sz w:val="22"/>
          <w:szCs w:val="22"/>
          <w:lang w:bidi="ar-SA"/>
        </w:rPr>
      </w:pPr>
      <w:hyperlink w:anchor="_Toc520657902" w:history="1">
        <w:r w:rsidR="00D9145C" w:rsidRPr="00C743EC">
          <w:rPr>
            <w:rStyle w:val="Hyperlink"/>
            <w:noProof/>
          </w:rPr>
          <w:t>Summary</w:t>
        </w:r>
        <w:r w:rsidR="00D9145C">
          <w:rPr>
            <w:noProof/>
            <w:webHidden/>
          </w:rPr>
          <w:tab/>
        </w:r>
        <w:r w:rsidR="00D9145C">
          <w:rPr>
            <w:noProof/>
            <w:webHidden/>
          </w:rPr>
          <w:fldChar w:fldCharType="begin"/>
        </w:r>
        <w:r w:rsidR="00D9145C">
          <w:rPr>
            <w:noProof/>
            <w:webHidden/>
          </w:rPr>
          <w:instrText xml:space="preserve"> PAGEREF _Toc520657902 \h </w:instrText>
        </w:r>
        <w:r w:rsidR="00D9145C">
          <w:rPr>
            <w:noProof/>
            <w:webHidden/>
          </w:rPr>
        </w:r>
        <w:r w:rsidR="00D9145C">
          <w:rPr>
            <w:noProof/>
            <w:webHidden/>
          </w:rPr>
          <w:fldChar w:fldCharType="separate"/>
        </w:r>
        <w:r>
          <w:rPr>
            <w:noProof/>
            <w:webHidden/>
          </w:rPr>
          <w:t>83</w:t>
        </w:r>
        <w:r w:rsidR="00D9145C">
          <w:rPr>
            <w:noProof/>
            <w:webHidden/>
          </w:rPr>
          <w:fldChar w:fldCharType="end"/>
        </w:r>
      </w:hyperlink>
    </w:p>
    <w:p w14:paraId="16DBD6C1" w14:textId="3DE1ED4D" w:rsidR="00D9145C" w:rsidRDefault="00A563D3" w:rsidP="001D5B31">
      <w:pPr>
        <w:pStyle w:val="TOC1"/>
        <w:rPr>
          <w:rFonts w:eastAsiaTheme="minorEastAsia" w:cstheme="minorBidi"/>
          <w:noProof/>
          <w:sz w:val="22"/>
          <w:szCs w:val="22"/>
          <w:lang w:bidi="ar-SA"/>
        </w:rPr>
      </w:pPr>
      <w:hyperlink w:anchor="_Toc520657903" w:history="1">
        <w:r w:rsidR="00D9145C" w:rsidRPr="00C743EC">
          <w:rPr>
            <w:rStyle w:val="Hyperlink"/>
            <w:noProof/>
          </w:rPr>
          <w:t>Chapter 5</w:t>
        </w:r>
        <w:r w:rsidR="00D9145C">
          <w:rPr>
            <w:noProof/>
            <w:webHidden/>
          </w:rPr>
          <w:tab/>
        </w:r>
        <w:r w:rsidR="00D9145C">
          <w:rPr>
            <w:noProof/>
            <w:webHidden/>
          </w:rPr>
          <w:fldChar w:fldCharType="begin"/>
        </w:r>
        <w:r w:rsidR="00D9145C">
          <w:rPr>
            <w:noProof/>
            <w:webHidden/>
          </w:rPr>
          <w:instrText xml:space="preserve"> PAGEREF _Toc520657903 \h </w:instrText>
        </w:r>
        <w:r w:rsidR="00D9145C">
          <w:rPr>
            <w:noProof/>
            <w:webHidden/>
          </w:rPr>
        </w:r>
        <w:r w:rsidR="00D9145C">
          <w:rPr>
            <w:noProof/>
            <w:webHidden/>
          </w:rPr>
          <w:fldChar w:fldCharType="separate"/>
        </w:r>
        <w:r>
          <w:rPr>
            <w:noProof/>
            <w:webHidden/>
          </w:rPr>
          <w:t>86</w:t>
        </w:r>
        <w:r w:rsidR="00D9145C">
          <w:rPr>
            <w:noProof/>
            <w:webHidden/>
          </w:rPr>
          <w:fldChar w:fldCharType="end"/>
        </w:r>
      </w:hyperlink>
    </w:p>
    <w:p w14:paraId="0ACA7904" w14:textId="444D294F" w:rsidR="00D9145C" w:rsidRDefault="00A563D3" w:rsidP="001D5B31">
      <w:pPr>
        <w:pStyle w:val="TOC1"/>
        <w:rPr>
          <w:rFonts w:eastAsiaTheme="minorEastAsia" w:cstheme="minorBidi"/>
          <w:noProof/>
          <w:sz w:val="22"/>
          <w:szCs w:val="22"/>
          <w:lang w:bidi="ar-SA"/>
        </w:rPr>
      </w:pPr>
      <w:hyperlink w:anchor="_Toc520657904" w:history="1">
        <w:r w:rsidR="00D9145C" w:rsidRPr="00C743EC">
          <w:rPr>
            <w:rStyle w:val="Hyperlink"/>
            <w:noProof/>
          </w:rPr>
          <w:t>Implications, Recommendations and Conclusion</w:t>
        </w:r>
        <w:r w:rsidR="00D9145C">
          <w:rPr>
            <w:noProof/>
            <w:webHidden/>
          </w:rPr>
          <w:tab/>
        </w:r>
        <w:r w:rsidR="00D9145C">
          <w:rPr>
            <w:noProof/>
            <w:webHidden/>
          </w:rPr>
          <w:fldChar w:fldCharType="begin"/>
        </w:r>
        <w:r w:rsidR="00D9145C">
          <w:rPr>
            <w:noProof/>
            <w:webHidden/>
          </w:rPr>
          <w:instrText xml:space="preserve"> PAGEREF _Toc520657904 \h </w:instrText>
        </w:r>
        <w:r w:rsidR="00D9145C">
          <w:rPr>
            <w:noProof/>
            <w:webHidden/>
          </w:rPr>
        </w:r>
        <w:r w:rsidR="00D9145C">
          <w:rPr>
            <w:noProof/>
            <w:webHidden/>
          </w:rPr>
          <w:fldChar w:fldCharType="separate"/>
        </w:r>
        <w:r>
          <w:rPr>
            <w:noProof/>
            <w:webHidden/>
          </w:rPr>
          <w:t>86</w:t>
        </w:r>
        <w:r w:rsidR="00D9145C">
          <w:rPr>
            <w:noProof/>
            <w:webHidden/>
          </w:rPr>
          <w:fldChar w:fldCharType="end"/>
        </w:r>
      </w:hyperlink>
    </w:p>
    <w:p w14:paraId="14914C32" w14:textId="49F17960" w:rsidR="00D9145C" w:rsidRDefault="00A563D3">
      <w:pPr>
        <w:pStyle w:val="TOC2"/>
        <w:tabs>
          <w:tab w:val="right" w:leader="dot" w:pos="8486"/>
        </w:tabs>
        <w:rPr>
          <w:rFonts w:eastAsiaTheme="minorEastAsia" w:cstheme="minorBidi"/>
          <w:noProof/>
          <w:sz w:val="22"/>
          <w:szCs w:val="22"/>
          <w:lang w:bidi="ar-SA"/>
        </w:rPr>
      </w:pPr>
      <w:hyperlink w:anchor="_Toc520657905" w:history="1">
        <w:r w:rsidR="00D9145C" w:rsidRPr="00C743EC">
          <w:rPr>
            <w:rStyle w:val="Hyperlink"/>
            <w:noProof/>
          </w:rPr>
          <w:t>Implications of the Study</w:t>
        </w:r>
        <w:r w:rsidR="00D9145C">
          <w:rPr>
            <w:noProof/>
            <w:webHidden/>
          </w:rPr>
          <w:tab/>
        </w:r>
        <w:r w:rsidR="00D9145C">
          <w:rPr>
            <w:noProof/>
            <w:webHidden/>
          </w:rPr>
          <w:fldChar w:fldCharType="begin"/>
        </w:r>
        <w:r w:rsidR="00D9145C">
          <w:rPr>
            <w:noProof/>
            <w:webHidden/>
          </w:rPr>
          <w:instrText xml:space="preserve"> PAGEREF _Toc520657905 \h </w:instrText>
        </w:r>
        <w:r w:rsidR="00D9145C">
          <w:rPr>
            <w:noProof/>
            <w:webHidden/>
          </w:rPr>
        </w:r>
        <w:r w:rsidR="00D9145C">
          <w:rPr>
            <w:noProof/>
            <w:webHidden/>
          </w:rPr>
          <w:fldChar w:fldCharType="separate"/>
        </w:r>
        <w:r>
          <w:rPr>
            <w:noProof/>
            <w:webHidden/>
          </w:rPr>
          <w:t>89</w:t>
        </w:r>
        <w:r w:rsidR="00D9145C">
          <w:rPr>
            <w:noProof/>
            <w:webHidden/>
          </w:rPr>
          <w:fldChar w:fldCharType="end"/>
        </w:r>
      </w:hyperlink>
    </w:p>
    <w:p w14:paraId="2524E76B" w14:textId="1D2C70C6" w:rsidR="00D9145C" w:rsidRDefault="00A563D3">
      <w:pPr>
        <w:pStyle w:val="TOC2"/>
        <w:tabs>
          <w:tab w:val="right" w:leader="dot" w:pos="8486"/>
        </w:tabs>
        <w:rPr>
          <w:rFonts w:eastAsiaTheme="minorEastAsia" w:cstheme="minorBidi"/>
          <w:noProof/>
          <w:sz w:val="22"/>
          <w:szCs w:val="22"/>
          <w:lang w:bidi="ar-SA"/>
        </w:rPr>
      </w:pPr>
      <w:hyperlink w:anchor="_Toc520657906" w:history="1">
        <w:r w:rsidR="00D9145C" w:rsidRPr="00C743EC">
          <w:rPr>
            <w:rStyle w:val="Hyperlink"/>
            <w:noProof/>
          </w:rPr>
          <w:t>Limitations and Threats</w:t>
        </w:r>
        <w:r w:rsidR="00D9145C">
          <w:rPr>
            <w:noProof/>
            <w:webHidden/>
          </w:rPr>
          <w:tab/>
        </w:r>
        <w:r w:rsidR="00D9145C">
          <w:rPr>
            <w:noProof/>
            <w:webHidden/>
          </w:rPr>
          <w:fldChar w:fldCharType="begin"/>
        </w:r>
        <w:r w:rsidR="00D9145C">
          <w:rPr>
            <w:noProof/>
            <w:webHidden/>
          </w:rPr>
          <w:instrText xml:space="preserve"> PAGEREF _Toc520657906 \h </w:instrText>
        </w:r>
        <w:r w:rsidR="00D9145C">
          <w:rPr>
            <w:noProof/>
            <w:webHidden/>
          </w:rPr>
        </w:r>
        <w:r w:rsidR="00D9145C">
          <w:rPr>
            <w:noProof/>
            <w:webHidden/>
          </w:rPr>
          <w:fldChar w:fldCharType="separate"/>
        </w:r>
        <w:r>
          <w:rPr>
            <w:noProof/>
            <w:webHidden/>
          </w:rPr>
          <w:t>93</w:t>
        </w:r>
        <w:r w:rsidR="00D9145C">
          <w:rPr>
            <w:noProof/>
            <w:webHidden/>
          </w:rPr>
          <w:fldChar w:fldCharType="end"/>
        </w:r>
      </w:hyperlink>
    </w:p>
    <w:p w14:paraId="13CEB1C4" w14:textId="0A9C158B" w:rsidR="00D9145C" w:rsidRDefault="00A563D3">
      <w:pPr>
        <w:pStyle w:val="TOC2"/>
        <w:tabs>
          <w:tab w:val="right" w:leader="dot" w:pos="8486"/>
        </w:tabs>
        <w:rPr>
          <w:rFonts w:eastAsiaTheme="minorEastAsia" w:cstheme="minorBidi"/>
          <w:noProof/>
          <w:sz w:val="22"/>
          <w:szCs w:val="22"/>
          <w:lang w:bidi="ar-SA"/>
        </w:rPr>
      </w:pPr>
      <w:hyperlink w:anchor="_Toc520657907" w:history="1">
        <w:r w:rsidR="00D9145C" w:rsidRPr="00C743EC">
          <w:rPr>
            <w:rStyle w:val="Hyperlink"/>
            <w:noProof/>
          </w:rPr>
          <w:t>Recommendations for Future Study and Practice</w:t>
        </w:r>
        <w:r w:rsidR="00D9145C">
          <w:rPr>
            <w:noProof/>
            <w:webHidden/>
          </w:rPr>
          <w:tab/>
        </w:r>
        <w:r w:rsidR="00D9145C">
          <w:rPr>
            <w:noProof/>
            <w:webHidden/>
          </w:rPr>
          <w:fldChar w:fldCharType="begin"/>
        </w:r>
        <w:r w:rsidR="00D9145C">
          <w:rPr>
            <w:noProof/>
            <w:webHidden/>
          </w:rPr>
          <w:instrText xml:space="preserve"> PAGEREF _Toc520657907 \h </w:instrText>
        </w:r>
        <w:r w:rsidR="00D9145C">
          <w:rPr>
            <w:noProof/>
            <w:webHidden/>
          </w:rPr>
        </w:r>
        <w:r w:rsidR="00D9145C">
          <w:rPr>
            <w:noProof/>
            <w:webHidden/>
          </w:rPr>
          <w:fldChar w:fldCharType="separate"/>
        </w:r>
        <w:r>
          <w:rPr>
            <w:noProof/>
            <w:webHidden/>
          </w:rPr>
          <w:t>96</w:t>
        </w:r>
        <w:r w:rsidR="00D9145C">
          <w:rPr>
            <w:noProof/>
            <w:webHidden/>
          </w:rPr>
          <w:fldChar w:fldCharType="end"/>
        </w:r>
      </w:hyperlink>
    </w:p>
    <w:p w14:paraId="7B866106" w14:textId="2AEDB057" w:rsidR="00D9145C" w:rsidRDefault="00A563D3">
      <w:pPr>
        <w:pStyle w:val="TOC2"/>
        <w:tabs>
          <w:tab w:val="right" w:leader="dot" w:pos="8486"/>
        </w:tabs>
        <w:rPr>
          <w:rFonts w:eastAsiaTheme="minorEastAsia" w:cstheme="minorBidi"/>
          <w:noProof/>
          <w:sz w:val="22"/>
          <w:szCs w:val="22"/>
          <w:lang w:bidi="ar-SA"/>
        </w:rPr>
      </w:pPr>
      <w:hyperlink w:anchor="_Toc520657908" w:history="1">
        <w:r w:rsidR="00D9145C" w:rsidRPr="00C743EC">
          <w:rPr>
            <w:rStyle w:val="Hyperlink"/>
            <w:noProof/>
          </w:rPr>
          <w:t>Conclusion</w:t>
        </w:r>
        <w:r w:rsidR="00D9145C">
          <w:rPr>
            <w:noProof/>
            <w:webHidden/>
          </w:rPr>
          <w:tab/>
        </w:r>
        <w:r w:rsidR="00D9145C">
          <w:rPr>
            <w:noProof/>
            <w:webHidden/>
          </w:rPr>
          <w:fldChar w:fldCharType="begin"/>
        </w:r>
        <w:r w:rsidR="00D9145C">
          <w:rPr>
            <w:noProof/>
            <w:webHidden/>
          </w:rPr>
          <w:instrText xml:space="preserve"> PAGEREF _Toc520657908 \h </w:instrText>
        </w:r>
        <w:r w:rsidR="00D9145C">
          <w:rPr>
            <w:noProof/>
            <w:webHidden/>
          </w:rPr>
        </w:r>
        <w:r w:rsidR="00D9145C">
          <w:rPr>
            <w:noProof/>
            <w:webHidden/>
          </w:rPr>
          <w:fldChar w:fldCharType="separate"/>
        </w:r>
        <w:r>
          <w:rPr>
            <w:noProof/>
            <w:webHidden/>
          </w:rPr>
          <w:t>104</w:t>
        </w:r>
        <w:r w:rsidR="00D9145C">
          <w:rPr>
            <w:noProof/>
            <w:webHidden/>
          </w:rPr>
          <w:fldChar w:fldCharType="end"/>
        </w:r>
      </w:hyperlink>
    </w:p>
    <w:p w14:paraId="6D45258D" w14:textId="45DB86BB" w:rsidR="00D9145C" w:rsidRDefault="00A563D3" w:rsidP="001D5B31">
      <w:pPr>
        <w:pStyle w:val="TOC1"/>
        <w:rPr>
          <w:rFonts w:eastAsiaTheme="minorEastAsia" w:cstheme="minorBidi"/>
          <w:noProof/>
          <w:sz w:val="22"/>
          <w:szCs w:val="22"/>
          <w:lang w:bidi="ar-SA"/>
        </w:rPr>
      </w:pPr>
      <w:hyperlink w:anchor="_Toc520657909" w:history="1">
        <w:r w:rsidR="00D9145C" w:rsidRPr="00C743EC">
          <w:rPr>
            <w:rStyle w:val="Hyperlink"/>
            <w:noProof/>
          </w:rPr>
          <w:t>References</w:t>
        </w:r>
        <w:r w:rsidR="00D9145C">
          <w:rPr>
            <w:noProof/>
            <w:webHidden/>
          </w:rPr>
          <w:tab/>
        </w:r>
        <w:r w:rsidR="00D9145C">
          <w:rPr>
            <w:noProof/>
            <w:webHidden/>
          </w:rPr>
          <w:fldChar w:fldCharType="begin"/>
        </w:r>
        <w:r w:rsidR="00D9145C">
          <w:rPr>
            <w:noProof/>
            <w:webHidden/>
          </w:rPr>
          <w:instrText xml:space="preserve"> PAGEREF _Toc520657909 \h </w:instrText>
        </w:r>
        <w:r w:rsidR="00D9145C">
          <w:rPr>
            <w:noProof/>
            <w:webHidden/>
          </w:rPr>
        </w:r>
        <w:r w:rsidR="00D9145C">
          <w:rPr>
            <w:noProof/>
            <w:webHidden/>
          </w:rPr>
          <w:fldChar w:fldCharType="separate"/>
        </w:r>
        <w:r>
          <w:rPr>
            <w:noProof/>
            <w:webHidden/>
          </w:rPr>
          <w:t>106</w:t>
        </w:r>
        <w:r w:rsidR="00D9145C">
          <w:rPr>
            <w:noProof/>
            <w:webHidden/>
          </w:rPr>
          <w:fldChar w:fldCharType="end"/>
        </w:r>
      </w:hyperlink>
    </w:p>
    <w:p w14:paraId="10BE9487" w14:textId="6FA13403" w:rsidR="00D9145C" w:rsidRDefault="00A563D3" w:rsidP="001D5B31">
      <w:pPr>
        <w:pStyle w:val="TOC1"/>
        <w:rPr>
          <w:rFonts w:eastAsiaTheme="minorEastAsia" w:cstheme="minorBidi"/>
          <w:noProof/>
          <w:sz w:val="22"/>
          <w:szCs w:val="22"/>
          <w:lang w:bidi="ar-SA"/>
        </w:rPr>
      </w:pPr>
      <w:hyperlink w:anchor="_Toc520657910" w:history="1">
        <w:r w:rsidR="00D9145C" w:rsidRPr="00C743EC">
          <w:rPr>
            <w:rStyle w:val="Hyperlink"/>
            <w:noProof/>
          </w:rPr>
          <w:t>Appendix A: Regression Results for Application Analysis</w:t>
        </w:r>
        <w:r w:rsidR="00D9145C">
          <w:rPr>
            <w:noProof/>
            <w:webHidden/>
          </w:rPr>
          <w:tab/>
        </w:r>
        <w:r w:rsidR="00D9145C">
          <w:rPr>
            <w:noProof/>
            <w:webHidden/>
          </w:rPr>
          <w:fldChar w:fldCharType="begin"/>
        </w:r>
        <w:r w:rsidR="00D9145C">
          <w:rPr>
            <w:noProof/>
            <w:webHidden/>
          </w:rPr>
          <w:instrText xml:space="preserve"> PAGEREF _Toc520657910 \h </w:instrText>
        </w:r>
        <w:r w:rsidR="00D9145C">
          <w:rPr>
            <w:noProof/>
            <w:webHidden/>
          </w:rPr>
        </w:r>
        <w:r w:rsidR="00D9145C">
          <w:rPr>
            <w:noProof/>
            <w:webHidden/>
          </w:rPr>
          <w:fldChar w:fldCharType="separate"/>
        </w:r>
        <w:r>
          <w:rPr>
            <w:noProof/>
            <w:webHidden/>
          </w:rPr>
          <w:t>122</w:t>
        </w:r>
        <w:r w:rsidR="00D9145C">
          <w:rPr>
            <w:noProof/>
            <w:webHidden/>
          </w:rPr>
          <w:fldChar w:fldCharType="end"/>
        </w:r>
      </w:hyperlink>
    </w:p>
    <w:p w14:paraId="7A54ADB8" w14:textId="6216F499" w:rsidR="00D9145C" w:rsidRDefault="00A563D3" w:rsidP="001D5B31">
      <w:pPr>
        <w:pStyle w:val="TOC1"/>
        <w:rPr>
          <w:rFonts w:eastAsiaTheme="minorEastAsia" w:cstheme="minorBidi"/>
          <w:noProof/>
          <w:sz w:val="22"/>
          <w:szCs w:val="22"/>
          <w:lang w:bidi="ar-SA"/>
        </w:rPr>
      </w:pPr>
      <w:hyperlink w:anchor="_Toc520657911" w:history="1">
        <w:r w:rsidR="00D9145C" w:rsidRPr="00C743EC">
          <w:rPr>
            <w:rStyle w:val="Hyperlink"/>
            <w:noProof/>
          </w:rPr>
          <w:t>Appendix B: Regression Results for Admissions Analysis</w:t>
        </w:r>
        <w:r w:rsidR="00D9145C">
          <w:rPr>
            <w:noProof/>
            <w:webHidden/>
          </w:rPr>
          <w:tab/>
        </w:r>
        <w:r w:rsidR="00D9145C">
          <w:rPr>
            <w:noProof/>
            <w:webHidden/>
          </w:rPr>
          <w:fldChar w:fldCharType="begin"/>
        </w:r>
        <w:r w:rsidR="00D9145C">
          <w:rPr>
            <w:noProof/>
            <w:webHidden/>
          </w:rPr>
          <w:instrText xml:space="preserve"> PAGEREF _Toc520657911 \h </w:instrText>
        </w:r>
        <w:r w:rsidR="00D9145C">
          <w:rPr>
            <w:noProof/>
            <w:webHidden/>
          </w:rPr>
        </w:r>
        <w:r w:rsidR="00D9145C">
          <w:rPr>
            <w:noProof/>
            <w:webHidden/>
          </w:rPr>
          <w:fldChar w:fldCharType="separate"/>
        </w:r>
        <w:r>
          <w:rPr>
            <w:noProof/>
            <w:webHidden/>
          </w:rPr>
          <w:t>123</w:t>
        </w:r>
        <w:r w:rsidR="00D9145C">
          <w:rPr>
            <w:noProof/>
            <w:webHidden/>
          </w:rPr>
          <w:fldChar w:fldCharType="end"/>
        </w:r>
      </w:hyperlink>
    </w:p>
    <w:p w14:paraId="1D997244" w14:textId="48B04154" w:rsidR="00D9145C" w:rsidRDefault="00A563D3" w:rsidP="001D5B31">
      <w:pPr>
        <w:pStyle w:val="TOC1"/>
        <w:rPr>
          <w:rFonts w:eastAsiaTheme="minorEastAsia" w:cstheme="minorBidi"/>
          <w:noProof/>
          <w:sz w:val="22"/>
          <w:szCs w:val="22"/>
          <w:lang w:bidi="ar-SA"/>
        </w:rPr>
      </w:pPr>
      <w:hyperlink w:anchor="_Toc520657912" w:history="1">
        <w:r w:rsidR="00D9145C" w:rsidRPr="00C743EC">
          <w:rPr>
            <w:rStyle w:val="Hyperlink"/>
            <w:noProof/>
          </w:rPr>
          <w:t>Appendix C: Regression Results for Overall Enrollment Analysis</w:t>
        </w:r>
        <w:r w:rsidR="00D9145C">
          <w:rPr>
            <w:noProof/>
            <w:webHidden/>
          </w:rPr>
          <w:tab/>
        </w:r>
        <w:r w:rsidR="00D9145C">
          <w:rPr>
            <w:noProof/>
            <w:webHidden/>
          </w:rPr>
          <w:fldChar w:fldCharType="begin"/>
        </w:r>
        <w:r w:rsidR="00D9145C">
          <w:rPr>
            <w:noProof/>
            <w:webHidden/>
          </w:rPr>
          <w:instrText xml:space="preserve"> PAGEREF _Toc520657912 \h </w:instrText>
        </w:r>
        <w:r w:rsidR="00D9145C">
          <w:rPr>
            <w:noProof/>
            <w:webHidden/>
          </w:rPr>
        </w:r>
        <w:r w:rsidR="00D9145C">
          <w:rPr>
            <w:noProof/>
            <w:webHidden/>
          </w:rPr>
          <w:fldChar w:fldCharType="separate"/>
        </w:r>
        <w:r>
          <w:rPr>
            <w:noProof/>
            <w:webHidden/>
          </w:rPr>
          <w:t>124</w:t>
        </w:r>
        <w:r w:rsidR="00D9145C">
          <w:rPr>
            <w:noProof/>
            <w:webHidden/>
          </w:rPr>
          <w:fldChar w:fldCharType="end"/>
        </w:r>
      </w:hyperlink>
    </w:p>
    <w:p w14:paraId="54B07D3B" w14:textId="34D84A86" w:rsidR="00DA1971" w:rsidRDefault="00F7122D" w:rsidP="00DA1971">
      <w:r>
        <w:fldChar w:fldCharType="end"/>
      </w:r>
    </w:p>
    <w:p w14:paraId="11C11209" w14:textId="77777777" w:rsidR="00761090" w:rsidRDefault="00DA1971" w:rsidP="00DF71A7">
      <w:pPr>
        <w:pStyle w:val="Heading1"/>
      </w:pPr>
      <w:bookmarkStart w:id="5" w:name="_GoBack"/>
      <w:bookmarkEnd w:id="5"/>
      <w:r>
        <w:br w:type="page"/>
      </w:r>
      <w:bookmarkStart w:id="6" w:name="_Toc310579465"/>
      <w:bookmarkStart w:id="7" w:name="_Toc315681314"/>
      <w:bookmarkStart w:id="8" w:name="_Toc520657830"/>
      <w:r w:rsidR="00761090">
        <w:t>List of Tables</w:t>
      </w:r>
      <w:bookmarkEnd w:id="6"/>
      <w:bookmarkEnd w:id="7"/>
      <w:bookmarkEnd w:id="8"/>
    </w:p>
    <w:p w14:paraId="6CD05BDC" w14:textId="1B5CFA64" w:rsidR="0028321B" w:rsidRDefault="00761090">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510476054" w:history="1">
        <w:r w:rsidR="0001339A" w:rsidRPr="00895195">
          <w:t xml:space="preserve">Table </w:t>
        </w:r>
        <w:r w:rsidR="0001339A">
          <w:t>1.3.1</w:t>
        </w:r>
        <w:r w:rsidR="0001339A" w:rsidRPr="00895195">
          <w:t>:  Kansas Collegiate Athletic Conference Member Institutions – Averages Data - AY2002-03 to AY2015-16</w:t>
        </w:r>
        <w:r w:rsidR="0028321B">
          <w:rPr>
            <w:noProof/>
            <w:webHidden/>
          </w:rPr>
          <w:tab/>
        </w:r>
      </w:hyperlink>
      <w:r w:rsidR="00D9145C">
        <w:rPr>
          <w:noProof/>
        </w:rPr>
        <w:t>57</w:t>
      </w:r>
    </w:p>
    <w:p w14:paraId="1060F8AB" w14:textId="07604C21" w:rsidR="0028321B" w:rsidRDefault="00A563D3" w:rsidP="0008504A">
      <w:pPr>
        <w:pStyle w:val="Caption"/>
        <w:spacing w:line="480" w:lineRule="auto"/>
        <w:rPr>
          <w:noProof/>
        </w:rPr>
      </w:pPr>
      <w:hyperlink w:anchor="_Toc510476055" w:history="1">
        <w:r w:rsidR="00E61F6A" w:rsidRPr="0008504A">
          <w:rPr>
            <w:b w:val="0"/>
          </w:rPr>
          <w:t xml:space="preserve">Table 2.4.1:  Net Difference of </w:t>
        </w:r>
        <w:r w:rsidR="00E3670E">
          <w:rPr>
            <w:b w:val="0"/>
          </w:rPr>
          <w:t>Admission applications</w:t>
        </w:r>
        <w:r w:rsidR="00E61F6A" w:rsidRPr="0008504A">
          <w:rPr>
            <w:b w:val="0"/>
          </w:rPr>
          <w:t xml:space="preserve"> Received and Per-Student Athletic Spending; KCAC Conference</w:t>
        </w:r>
        <w:r w:rsidR="00E71375">
          <w:rPr>
            <w:b w:val="0"/>
          </w:rPr>
          <w:tab/>
        </w:r>
        <w:r w:rsidR="00426576">
          <w:rPr>
            <w:b w:val="0"/>
          </w:rPr>
          <w:tab/>
        </w:r>
        <w:r w:rsidR="00426576">
          <w:rPr>
            <w:b w:val="0"/>
          </w:rPr>
          <w:tab/>
        </w:r>
        <w:r w:rsidR="00426576">
          <w:rPr>
            <w:b w:val="0"/>
          </w:rPr>
          <w:tab/>
        </w:r>
        <w:r w:rsidR="00426576">
          <w:rPr>
            <w:b w:val="0"/>
          </w:rPr>
          <w:tab/>
        </w:r>
        <w:r w:rsidR="00426576">
          <w:rPr>
            <w:b w:val="0"/>
          </w:rPr>
          <w:tab/>
        </w:r>
        <w:r w:rsidR="00426576">
          <w:rPr>
            <w:b w:val="0"/>
          </w:rPr>
          <w:tab/>
        </w:r>
        <w:r w:rsidR="00426576">
          <w:rPr>
            <w:b w:val="0"/>
          </w:rPr>
          <w:tab/>
        </w:r>
        <w:r w:rsidR="00426576">
          <w:rPr>
            <w:b w:val="0"/>
          </w:rPr>
          <w:tab/>
        </w:r>
        <w:r w:rsidR="00426576">
          <w:rPr>
            <w:b w:val="0"/>
          </w:rPr>
          <w:tab/>
        </w:r>
        <w:r w:rsidR="003E6224">
          <w:rPr>
            <w:b w:val="0"/>
          </w:rPr>
          <w:t>………………………………………………………….</w:t>
        </w:r>
        <w:r w:rsidR="00D9145C">
          <w:rPr>
            <w:b w:val="0"/>
          </w:rPr>
          <w:t>60</w:t>
        </w:r>
        <w:r w:rsidR="00E61F6A" w:rsidRPr="00DC1CCD" w:rsidDel="0001339A">
          <w:rPr>
            <w:rStyle w:val="Hyperlink"/>
            <w:noProof/>
          </w:rPr>
          <w:t xml:space="preserve"> </w:t>
        </w:r>
      </w:hyperlink>
    </w:p>
    <w:p w14:paraId="73306167" w14:textId="6F236375" w:rsidR="0028321B" w:rsidRDefault="00A563D3">
      <w:pPr>
        <w:pStyle w:val="TableofFigures"/>
        <w:tabs>
          <w:tab w:val="right" w:leader="dot" w:pos="8486"/>
        </w:tabs>
        <w:rPr>
          <w:rFonts w:eastAsiaTheme="minorEastAsia" w:cstheme="minorBidi"/>
          <w:noProof/>
          <w:sz w:val="22"/>
          <w:szCs w:val="22"/>
          <w:lang w:bidi="ar-SA"/>
        </w:rPr>
      </w:pPr>
      <w:hyperlink w:anchor="_Toc510476056" w:history="1">
        <w:r w:rsidR="00E61F6A" w:rsidRPr="00E61F6A">
          <w:t xml:space="preserve"> </w:t>
        </w:r>
        <w:r w:rsidR="00E61F6A">
          <w:t>Table</w:t>
        </w:r>
        <w:r w:rsidR="00E61F6A" w:rsidRPr="00355114">
          <w:t xml:space="preserve"> </w:t>
        </w:r>
        <w:r w:rsidR="00E61F6A">
          <w:t>3</w:t>
        </w:r>
        <w:r w:rsidR="00E61F6A" w:rsidRPr="00355114">
          <w:t>.4.2:  Net Difference Admissions Granted and Per-Student Athletic Spending; KCAC Conference</w:t>
        </w:r>
        <w:r w:rsidR="00E61F6A" w:rsidRPr="00DC1CCD" w:rsidDel="00E61F6A">
          <w:rPr>
            <w:rStyle w:val="Hyperlink"/>
            <w:noProof/>
          </w:rPr>
          <w:t xml:space="preserve"> </w:t>
        </w:r>
        <w:r w:rsidR="0028321B">
          <w:rPr>
            <w:noProof/>
            <w:webHidden/>
          </w:rPr>
          <w:tab/>
        </w:r>
      </w:hyperlink>
      <w:r w:rsidR="00D9145C">
        <w:rPr>
          <w:noProof/>
        </w:rPr>
        <w:t>69</w:t>
      </w:r>
    </w:p>
    <w:p w14:paraId="790045DC" w14:textId="190B00DE" w:rsidR="00E61F6A" w:rsidRDefault="00E61F6A" w:rsidP="0008504A">
      <w:pPr>
        <w:pStyle w:val="Caption"/>
        <w:spacing w:line="480" w:lineRule="auto"/>
      </w:pPr>
      <w:r w:rsidRPr="0008504A">
        <w:rPr>
          <w:b w:val="0"/>
        </w:rPr>
        <w:t>Table 4.4.3:  Net Difference Overall Enrollment and Per-Student Athletic Expenditure; KCAC Conference</w:t>
      </w:r>
      <w:r w:rsidR="003E6224">
        <w:rPr>
          <w:b w:val="0"/>
        </w:rPr>
        <w:t>……………………………………………………………………...</w:t>
      </w:r>
      <w:r w:rsidR="00D9145C">
        <w:rPr>
          <w:b w:val="0"/>
        </w:rPr>
        <w:t>74</w:t>
      </w:r>
    </w:p>
    <w:p w14:paraId="69F1F8B1" w14:textId="4655AE24" w:rsidR="009161FF" w:rsidRDefault="009161FF">
      <w:pPr>
        <w:pStyle w:val="Caption"/>
        <w:spacing w:line="480" w:lineRule="auto"/>
        <w:rPr>
          <w:b w:val="0"/>
        </w:rPr>
      </w:pPr>
      <w:r w:rsidRPr="0008504A">
        <w:rPr>
          <w:b w:val="0"/>
        </w:rPr>
        <w:t>Table 4.4.4:  Correlations with Per Student Athletic Spending Annually</w:t>
      </w:r>
      <w:r w:rsidR="003E6224">
        <w:rPr>
          <w:b w:val="0"/>
        </w:rPr>
        <w:t>……………...</w:t>
      </w:r>
      <w:r w:rsidR="00D9145C">
        <w:rPr>
          <w:b w:val="0"/>
        </w:rPr>
        <w:t>82</w:t>
      </w:r>
    </w:p>
    <w:p w14:paraId="291A7476" w14:textId="74F9536F" w:rsidR="009161FF" w:rsidRDefault="009161FF" w:rsidP="0008504A">
      <w:r>
        <w:t xml:space="preserve">Table </w:t>
      </w:r>
      <w:r w:rsidRPr="00D85348">
        <w:t>5.4.5:  Increased Per-Student Athletic Spending and Application, Admission and Overall Enrollment Outcomes</w:t>
      </w:r>
      <w:r w:rsidR="003E6224">
        <w:t>………………………………………………………….</w:t>
      </w:r>
      <w:r w:rsidR="00D9145C">
        <w:t>85</w:t>
      </w:r>
    </w:p>
    <w:p w14:paraId="54447ED6" w14:textId="23256E0F" w:rsidR="00426576" w:rsidRDefault="00D9145C" w:rsidP="0008504A">
      <w:r>
        <w:t xml:space="preserve">Table </w:t>
      </w:r>
      <w:r w:rsidR="004C4618">
        <w:t>6</w:t>
      </w:r>
      <w:r>
        <w:t>.5.1</w:t>
      </w:r>
      <w:r w:rsidR="00426576">
        <w:t xml:space="preserve">: </w:t>
      </w:r>
      <w:r w:rsidR="00426576" w:rsidRPr="00426576">
        <w:t>Goff's Summary of Regression Studies of Athletics-Contributions Relationship</w:t>
      </w:r>
      <w:r>
        <w:t>…………………………………………………………………………….98</w:t>
      </w:r>
    </w:p>
    <w:p w14:paraId="13186E4C" w14:textId="77777777" w:rsidR="004C4618" w:rsidRDefault="004C4618" w:rsidP="004C4618">
      <w:bookmarkStart w:id="9" w:name="_Toc520651958"/>
      <w:r>
        <w:t xml:space="preserve">Table </w:t>
      </w:r>
      <w:r>
        <w:rPr>
          <w:noProof/>
        </w:rPr>
        <w:t>7.5.2</w:t>
      </w:r>
      <w:r>
        <w:t>: Athletic Spending as a Percentage of Total Institutional Budget………..</w:t>
      </w:r>
      <w:bookmarkEnd w:id="9"/>
      <w:r>
        <w:t>103</w:t>
      </w:r>
    </w:p>
    <w:p w14:paraId="6F5460F4" w14:textId="77777777" w:rsidR="004C4618" w:rsidRPr="0008504A" w:rsidRDefault="004C4618" w:rsidP="0008504A"/>
    <w:p w14:paraId="3C15E03A" w14:textId="77777777" w:rsidR="00DA1971" w:rsidRDefault="00761090" w:rsidP="00DF71A7">
      <w:pPr>
        <w:pStyle w:val="Heading1"/>
      </w:pPr>
      <w:r>
        <w:fldChar w:fldCharType="end"/>
      </w:r>
      <w:r w:rsidR="00DA1971">
        <w:br w:type="page"/>
      </w:r>
      <w:bookmarkStart w:id="10" w:name="_Toc310579466"/>
      <w:bookmarkStart w:id="11" w:name="_Toc52065783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10"/>
      <w:bookmarkEnd w:id="11"/>
    </w:p>
    <w:p w14:paraId="2E47F374" w14:textId="77777777" w:rsidR="004A7222" w:rsidRPr="00EE3EDB" w:rsidRDefault="004A7222" w:rsidP="004A7222">
      <w:pPr>
        <w:pStyle w:val="NoSpacing"/>
      </w:pPr>
    </w:p>
    <w:p w14:paraId="730C003C" w14:textId="5A0394B3" w:rsidR="00DB787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8" w:anchor="_Toc520651959" w:history="1">
        <w:r w:rsidR="00DB787E" w:rsidRPr="00F7249F">
          <w:rPr>
            <w:rStyle w:val="Hyperlink"/>
            <w:noProof/>
          </w:rPr>
          <w:t>Figure 1.2.1- College Choice Model as developed by Gregory Jackson (1982).  Adapted from Enrollment Management; An Integrated Approach by Don Hossler, 1984, p. 34.  Copyright 1984 by College Entrance Examination Board.</w:t>
        </w:r>
        <w:r w:rsidR="00DB787E">
          <w:rPr>
            <w:noProof/>
            <w:webHidden/>
          </w:rPr>
          <w:tab/>
        </w:r>
      </w:hyperlink>
      <w:r w:rsidR="001A7A5E">
        <w:rPr>
          <w:noProof/>
        </w:rPr>
        <w:t>30</w:t>
      </w:r>
    </w:p>
    <w:p w14:paraId="2E71F097" w14:textId="1730A244" w:rsidR="00DB787E" w:rsidRDefault="00A563D3">
      <w:pPr>
        <w:pStyle w:val="TableofFigures"/>
        <w:tabs>
          <w:tab w:val="right" w:leader="dot" w:pos="8486"/>
        </w:tabs>
        <w:rPr>
          <w:rFonts w:eastAsiaTheme="minorEastAsia" w:cstheme="minorBidi"/>
          <w:noProof/>
          <w:sz w:val="22"/>
          <w:szCs w:val="22"/>
          <w:lang w:bidi="ar-SA"/>
        </w:rPr>
      </w:pPr>
      <w:hyperlink r:id="rId9" w:anchor="_Toc520651960" w:history="1">
        <w:r w:rsidR="00DB787E" w:rsidRPr="00F7249F">
          <w:rPr>
            <w:rStyle w:val="Hyperlink"/>
            <w:noProof/>
          </w:rPr>
          <w:t>Figure 2.2.2  The Hossler - Gallagher Model, a simplified choice model focused upon the student perspective rather than the institution perspective.  Adapted from "Going to College; How Social, Economic, and Educational Factors Influence the Decisions Students Make”, by D. Hossler, J. Schmit, and N. Vesper, 1999, p. 149.  Copyright 1999 by The Johns Hopkins University Press.</w:t>
        </w:r>
        <w:r w:rsidR="00DB787E">
          <w:rPr>
            <w:noProof/>
            <w:webHidden/>
          </w:rPr>
          <w:tab/>
        </w:r>
        <w:r w:rsidR="001A7A5E">
          <w:rPr>
            <w:noProof/>
            <w:webHidden/>
          </w:rPr>
          <w:t>31</w:t>
        </w:r>
      </w:hyperlink>
    </w:p>
    <w:p w14:paraId="64278ED2" w14:textId="50192D46" w:rsidR="00DB787E" w:rsidRDefault="00A563D3">
      <w:pPr>
        <w:pStyle w:val="TableofFigures"/>
        <w:tabs>
          <w:tab w:val="right" w:leader="dot" w:pos="8486"/>
        </w:tabs>
        <w:rPr>
          <w:rFonts w:eastAsiaTheme="minorEastAsia" w:cstheme="minorBidi"/>
          <w:noProof/>
          <w:sz w:val="22"/>
          <w:szCs w:val="22"/>
          <w:lang w:bidi="ar-SA"/>
        </w:rPr>
      </w:pPr>
      <w:hyperlink r:id="rId10" w:anchor="_Toc520651961" w:history="1">
        <w:r w:rsidR="00DB787E" w:rsidRPr="00F7249F">
          <w:rPr>
            <w:rStyle w:val="Hyperlink"/>
            <w:noProof/>
          </w:rPr>
          <w:t>Figure 3.2.3:  Designed in layers that build upon each other and allow for varying degrees of influence in any given layer, Perna's Integrated Choice Model supports the increasing influence of college athletic programs in college choice decisions.  Adapted from “Studying college access and choice:  A proposed conceptual model”, in J. Smart(Ed.), Higher education:  Handbook of theory and research, 2006, (pp.99-157).  Copyright 2006 by Norwell, MA. Springer.</w:t>
        </w:r>
        <w:r w:rsidR="00DB787E">
          <w:rPr>
            <w:noProof/>
            <w:webHidden/>
          </w:rPr>
          <w:tab/>
        </w:r>
        <w:r w:rsidR="001A7A5E">
          <w:rPr>
            <w:noProof/>
            <w:webHidden/>
          </w:rPr>
          <w:t>33</w:t>
        </w:r>
      </w:hyperlink>
    </w:p>
    <w:p w14:paraId="5C9EF072" w14:textId="36371F2E" w:rsidR="00DB787E" w:rsidRDefault="00A563D3">
      <w:pPr>
        <w:pStyle w:val="TableofFigures"/>
        <w:tabs>
          <w:tab w:val="right" w:leader="dot" w:pos="8486"/>
        </w:tabs>
        <w:rPr>
          <w:rFonts w:eastAsiaTheme="minorEastAsia" w:cstheme="minorBidi"/>
          <w:noProof/>
          <w:sz w:val="22"/>
          <w:szCs w:val="22"/>
          <w:lang w:bidi="ar-SA"/>
        </w:rPr>
      </w:pPr>
      <w:hyperlink w:anchor="_Toc520651962" w:history="1">
        <w:r w:rsidR="00DB787E" w:rsidRPr="00F7249F">
          <w:rPr>
            <w:rStyle w:val="Hyperlink"/>
            <w:noProof/>
          </w:rPr>
          <w:t xml:space="preserve">Figure 4.3.1 - Types of Observations that contribute to accomplishing the fundamental research tasks of theory or hypothesis development and theory or hypothesis testing.  Adapted from “After KKV:  The New Methodology of Qualitative Research,” by J. Mahoney, 2010, </w:t>
        </w:r>
        <w:r w:rsidR="00DB787E" w:rsidRPr="00F7249F">
          <w:rPr>
            <w:rStyle w:val="Hyperlink"/>
            <w:i/>
            <w:noProof/>
          </w:rPr>
          <w:t xml:space="preserve">World Politics, 62(1), </w:t>
        </w:r>
        <w:r w:rsidR="00DB787E" w:rsidRPr="00F7249F">
          <w:rPr>
            <w:rStyle w:val="Hyperlink"/>
            <w:noProof/>
          </w:rPr>
          <w:t>p.  120-147. Copyright 2010 by Trustees of Princeton University.</w:t>
        </w:r>
        <w:r w:rsidR="00DB787E">
          <w:rPr>
            <w:noProof/>
            <w:webHidden/>
          </w:rPr>
          <w:tab/>
        </w:r>
        <w:r w:rsidR="00DB787E">
          <w:rPr>
            <w:noProof/>
            <w:webHidden/>
          </w:rPr>
          <w:fldChar w:fldCharType="begin"/>
        </w:r>
        <w:r w:rsidR="00DB787E">
          <w:rPr>
            <w:noProof/>
            <w:webHidden/>
          </w:rPr>
          <w:instrText xml:space="preserve"> PAGEREF _Toc520651962 \h </w:instrText>
        </w:r>
        <w:r w:rsidR="00DB787E">
          <w:rPr>
            <w:noProof/>
            <w:webHidden/>
          </w:rPr>
        </w:r>
        <w:r w:rsidR="00DB787E">
          <w:rPr>
            <w:noProof/>
            <w:webHidden/>
          </w:rPr>
          <w:fldChar w:fldCharType="separate"/>
        </w:r>
        <w:r>
          <w:rPr>
            <w:noProof/>
            <w:webHidden/>
          </w:rPr>
          <w:t>52</w:t>
        </w:r>
        <w:r w:rsidR="00DB787E">
          <w:rPr>
            <w:noProof/>
            <w:webHidden/>
          </w:rPr>
          <w:fldChar w:fldCharType="end"/>
        </w:r>
      </w:hyperlink>
    </w:p>
    <w:p w14:paraId="587B1D4E" w14:textId="45195F78" w:rsidR="00DB787E" w:rsidRDefault="00A563D3">
      <w:pPr>
        <w:pStyle w:val="TableofFigures"/>
        <w:tabs>
          <w:tab w:val="right" w:leader="dot" w:pos="8486"/>
        </w:tabs>
        <w:rPr>
          <w:rFonts w:eastAsiaTheme="minorEastAsia" w:cstheme="minorBidi"/>
          <w:noProof/>
          <w:sz w:val="22"/>
          <w:szCs w:val="22"/>
          <w:lang w:bidi="ar-SA"/>
        </w:rPr>
      </w:pPr>
      <w:hyperlink w:anchor="_Toc520651963" w:history="1">
        <w:r w:rsidR="00DB787E" w:rsidRPr="00F7249F">
          <w:rPr>
            <w:rStyle w:val="Hyperlink"/>
            <w:noProof/>
          </w:rPr>
          <w:t>Figure 5.3.2:  Repres</w:t>
        </w:r>
        <w:r w:rsidR="00172C4D">
          <w:rPr>
            <w:rStyle w:val="Hyperlink"/>
            <w:noProof/>
          </w:rPr>
          <w:t>entation of the Multiphase</w:t>
        </w:r>
        <w:r w:rsidR="00DB787E" w:rsidRPr="00F7249F">
          <w:rPr>
            <w:rStyle w:val="Hyperlink"/>
            <w:noProof/>
          </w:rPr>
          <w:t xml:space="preserve"> Design of this study.   Adapted from “Exploring the value of integrated findings in a multiphase mixed methods evaluation of the continuous assessment program in the republic of Trinidad and Tobago,” by J. De Lisle, 2013, </w:t>
        </w:r>
        <w:r w:rsidR="00DB787E" w:rsidRPr="00F7249F">
          <w:rPr>
            <w:rStyle w:val="Hyperlink"/>
            <w:i/>
            <w:noProof/>
          </w:rPr>
          <w:t xml:space="preserve">International Journal of Multiple Research Approaches, 7(1), </w:t>
        </w:r>
        <w:r w:rsidR="00DB787E" w:rsidRPr="00F7249F">
          <w:rPr>
            <w:rStyle w:val="Hyperlink"/>
            <w:noProof/>
          </w:rPr>
          <w:t>p 27-49.  Copyright 2013 eContent Management Pty Ltd.</w:t>
        </w:r>
        <w:r w:rsidR="00DB787E">
          <w:rPr>
            <w:noProof/>
            <w:webHidden/>
          </w:rPr>
          <w:tab/>
        </w:r>
        <w:r w:rsidR="00DB787E">
          <w:rPr>
            <w:noProof/>
            <w:webHidden/>
          </w:rPr>
          <w:fldChar w:fldCharType="begin"/>
        </w:r>
        <w:r w:rsidR="00DB787E">
          <w:rPr>
            <w:noProof/>
            <w:webHidden/>
          </w:rPr>
          <w:instrText xml:space="preserve"> PAGEREF _Toc520651963 \h </w:instrText>
        </w:r>
        <w:r w:rsidR="00DB787E">
          <w:rPr>
            <w:noProof/>
            <w:webHidden/>
          </w:rPr>
        </w:r>
        <w:r w:rsidR="00DB787E">
          <w:rPr>
            <w:noProof/>
            <w:webHidden/>
          </w:rPr>
          <w:fldChar w:fldCharType="separate"/>
        </w:r>
        <w:r>
          <w:rPr>
            <w:noProof/>
            <w:webHidden/>
          </w:rPr>
          <w:t>53</w:t>
        </w:r>
        <w:r w:rsidR="00DB787E">
          <w:rPr>
            <w:noProof/>
            <w:webHidden/>
          </w:rPr>
          <w:fldChar w:fldCharType="end"/>
        </w:r>
      </w:hyperlink>
    </w:p>
    <w:p w14:paraId="062015A7" w14:textId="67FD14F9" w:rsidR="00DB787E" w:rsidRDefault="00A563D3">
      <w:pPr>
        <w:pStyle w:val="TableofFigures"/>
        <w:tabs>
          <w:tab w:val="right" w:leader="dot" w:pos="8486"/>
        </w:tabs>
        <w:rPr>
          <w:rFonts w:eastAsiaTheme="minorEastAsia" w:cstheme="minorBidi"/>
          <w:noProof/>
          <w:sz w:val="22"/>
          <w:szCs w:val="22"/>
          <w:lang w:bidi="ar-SA"/>
        </w:rPr>
      </w:pPr>
      <w:hyperlink r:id="rId11" w:anchor="_Toc520651964" w:history="1">
        <w:r w:rsidR="00DB787E" w:rsidRPr="00F7249F">
          <w:rPr>
            <w:rStyle w:val="Hyperlink"/>
            <w:noProof/>
          </w:rPr>
          <w:t>Table 9.5.2: Athletic Spending as a Percentage of Total Institutional Budget</w:t>
        </w:r>
        <w:r w:rsidR="00DB787E">
          <w:rPr>
            <w:noProof/>
            <w:webHidden/>
          </w:rPr>
          <w:tab/>
        </w:r>
        <w:r w:rsidR="00DB787E">
          <w:rPr>
            <w:noProof/>
            <w:webHidden/>
          </w:rPr>
          <w:fldChar w:fldCharType="begin"/>
        </w:r>
        <w:r w:rsidR="00DB787E">
          <w:rPr>
            <w:noProof/>
            <w:webHidden/>
          </w:rPr>
          <w:instrText xml:space="preserve"> PAGEREF _Toc520651964 \h </w:instrText>
        </w:r>
        <w:r w:rsidR="00DB787E">
          <w:rPr>
            <w:noProof/>
            <w:webHidden/>
          </w:rPr>
        </w:r>
        <w:r w:rsidR="00DB787E">
          <w:rPr>
            <w:noProof/>
            <w:webHidden/>
          </w:rPr>
          <w:fldChar w:fldCharType="separate"/>
        </w:r>
        <w:r>
          <w:rPr>
            <w:noProof/>
            <w:webHidden/>
          </w:rPr>
          <w:t>103</w:t>
        </w:r>
        <w:r w:rsidR="00DB787E">
          <w:rPr>
            <w:noProof/>
            <w:webHidden/>
          </w:rPr>
          <w:fldChar w:fldCharType="end"/>
        </w:r>
      </w:hyperlink>
    </w:p>
    <w:p w14:paraId="75CEBDFC" w14:textId="26ABFFE0" w:rsidR="00DA1971" w:rsidRDefault="00F7122D" w:rsidP="00DF71A7">
      <w:pPr>
        <w:pStyle w:val="Heading1"/>
      </w:pPr>
      <w:r>
        <w:fldChar w:fldCharType="end"/>
      </w:r>
      <w:r w:rsidR="00DA1971">
        <w:br w:type="page"/>
      </w:r>
      <w:bookmarkStart w:id="12" w:name="_Toc310579467"/>
      <w:bookmarkStart w:id="13" w:name="_Toc520657832"/>
      <w:r w:rsidR="00DA1971">
        <w:t>Abstract</w:t>
      </w:r>
      <w:bookmarkEnd w:id="12"/>
      <w:bookmarkEnd w:id="13"/>
    </w:p>
    <w:p w14:paraId="175B5620" w14:textId="3E19B052" w:rsidR="007366B9" w:rsidRDefault="007366B9" w:rsidP="007366B9">
      <w:pPr>
        <w:ind w:firstLine="720"/>
      </w:pPr>
      <w:bookmarkStart w:id="14" w:name="_Toc310579468"/>
      <w:r>
        <w:t>This</w:t>
      </w:r>
      <w:r w:rsidR="009D5AA4">
        <w:t xml:space="preserve"> quantita</w:t>
      </w:r>
      <w:r>
        <w:t>tive</w:t>
      </w:r>
      <w:r w:rsidR="005310D6">
        <w:t xml:space="preserve"> </w:t>
      </w:r>
      <w:r>
        <w:t xml:space="preserve">study focuses on </w:t>
      </w:r>
      <w:r w:rsidR="00753A62">
        <w:t xml:space="preserve">ten </w:t>
      </w:r>
      <w:r>
        <w:t>small</w:t>
      </w:r>
      <w:r w:rsidR="005310D6">
        <w:t>,</w:t>
      </w:r>
      <w:r w:rsidR="00753A62">
        <w:t xml:space="preserve"> private</w:t>
      </w:r>
      <w:r>
        <w:t xml:space="preserve"> colleges and universities affiliated with </w:t>
      </w:r>
      <w:r w:rsidR="005310D6">
        <w:t xml:space="preserve">the Kansas Collegiate Athletic Association of </w:t>
      </w:r>
      <w:r>
        <w:t>the National Association of Intercollegiate Athletics (NAIA).  The research question examines the relationship between increased per-student athletic spending</w:t>
      </w:r>
      <w:r w:rsidR="009D5AA4">
        <w:t xml:space="preserve"> and</w:t>
      </w:r>
      <w:r w:rsidR="005830BF">
        <w:t xml:space="preserve"> application volume</w:t>
      </w:r>
      <w:r w:rsidR="009D5AA4">
        <w:t>,</w:t>
      </w:r>
      <w:r>
        <w:t xml:space="preserve"> admissions and overall enrollment gains</w:t>
      </w:r>
      <w:r w:rsidR="005310D6">
        <w:t xml:space="preserve"> at member institutions</w:t>
      </w:r>
      <w:r w:rsidR="005830BF">
        <w:t>.</w:t>
      </w:r>
    </w:p>
    <w:p w14:paraId="2603BA8E" w14:textId="77777777" w:rsidR="007366B9" w:rsidRDefault="007366B9" w:rsidP="007366B9">
      <w:pPr>
        <w:ind w:firstLine="720"/>
      </w:pPr>
      <w:r>
        <w:t>The literature review examines the positive impact that athletics has on admissions at large NCAA colleges and universities.  Research concerning strategic enrollment management, the economics of athletics, the return on investment (ROI) of athletic expenditures and college choice theory are surveyed.  Limited literature references small colleges.</w:t>
      </w:r>
    </w:p>
    <w:p w14:paraId="7818A483" w14:textId="1D0C5AB1" w:rsidR="007366B9" w:rsidRDefault="005310D6" w:rsidP="007366B9">
      <w:pPr>
        <w:ind w:firstLine="720"/>
      </w:pPr>
      <w:r>
        <w:t>Th</w:t>
      </w:r>
      <w:r w:rsidR="00C84600">
        <w:t>e</w:t>
      </w:r>
      <w:r>
        <w:t xml:space="preserve"> quantitative study</w:t>
      </w:r>
      <w:r w:rsidR="007366B9">
        <w:t xml:space="preserve"> analyzed</w:t>
      </w:r>
      <w:r w:rsidR="007366B9" w:rsidRPr="00BA4B24">
        <w:t xml:space="preserve"> </w:t>
      </w:r>
      <w:r w:rsidR="00C84600">
        <w:t xml:space="preserve">historical data </w:t>
      </w:r>
      <w:r w:rsidR="007366B9">
        <w:t>using a logistical regression design.  The findings reveal that increases in per-student athletic spending ha</w:t>
      </w:r>
      <w:r w:rsidR="00C84600">
        <w:t>d</w:t>
      </w:r>
      <w:r w:rsidR="005830BF">
        <w:t xml:space="preserve"> </w:t>
      </w:r>
      <w:r w:rsidR="007366B9">
        <w:t xml:space="preserve">no statistically significant effect over the </w:t>
      </w:r>
      <w:r>
        <w:t>14</w:t>
      </w:r>
      <w:r w:rsidR="007366B9">
        <w:t xml:space="preserve">-year study period.   </w:t>
      </w:r>
      <w:r w:rsidR="00081B83">
        <w:t xml:space="preserve">Findings did show that an increase in institutional per-student spending did have a modest effect on both admissions </w:t>
      </w:r>
      <w:r w:rsidR="00E3670E">
        <w:t>admission applications</w:t>
      </w:r>
      <w:r w:rsidR="00081B83">
        <w:t xml:space="preserve"> and </w:t>
      </w:r>
      <w:r w:rsidR="009D5AA4">
        <w:t>enrollment;</w:t>
      </w:r>
      <w:r w:rsidR="00081B83">
        <w:t xml:space="preserve"> </w:t>
      </w:r>
      <w:r w:rsidR="00753A62">
        <w:t>however,</w:t>
      </w:r>
      <w:r w:rsidR="00081B83">
        <w:t xml:space="preserve"> the results were non-significant.</w:t>
      </w:r>
    </w:p>
    <w:p w14:paraId="646C2801" w14:textId="77777777" w:rsidR="007366B9" w:rsidRDefault="007366B9" w:rsidP="007366B9">
      <w:pPr>
        <w:ind w:firstLine="720"/>
      </w:pPr>
      <w:r>
        <w:t>Recommendations suggest that small colleges and universities may struggle over time to sustain exponential athletic expenditures</w:t>
      </w:r>
      <w:r w:rsidR="00081B83">
        <w:t xml:space="preserve"> if enrollment gains are not realized in tandem with spending.  </w:t>
      </w:r>
    </w:p>
    <w:p w14:paraId="2447964A" w14:textId="77777777" w:rsidR="007366B9" w:rsidRDefault="007366B9">
      <w:pPr>
        <w:spacing w:line="240" w:lineRule="auto"/>
      </w:pPr>
      <w:r>
        <w:br w:type="page"/>
      </w:r>
    </w:p>
    <w:p w14:paraId="37E0307C" w14:textId="77777777" w:rsidR="00E408DB" w:rsidRDefault="00E408DB" w:rsidP="007366B9">
      <w:pPr>
        <w:sectPr w:rsidR="00E408DB" w:rsidSect="00B07403">
          <w:footerReference w:type="default" r:id="rId12"/>
          <w:pgSz w:w="12240" w:h="15840" w:code="1"/>
          <w:pgMar w:top="1440" w:right="1440" w:bottom="1440" w:left="2304" w:header="720" w:footer="720" w:gutter="0"/>
          <w:pgNumType w:fmt="lowerRoman" w:start="4"/>
          <w:cols w:space="720"/>
          <w:docGrid w:linePitch="360"/>
        </w:sectPr>
      </w:pPr>
    </w:p>
    <w:p w14:paraId="695D6C3F" w14:textId="59A55CA6" w:rsidR="007366B9" w:rsidRDefault="007366B9" w:rsidP="007366B9"/>
    <w:p w14:paraId="400EA526" w14:textId="77777777" w:rsidR="007366B9" w:rsidRDefault="00DA1971" w:rsidP="00DF71A7">
      <w:pPr>
        <w:pStyle w:val="Heading1"/>
      </w:pPr>
      <w:bookmarkStart w:id="15" w:name="_Toc520657833"/>
      <w:r w:rsidRPr="007366B9">
        <w:t xml:space="preserve">Chapter </w:t>
      </w:r>
      <w:r w:rsidR="00111915" w:rsidRPr="007366B9">
        <w:t>1</w:t>
      </w:r>
      <w:bookmarkEnd w:id="15"/>
    </w:p>
    <w:p w14:paraId="0CE26ABD" w14:textId="77777777" w:rsidR="00DA1971" w:rsidRPr="007366B9" w:rsidRDefault="00DA1971" w:rsidP="00DF71A7">
      <w:pPr>
        <w:pStyle w:val="Heading1"/>
      </w:pPr>
      <w:bookmarkStart w:id="16" w:name="_Toc520657834"/>
      <w:r w:rsidRPr="007366B9">
        <w:t>Introduction</w:t>
      </w:r>
      <w:bookmarkEnd w:id="14"/>
      <w:bookmarkEnd w:id="16"/>
    </w:p>
    <w:p w14:paraId="65259685" w14:textId="7EFECAD8" w:rsidR="0071540B" w:rsidRDefault="0071540B" w:rsidP="0071540B">
      <w:pPr>
        <w:ind w:firstLine="720"/>
        <w:rPr>
          <w:rFonts w:ascii="Times New Roman" w:hAnsi="Times New Roman"/>
        </w:rPr>
      </w:pPr>
      <w:r>
        <w:rPr>
          <w:rFonts w:ascii="Times New Roman" w:hAnsi="Times New Roman"/>
        </w:rPr>
        <w:t>Since 2010, t</w:t>
      </w:r>
      <w:r w:rsidRPr="00D66124">
        <w:rPr>
          <w:rFonts w:ascii="Times New Roman" w:hAnsi="Times New Roman"/>
        </w:rPr>
        <w:t xml:space="preserve">he high </w:t>
      </w:r>
      <w:r>
        <w:rPr>
          <w:rFonts w:ascii="Times New Roman" w:hAnsi="Times New Roman"/>
        </w:rPr>
        <w:t xml:space="preserve">school student population in the U.S. has been stagnant at </w:t>
      </w:r>
      <w:r w:rsidRPr="00D66124">
        <w:rPr>
          <w:rFonts w:ascii="Times New Roman" w:hAnsi="Times New Roman"/>
        </w:rPr>
        <w:t>16 million</w:t>
      </w:r>
      <w:r>
        <w:rPr>
          <w:rFonts w:ascii="Times New Roman" w:hAnsi="Times New Roman"/>
        </w:rPr>
        <w:t xml:space="preserve">, a number not predicted to increase for a decade or </w:t>
      </w:r>
      <w:r w:rsidR="001D1116">
        <w:rPr>
          <w:rFonts w:ascii="Times New Roman" w:hAnsi="Times New Roman"/>
        </w:rPr>
        <w:t xml:space="preserve">longer </w:t>
      </w:r>
      <w:r w:rsidR="001D1116" w:rsidRPr="00D66124">
        <w:rPr>
          <w:rFonts w:ascii="Times New Roman" w:hAnsi="Times New Roman"/>
        </w:rPr>
        <w:t>(</w:t>
      </w:r>
      <w:r w:rsidR="007B157E">
        <w:rPr>
          <w:rFonts w:ascii="Times New Roman" w:hAnsi="Times New Roman"/>
        </w:rPr>
        <w:t xml:space="preserve">NCES, 2012).  </w:t>
      </w:r>
      <w:r>
        <w:rPr>
          <w:rFonts w:ascii="Times New Roman" w:hAnsi="Times New Roman"/>
        </w:rPr>
        <w:t>Approximately 85 percent of those 16 million stu</w:t>
      </w:r>
      <w:r w:rsidRPr="00D66124">
        <w:rPr>
          <w:rFonts w:ascii="Times New Roman" w:hAnsi="Times New Roman"/>
        </w:rPr>
        <w:t>dents graduate from high school and approximately 65</w:t>
      </w:r>
      <w:r>
        <w:rPr>
          <w:rFonts w:ascii="Times New Roman" w:hAnsi="Times New Roman"/>
        </w:rPr>
        <w:t xml:space="preserve"> percent</w:t>
      </w:r>
      <w:r w:rsidRPr="00D66124">
        <w:rPr>
          <w:rFonts w:ascii="Times New Roman" w:hAnsi="Times New Roman"/>
        </w:rPr>
        <w:t xml:space="preserve"> declare themselves college-bound (NCES, 2012</w:t>
      </w:r>
      <w:r w:rsidR="007B157E">
        <w:rPr>
          <w:rFonts w:ascii="Times New Roman" w:hAnsi="Times New Roman"/>
        </w:rPr>
        <w:t xml:space="preserve">).  </w:t>
      </w:r>
      <w:r>
        <w:rPr>
          <w:rFonts w:ascii="Times New Roman" w:hAnsi="Times New Roman"/>
        </w:rPr>
        <w:t xml:space="preserve">These college-bound high school graduates enter an increasingly competitive higher education marketplace (Bruininks, Keeney, &amp; Thorpe, 2010; Falk &amp; Blaylock, 2010; Martin, Samuels, &amp; Associates, 2009). </w:t>
      </w:r>
    </w:p>
    <w:p w14:paraId="6E0C5F8E" w14:textId="3C124BAF" w:rsidR="0071540B" w:rsidRPr="00D66124" w:rsidRDefault="0071540B" w:rsidP="0071540B">
      <w:pPr>
        <w:ind w:firstLine="720"/>
        <w:rPr>
          <w:rFonts w:ascii="Times New Roman" w:hAnsi="Times New Roman"/>
        </w:rPr>
      </w:pPr>
      <w:r>
        <w:rPr>
          <w:rFonts w:ascii="Times New Roman" w:hAnsi="Times New Roman"/>
        </w:rPr>
        <w:t xml:space="preserve">Increasing restrictions on financial aid, the proliferation of proprietary (for-profit) institutions, declines in alternative sources of funding, and other changes have increased the competitive nature of the higher education industry; an industry whose institutions desire to increase enrollments in spite of the downward trending college-bound student population (Biemiller, 2016; Bruininks, Keeney, &amp; Thorpe, 2010; </w:t>
      </w:r>
      <w:r w:rsidR="007D02DB">
        <w:rPr>
          <w:rFonts w:ascii="Times New Roman" w:hAnsi="Times New Roman"/>
        </w:rPr>
        <w:t xml:space="preserve">Deming, Golden, &amp; Katz, 2012; </w:t>
      </w:r>
      <w:r>
        <w:rPr>
          <w:rFonts w:ascii="Times New Roman" w:hAnsi="Times New Roman"/>
        </w:rPr>
        <w:t>Fathi &amp; Wilson, 2009).  Significantly impacted by the trends facing the industry, the small, private, non-profit sector of higher education enrolls about 17 percent of all college students, a 34 percent decline in the l</w:t>
      </w:r>
      <w:r w:rsidR="007B157E">
        <w:rPr>
          <w:rFonts w:ascii="Times New Roman" w:hAnsi="Times New Roman"/>
        </w:rPr>
        <w:t xml:space="preserve">ast 50 years (Burrell, 2008).  </w:t>
      </w:r>
      <w:r>
        <w:rPr>
          <w:rFonts w:ascii="Times New Roman" w:hAnsi="Times New Roman"/>
        </w:rPr>
        <w:t>Small, private c</w:t>
      </w:r>
      <w:r w:rsidRPr="00D66124">
        <w:rPr>
          <w:rFonts w:ascii="Times New Roman" w:hAnsi="Times New Roman"/>
        </w:rPr>
        <w:t>olleges and universities that wish to grow</w:t>
      </w:r>
      <w:r>
        <w:rPr>
          <w:rFonts w:ascii="Times New Roman" w:hAnsi="Times New Roman"/>
        </w:rPr>
        <w:t xml:space="preserve"> their traditional student body enrollment, </w:t>
      </w:r>
      <w:r w:rsidRPr="00D66124">
        <w:rPr>
          <w:rFonts w:ascii="Times New Roman" w:hAnsi="Times New Roman"/>
        </w:rPr>
        <w:t xml:space="preserve">or </w:t>
      </w:r>
      <w:r>
        <w:rPr>
          <w:rFonts w:ascii="Times New Roman" w:hAnsi="Times New Roman"/>
        </w:rPr>
        <w:t xml:space="preserve">who </w:t>
      </w:r>
      <w:r w:rsidRPr="00D66124">
        <w:rPr>
          <w:rFonts w:ascii="Times New Roman" w:hAnsi="Times New Roman"/>
        </w:rPr>
        <w:t xml:space="preserve">find themselves in situations that require </w:t>
      </w:r>
      <w:r>
        <w:rPr>
          <w:rFonts w:ascii="Times New Roman" w:hAnsi="Times New Roman"/>
        </w:rPr>
        <w:t xml:space="preserve">enrollment </w:t>
      </w:r>
      <w:r w:rsidRPr="00D66124">
        <w:rPr>
          <w:rFonts w:ascii="Times New Roman" w:hAnsi="Times New Roman"/>
        </w:rPr>
        <w:t xml:space="preserve">growth in order to survive, </w:t>
      </w:r>
      <w:r>
        <w:rPr>
          <w:rFonts w:ascii="Times New Roman" w:hAnsi="Times New Roman"/>
        </w:rPr>
        <w:t>have two choices; recruit p</w:t>
      </w:r>
      <w:r w:rsidRPr="00D66124">
        <w:rPr>
          <w:rFonts w:ascii="Times New Roman" w:hAnsi="Times New Roman"/>
        </w:rPr>
        <w:t>rospective stu</w:t>
      </w:r>
      <w:r>
        <w:rPr>
          <w:rFonts w:ascii="Times New Roman" w:hAnsi="Times New Roman"/>
        </w:rPr>
        <w:t xml:space="preserve">dents away from other </w:t>
      </w:r>
      <w:r w:rsidR="00DF71A7">
        <w:rPr>
          <w:rFonts w:ascii="Times New Roman" w:hAnsi="Times New Roman"/>
        </w:rPr>
        <w:t>college</w:t>
      </w:r>
      <w:r>
        <w:rPr>
          <w:rFonts w:ascii="Times New Roman" w:hAnsi="Times New Roman"/>
        </w:rPr>
        <w:t>s, or offer programs and services that differentiate them from competitors (</w:t>
      </w:r>
      <w:r w:rsidR="007D02DB">
        <w:rPr>
          <w:rFonts w:ascii="Times New Roman" w:hAnsi="Times New Roman"/>
        </w:rPr>
        <w:t xml:space="preserve">Deming, Golden, &amp; Katz, 2012; </w:t>
      </w:r>
      <w:r>
        <w:rPr>
          <w:rFonts w:ascii="Times New Roman" w:hAnsi="Times New Roman"/>
        </w:rPr>
        <w:t>Stin</w:t>
      </w:r>
      <w:r w:rsidR="007D02DB">
        <w:rPr>
          <w:rFonts w:ascii="Times New Roman" w:hAnsi="Times New Roman"/>
        </w:rPr>
        <w:t>son, Marquardt &amp; Chandley, 2012</w:t>
      </w:r>
      <w:r>
        <w:rPr>
          <w:rFonts w:ascii="Times New Roman" w:hAnsi="Times New Roman"/>
        </w:rPr>
        <w:t>).  One way small colleges have found to accomplish both objectives is through the development and expansion of intercollegiate athletic programs (Feeze</w:t>
      </w:r>
      <w:r w:rsidR="007D02DB">
        <w:rPr>
          <w:rFonts w:ascii="Times New Roman" w:hAnsi="Times New Roman"/>
        </w:rPr>
        <w:t>l</w:t>
      </w:r>
      <w:r>
        <w:rPr>
          <w:rFonts w:ascii="Times New Roman" w:hAnsi="Times New Roman"/>
        </w:rPr>
        <w:t xml:space="preserve">l, 2009). </w:t>
      </w:r>
    </w:p>
    <w:p w14:paraId="6BBAB25C" w14:textId="67101057" w:rsidR="0071540B" w:rsidRDefault="0071540B" w:rsidP="0071540B">
      <w:pPr>
        <w:ind w:firstLine="720"/>
        <w:rPr>
          <w:rFonts w:ascii="Times New Roman" w:hAnsi="Times New Roman"/>
        </w:rPr>
      </w:pPr>
      <w:r w:rsidRPr="00D66124">
        <w:rPr>
          <w:rFonts w:ascii="Times New Roman" w:hAnsi="Times New Roman"/>
        </w:rPr>
        <w:t xml:space="preserve">The complexities of selecting a college are unparalleled for today’s prospective student.  Under increasing pressure to address issues related to affordability, access, time to degree and </w:t>
      </w:r>
      <w:r>
        <w:rPr>
          <w:rFonts w:ascii="Times New Roman" w:hAnsi="Times New Roman"/>
        </w:rPr>
        <w:t xml:space="preserve">post-graduation </w:t>
      </w:r>
      <w:r w:rsidRPr="00D66124">
        <w:rPr>
          <w:rFonts w:ascii="Times New Roman" w:hAnsi="Times New Roman"/>
        </w:rPr>
        <w:t>employability</w:t>
      </w:r>
      <w:r>
        <w:rPr>
          <w:rFonts w:ascii="Times New Roman" w:hAnsi="Times New Roman"/>
        </w:rPr>
        <w:t>,</w:t>
      </w:r>
      <w:r w:rsidRPr="00D66124">
        <w:rPr>
          <w:rFonts w:ascii="Times New Roman" w:hAnsi="Times New Roman"/>
        </w:rPr>
        <w:t xml:space="preserve"> higher education finds itself in a time of immense change and </w:t>
      </w:r>
      <w:r>
        <w:rPr>
          <w:rFonts w:ascii="Times New Roman" w:hAnsi="Times New Roman"/>
        </w:rPr>
        <w:t>industry d</w:t>
      </w:r>
      <w:r w:rsidRPr="00D66124">
        <w:rPr>
          <w:rFonts w:ascii="Times New Roman" w:hAnsi="Times New Roman"/>
        </w:rPr>
        <w:t>isruption (</w:t>
      </w:r>
      <w:r w:rsidRPr="00D66124">
        <w:rPr>
          <w:rFonts w:ascii="Times New Roman" w:hAnsi="Times New Roman"/>
          <w:color w:val="32322F"/>
        </w:rPr>
        <w:t>Christensen</w:t>
      </w:r>
      <w:r w:rsidR="007B157E">
        <w:rPr>
          <w:rFonts w:ascii="Times New Roman" w:hAnsi="Times New Roman"/>
        </w:rPr>
        <w:t xml:space="preserve">, 2011).  </w:t>
      </w:r>
      <w:r>
        <w:rPr>
          <w:rFonts w:ascii="Times New Roman" w:hAnsi="Times New Roman"/>
        </w:rPr>
        <w:t>Institutions are increasingly driven to offer new and innovative</w:t>
      </w:r>
      <w:r w:rsidRPr="00D66124">
        <w:rPr>
          <w:rFonts w:ascii="Times New Roman" w:hAnsi="Times New Roman"/>
        </w:rPr>
        <w:t xml:space="preserve"> academic programming, </w:t>
      </w:r>
      <w:r>
        <w:rPr>
          <w:rFonts w:ascii="Times New Roman" w:hAnsi="Times New Roman"/>
        </w:rPr>
        <w:t>enhance</w:t>
      </w:r>
      <w:r w:rsidRPr="00D66124">
        <w:rPr>
          <w:rFonts w:ascii="Times New Roman" w:hAnsi="Times New Roman"/>
        </w:rPr>
        <w:t xml:space="preserve"> co-curricular activities, </w:t>
      </w:r>
      <w:r>
        <w:rPr>
          <w:rFonts w:ascii="Times New Roman" w:hAnsi="Times New Roman"/>
        </w:rPr>
        <w:t xml:space="preserve">improve </w:t>
      </w:r>
      <w:r w:rsidRPr="00D66124">
        <w:rPr>
          <w:rFonts w:ascii="Times New Roman" w:hAnsi="Times New Roman"/>
        </w:rPr>
        <w:t>career development and job placement services, and a</w:t>
      </w:r>
      <w:r>
        <w:rPr>
          <w:rFonts w:ascii="Times New Roman" w:hAnsi="Times New Roman"/>
        </w:rPr>
        <w:t>dd a</w:t>
      </w:r>
      <w:r w:rsidRPr="00D66124">
        <w:rPr>
          <w:rFonts w:ascii="Times New Roman" w:hAnsi="Times New Roman"/>
        </w:rPr>
        <w:t xml:space="preserve">dult </w:t>
      </w:r>
      <w:r>
        <w:rPr>
          <w:rFonts w:ascii="Times New Roman" w:hAnsi="Times New Roman"/>
        </w:rPr>
        <w:t xml:space="preserve">degree completion </w:t>
      </w:r>
      <w:r w:rsidRPr="00D66124">
        <w:rPr>
          <w:rFonts w:ascii="Times New Roman" w:hAnsi="Times New Roman"/>
        </w:rPr>
        <w:t xml:space="preserve">and graduate programs </w:t>
      </w:r>
      <w:r>
        <w:rPr>
          <w:rFonts w:ascii="Times New Roman" w:hAnsi="Times New Roman"/>
        </w:rPr>
        <w:t xml:space="preserve">in order </w:t>
      </w:r>
      <w:r w:rsidRPr="00D66124">
        <w:rPr>
          <w:rFonts w:ascii="Times New Roman" w:hAnsi="Times New Roman"/>
        </w:rPr>
        <w:t>to remain competitive</w:t>
      </w:r>
      <w:r>
        <w:rPr>
          <w:rFonts w:ascii="Times New Roman" w:hAnsi="Times New Roman"/>
        </w:rPr>
        <w:t xml:space="preserve"> and financially viable (</w:t>
      </w:r>
      <w:r w:rsidRPr="00806BAD">
        <w:rPr>
          <w:rFonts w:ascii="Times New Roman" w:hAnsi="Times New Roman"/>
        </w:rPr>
        <w:t>Couturier</w:t>
      </w:r>
      <w:r>
        <w:rPr>
          <w:rFonts w:ascii="Times New Roman" w:hAnsi="Times New Roman"/>
        </w:rPr>
        <w:t xml:space="preserve">, 2012; </w:t>
      </w:r>
      <w:r w:rsidR="007D02DB">
        <w:rPr>
          <w:rFonts w:ascii="Times New Roman" w:hAnsi="Times New Roman"/>
        </w:rPr>
        <w:t>Ostrom</w:t>
      </w:r>
      <w:r w:rsidR="007D02DB" w:rsidRPr="00EA3E03">
        <w:rPr>
          <w:rFonts w:ascii="Times New Roman" w:hAnsi="Times New Roman"/>
        </w:rPr>
        <w:t>,</w:t>
      </w:r>
      <w:r w:rsidR="007D02DB">
        <w:rPr>
          <w:rFonts w:ascii="Times New Roman" w:hAnsi="Times New Roman"/>
        </w:rPr>
        <w:t xml:space="preserve"> Bitner, &amp; Burkhard, 2011; </w:t>
      </w:r>
      <w:r w:rsidRPr="00EA3E03">
        <w:rPr>
          <w:rFonts w:ascii="Times New Roman" w:hAnsi="Times New Roman"/>
        </w:rPr>
        <w:t>Shier</w:t>
      </w:r>
      <w:r>
        <w:rPr>
          <w:rFonts w:ascii="Times New Roman" w:hAnsi="Times New Roman"/>
        </w:rPr>
        <w:t>, 2005; Trombley &amp;</w:t>
      </w:r>
      <w:r w:rsidRPr="00813D9F">
        <w:rPr>
          <w:rFonts w:ascii="Times New Roman" w:hAnsi="Times New Roman"/>
        </w:rPr>
        <w:t xml:space="preserve"> Sallo, </w:t>
      </w:r>
      <w:r>
        <w:rPr>
          <w:rFonts w:ascii="Times New Roman" w:hAnsi="Times New Roman"/>
        </w:rPr>
        <w:t>2012).  Increasingly</w:t>
      </w:r>
      <w:r w:rsidRPr="00D66124">
        <w:rPr>
          <w:rFonts w:ascii="Times New Roman" w:hAnsi="Times New Roman"/>
        </w:rPr>
        <w:t xml:space="preserve">, many </w:t>
      </w:r>
      <w:r>
        <w:rPr>
          <w:rFonts w:ascii="Times New Roman" w:hAnsi="Times New Roman"/>
        </w:rPr>
        <w:t xml:space="preserve">small, private colleges </w:t>
      </w:r>
      <w:r w:rsidRPr="00D66124">
        <w:rPr>
          <w:rFonts w:ascii="Times New Roman" w:hAnsi="Times New Roman"/>
        </w:rPr>
        <w:t xml:space="preserve">are leveraging their collegiate athletic programs as enrollment drivers (Fried, 2007).    </w:t>
      </w:r>
    </w:p>
    <w:p w14:paraId="151AE782" w14:textId="77777777" w:rsidR="00677EEE" w:rsidRDefault="00677EEE" w:rsidP="00677EEE">
      <w:pPr>
        <w:ind w:firstLine="720"/>
        <w:rPr>
          <w:rFonts w:ascii="Times New Roman" w:hAnsi="Times New Roman"/>
        </w:rPr>
      </w:pPr>
      <w:r w:rsidRPr="00D66124">
        <w:rPr>
          <w:rFonts w:ascii="Times New Roman" w:hAnsi="Times New Roman"/>
        </w:rPr>
        <w:t xml:space="preserve">This study </w:t>
      </w:r>
      <w:r w:rsidRPr="00CD1619">
        <w:rPr>
          <w:rFonts w:ascii="Times New Roman" w:hAnsi="Times New Roman"/>
        </w:rPr>
        <w:t>explores</w:t>
      </w:r>
      <w:r>
        <w:rPr>
          <w:rFonts w:ascii="Times New Roman" w:hAnsi="Times New Roman"/>
        </w:rPr>
        <w:t xml:space="preserve"> the effect that</w:t>
      </w:r>
      <w:r w:rsidRPr="00D66124">
        <w:rPr>
          <w:rFonts w:ascii="Times New Roman" w:hAnsi="Times New Roman"/>
        </w:rPr>
        <w:t xml:space="preserve"> </w:t>
      </w:r>
      <w:r>
        <w:rPr>
          <w:rFonts w:ascii="Times New Roman" w:hAnsi="Times New Roman"/>
        </w:rPr>
        <w:t xml:space="preserve">increasing fiscal investment in </w:t>
      </w:r>
      <w:r w:rsidRPr="00D66124">
        <w:rPr>
          <w:rFonts w:ascii="Times New Roman" w:hAnsi="Times New Roman"/>
        </w:rPr>
        <w:t>intercollegiate athletic program</w:t>
      </w:r>
      <w:r>
        <w:rPr>
          <w:rFonts w:ascii="Times New Roman" w:hAnsi="Times New Roman"/>
        </w:rPr>
        <w:t>ming</w:t>
      </w:r>
      <w:r w:rsidRPr="00D66124">
        <w:rPr>
          <w:rFonts w:ascii="Times New Roman" w:hAnsi="Times New Roman"/>
        </w:rPr>
        <w:t xml:space="preserve"> </w:t>
      </w:r>
      <w:r>
        <w:rPr>
          <w:rFonts w:ascii="Times New Roman" w:hAnsi="Times New Roman"/>
        </w:rPr>
        <w:t xml:space="preserve">has on enrollment </w:t>
      </w:r>
      <w:r w:rsidRPr="00D66124">
        <w:rPr>
          <w:rFonts w:ascii="Times New Roman" w:hAnsi="Times New Roman"/>
        </w:rPr>
        <w:t>at small</w:t>
      </w:r>
      <w:r>
        <w:rPr>
          <w:rFonts w:ascii="Times New Roman" w:hAnsi="Times New Roman"/>
        </w:rPr>
        <w:t xml:space="preserve"> </w:t>
      </w:r>
      <w:r w:rsidRPr="00D66124">
        <w:rPr>
          <w:rFonts w:ascii="Times New Roman" w:hAnsi="Times New Roman"/>
        </w:rPr>
        <w:t>colleges and universities.</w:t>
      </w:r>
      <w:r>
        <w:rPr>
          <w:rFonts w:ascii="Times New Roman" w:hAnsi="Times New Roman"/>
        </w:rPr>
        <w:t xml:space="preserve">  The study will examine historical data from the ten institutions that comprised the Kansas Collegiate Athletic Conference of the NAIA at the time of the study.</w:t>
      </w:r>
    </w:p>
    <w:p w14:paraId="44302431" w14:textId="77777777" w:rsidR="00677EEE" w:rsidRDefault="00677EEE" w:rsidP="00677EEE">
      <w:pPr>
        <w:spacing w:before="240"/>
        <w:ind w:firstLine="720"/>
        <w:rPr>
          <w:rFonts w:ascii="Times New Roman" w:hAnsi="Times New Roman"/>
        </w:rPr>
      </w:pPr>
      <w:r>
        <w:rPr>
          <w:rFonts w:ascii="Times New Roman" w:hAnsi="Times New Roman"/>
        </w:rPr>
        <w:t>This study will examine the following three research questions:</w:t>
      </w:r>
    </w:p>
    <w:p w14:paraId="05E94DF6" w14:textId="77777777" w:rsidR="00677EEE" w:rsidRDefault="00677EEE" w:rsidP="00677EEE">
      <w:pPr>
        <w:pStyle w:val="BlockQuotation"/>
        <w:rPr>
          <w:rStyle w:val="SubtleEmphasis"/>
          <w:i w:val="0"/>
          <w:color w:val="auto"/>
        </w:rPr>
      </w:pPr>
      <w:r w:rsidRPr="0008618E">
        <w:rPr>
          <w:rStyle w:val="SubtleEmphasis"/>
          <w:color w:val="auto"/>
        </w:rPr>
        <w:t xml:space="preserve">Research Question 1:  </w:t>
      </w:r>
      <w:r w:rsidRPr="0008618E">
        <w:rPr>
          <w:rStyle w:val="SubtleEmphasis"/>
          <w:i w:val="0"/>
          <w:color w:val="auto"/>
        </w:rPr>
        <w:t xml:space="preserve">Does increasing per-student athletic spending positively impact the overall number of admissions </w:t>
      </w:r>
      <w:r>
        <w:rPr>
          <w:rStyle w:val="SubtleEmphasis"/>
          <w:i w:val="0"/>
          <w:color w:val="auto"/>
        </w:rPr>
        <w:t>admission applications</w:t>
      </w:r>
      <w:r w:rsidRPr="0008618E">
        <w:rPr>
          <w:rStyle w:val="SubtleEmphasis"/>
          <w:i w:val="0"/>
          <w:color w:val="auto"/>
        </w:rPr>
        <w:t xml:space="preserve"> received by a small college/university?</w:t>
      </w:r>
    </w:p>
    <w:p w14:paraId="626087E5" w14:textId="77777777" w:rsidR="00677EEE" w:rsidRDefault="00677EEE" w:rsidP="00677EEE">
      <w:pPr>
        <w:spacing w:line="240" w:lineRule="auto"/>
        <w:ind w:left="720"/>
      </w:pPr>
      <w:r>
        <w:rPr>
          <w:rStyle w:val="SubtleEmphasis"/>
          <w:color w:val="auto"/>
        </w:rPr>
        <w:t>Research Question 2:</w:t>
      </w:r>
      <w:r>
        <w:t xml:space="preserve">  Does increasing per-student athletic spending positively impact the number of students who are admitted at a small college/university? </w:t>
      </w:r>
    </w:p>
    <w:p w14:paraId="2C4A3881" w14:textId="77777777" w:rsidR="00677EEE" w:rsidRPr="00427981" w:rsidRDefault="00677EEE" w:rsidP="00677EEE">
      <w:pPr>
        <w:spacing w:line="240" w:lineRule="auto"/>
        <w:ind w:left="720"/>
      </w:pPr>
    </w:p>
    <w:p w14:paraId="36667E50" w14:textId="77777777" w:rsidR="00677EEE" w:rsidRDefault="00677EEE" w:rsidP="00677EEE">
      <w:pPr>
        <w:pStyle w:val="BlockQuotation"/>
        <w:rPr>
          <w:rStyle w:val="SubtleEmphasis"/>
          <w:i w:val="0"/>
          <w:color w:val="auto"/>
        </w:rPr>
      </w:pPr>
      <w:r w:rsidRPr="0008618E">
        <w:rPr>
          <w:rStyle w:val="SubtleEmphasis"/>
          <w:color w:val="auto"/>
        </w:rPr>
        <w:t xml:space="preserve">Research Question </w:t>
      </w:r>
      <w:r>
        <w:rPr>
          <w:rStyle w:val="SubtleEmphasis"/>
          <w:color w:val="auto"/>
        </w:rPr>
        <w:t>3</w:t>
      </w:r>
      <w:r w:rsidRPr="0008618E">
        <w:rPr>
          <w:rStyle w:val="SubtleEmphasis"/>
          <w:color w:val="auto"/>
        </w:rPr>
        <w:t xml:space="preserve">:  </w:t>
      </w:r>
      <w:r w:rsidRPr="0008618E">
        <w:rPr>
          <w:rStyle w:val="SubtleEmphasis"/>
          <w:i w:val="0"/>
          <w:color w:val="auto"/>
        </w:rPr>
        <w:t xml:space="preserve">Does increasing the per-student athletic spending positively impact the number of students who enroll* at a small college/university?   </w:t>
      </w:r>
    </w:p>
    <w:p w14:paraId="7F204C45" w14:textId="0344E074" w:rsidR="00677EEE" w:rsidRPr="00677EEE" w:rsidRDefault="00677EEE" w:rsidP="00677EEE">
      <w:pPr>
        <w:pStyle w:val="BlockQuotation"/>
      </w:pPr>
      <w:r w:rsidRPr="0008618E">
        <w:rPr>
          <w:rStyle w:val="SubtleEmphasis"/>
          <w:i w:val="0"/>
          <w:color w:val="auto"/>
        </w:rPr>
        <w:t>*Enroll defined as registered students included in official institutional IPEDS report.</w:t>
      </w:r>
    </w:p>
    <w:p w14:paraId="74596349" w14:textId="057B2D5F" w:rsidR="0071540B" w:rsidRPr="00D66124" w:rsidRDefault="0071540B" w:rsidP="0071540B">
      <w:pPr>
        <w:ind w:firstLine="720"/>
        <w:rPr>
          <w:rFonts w:ascii="Times New Roman" w:hAnsi="Times New Roman"/>
        </w:rPr>
      </w:pPr>
      <w:r w:rsidRPr="00D66124">
        <w:rPr>
          <w:rFonts w:ascii="Times New Roman" w:hAnsi="Times New Roman"/>
        </w:rPr>
        <w:t>Investments in athletic programs often improve athletic team performance, add coveted new athletic facilities to the campus infrastructure and attract additional students as new sport</w:t>
      </w:r>
      <w:r>
        <w:rPr>
          <w:rFonts w:ascii="Times New Roman" w:hAnsi="Times New Roman"/>
        </w:rPr>
        <w:t xml:space="preserve">s are added to the overall </w:t>
      </w:r>
      <w:r w:rsidRPr="00FE76A5">
        <w:rPr>
          <w:rFonts w:ascii="Times New Roman" w:hAnsi="Times New Roman"/>
        </w:rPr>
        <w:t xml:space="preserve">athletic </w:t>
      </w:r>
      <w:r>
        <w:rPr>
          <w:rFonts w:ascii="Times New Roman" w:hAnsi="Times New Roman"/>
        </w:rPr>
        <w:t>suite of offerings</w:t>
      </w:r>
      <w:r w:rsidRPr="00084FD8">
        <w:rPr>
          <w:rFonts w:ascii="Times New Roman" w:hAnsi="Times New Roman"/>
        </w:rPr>
        <w:t xml:space="preserve"> (Schneider &amp; Messenger, 2012).</w:t>
      </w:r>
      <w:r>
        <w:t xml:space="preserve">  </w:t>
      </w:r>
      <w:r w:rsidRPr="00D66124">
        <w:rPr>
          <w:rFonts w:ascii="Times New Roman" w:hAnsi="Times New Roman"/>
        </w:rPr>
        <w:t>While a positive correlation exist</w:t>
      </w:r>
      <w:r w:rsidR="00677EEE">
        <w:rPr>
          <w:rFonts w:ascii="Times New Roman" w:hAnsi="Times New Roman"/>
        </w:rPr>
        <w:t>s</w:t>
      </w:r>
      <w:r w:rsidRPr="00D66124">
        <w:rPr>
          <w:rFonts w:ascii="Times New Roman" w:hAnsi="Times New Roman"/>
        </w:rPr>
        <w:t xml:space="preserve"> between successful athletic programs and </w:t>
      </w:r>
      <w:r>
        <w:rPr>
          <w:rFonts w:ascii="Times New Roman" w:hAnsi="Times New Roman"/>
        </w:rPr>
        <w:t xml:space="preserve">increased </w:t>
      </w:r>
      <w:r w:rsidR="00677EEE">
        <w:rPr>
          <w:rFonts w:ascii="Times New Roman" w:hAnsi="Times New Roman"/>
        </w:rPr>
        <w:t>admission</w:t>
      </w:r>
      <w:r w:rsidR="00E3670E">
        <w:rPr>
          <w:rFonts w:ascii="Times New Roman" w:hAnsi="Times New Roman"/>
        </w:rPr>
        <w:t xml:space="preserve"> applications</w:t>
      </w:r>
      <w:r w:rsidRPr="00D66124">
        <w:rPr>
          <w:rFonts w:ascii="Times New Roman" w:hAnsi="Times New Roman"/>
        </w:rPr>
        <w:t xml:space="preserve"> (</w:t>
      </w:r>
      <w:r w:rsidR="00927D92" w:rsidRPr="00D66124">
        <w:rPr>
          <w:rFonts w:ascii="Times New Roman" w:hAnsi="Times New Roman"/>
        </w:rPr>
        <w:t xml:space="preserve">Allen </w:t>
      </w:r>
      <w:r w:rsidR="00927D92">
        <w:rPr>
          <w:rFonts w:ascii="Times New Roman" w:hAnsi="Times New Roman"/>
        </w:rPr>
        <w:t>&amp; Peters, 1</w:t>
      </w:r>
      <w:r w:rsidR="00927D92" w:rsidRPr="00D66124">
        <w:rPr>
          <w:rFonts w:ascii="Times New Roman" w:hAnsi="Times New Roman"/>
        </w:rPr>
        <w:t>982</w:t>
      </w:r>
      <w:r w:rsidR="00927D92">
        <w:rPr>
          <w:rFonts w:ascii="Times New Roman" w:hAnsi="Times New Roman"/>
        </w:rPr>
        <w:t>;</w:t>
      </w:r>
      <w:r w:rsidR="00927D92" w:rsidRPr="00D66124">
        <w:rPr>
          <w:rFonts w:ascii="Times New Roman" w:hAnsi="Times New Roman"/>
        </w:rPr>
        <w:t xml:space="preserve"> Chressanthis </w:t>
      </w:r>
      <w:r w:rsidR="00927D92">
        <w:rPr>
          <w:rFonts w:ascii="Times New Roman" w:hAnsi="Times New Roman"/>
        </w:rPr>
        <w:t>&amp;</w:t>
      </w:r>
      <w:r w:rsidR="00927D92" w:rsidRPr="00D66124">
        <w:rPr>
          <w:rFonts w:ascii="Times New Roman" w:hAnsi="Times New Roman"/>
        </w:rPr>
        <w:t xml:space="preserve"> Grimes</w:t>
      </w:r>
      <w:r w:rsidR="00927D92">
        <w:rPr>
          <w:rFonts w:ascii="Times New Roman" w:hAnsi="Times New Roman"/>
        </w:rPr>
        <w:t xml:space="preserve">, </w:t>
      </w:r>
      <w:r w:rsidR="00927D92" w:rsidRPr="00D66124">
        <w:rPr>
          <w:rFonts w:ascii="Times New Roman" w:hAnsi="Times New Roman"/>
        </w:rPr>
        <w:t>1993</w:t>
      </w:r>
      <w:r w:rsidR="00927D92">
        <w:rPr>
          <w:rFonts w:ascii="Times New Roman" w:hAnsi="Times New Roman"/>
        </w:rPr>
        <w:t xml:space="preserve">; </w:t>
      </w:r>
      <w:r w:rsidR="00927D92" w:rsidRPr="00D66124">
        <w:rPr>
          <w:rFonts w:ascii="Times New Roman" w:hAnsi="Times New Roman"/>
        </w:rPr>
        <w:t>Goff</w:t>
      </w:r>
      <w:r w:rsidR="00927D92">
        <w:rPr>
          <w:rFonts w:ascii="Times New Roman" w:hAnsi="Times New Roman"/>
        </w:rPr>
        <w:t xml:space="preserve">, </w:t>
      </w:r>
      <w:r w:rsidR="00BC2C33">
        <w:rPr>
          <w:rFonts w:ascii="Times New Roman" w:hAnsi="Times New Roman"/>
        </w:rPr>
        <w:t>2004</w:t>
      </w:r>
      <w:r w:rsidR="00927D92">
        <w:rPr>
          <w:rFonts w:ascii="Times New Roman" w:hAnsi="Times New Roman"/>
        </w:rPr>
        <w:t xml:space="preserve">; </w:t>
      </w:r>
      <w:r w:rsidR="00927D92" w:rsidRPr="00D66124">
        <w:rPr>
          <w:rFonts w:ascii="Times New Roman" w:hAnsi="Times New Roman"/>
        </w:rPr>
        <w:t xml:space="preserve">McCormick </w:t>
      </w:r>
      <w:r w:rsidR="00927D92">
        <w:rPr>
          <w:rFonts w:ascii="Times New Roman" w:hAnsi="Times New Roman"/>
        </w:rPr>
        <w:t>&amp;</w:t>
      </w:r>
      <w:r w:rsidR="00927D92" w:rsidRPr="00D66124">
        <w:rPr>
          <w:rFonts w:ascii="Times New Roman" w:hAnsi="Times New Roman"/>
        </w:rPr>
        <w:t xml:space="preserve"> Tinsley</w:t>
      </w:r>
      <w:r w:rsidR="00927D92">
        <w:rPr>
          <w:rFonts w:ascii="Times New Roman" w:hAnsi="Times New Roman"/>
        </w:rPr>
        <w:t>,</w:t>
      </w:r>
      <w:r w:rsidR="00927D92" w:rsidRPr="00D66124">
        <w:rPr>
          <w:rFonts w:ascii="Times New Roman" w:hAnsi="Times New Roman"/>
        </w:rPr>
        <w:t xml:space="preserve"> </w:t>
      </w:r>
      <w:r w:rsidR="00927D92">
        <w:rPr>
          <w:rFonts w:ascii="Times New Roman" w:hAnsi="Times New Roman"/>
        </w:rPr>
        <w:t>19</w:t>
      </w:r>
      <w:r w:rsidR="00A01961">
        <w:rPr>
          <w:rFonts w:ascii="Times New Roman" w:hAnsi="Times New Roman"/>
        </w:rPr>
        <w:t>87</w:t>
      </w:r>
      <w:r w:rsidR="00927D92">
        <w:rPr>
          <w:rFonts w:ascii="Times New Roman" w:hAnsi="Times New Roman"/>
        </w:rPr>
        <w:t xml:space="preserve">; </w:t>
      </w:r>
      <w:r w:rsidRPr="00D66124">
        <w:rPr>
          <w:rFonts w:ascii="Times New Roman" w:hAnsi="Times New Roman"/>
        </w:rPr>
        <w:t xml:space="preserve">Murphy </w:t>
      </w:r>
      <w:r>
        <w:rPr>
          <w:rFonts w:ascii="Times New Roman" w:hAnsi="Times New Roman"/>
        </w:rPr>
        <w:t>&amp;</w:t>
      </w:r>
      <w:r w:rsidRPr="00D66124">
        <w:rPr>
          <w:rFonts w:ascii="Times New Roman" w:hAnsi="Times New Roman"/>
        </w:rPr>
        <w:t xml:space="preserve"> Trandel</w:t>
      </w:r>
      <w:r>
        <w:rPr>
          <w:rFonts w:ascii="Times New Roman" w:hAnsi="Times New Roman"/>
        </w:rPr>
        <w:t>,</w:t>
      </w:r>
      <w:r w:rsidRPr="00D66124">
        <w:rPr>
          <w:rFonts w:ascii="Times New Roman" w:hAnsi="Times New Roman"/>
        </w:rPr>
        <w:t xml:space="preserve"> 1994</w:t>
      </w:r>
      <w:r>
        <w:rPr>
          <w:rFonts w:ascii="Times New Roman" w:hAnsi="Times New Roman"/>
        </w:rPr>
        <w:t>;</w:t>
      </w:r>
      <w:r w:rsidRPr="00D66124">
        <w:rPr>
          <w:rFonts w:ascii="Times New Roman" w:hAnsi="Times New Roman"/>
        </w:rPr>
        <w:t xml:space="preserve"> Petit</w:t>
      </w:r>
      <w:r>
        <w:rPr>
          <w:rFonts w:ascii="Times New Roman" w:hAnsi="Times New Roman"/>
        </w:rPr>
        <w:t xml:space="preserve">, </w:t>
      </w:r>
      <w:r w:rsidRPr="00D66124">
        <w:rPr>
          <w:rFonts w:ascii="Times New Roman" w:hAnsi="Times New Roman"/>
        </w:rPr>
        <w:t>1997</w:t>
      </w:r>
      <w:r>
        <w:rPr>
          <w:rFonts w:ascii="Times New Roman" w:hAnsi="Times New Roman"/>
        </w:rPr>
        <w:t>;</w:t>
      </w:r>
      <w:r w:rsidRPr="00D66124">
        <w:rPr>
          <w:rFonts w:ascii="Times New Roman" w:hAnsi="Times New Roman"/>
        </w:rPr>
        <w:t xml:space="preserve"> Toma </w:t>
      </w:r>
      <w:r>
        <w:rPr>
          <w:rFonts w:ascii="Times New Roman" w:hAnsi="Times New Roman"/>
        </w:rPr>
        <w:t>&amp;</w:t>
      </w:r>
      <w:r w:rsidRPr="00D66124">
        <w:rPr>
          <w:rFonts w:ascii="Times New Roman" w:hAnsi="Times New Roman"/>
        </w:rPr>
        <w:t xml:space="preserve"> Cross</w:t>
      </w:r>
      <w:r>
        <w:rPr>
          <w:rFonts w:ascii="Times New Roman" w:hAnsi="Times New Roman"/>
        </w:rPr>
        <w:t xml:space="preserve">, </w:t>
      </w:r>
      <w:r w:rsidRPr="00D66124">
        <w:rPr>
          <w:rFonts w:ascii="Times New Roman" w:hAnsi="Times New Roman"/>
        </w:rPr>
        <w:t>1998</w:t>
      </w:r>
      <w:r>
        <w:rPr>
          <w:rFonts w:ascii="Times New Roman" w:hAnsi="Times New Roman"/>
        </w:rPr>
        <w:t>;</w:t>
      </w:r>
      <w:r w:rsidRPr="00D66124">
        <w:rPr>
          <w:rFonts w:ascii="Times New Roman" w:hAnsi="Times New Roman"/>
        </w:rPr>
        <w:t xml:space="preserve"> Zimbalist</w:t>
      </w:r>
      <w:r w:rsidR="007C18AA">
        <w:rPr>
          <w:rFonts w:ascii="Times New Roman" w:hAnsi="Times New Roman"/>
        </w:rPr>
        <w:t>, 2001</w:t>
      </w:r>
      <w:r>
        <w:rPr>
          <w:rFonts w:ascii="Times New Roman" w:hAnsi="Times New Roman"/>
        </w:rPr>
        <w:t>), such research has been limited to large colleges and universities with significant athletic programs.  Insufficient outcome data exists</w:t>
      </w:r>
      <w:r w:rsidRPr="00D66124">
        <w:rPr>
          <w:rFonts w:ascii="Times New Roman" w:hAnsi="Times New Roman"/>
        </w:rPr>
        <w:t xml:space="preserve"> </w:t>
      </w:r>
      <w:r>
        <w:rPr>
          <w:rFonts w:ascii="Times New Roman" w:hAnsi="Times New Roman"/>
        </w:rPr>
        <w:t xml:space="preserve">addressing the wide range of institutional types </w:t>
      </w:r>
      <w:r w:rsidRPr="00D66124">
        <w:rPr>
          <w:rFonts w:ascii="Times New Roman" w:hAnsi="Times New Roman"/>
        </w:rPr>
        <w:t xml:space="preserve">to rely solely upon </w:t>
      </w:r>
      <w:r>
        <w:rPr>
          <w:rFonts w:ascii="Times New Roman" w:hAnsi="Times New Roman"/>
        </w:rPr>
        <w:t>current</w:t>
      </w:r>
      <w:r w:rsidRPr="00D66124">
        <w:rPr>
          <w:rFonts w:ascii="Times New Roman" w:hAnsi="Times New Roman"/>
        </w:rPr>
        <w:t xml:space="preserve"> study results as justification for </w:t>
      </w:r>
      <w:r>
        <w:rPr>
          <w:rFonts w:ascii="Times New Roman" w:hAnsi="Times New Roman"/>
        </w:rPr>
        <w:t xml:space="preserve">expanding intercollegiate </w:t>
      </w:r>
      <w:r w:rsidRPr="00D66124">
        <w:rPr>
          <w:rFonts w:ascii="Times New Roman" w:hAnsi="Times New Roman"/>
        </w:rPr>
        <w:t>athletic program</w:t>
      </w:r>
      <w:r>
        <w:rPr>
          <w:rFonts w:ascii="Times New Roman" w:hAnsi="Times New Roman"/>
        </w:rPr>
        <w:t>ming or expending additional institutional resources in support of athletic program expansion</w:t>
      </w:r>
      <w:r w:rsidR="007B157E">
        <w:rPr>
          <w:rFonts w:ascii="Times New Roman" w:hAnsi="Times New Roman"/>
        </w:rPr>
        <w:t xml:space="preserve">.  </w:t>
      </w:r>
      <w:r>
        <w:rPr>
          <w:rFonts w:ascii="Times New Roman" w:hAnsi="Times New Roman"/>
        </w:rPr>
        <w:t>The lack of research data, however,</w:t>
      </w:r>
      <w:r w:rsidRPr="00D66124">
        <w:rPr>
          <w:rFonts w:ascii="Times New Roman" w:hAnsi="Times New Roman"/>
        </w:rPr>
        <w:t xml:space="preserve"> does not </w:t>
      </w:r>
      <w:r>
        <w:rPr>
          <w:rFonts w:ascii="Times New Roman" w:hAnsi="Times New Roman"/>
        </w:rPr>
        <w:t>deter</w:t>
      </w:r>
      <w:r w:rsidRPr="00D66124">
        <w:rPr>
          <w:rFonts w:ascii="Times New Roman" w:hAnsi="Times New Roman"/>
        </w:rPr>
        <w:t xml:space="preserve"> college </w:t>
      </w:r>
      <w:r>
        <w:rPr>
          <w:rFonts w:ascii="Times New Roman" w:hAnsi="Times New Roman"/>
        </w:rPr>
        <w:t xml:space="preserve">administrators from linking intercollegiate athletic program growth to enrollment gains as evidenced by these statements: </w:t>
      </w:r>
    </w:p>
    <w:p w14:paraId="2442EF11" w14:textId="77777777" w:rsidR="0071540B" w:rsidRPr="00D66124" w:rsidRDefault="0071540B" w:rsidP="00B14F6D">
      <w:pPr>
        <w:pStyle w:val="BlockQuotation"/>
      </w:pPr>
      <w:r>
        <w:t xml:space="preserve"> </w:t>
      </w:r>
      <w:r w:rsidRPr="00D66124">
        <w:t>A well-rounded, vibrant student life environment is one that includes intercollegiate athletics,” stated LMC [Lake Michigan College] Vice President of Student Services</w:t>
      </w:r>
      <w:r>
        <w:t>,</w:t>
      </w:r>
      <w:r w:rsidRPr="00D66124">
        <w:t xml:space="preserve"> Dr. Clint Gabbard. “By adding men’s and women’s soccer we will not only increase the number of student athletes on campus but will give all of our students more opportunities to be a part of a college atmosphere that encourages school spirit and participation in activities outside the classroom.</w:t>
      </w:r>
      <w:r>
        <w:t xml:space="preserve"> </w:t>
      </w:r>
      <w:r w:rsidRPr="00D66124">
        <w:t xml:space="preserve"> (Lake Michigan College, 2012)</w:t>
      </w:r>
    </w:p>
    <w:p w14:paraId="36DA2948" w14:textId="77777777" w:rsidR="001D1116" w:rsidRDefault="0071540B" w:rsidP="0071540B">
      <w:pPr>
        <w:spacing w:line="240" w:lineRule="auto"/>
        <w:ind w:left="720" w:right="720"/>
        <w:rPr>
          <w:rFonts w:ascii="Times New Roman" w:hAnsi="Times New Roman"/>
        </w:rPr>
      </w:pPr>
      <w:r w:rsidRPr="00D66124">
        <w:rPr>
          <w:rFonts w:ascii="Times New Roman" w:hAnsi="Times New Roman"/>
        </w:rPr>
        <w:t xml:space="preserve"> </w:t>
      </w:r>
    </w:p>
    <w:p w14:paraId="6A6E7B48" w14:textId="77777777" w:rsidR="0071540B" w:rsidRPr="00B918DE" w:rsidRDefault="0071540B" w:rsidP="00B14F6D">
      <w:pPr>
        <w:pStyle w:val="BlockQuotation"/>
      </w:pPr>
      <w:r w:rsidRPr="00D66124">
        <w:t xml:space="preserve">Athletics play an important role in a </w:t>
      </w:r>
      <w:r>
        <w:t>creating a vibrant campus life,</w:t>
      </w:r>
      <w:r w:rsidRPr="00D66124">
        <w:t xml:space="preserve"> [Eastern’s athletic director and dean o</w:t>
      </w:r>
      <w:r>
        <w:t xml:space="preserve">f students, Greg] Warren said. </w:t>
      </w:r>
      <w:r w:rsidRPr="00D66124">
        <w:t>The addition of men’s and women’s soccer teams will increase the number of students on campus and provide opportunities for the community</w:t>
      </w:r>
      <w:r>
        <w:t xml:space="preserve"> to enjoy more diverse sports. </w:t>
      </w:r>
      <w:r w:rsidRPr="00D66124">
        <w:t xml:space="preserve"> (Eastern</w:t>
      </w:r>
      <w:r>
        <w:t xml:space="preserve"> </w:t>
      </w:r>
      <w:r w:rsidRPr="00D66124">
        <w:t>Oklahoma State University, 2013).</w:t>
      </w:r>
    </w:p>
    <w:p w14:paraId="2B7C67FA" w14:textId="7EC53D13" w:rsidR="0071540B" w:rsidRPr="00D66124" w:rsidRDefault="0071540B" w:rsidP="0071540B">
      <w:pPr>
        <w:ind w:firstLine="720"/>
        <w:rPr>
          <w:rFonts w:ascii="Times New Roman" w:hAnsi="Times New Roman"/>
        </w:rPr>
      </w:pPr>
      <w:r w:rsidRPr="00D66124">
        <w:rPr>
          <w:rFonts w:ascii="Times New Roman" w:hAnsi="Times New Roman"/>
        </w:rPr>
        <w:t xml:space="preserve">To date, few studies, empirical or otherwise, have examined how </w:t>
      </w:r>
      <w:r>
        <w:rPr>
          <w:rFonts w:ascii="Times New Roman" w:hAnsi="Times New Roman"/>
        </w:rPr>
        <w:t>increasing the volume of intercollegiate athletic programming</w:t>
      </w:r>
      <w:r w:rsidRPr="00D66124">
        <w:rPr>
          <w:rFonts w:ascii="Times New Roman" w:hAnsi="Times New Roman"/>
        </w:rPr>
        <w:t xml:space="preserve"> at small</w:t>
      </w:r>
      <w:r>
        <w:rPr>
          <w:rFonts w:ascii="Times New Roman" w:hAnsi="Times New Roman"/>
        </w:rPr>
        <w:t>, private</w:t>
      </w:r>
      <w:r w:rsidRPr="00D66124">
        <w:rPr>
          <w:rFonts w:ascii="Times New Roman" w:hAnsi="Times New Roman"/>
        </w:rPr>
        <w:t xml:space="preserve"> colleges affect</w:t>
      </w:r>
      <w:r>
        <w:rPr>
          <w:rFonts w:ascii="Times New Roman" w:hAnsi="Times New Roman"/>
        </w:rPr>
        <w:t>s</w:t>
      </w:r>
      <w:r w:rsidRPr="00D66124">
        <w:rPr>
          <w:rFonts w:ascii="Times New Roman" w:hAnsi="Times New Roman"/>
        </w:rPr>
        <w:t xml:space="preserve"> enrollment, improve</w:t>
      </w:r>
      <w:r>
        <w:rPr>
          <w:rFonts w:ascii="Times New Roman" w:hAnsi="Times New Roman"/>
        </w:rPr>
        <w:t>s</w:t>
      </w:r>
      <w:r w:rsidR="00677EEE">
        <w:rPr>
          <w:rFonts w:ascii="Times New Roman" w:hAnsi="Times New Roman"/>
        </w:rPr>
        <w:t xml:space="preserve"> admission</w:t>
      </w:r>
      <w:r w:rsidRPr="00D66124">
        <w:rPr>
          <w:rFonts w:ascii="Times New Roman" w:hAnsi="Times New Roman"/>
        </w:rPr>
        <w:t xml:space="preserve"> application rates, or elevate</w:t>
      </w:r>
      <w:r>
        <w:rPr>
          <w:rFonts w:ascii="Times New Roman" w:hAnsi="Times New Roman"/>
        </w:rPr>
        <w:t>s</w:t>
      </w:r>
      <w:r w:rsidRPr="00D66124">
        <w:rPr>
          <w:rFonts w:ascii="Times New Roman" w:hAnsi="Times New Roman"/>
        </w:rPr>
        <w:t xml:space="preserve"> the academic profile of the </w:t>
      </w:r>
      <w:r>
        <w:rPr>
          <w:rFonts w:ascii="Times New Roman" w:hAnsi="Times New Roman"/>
        </w:rPr>
        <w:t xml:space="preserve">incoming class as measured by higher SAT scores.  Additionally, few studies explore the financial burden associated with increasing intercollegiate athletic programs at both large and small institutions. </w:t>
      </w:r>
      <w:r w:rsidR="007B157E">
        <w:rPr>
          <w:rFonts w:ascii="Times New Roman" w:hAnsi="Times New Roman"/>
        </w:rPr>
        <w:t xml:space="preserve"> </w:t>
      </w:r>
      <w:r>
        <w:rPr>
          <w:rFonts w:ascii="Times New Roman" w:hAnsi="Times New Roman"/>
        </w:rPr>
        <w:t xml:space="preserve">The majority of research has focused upon </w:t>
      </w:r>
      <w:r w:rsidRPr="00D66124">
        <w:rPr>
          <w:rFonts w:ascii="Times New Roman" w:hAnsi="Times New Roman"/>
        </w:rPr>
        <w:t xml:space="preserve">large colleges and universities, specific NCAA </w:t>
      </w:r>
      <w:r>
        <w:rPr>
          <w:rFonts w:ascii="Times New Roman" w:hAnsi="Times New Roman"/>
        </w:rPr>
        <w:t>d</w:t>
      </w:r>
      <w:r w:rsidRPr="00D66124">
        <w:rPr>
          <w:rFonts w:ascii="Times New Roman" w:hAnsi="Times New Roman"/>
        </w:rPr>
        <w:t xml:space="preserve">ivisions and/or specific NCAA </w:t>
      </w:r>
      <w:r>
        <w:rPr>
          <w:rFonts w:ascii="Times New Roman" w:hAnsi="Times New Roman"/>
        </w:rPr>
        <w:t>football conference designations (</w:t>
      </w:r>
      <w:r w:rsidR="00927D92" w:rsidRPr="00BB0B56">
        <w:rPr>
          <w:rFonts w:ascii="Times New Roman" w:hAnsi="Times New Roman"/>
        </w:rPr>
        <w:t xml:space="preserve">Bremmer </w:t>
      </w:r>
      <w:r w:rsidR="00927D92">
        <w:rPr>
          <w:rFonts w:ascii="Times New Roman" w:hAnsi="Times New Roman"/>
        </w:rPr>
        <w:t>&amp;</w:t>
      </w:r>
      <w:r w:rsidR="00927D92" w:rsidRPr="00BB0B56">
        <w:rPr>
          <w:rFonts w:ascii="Times New Roman" w:hAnsi="Times New Roman"/>
        </w:rPr>
        <w:t xml:space="preserve"> Kesselring</w:t>
      </w:r>
      <w:r w:rsidR="00046A43">
        <w:rPr>
          <w:rFonts w:ascii="Times New Roman" w:hAnsi="Times New Roman"/>
        </w:rPr>
        <w:t xml:space="preserve">, </w:t>
      </w:r>
      <w:r w:rsidR="00927D92" w:rsidRPr="00BB0B56">
        <w:rPr>
          <w:rFonts w:ascii="Times New Roman" w:hAnsi="Times New Roman"/>
        </w:rPr>
        <w:t>1993</w:t>
      </w:r>
      <w:r w:rsidR="00927D92">
        <w:rPr>
          <w:rFonts w:ascii="Times New Roman" w:hAnsi="Times New Roman"/>
        </w:rPr>
        <w:t xml:space="preserve">; </w:t>
      </w:r>
      <w:r>
        <w:rPr>
          <w:rFonts w:ascii="Times New Roman" w:hAnsi="Times New Roman"/>
        </w:rPr>
        <w:t xml:space="preserve">McCormick &amp; Tinsley, </w:t>
      </w:r>
      <w:r w:rsidR="00927D92">
        <w:rPr>
          <w:rFonts w:ascii="Times New Roman" w:hAnsi="Times New Roman"/>
        </w:rPr>
        <w:t>19</w:t>
      </w:r>
      <w:r w:rsidR="00A01961">
        <w:rPr>
          <w:rFonts w:ascii="Times New Roman" w:hAnsi="Times New Roman"/>
        </w:rPr>
        <w:t>87</w:t>
      </w:r>
      <w:r>
        <w:rPr>
          <w:rFonts w:ascii="Times New Roman" w:hAnsi="Times New Roman"/>
        </w:rPr>
        <w:t>;</w:t>
      </w:r>
      <w:r w:rsidR="00927D92" w:rsidRPr="00927D92">
        <w:rPr>
          <w:rFonts w:ascii="Times New Roman" w:hAnsi="Times New Roman"/>
        </w:rPr>
        <w:t xml:space="preserve"> </w:t>
      </w:r>
      <w:r w:rsidR="00927D92">
        <w:rPr>
          <w:rFonts w:ascii="Times New Roman" w:hAnsi="Times New Roman"/>
        </w:rPr>
        <w:t>Mixon, 1995;</w:t>
      </w:r>
      <w:r>
        <w:rPr>
          <w:rFonts w:ascii="Times New Roman" w:hAnsi="Times New Roman"/>
        </w:rPr>
        <w:t xml:space="preserve"> </w:t>
      </w:r>
      <w:r w:rsidR="00927D92">
        <w:rPr>
          <w:rFonts w:ascii="Times New Roman" w:hAnsi="Times New Roman"/>
        </w:rPr>
        <w:t>Pope &amp;</w:t>
      </w:r>
      <w:r w:rsidR="00927D92" w:rsidRPr="00BB0B56">
        <w:rPr>
          <w:rFonts w:ascii="Times New Roman" w:hAnsi="Times New Roman"/>
        </w:rPr>
        <w:t xml:space="preserve"> Pope</w:t>
      </w:r>
      <w:r w:rsidR="00927D92">
        <w:rPr>
          <w:rFonts w:ascii="Times New Roman" w:hAnsi="Times New Roman"/>
        </w:rPr>
        <w:t xml:space="preserve">, </w:t>
      </w:r>
      <w:r w:rsidR="00927D92" w:rsidRPr="00BB0B56">
        <w:rPr>
          <w:rFonts w:ascii="Times New Roman" w:hAnsi="Times New Roman"/>
        </w:rPr>
        <w:t>200</w:t>
      </w:r>
      <w:r w:rsidR="0016778A">
        <w:rPr>
          <w:rFonts w:ascii="Times New Roman" w:hAnsi="Times New Roman"/>
        </w:rPr>
        <w:t>9</w:t>
      </w:r>
      <w:r w:rsidR="00927D92">
        <w:rPr>
          <w:rFonts w:ascii="Times New Roman" w:hAnsi="Times New Roman"/>
        </w:rPr>
        <w:t xml:space="preserve">; </w:t>
      </w:r>
      <w:r w:rsidR="00046A43" w:rsidRPr="00BB0B56">
        <w:rPr>
          <w:rFonts w:ascii="Times New Roman" w:hAnsi="Times New Roman"/>
        </w:rPr>
        <w:t>Tucker</w:t>
      </w:r>
      <w:r w:rsidR="00046A43">
        <w:rPr>
          <w:rFonts w:ascii="Times New Roman" w:hAnsi="Times New Roman"/>
        </w:rPr>
        <w:t xml:space="preserve">, </w:t>
      </w:r>
      <w:r w:rsidR="00046A43" w:rsidRPr="00BB0B56">
        <w:rPr>
          <w:rFonts w:ascii="Times New Roman" w:hAnsi="Times New Roman"/>
        </w:rPr>
        <w:t>2005</w:t>
      </w:r>
      <w:r w:rsidR="00046A43">
        <w:rPr>
          <w:rFonts w:ascii="Times New Roman" w:hAnsi="Times New Roman"/>
        </w:rPr>
        <w:t xml:space="preserve">; </w:t>
      </w:r>
      <w:r>
        <w:rPr>
          <w:rFonts w:ascii="Times New Roman" w:hAnsi="Times New Roman"/>
        </w:rPr>
        <w:t xml:space="preserve">Tucker &amp; </w:t>
      </w:r>
      <w:r w:rsidRPr="00BB0B56">
        <w:rPr>
          <w:rFonts w:ascii="Times New Roman" w:hAnsi="Times New Roman"/>
        </w:rPr>
        <w:t>Amato</w:t>
      </w:r>
      <w:r>
        <w:rPr>
          <w:rFonts w:ascii="Times New Roman" w:hAnsi="Times New Roman"/>
        </w:rPr>
        <w:t xml:space="preserve">, </w:t>
      </w:r>
      <w:r w:rsidRPr="00BB0B56">
        <w:rPr>
          <w:rFonts w:ascii="Times New Roman" w:hAnsi="Times New Roman"/>
        </w:rPr>
        <w:t>1993</w:t>
      </w:r>
      <w:r>
        <w:rPr>
          <w:rFonts w:ascii="Times New Roman" w:hAnsi="Times New Roman"/>
        </w:rPr>
        <w:t>)</w:t>
      </w:r>
      <w:r w:rsidR="007B157E">
        <w:rPr>
          <w:rFonts w:ascii="Times New Roman" w:hAnsi="Times New Roman"/>
        </w:rPr>
        <w:t xml:space="preserve">.  </w:t>
      </w:r>
      <w:r>
        <w:rPr>
          <w:rFonts w:ascii="Times New Roman" w:hAnsi="Times New Roman"/>
        </w:rPr>
        <w:t xml:space="preserve">Few studies have been conducted in relation to colleges and universities that belong to the National Association of Intercollegiate Athletics (NAIA), an association serving small, private, non-profit, and predominately faith-based institutions (NAIA, 2017).  Despite a lack of relevant outcomes, many small, private colleges </w:t>
      </w:r>
      <w:r w:rsidRPr="00D66124">
        <w:rPr>
          <w:rFonts w:ascii="Times New Roman" w:hAnsi="Times New Roman"/>
        </w:rPr>
        <w:t>look to athletic program growth as a solution for lagging or stagnant enrollment</w:t>
      </w:r>
      <w:r>
        <w:rPr>
          <w:rFonts w:ascii="Times New Roman" w:hAnsi="Times New Roman"/>
        </w:rPr>
        <w:t>.  Therefore,</w:t>
      </w:r>
      <w:r w:rsidRPr="00D66124">
        <w:rPr>
          <w:rFonts w:ascii="Times New Roman" w:hAnsi="Times New Roman"/>
        </w:rPr>
        <w:t xml:space="preserve"> it is more critical than ever to examine</w:t>
      </w:r>
      <w:r>
        <w:rPr>
          <w:rFonts w:ascii="Times New Roman" w:hAnsi="Times New Roman"/>
        </w:rPr>
        <w:t xml:space="preserve"> the relationship between an increased investment in athletic programming and enrollment growth </w:t>
      </w:r>
      <w:r w:rsidRPr="00D66124">
        <w:rPr>
          <w:rFonts w:ascii="Times New Roman" w:hAnsi="Times New Roman"/>
        </w:rPr>
        <w:t xml:space="preserve">in an effort to </w:t>
      </w:r>
      <w:r>
        <w:rPr>
          <w:rFonts w:ascii="Times New Roman" w:hAnsi="Times New Roman"/>
        </w:rPr>
        <w:t>assess whether this strategic enrollment strategy</w:t>
      </w:r>
      <w:r w:rsidR="00046A43">
        <w:rPr>
          <w:rFonts w:ascii="Times New Roman" w:hAnsi="Times New Roman"/>
        </w:rPr>
        <w:t xml:space="preserve"> has efficacy for small</w:t>
      </w:r>
      <w:r>
        <w:rPr>
          <w:rFonts w:ascii="Times New Roman" w:hAnsi="Times New Roman"/>
        </w:rPr>
        <w:t xml:space="preserve"> colleges and universities (Callahan,</w:t>
      </w:r>
      <w:r w:rsidRPr="00CD1619">
        <w:rPr>
          <w:rFonts w:ascii="Times New Roman" w:hAnsi="Times New Roman"/>
        </w:rPr>
        <w:t xml:space="preserve"> 2014</w:t>
      </w:r>
      <w:r>
        <w:rPr>
          <w:rFonts w:ascii="Times New Roman" w:hAnsi="Times New Roman"/>
        </w:rPr>
        <w:t>; Miller and Fennell, 2015; Zalaznick, 2015)</w:t>
      </w:r>
      <w:r w:rsidRPr="00CD1619">
        <w:rPr>
          <w:rFonts w:ascii="Times New Roman" w:hAnsi="Times New Roman"/>
        </w:rPr>
        <w:t>.</w:t>
      </w:r>
      <w:r w:rsidRPr="00D66124">
        <w:rPr>
          <w:rFonts w:ascii="Times New Roman" w:hAnsi="Times New Roman"/>
        </w:rPr>
        <w:t xml:space="preserve"> </w:t>
      </w:r>
    </w:p>
    <w:p w14:paraId="47FCCB79" w14:textId="348CAE61" w:rsidR="0071540B" w:rsidRDefault="0071540B" w:rsidP="0071540B">
      <w:pPr>
        <w:spacing w:before="240"/>
        <w:ind w:firstLine="720"/>
        <w:rPr>
          <w:rFonts w:ascii="Times New Roman" w:hAnsi="Times New Roman"/>
        </w:rPr>
      </w:pPr>
      <w:r>
        <w:rPr>
          <w:rFonts w:ascii="Times New Roman" w:hAnsi="Times New Roman"/>
        </w:rPr>
        <w:t>Few researchers have examined the effect that intercollegiate athletic programs have</w:t>
      </w:r>
      <w:r w:rsidR="00046A43">
        <w:rPr>
          <w:rFonts w:ascii="Times New Roman" w:hAnsi="Times New Roman"/>
        </w:rPr>
        <w:t xml:space="preserve"> on enrollment at small</w:t>
      </w:r>
      <w:r>
        <w:rPr>
          <w:rFonts w:ascii="Times New Roman" w:hAnsi="Times New Roman"/>
        </w:rPr>
        <w:t xml:space="preserve"> colleges and universities.  A brief review of relevant literature informs the study, attempts to</w:t>
      </w:r>
      <w:r w:rsidR="007B157E">
        <w:rPr>
          <w:rFonts w:ascii="Times New Roman" w:hAnsi="Times New Roman"/>
        </w:rPr>
        <w:t xml:space="preserve"> synthesize related research and</w:t>
      </w:r>
      <w:r>
        <w:rPr>
          <w:rFonts w:ascii="Times New Roman" w:hAnsi="Times New Roman"/>
        </w:rPr>
        <w:t xml:space="preserve"> identifies contextual considerations related to the study. </w:t>
      </w:r>
    </w:p>
    <w:p w14:paraId="4816CB5B" w14:textId="77777777" w:rsidR="0071540B" w:rsidRDefault="0071540B" w:rsidP="00253173">
      <w:pPr>
        <w:pStyle w:val="Heading2"/>
      </w:pPr>
      <w:bookmarkStart w:id="17" w:name="_Toc520657835"/>
      <w:r>
        <w:t xml:space="preserve">Brief </w:t>
      </w:r>
      <w:r w:rsidRPr="00084FD8">
        <w:t>Literature Review</w:t>
      </w:r>
      <w:bookmarkEnd w:id="17"/>
    </w:p>
    <w:p w14:paraId="2D843934" w14:textId="46079DB7" w:rsidR="0071540B" w:rsidRDefault="0071540B" w:rsidP="0071540B">
      <w:pPr>
        <w:ind w:firstLine="720"/>
        <w:rPr>
          <w:rFonts w:ascii="Times New Roman" w:hAnsi="Times New Roman"/>
          <w:b/>
          <w:i/>
        </w:rPr>
      </w:pPr>
      <w:r>
        <w:rPr>
          <w:rFonts w:ascii="Times New Roman" w:hAnsi="Times New Roman"/>
        </w:rPr>
        <w:t>Although much has been written about intercollegiate athletics, college enrollment, and higher education, few studies</w:t>
      </w:r>
      <w:r w:rsidRPr="006A5524">
        <w:rPr>
          <w:rFonts w:ascii="Times New Roman" w:hAnsi="Times New Roman"/>
        </w:rPr>
        <w:t xml:space="preserve"> have examined th</w:t>
      </w:r>
      <w:r>
        <w:rPr>
          <w:rFonts w:ascii="Times New Roman" w:hAnsi="Times New Roman"/>
        </w:rPr>
        <w:t>is</w:t>
      </w:r>
      <w:r w:rsidRPr="006A5524">
        <w:rPr>
          <w:rFonts w:ascii="Times New Roman" w:hAnsi="Times New Roman"/>
        </w:rPr>
        <w:t xml:space="preserve"> </w:t>
      </w:r>
      <w:r>
        <w:rPr>
          <w:rFonts w:ascii="Times New Roman" w:hAnsi="Times New Roman"/>
        </w:rPr>
        <w:t>relationship</w:t>
      </w:r>
      <w:r w:rsidR="00C84600">
        <w:rPr>
          <w:rFonts w:ascii="Times New Roman" w:hAnsi="Times New Roman"/>
        </w:rPr>
        <w:t xml:space="preserve"> at small</w:t>
      </w:r>
      <w:r w:rsidR="00B80723">
        <w:rPr>
          <w:rFonts w:ascii="Times New Roman" w:hAnsi="Times New Roman"/>
        </w:rPr>
        <w:t xml:space="preserve">, private </w:t>
      </w:r>
      <w:r w:rsidRPr="006A5524">
        <w:rPr>
          <w:rFonts w:ascii="Times New Roman" w:hAnsi="Times New Roman"/>
        </w:rPr>
        <w:t>college</w:t>
      </w:r>
      <w:r>
        <w:rPr>
          <w:rFonts w:ascii="Times New Roman" w:hAnsi="Times New Roman"/>
        </w:rPr>
        <w:t xml:space="preserve">s and universities.  </w:t>
      </w:r>
      <w:r w:rsidRPr="00AE5493">
        <w:rPr>
          <w:rFonts w:ascii="Times New Roman" w:hAnsi="Times New Roman"/>
        </w:rPr>
        <w:t>For the purposes of this study, the literature review</w:t>
      </w:r>
      <w:r>
        <w:rPr>
          <w:rFonts w:ascii="Times New Roman" w:hAnsi="Times New Roman"/>
        </w:rPr>
        <w:t xml:space="preserve"> examines the emergence of the concept of strategic enrollment management and the proliferation of athletic prog</w:t>
      </w:r>
      <w:r w:rsidR="007B157E">
        <w:rPr>
          <w:rFonts w:ascii="Times New Roman" w:hAnsi="Times New Roman"/>
        </w:rPr>
        <w:t xml:space="preserve">rams as an enrollment driver.  </w:t>
      </w:r>
      <w:r w:rsidR="00B80723">
        <w:rPr>
          <w:rFonts w:ascii="Times New Roman" w:hAnsi="Times New Roman"/>
        </w:rPr>
        <w:t>The</w:t>
      </w:r>
      <w:r>
        <w:rPr>
          <w:rFonts w:ascii="Times New Roman" w:hAnsi="Times New Roman"/>
        </w:rPr>
        <w:t xml:space="preserve"> concept of ever increasing expenditures or perceived ‘arms races’ among institutions is considered along with the economic impact of athletics upon institutional enrollment (Weaver, 2011).  Further, the concept of college choice is examined in relation to a</w:t>
      </w:r>
      <w:r w:rsidR="00B80723">
        <w:rPr>
          <w:rFonts w:ascii="Times New Roman" w:hAnsi="Times New Roman"/>
        </w:rPr>
        <w:t>thletics opportunity</w:t>
      </w:r>
      <w:r>
        <w:rPr>
          <w:rFonts w:ascii="Times New Roman" w:hAnsi="Times New Roman"/>
        </w:rPr>
        <w:t xml:space="preserve">.  </w:t>
      </w:r>
      <w:r w:rsidR="001D1116">
        <w:rPr>
          <w:rFonts w:ascii="Times New Roman" w:hAnsi="Times New Roman"/>
        </w:rPr>
        <w:t xml:space="preserve">Finally, </w:t>
      </w:r>
      <w:r w:rsidR="00B80723">
        <w:rPr>
          <w:rFonts w:ascii="Times New Roman" w:hAnsi="Times New Roman"/>
        </w:rPr>
        <w:t>the complete literature review addresses</w:t>
      </w:r>
      <w:r w:rsidR="001D1116">
        <w:rPr>
          <w:rFonts w:ascii="Times New Roman" w:hAnsi="Times New Roman"/>
        </w:rPr>
        <w:t xml:space="preserve"> </w:t>
      </w:r>
      <w:r>
        <w:rPr>
          <w:rFonts w:ascii="Times New Roman" w:hAnsi="Times New Roman"/>
        </w:rPr>
        <w:t>the breadth of historical research focused upon admissions and athletics and provi</w:t>
      </w:r>
      <w:r w:rsidR="007B157E">
        <w:rPr>
          <w:rFonts w:ascii="Times New Roman" w:hAnsi="Times New Roman"/>
        </w:rPr>
        <w:t>des an overview of the NAIA.</w:t>
      </w:r>
    </w:p>
    <w:p w14:paraId="44933CE2" w14:textId="77777777" w:rsidR="004163AC" w:rsidRPr="009E1D8D" w:rsidRDefault="004163AC" w:rsidP="00253173">
      <w:pPr>
        <w:pStyle w:val="Heading2"/>
      </w:pPr>
      <w:bookmarkStart w:id="18" w:name="_Toc520657836"/>
      <w:r>
        <w:t>Strategic Enrollment Management &amp; Athletics</w:t>
      </w:r>
      <w:bookmarkEnd w:id="18"/>
    </w:p>
    <w:p w14:paraId="5F937E65" w14:textId="724DCF4C" w:rsidR="004163AC" w:rsidRDefault="004163AC" w:rsidP="004163AC">
      <w:pPr>
        <w:ind w:firstLine="720"/>
        <w:rPr>
          <w:rFonts w:ascii="Times New Roman" w:hAnsi="Times New Roman"/>
        </w:rPr>
      </w:pPr>
      <w:r>
        <w:rPr>
          <w:rFonts w:ascii="Times New Roman" w:hAnsi="Times New Roman"/>
        </w:rPr>
        <w:t>In 1982, Kem</w:t>
      </w:r>
      <w:r w:rsidR="006E3D0A">
        <w:rPr>
          <w:rFonts w:ascii="Times New Roman" w:hAnsi="Times New Roman"/>
        </w:rPr>
        <w:t>m</w:t>
      </w:r>
      <w:r>
        <w:rPr>
          <w:rFonts w:ascii="Times New Roman" w:hAnsi="Times New Roman"/>
        </w:rPr>
        <w:t>erer, Baldridge and Green advanced both “a concept and a procedure” of enrollme</w:t>
      </w:r>
      <w:r w:rsidR="00C84600">
        <w:rPr>
          <w:rFonts w:ascii="Times New Roman" w:hAnsi="Times New Roman"/>
        </w:rPr>
        <w:t>nt management that included</w:t>
      </w:r>
      <w:r>
        <w:rPr>
          <w:rFonts w:ascii="Times New Roman" w:hAnsi="Times New Roman"/>
        </w:rPr>
        <w:t xml:space="preserve"> assertively recruit</w:t>
      </w:r>
      <w:r w:rsidR="00C84600">
        <w:rPr>
          <w:rFonts w:ascii="Times New Roman" w:hAnsi="Times New Roman"/>
        </w:rPr>
        <w:t>ing</w:t>
      </w:r>
      <w:r>
        <w:rPr>
          <w:rFonts w:ascii="Times New Roman" w:hAnsi="Times New Roman"/>
        </w:rPr>
        <w:t xml:space="preserve"> students and interacting successfully with </w:t>
      </w:r>
      <w:r w:rsidR="009E7CBA">
        <w:rPr>
          <w:rFonts w:ascii="Times New Roman" w:hAnsi="Times New Roman"/>
        </w:rPr>
        <w:t xml:space="preserve">matriculated </w:t>
      </w:r>
      <w:r>
        <w:rPr>
          <w:rFonts w:ascii="Times New Roman" w:hAnsi="Times New Roman"/>
        </w:rPr>
        <w:t>students to ensure institutional vi</w:t>
      </w:r>
      <w:r w:rsidR="007B157E">
        <w:rPr>
          <w:rFonts w:ascii="Times New Roman" w:hAnsi="Times New Roman"/>
        </w:rPr>
        <w:t xml:space="preserve">tality (Hossler, 1984, p. 5).  </w:t>
      </w:r>
      <w:r>
        <w:rPr>
          <w:rFonts w:ascii="Times New Roman" w:hAnsi="Times New Roman"/>
        </w:rPr>
        <w:t xml:space="preserve">In the </w:t>
      </w:r>
      <w:r w:rsidR="009E7CBA">
        <w:rPr>
          <w:rFonts w:ascii="Times New Roman" w:hAnsi="Times New Roman"/>
        </w:rPr>
        <w:t>decades since</w:t>
      </w:r>
      <w:r w:rsidR="00C84600">
        <w:rPr>
          <w:rFonts w:ascii="Times New Roman" w:hAnsi="Times New Roman"/>
        </w:rPr>
        <w:t>,</w:t>
      </w:r>
      <w:r>
        <w:rPr>
          <w:rFonts w:ascii="Times New Roman" w:hAnsi="Times New Roman"/>
        </w:rPr>
        <w:t xml:space="preserve"> strategic enrollment management (SEM) practices </w:t>
      </w:r>
      <w:r w:rsidR="00C84600">
        <w:rPr>
          <w:rFonts w:ascii="Times New Roman" w:hAnsi="Times New Roman"/>
        </w:rPr>
        <w:t>including planning and executing on a variety of inter</w:t>
      </w:r>
      <w:r w:rsidR="00B80723">
        <w:rPr>
          <w:rFonts w:ascii="Times New Roman" w:hAnsi="Times New Roman"/>
        </w:rPr>
        <w:t>related student touchpoints including</w:t>
      </w:r>
      <w:r w:rsidR="00C84600">
        <w:rPr>
          <w:rFonts w:ascii="Times New Roman" w:hAnsi="Times New Roman"/>
        </w:rPr>
        <w:t xml:space="preserve"> recruitment, marketing</w:t>
      </w:r>
      <w:r w:rsidR="00B80723">
        <w:rPr>
          <w:rFonts w:ascii="Times New Roman" w:hAnsi="Times New Roman"/>
        </w:rPr>
        <w:t>,</w:t>
      </w:r>
      <w:r w:rsidR="00C84600">
        <w:rPr>
          <w:rFonts w:ascii="Times New Roman" w:hAnsi="Times New Roman"/>
        </w:rPr>
        <w:t xml:space="preserve"> admissions</w:t>
      </w:r>
      <w:r w:rsidR="00B80723">
        <w:rPr>
          <w:rFonts w:ascii="Times New Roman" w:hAnsi="Times New Roman"/>
        </w:rPr>
        <w:t>,</w:t>
      </w:r>
      <w:r w:rsidR="00C84600">
        <w:rPr>
          <w:rFonts w:ascii="Times New Roman" w:hAnsi="Times New Roman"/>
        </w:rPr>
        <w:t xml:space="preserve"> caree</w:t>
      </w:r>
      <w:r w:rsidR="00B80723">
        <w:rPr>
          <w:rFonts w:ascii="Times New Roman" w:hAnsi="Times New Roman"/>
        </w:rPr>
        <w:t>r development and job placement</w:t>
      </w:r>
      <w:r w:rsidR="00C84600">
        <w:rPr>
          <w:rFonts w:ascii="Times New Roman" w:hAnsi="Times New Roman"/>
        </w:rPr>
        <w:t xml:space="preserve"> </w:t>
      </w:r>
      <w:r>
        <w:rPr>
          <w:rFonts w:ascii="Times New Roman" w:hAnsi="Times New Roman"/>
        </w:rPr>
        <w:t>have become core</w:t>
      </w:r>
      <w:r w:rsidR="00B80723">
        <w:rPr>
          <w:rFonts w:ascii="Times New Roman" w:hAnsi="Times New Roman"/>
        </w:rPr>
        <w:t xml:space="preserve"> functions ensuring</w:t>
      </w:r>
      <w:r>
        <w:rPr>
          <w:rFonts w:ascii="Times New Roman" w:hAnsi="Times New Roman"/>
        </w:rPr>
        <w:t xml:space="preserve"> institutional efficacy (Sigler, 2017).  Facing an increasingly competitive marketplace, a decline in</w:t>
      </w:r>
      <w:r w:rsidR="00B80723">
        <w:rPr>
          <w:rFonts w:ascii="Times New Roman" w:hAnsi="Times New Roman"/>
        </w:rPr>
        <w:t xml:space="preserve"> the number of high school </w:t>
      </w:r>
      <w:r>
        <w:rPr>
          <w:rFonts w:ascii="Times New Roman" w:hAnsi="Times New Roman"/>
        </w:rPr>
        <w:t xml:space="preserve">students, and pressure to grow institutions coming from a variety of stakeholders, enrollment managers at small </w:t>
      </w:r>
      <w:r w:rsidR="009E7CBA">
        <w:rPr>
          <w:rFonts w:ascii="Times New Roman" w:hAnsi="Times New Roman"/>
        </w:rPr>
        <w:t>c</w:t>
      </w:r>
      <w:r>
        <w:rPr>
          <w:rFonts w:ascii="Times New Roman" w:hAnsi="Times New Roman"/>
        </w:rPr>
        <w:t xml:space="preserve">olleges and universities have increasingly </w:t>
      </w:r>
      <w:r w:rsidR="009E7CBA">
        <w:rPr>
          <w:rFonts w:ascii="Times New Roman" w:hAnsi="Times New Roman"/>
        </w:rPr>
        <w:t>targeted</w:t>
      </w:r>
      <w:r>
        <w:rPr>
          <w:rFonts w:ascii="Times New Roman" w:hAnsi="Times New Roman"/>
        </w:rPr>
        <w:t xml:space="preserve"> the expansion of intercollegiate athletic opportunities as a key growth strategy over the last decade (Hossler, 1984; Mi</w:t>
      </w:r>
      <w:r w:rsidR="00046A43">
        <w:rPr>
          <w:rFonts w:ascii="Times New Roman" w:hAnsi="Times New Roman"/>
        </w:rPr>
        <w:t>ller &amp; Fennell, 2015; NCES, 2012</w:t>
      </w:r>
      <w:r w:rsidR="007B157E">
        <w:rPr>
          <w:rFonts w:ascii="Times New Roman" w:hAnsi="Times New Roman"/>
        </w:rPr>
        <w:t>; Sander, 2008).</w:t>
      </w:r>
    </w:p>
    <w:p w14:paraId="3864CFCB" w14:textId="304EC1CC" w:rsidR="004163AC" w:rsidRDefault="009E7CBA" w:rsidP="004163AC">
      <w:pPr>
        <w:ind w:firstLine="720"/>
        <w:rPr>
          <w:rFonts w:ascii="Times New Roman" w:hAnsi="Times New Roman"/>
        </w:rPr>
      </w:pPr>
      <w:r>
        <w:rPr>
          <w:rFonts w:ascii="Times New Roman" w:hAnsi="Times New Roman"/>
        </w:rPr>
        <w:t>This</w:t>
      </w:r>
      <w:r w:rsidR="004163AC">
        <w:rPr>
          <w:rFonts w:ascii="Times New Roman" w:hAnsi="Times New Roman"/>
        </w:rPr>
        <w:t xml:space="preserve"> strategy is </w:t>
      </w:r>
      <w:r>
        <w:rPr>
          <w:rFonts w:ascii="Times New Roman" w:hAnsi="Times New Roman"/>
        </w:rPr>
        <w:t>complex</w:t>
      </w:r>
      <w:r w:rsidR="004163AC">
        <w:rPr>
          <w:rFonts w:ascii="Times New Roman" w:hAnsi="Times New Roman"/>
        </w:rPr>
        <w:t xml:space="preserve"> in its application and often includes; building, expanding or updating physical facilities, adding competitive teams in new sports, recruiting top talent (both coaches and players) to improve performance, coordinating institutional marketing with athletic success, and creating a campus athletic activity environment that enhances student retention (Cohen, 2012; DesJardens, 2002; Miller &amp; Fennell, 2015; Morgan, 2012; Sander, 2008</w:t>
      </w:r>
      <w:r w:rsidR="00046A43">
        <w:rPr>
          <w:rFonts w:ascii="Times New Roman" w:hAnsi="Times New Roman"/>
        </w:rPr>
        <w:t>;</w:t>
      </w:r>
      <w:r w:rsidR="00046A43" w:rsidRPr="00046A43">
        <w:rPr>
          <w:rFonts w:ascii="Times New Roman" w:hAnsi="Times New Roman"/>
        </w:rPr>
        <w:t xml:space="preserve"> </w:t>
      </w:r>
      <w:r w:rsidR="00046A43">
        <w:rPr>
          <w:rFonts w:ascii="Times New Roman" w:hAnsi="Times New Roman"/>
        </w:rPr>
        <w:t>Weatherall, 2006</w:t>
      </w:r>
      <w:r w:rsidR="007B157E">
        <w:rPr>
          <w:rFonts w:ascii="Times New Roman" w:hAnsi="Times New Roman"/>
        </w:rPr>
        <w:t xml:space="preserve">).  </w:t>
      </w:r>
      <w:r w:rsidR="004163AC">
        <w:rPr>
          <w:rFonts w:ascii="Times New Roman" w:hAnsi="Times New Roman"/>
        </w:rPr>
        <w:t xml:space="preserve">The strategy often requires significant initial investments and continued expenditures to maintain expanded programs (Leeds, Van Allmen, Hoffer, Humphreys, Lacombe &amp; Ruseski, 2015).  </w:t>
      </w:r>
    </w:p>
    <w:p w14:paraId="0E847631" w14:textId="7F046317" w:rsidR="004163AC" w:rsidRDefault="004163AC" w:rsidP="004163AC">
      <w:pPr>
        <w:ind w:firstLine="720"/>
        <w:rPr>
          <w:rFonts w:ascii="Times New Roman" w:hAnsi="Times New Roman"/>
        </w:rPr>
      </w:pPr>
      <w:r>
        <w:rPr>
          <w:rFonts w:ascii="Times New Roman" w:hAnsi="Times New Roman"/>
        </w:rPr>
        <w:t>Isolated success has been reported by institutions that have deployed such a strategy in recent years</w:t>
      </w:r>
      <w:r w:rsidR="009E7CBA">
        <w:rPr>
          <w:rFonts w:ascii="Times New Roman" w:hAnsi="Times New Roman"/>
        </w:rPr>
        <w:t xml:space="preserve"> including one upper Midwest institution that increased enrollment 50 percent through expanded athletic opportunities</w:t>
      </w:r>
      <w:r w:rsidR="007B157E">
        <w:rPr>
          <w:rFonts w:ascii="Times New Roman" w:hAnsi="Times New Roman"/>
        </w:rPr>
        <w:t xml:space="preserve">.  </w:t>
      </w:r>
      <w:r>
        <w:rPr>
          <w:rFonts w:ascii="Times New Roman" w:hAnsi="Times New Roman"/>
        </w:rPr>
        <w:t>Further, smaller institutions adding football in the last several years have positively influenced enrollment in the short term, but the gains are not significant in real numbers nor have they been sustainable in the lo</w:t>
      </w:r>
      <w:r w:rsidR="007B157E">
        <w:rPr>
          <w:rFonts w:ascii="Times New Roman" w:hAnsi="Times New Roman"/>
        </w:rPr>
        <w:t xml:space="preserve">ng term (Feezell, 2009).  </w:t>
      </w:r>
      <w:r>
        <w:rPr>
          <w:rFonts w:ascii="Times New Roman" w:hAnsi="Times New Roman"/>
        </w:rPr>
        <w:t>In most cases, increasing the supply of athletic opportunities is not being met with the anticipated demand of students.</w:t>
      </w:r>
    </w:p>
    <w:p w14:paraId="0AB6E84E" w14:textId="77777777" w:rsidR="004163AC" w:rsidRDefault="004163AC" w:rsidP="00253173">
      <w:pPr>
        <w:pStyle w:val="Heading2"/>
      </w:pPr>
      <w:bookmarkStart w:id="19" w:name="_Toc520657837"/>
      <w:r w:rsidRPr="00403EA0">
        <w:t>Sports Economics</w:t>
      </w:r>
      <w:bookmarkEnd w:id="19"/>
    </w:p>
    <w:p w14:paraId="25FABC26" w14:textId="07EDC4BC" w:rsidR="00BC10A4" w:rsidRDefault="00B80723" w:rsidP="00BC10A4">
      <w:pPr>
        <w:ind w:firstLine="720"/>
        <w:rPr>
          <w:rFonts w:ascii="Times New Roman" w:hAnsi="Times New Roman"/>
        </w:rPr>
      </w:pPr>
      <w:r>
        <w:rPr>
          <w:rFonts w:ascii="Times New Roman" w:hAnsi="Times New Roman"/>
        </w:rPr>
        <w:t>R</w:t>
      </w:r>
      <w:r w:rsidR="004163AC">
        <w:rPr>
          <w:rFonts w:ascii="Times New Roman" w:hAnsi="Times New Roman"/>
        </w:rPr>
        <w:t xml:space="preserve">esearch into the economics of collegiate athletics and the relationship to enrollment is growing (Fizel and Fort, 2004).  Studies include a body of work examining athletic program profit and loss by </w:t>
      </w:r>
      <w:r w:rsidR="004948FF">
        <w:rPr>
          <w:rFonts w:ascii="Times New Roman" w:hAnsi="Times New Roman"/>
        </w:rPr>
        <w:t xml:space="preserve">Fleisher, Goff, and Tollison (1992), Noll (1999), </w:t>
      </w:r>
      <w:r w:rsidR="004163AC">
        <w:rPr>
          <w:rFonts w:ascii="Times New Roman" w:hAnsi="Times New Roman"/>
        </w:rPr>
        <w:t xml:space="preserve">Shulman and Bowen (2001), </w:t>
      </w:r>
      <w:r w:rsidR="004948FF">
        <w:rPr>
          <w:rFonts w:ascii="Times New Roman" w:hAnsi="Times New Roman"/>
        </w:rPr>
        <w:t xml:space="preserve">and </w:t>
      </w:r>
      <w:r w:rsidR="007C18AA">
        <w:rPr>
          <w:rFonts w:ascii="Times New Roman" w:hAnsi="Times New Roman"/>
        </w:rPr>
        <w:t>Zimbalist (2001</w:t>
      </w:r>
      <w:r w:rsidR="004948FF">
        <w:rPr>
          <w:rFonts w:ascii="Times New Roman" w:hAnsi="Times New Roman"/>
        </w:rPr>
        <w:t>).</w:t>
      </w:r>
      <w:r w:rsidR="004163AC">
        <w:rPr>
          <w:rFonts w:ascii="Times New Roman" w:hAnsi="Times New Roman"/>
        </w:rPr>
        <w:t xml:space="preserve"> </w:t>
      </w:r>
      <w:r w:rsidR="004948FF">
        <w:rPr>
          <w:rFonts w:ascii="Times New Roman" w:hAnsi="Times New Roman"/>
        </w:rPr>
        <w:t xml:space="preserve"> Kotlyarenko and Ehrenberg (2000) </w:t>
      </w:r>
      <w:r w:rsidR="004163AC">
        <w:rPr>
          <w:rFonts w:ascii="Times New Roman" w:hAnsi="Times New Roman"/>
        </w:rPr>
        <w:t>present an argument that profitable programs indirectly improve admissions and loss programs indirectly diminish admission efficacy.  More recent studies examine the ROI, or return on investment, of athletic programs and assert that high profile programs produce returns that include admissions gains, revenue enhancements and donation growth (</w:t>
      </w:r>
      <w:r w:rsidR="004948FF">
        <w:rPr>
          <w:rFonts w:ascii="Times New Roman" w:hAnsi="Times New Roman"/>
        </w:rPr>
        <w:t xml:space="preserve">Biemiller, 2016; </w:t>
      </w:r>
      <w:r w:rsidR="004163AC">
        <w:rPr>
          <w:rFonts w:ascii="Times New Roman" w:hAnsi="Times New Roman"/>
        </w:rPr>
        <w:t xml:space="preserve">Stinson </w:t>
      </w:r>
      <w:r w:rsidR="004163AC" w:rsidRPr="009E57FC">
        <w:rPr>
          <w:rFonts w:ascii="Times New Roman" w:hAnsi="Times New Roman"/>
        </w:rPr>
        <w:t>&amp; Howard,</w:t>
      </w:r>
      <w:r w:rsidR="004163AC">
        <w:rPr>
          <w:rFonts w:ascii="Times New Roman" w:hAnsi="Times New Roman"/>
        </w:rPr>
        <w:t xml:space="preserve"> </w:t>
      </w:r>
      <w:r w:rsidR="004163AC" w:rsidRPr="009E57FC">
        <w:rPr>
          <w:rFonts w:ascii="Times New Roman" w:hAnsi="Times New Roman"/>
        </w:rPr>
        <w:t>2008</w:t>
      </w:r>
      <w:r w:rsidR="004948FF">
        <w:rPr>
          <w:rFonts w:ascii="Times New Roman" w:hAnsi="Times New Roman"/>
        </w:rPr>
        <w:t>; Tucker, 2004</w:t>
      </w:r>
      <w:r w:rsidR="007B157E">
        <w:rPr>
          <w:rFonts w:ascii="Times New Roman" w:hAnsi="Times New Roman"/>
        </w:rPr>
        <w:t xml:space="preserve">).  </w:t>
      </w:r>
      <w:r w:rsidR="004163AC">
        <w:rPr>
          <w:rFonts w:ascii="Times New Roman" w:hAnsi="Times New Roman"/>
        </w:rPr>
        <w:t xml:space="preserve">Increasingly, economics provide a context in which small </w:t>
      </w:r>
      <w:r w:rsidR="00DF71A7">
        <w:rPr>
          <w:rFonts w:ascii="Times New Roman" w:hAnsi="Times New Roman"/>
        </w:rPr>
        <w:t>college</w:t>
      </w:r>
      <w:r w:rsidR="004163AC">
        <w:rPr>
          <w:rFonts w:ascii="Times New Roman" w:hAnsi="Times New Roman"/>
        </w:rPr>
        <w:t>s see investment in athletic programming as a vehicle to improve enrollment and add fiscal resources to the overall enterprise.</w:t>
      </w:r>
    </w:p>
    <w:p w14:paraId="1F10C00B" w14:textId="77777777" w:rsidR="004163AC" w:rsidRDefault="004163AC" w:rsidP="00253173">
      <w:pPr>
        <w:pStyle w:val="Heading2"/>
      </w:pPr>
      <w:bookmarkStart w:id="20" w:name="_Toc520657838"/>
      <w:r w:rsidRPr="005F27E6">
        <w:t>College Choice</w:t>
      </w:r>
      <w:bookmarkEnd w:id="20"/>
    </w:p>
    <w:p w14:paraId="60A42F59" w14:textId="47A113D9" w:rsidR="004163AC" w:rsidRDefault="004163AC" w:rsidP="004163AC">
      <w:pPr>
        <w:ind w:firstLine="720"/>
        <w:rPr>
          <w:rFonts w:ascii="Times New Roman" w:hAnsi="Times New Roman"/>
        </w:rPr>
      </w:pPr>
      <w:r>
        <w:rPr>
          <w:rFonts w:ascii="Times New Roman" w:hAnsi="Times New Roman"/>
        </w:rPr>
        <w:t>As the basis of the study of economics is predicated on a value proposition, so is c</w:t>
      </w:r>
      <w:r w:rsidRPr="00D66124">
        <w:rPr>
          <w:rFonts w:ascii="Times New Roman" w:hAnsi="Times New Roman"/>
        </w:rPr>
        <w:t>ollege choice</w:t>
      </w:r>
      <w:r>
        <w:rPr>
          <w:rFonts w:ascii="Times New Roman" w:hAnsi="Times New Roman"/>
        </w:rPr>
        <w:t>.  A decision</w:t>
      </w:r>
      <w:r w:rsidRPr="00D66124">
        <w:rPr>
          <w:rFonts w:ascii="Times New Roman" w:hAnsi="Times New Roman"/>
        </w:rPr>
        <w:t xml:space="preserve"> informed by human feelings, needs</w:t>
      </w:r>
      <w:r>
        <w:rPr>
          <w:rFonts w:ascii="Times New Roman" w:hAnsi="Times New Roman"/>
        </w:rPr>
        <w:t xml:space="preserve">, </w:t>
      </w:r>
      <w:r w:rsidRPr="00D66124">
        <w:rPr>
          <w:rFonts w:ascii="Times New Roman" w:hAnsi="Times New Roman"/>
        </w:rPr>
        <w:t>wants,</w:t>
      </w:r>
      <w:r>
        <w:rPr>
          <w:rFonts w:ascii="Times New Roman" w:hAnsi="Times New Roman"/>
        </w:rPr>
        <w:t xml:space="preserve"> social interactions, family influence and economic reality, Jackson’s (1982) pioneering work </w:t>
      </w:r>
      <w:r w:rsidR="00290A1B">
        <w:rPr>
          <w:rFonts w:ascii="Times New Roman" w:hAnsi="Times New Roman"/>
        </w:rPr>
        <w:t>establishes the</w:t>
      </w:r>
      <w:r>
        <w:rPr>
          <w:rFonts w:ascii="Times New Roman" w:hAnsi="Times New Roman"/>
        </w:rPr>
        <w:t xml:space="preserve"> </w:t>
      </w:r>
      <w:r w:rsidR="004948FF">
        <w:rPr>
          <w:rFonts w:ascii="Times New Roman" w:hAnsi="Times New Roman"/>
        </w:rPr>
        <w:t>college choice model</w:t>
      </w:r>
      <w:r w:rsidR="00290A1B">
        <w:rPr>
          <w:rFonts w:ascii="Times New Roman" w:hAnsi="Times New Roman"/>
        </w:rPr>
        <w:t xml:space="preserve"> consisting of three phases; preference, exclusion and evaluation</w:t>
      </w:r>
      <w:r>
        <w:rPr>
          <w:rFonts w:ascii="Times New Roman" w:hAnsi="Times New Roman"/>
        </w:rPr>
        <w:t xml:space="preserve">.  </w:t>
      </w:r>
      <w:r w:rsidR="00290A1B">
        <w:rPr>
          <w:rFonts w:ascii="Times New Roman" w:hAnsi="Times New Roman"/>
        </w:rPr>
        <w:t>A student moving through this model</w:t>
      </w:r>
      <w:r>
        <w:rPr>
          <w:rFonts w:ascii="Times New Roman" w:hAnsi="Times New Roman"/>
        </w:rPr>
        <w:t xml:space="preserve"> measure</w:t>
      </w:r>
      <w:r w:rsidR="00290A1B">
        <w:rPr>
          <w:rFonts w:ascii="Times New Roman" w:hAnsi="Times New Roman"/>
        </w:rPr>
        <w:t>s their own academic ability,</w:t>
      </w:r>
      <w:r>
        <w:rPr>
          <w:rFonts w:ascii="Times New Roman" w:hAnsi="Times New Roman"/>
        </w:rPr>
        <w:t xml:space="preserve"> seeks input from social or family influences</w:t>
      </w:r>
      <w:r w:rsidR="00290A1B">
        <w:rPr>
          <w:rFonts w:ascii="Times New Roman" w:hAnsi="Times New Roman"/>
        </w:rPr>
        <w:t>,</w:t>
      </w:r>
      <w:r>
        <w:rPr>
          <w:rFonts w:ascii="Times New Roman" w:hAnsi="Times New Roman"/>
        </w:rPr>
        <w:t xml:space="preserve"> identif</w:t>
      </w:r>
      <w:r w:rsidR="00290A1B">
        <w:rPr>
          <w:rFonts w:ascii="Times New Roman" w:hAnsi="Times New Roman"/>
        </w:rPr>
        <w:t>ies</w:t>
      </w:r>
      <w:r>
        <w:rPr>
          <w:rFonts w:ascii="Times New Roman" w:hAnsi="Times New Roman"/>
        </w:rPr>
        <w:t xml:space="preserve"> institutions </w:t>
      </w:r>
      <w:r w:rsidR="00290A1B">
        <w:rPr>
          <w:rFonts w:ascii="Times New Roman" w:hAnsi="Times New Roman"/>
        </w:rPr>
        <w:t>and</w:t>
      </w:r>
      <w:r>
        <w:rPr>
          <w:rFonts w:ascii="Times New Roman" w:hAnsi="Times New Roman"/>
        </w:rPr>
        <w:t xml:space="preserve"> begin</w:t>
      </w:r>
      <w:r w:rsidR="00290A1B">
        <w:rPr>
          <w:rFonts w:ascii="Times New Roman" w:hAnsi="Times New Roman"/>
        </w:rPr>
        <w:t>s</w:t>
      </w:r>
      <w:r>
        <w:rPr>
          <w:rFonts w:ascii="Times New Roman" w:hAnsi="Times New Roman"/>
        </w:rPr>
        <w:t xml:space="preserve"> to differentiate their choices based upon institutional characteristics (Hossler, 1984).  </w:t>
      </w:r>
      <w:r w:rsidR="00290A1B">
        <w:rPr>
          <w:rFonts w:ascii="Times New Roman" w:hAnsi="Times New Roman"/>
        </w:rPr>
        <w:t>In evaluating these characteristics,</w:t>
      </w:r>
      <w:r>
        <w:rPr>
          <w:rFonts w:ascii="Times New Roman" w:hAnsi="Times New Roman"/>
        </w:rPr>
        <w:t xml:space="preserve"> prospective student athletes begin to make their college choices based upon opportunities for scholarships, playing time and competitive success.</w:t>
      </w:r>
    </w:p>
    <w:p w14:paraId="15B962DE" w14:textId="0BE6AB3B" w:rsidR="004163AC" w:rsidRDefault="004163AC" w:rsidP="004163AC">
      <w:pPr>
        <w:ind w:firstLine="720"/>
        <w:rPr>
          <w:rFonts w:ascii="Times New Roman" w:hAnsi="Times New Roman"/>
        </w:rPr>
      </w:pPr>
      <w:r w:rsidRPr="00D66124">
        <w:rPr>
          <w:rFonts w:ascii="Times New Roman" w:hAnsi="Times New Roman"/>
        </w:rPr>
        <w:t>Hossler</w:t>
      </w:r>
      <w:r>
        <w:rPr>
          <w:rFonts w:ascii="Times New Roman" w:hAnsi="Times New Roman"/>
        </w:rPr>
        <w:t xml:space="preserve"> and </w:t>
      </w:r>
      <w:r w:rsidRPr="00D66124">
        <w:rPr>
          <w:rFonts w:ascii="Times New Roman" w:hAnsi="Times New Roman"/>
        </w:rPr>
        <w:t>Gallagher’s (198</w:t>
      </w:r>
      <w:r>
        <w:rPr>
          <w:rFonts w:ascii="Times New Roman" w:hAnsi="Times New Roman"/>
        </w:rPr>
        <w:t>7</w:t>
      </w:r>
      <w:r w:rsidRPr="00D66124">
        <w:rPr>
          <w:rFonts w:ascii="Times New Roman" w:hAnsi="Times New Roman"/>
        </w:rPr>
        <w:t>)</w:t>
      </w:r>
      <w:r>
        <w:rPr>
          <w:rFonts w:ascii="Times New Roman" w:hAnsi="Times New Roman"/>
        </w:rPr>
        <w:t xml:space="preserve"> work, using Jackson’s </w:t>
      </w:r>
      <w:r w:rsidRPr="00D66124">
        <w:rPr>
          <w:rFonts w:ascii="Times New Roman" w:hAnsi="Times New Roman"/>
        </w:rPr>
        <w:t>model</w:t>
      </w:r>
      <w:r>
        <w:rPr>
          <w:rFonts w:ascii="Times New Roman" w:hAnsi="Times New Roman"/>
        </w:rPr>
        <w:t xml:space="preserve"> as a foundation, </w:t>
      </w:r>
      <w:r w:rsidR="00C46804">
        <w:rPr>
          <w:rFonts w:ascii="Times New Roman" w:hAnsi="Times New Roman"/>
        </w:rPr>
        <w:t>depicts</w:t>
      </w:r>
      <w:r>
        <w:rPr>
          <w:rFonts w:ascii="Times New Roman" w:hAnsi="Times New Roman"/>
        </w:rPr>
        <w:t xml:space="preserve"> an integrated approach of enrollment management</w:t>
      </w:r>
      <w:r w:rsidR="00290A1B">
        <w:rPr>
          <w:rFonts w:ascii="Times New Roman" w:hAnsi="Times New Roman"/>
        </w:rPr>
        <w:t xml:space="preserve"> relative to college choice</w:t>
      </w:r>
      <w:r>
        <w:rPr>
          <w:rFonts w:ascii="Times New Roman" w:hAnsi="Times New Roman"/>
        </w:rPr>
        <w:t>.  Their work synthesized and simplified various choice models, providing a three stage process flow, focused specifically on the student perspective.  The first stage; predisposition, suggests that the student makes a decision to go to college versus exercising other options.  The student investigates selected colleges and their characteristics in the search stage, and</w:t>
      </w:r>
      <w:r w:rsidR="005F5A9C">
        <w:rPr>
          <w:rFonts w:ascii="Times New Roman" w:hAnsi="Times New Roman"/>
        </w:rPr>
        <w:t xml:space="preserve"> finally</w:t>
      </w:r>
      <w:r>
        <w:rPr>
          <w:rFonts w:ascii="Times New Roman" w:hAnsi="Times New Roman"/>
        </w:rPr>
        <w:t xml:space="preserve">, in the </w:t>
      </w:r>
      <w:r w:rsidR="005F5A9C">
        <w:rPr>
          <w:rFonts w:ascii="Times New Roman" w:hAnsi="Times New Roman"/>
        </w:rPr>
        <w:t>third</w:t>
      </w:r>
      <w:r>
        <w:rPr>
          <w:rFonts w:ascii="Times New Roman" w:hAnsi="Times New Roman"/>
        </w:rPr>
        <w:t xml:space="preserve"> stage of choice, the student makes a college selection (Hos</w:t>
      </w:r>
      <w:r w:rsidR="007B157E">
        <w:rPr>
          <w:rFonts w:ascii="Times New Roman" w:hAnsi="Times New Roman"/>
        </w:rPr>
        <w:t xml:space="preserve">sler, Schmit &amp; Vesper, 1999).  </w:t>
      </w:r>
      <w:r>
        <w:rPr>
          <w:rFonts w:ascii="Times New Roman" w:hAnsi="Times New Roman"/>
        </w:rPr>
        <w:t>The Hossler and Gallagher (1987) model grounds this study’s theore</w:t>
      </w:r>
      <w:r w:rsidR="00017EAC">
        <w:rPr>
          <w:rFonts w:ascii="Times New Roman" w:hAnsi="Times New Roman"/>
        </w:rPr>
        <w:t>tical perspective</w:t>
      </w:r>
      <w:r>
        <w:rPr>
          <w:rFonts w:ascii="Times New Roman" w:hAnsi="Times New Roman"/>
        </w:rPr>
        <w:t xml:space="preserve">.  </w:t>
      </w:r>
    </w:p>
    <w:p w14:paraId="0412A9F5" w14:textId="2B439EAC" w:rsidR="004163AC" w:rsidRDefault="005F5A9C" w:rsidP="004163AC">
      <w:pPr>
        <w:ind w:firstLine="720"/>
        <w:rPr>
          <w:rFonts w:ascii="Times New Roman" w:hAnsi="Times New Roman"/>
        </w:rPr>
      </w:pPr>
      <w:r>
        <w:rPr>
          <w:rFonts w:ascii="Times New Roman" w:hAnsi="Times New Roman"/>
        </w:rPr>
        <w:t>In addition, t</w:t>
      </w:r>
      <w:r w:rsidR="004163AC">
        <w:rPr>
          <w:rFonts w:ascii="Times New Roman" w:hAnsi="Times New Roman"/>
        </w:rPr>
        <w:t>his study is informed in a contemporary context by Perna’s (2006) integr</w:t>
      </w:r>
      <w:r w:rsidR="00E12FA4">
        <w:rPr>
          <w:rFonts w:ascii="Times New Roman" w:hAnsi="Times New Roman"/>
        </w:rPr>
        <w:t>ated choice model</w:t>
      </w:r>
      <w:r w:rsidR="004163AC">
        <w:rPr>
          <w:rFonts w:ascii="Times New Roman" w:hAnsi="Times New Roman"/>
        </w:rPr>
        <w:t xml:space="preserve"> as well as DesJardins, Ahlburg and McCall’s (2006) work on institutional admissions decision process and the ability to predict enrollment behavior. </w:t>
      </w:r>
      <w:r w:rsidR="007B157E">
        <w:rPr>
          <w:rFonts w:ascii="Times New Roman" w:hAnsi="Times New Roman"/>
        </w:rPr>
        <w:t xml:space="preserve"> </w:t>
      </w:r>
      <w:r>
        <w:rPr>
          <w:rFonts w:ascii="Times New Roman" w:hAnsi="Times New Roman"/>
        </w:rPr>
        <w:t>C</w:t>
      </w:r>
      <w:r w:rsidR="004163AC">
        <w:rPr>
          <w:rFonts w:ascii="Times New Roman" w:hAnsi="Times New Roman"/>
        </w:rPr>
        <w:t xml:space="preserve">ollegiate athletic programs with enhanced facilities and resources, demonstrated competitive success, increased scholarship availability or perceived gateways to professional athletic opportunities may wield </w:t>
      </w:r>
      <w:r>
        <w:rPr>
          <w:rFonts w:ascii="Times New Roman" w:hAnsi="Times New Roman"/>
        </w:rPr>
        <w:t xml:space="preserve">additional </w:t>
      </w:r>
      <w:r w:rsidR="004163AC">
        <w:rPr>
          <w:rFonts w:ascii="Times New Roman" w:hAnsi="Times New Roman"/>
        </w:rPr>
        <w:t>influence in the college choice framework</w:t>
      </w:r>
      <w:r w:rsidR="009A3368">
        <w:rPr>
          <w:rFonts w:ascii="Times New Roman" w:hAnsi="Times New Roman"/>
        </w:rPr>
        <w:t>.</w:t>
      </w:r>
    </w:p>
    <w:p w14:paraId="5B0EBE2B" w14:textId="45177FCA" w:rsidR="0071540B" w:rsidRDefault="009A3368" w:rsidP="0071540B">
      <w:pPr>
        <w:spacing w:before="240"/>
        <w:ind w:firstLine="720"/>
        <w:rPr>
          <w:rFonts w:ascii="Times New Roman" w:hAnsi="Times New Roman"/>
        </w:rPr>
      </w:pPr>
      <w:r>
        <w:rPr>
          <w:rFonts w:ascii="Times New Roman" w:hAnsi="Times New Roman"/>
        </w:rPr>
        <w:t>Prominent</w:t>
      </w:r>
      <w:r w:rsidR="004163AC">
        <w:rPr>
          <w:rFonts w:ascii="Times New Roman" w:hAnsi="Times New Roman"/>
        </w:rPr>
        <w:t xml:space="preserve"> in each of the three college choice models, the concepts of social and cultural capital strongly influence prospective student decision making.  Collegiate athletic programs can increase awareness of the institution, highlight opportunities available at the institution and signal institutional values and beliefs, all drivers influencing the social and cultural contexts through which an instituti</w:t>
      </w:r>
      <w:r w:rsidR="007B157E">
        <w:rPr>
          <w:rFonts w:ascii="Times New Roman" w:hAnsi="Times New Roman"/>
        </w:rPr>
        <w:t xml:space="preserve">on is viewed (Hossler, 1984).  </w:t>
      </w:r>
      <w:r w:rsidR="004163AC">
        <w:rPr>
          <w:rFonts w:ascii="Times New Roman" w:hAnsi="Times New Roman"/>
        </w:rPr>
        <w:t xml:space="preserve">Each college choice model includes an assessment made by the prospective student of the financial resources available to the student to pursue the college experience.  It is during this </w:t>
      </w:r>
      <w:r w:rsidR="00017EAC">
        <w:rPr>
          <w:rFonts w:ascii="Times New Roman" w:hAnsi="Times New Roman"/>
        </w:rPr>
        <w:t>assessment</w:t>
      </w:r>
      <w:r w:rsidR="004163AC">
        <w:rPr>
          <w:rFonts w:ascii="Times New Roman" w:hAnsi="Times New Roman"/>
        </w:rPr>
        <w:t xml:space="preserve"> that collegiate athletic programs can influence choice through the availability of ath</w:t>
      </w:r>
      <w:r w:rsidR="007B157E">
        <w:rPr>
          <w:rFonts w:ascii="Times New Roman" w:hAnsi="Times New Roman"/>
        </w:rPr>
        <w:t xml:space="preserve">letic-related aid or support.  </w:t>
      </w:r>
      <w:r w:rsidR="004163AC">
        <w:rPr>
          <w:rFonts w:ascii="Times New Roman" w:hAnsi="Times New Roman"/>
        </w:rPr>
        <w:t>In the final choice phases of each model, individual connection and fit considerations drive decision making (Perna, 2006).  For some students, the opportunity to continue participating in a sport in college can be t</w:t>
      </w:r>
      <w:r w:rsidR="007B157E">
        <w:rPr>
          <w:rFonts w:ascii="Times New Roman" w:hAnsi="Times New Roman"/>
        </w:rPr>
        <w:t>he deciding factor to enroll.</w:t>
      </w:r>
    </w:p>
    <w:p w14:paraId="5FA2713A" w14:textId="0AB9A7F9" w:rsidR="004163AC" w:rsidRDefault="004163AC" w:rsidP="004163AC">
      <w:pPr>
        <w:ind w:firstLine="720"/>
        <w:rPr>
          <w:rFonts w:ascii="Times New Roman" w:hAnsi="Times New Roman"/>
        </w:rPr>
      </w:pPr>
      <w:r>
        <w:rPr>
          <w:rFonts w:ascii="Times New Roman" w:hAnsi="Times New Roman"/>
        </w:rPr>
        <w:t>As continued participation in athletics is one of a variety of college choice factors that drive enrollment growth, the body of research over the last three decades focused upon athletics and admissions illuminates the significant relationship of sports t</w:t>
      </w:r>
      <w:r w:rsidR="007B157E">
        <w:rPr>
          <w:rFonts w:ascii="Times New Roman" w:hAnsi="Times New Roman"/>
        </w:rPr>
        <w:t>o college admission behavior.</w:t>
      </w:r>
    </w:p>
    <w:p w14:paraId="75DEB6B4" w14:textId="77777777" w:rsidR="004163AC" w:rsidRDefault="004163AC" w:rsidP="00253173">
      <w:pPr>
        <w:pStyle w:val="Heading2"/>
      </w:pPr>
      <w:bookmarkStart w:id="21" w:name="_Toc520657839"/>
      <w:r w:rsidRPr="00084FD8">
        <w:t>Collegiate Athletics</w:t>
      </w:r>
      <w:r>
        <w:t xml:space="preserve"> &amp; Admissions</w:t>
      </w:r>
      <w:bookmarkEnd w:id="21"/>
    </w:p>
    <w:p w14:paraId="7C140229" w14:textId="7F6A295B" w:rsidR="004163AC" w:rsidRPr="00BB0B56" w:rsidRDefault="004163AC" w:rsidP="004163AC">
      <w:pPr>
        <w:ind w:firstLine="720"/>
        <w:rPr>
          <w:rFonts w:ascii="Times New Roman" w:hAnsi="Times New Roman"/>
        </w:rPr>
      </w:pPr>
      <w:r w:rsidRPr="00BB0B56">
        <w:rPr>
          <w:rFonts w:ascii="Times New Roman" w:hAnsi="Times New Roman"/>
        </w:rPr>
        <w:t>Research related to understanding the relationship between college athletics and admis</w:t>
      </w:r>
      <w:r>
        <w:rPr>
          <w:rFonts w:ascii="Times New Roman" w:hAnsi="Times New Roman"/>
        </w:rPr>
        <w:t>sions has exploded in the last 3</w:t>
      </w:r>
      <w:r w:rsidRPr="00BB0B56">
        <w:rPr>
          <w:rFonts w:ascii="Times New Roman" w:hAnsi="Times New Roman"/>
        </w:rPr>
        <w:t xml:space="preserve">0 years, driven in part by a young man named Doug Flutie, whose </w:t>
      </w:r>
      <w:r>
        <w:rPr>
          <w:rFonts w:ascii="Times New Roman" w:hAnsi="Times New Roman"/>
        </w:rPr>
        <w:t>quarterback</w:t>
      </w:r>
      <w:r w:rsidRPr="00BB0B56">
        <w:rPr>
          <w:rFonts w:ascii="Times New Roman" w:hAnsi="Times New Roman"/>
        </w:rPr>
        <w:t xml:space="preserve"> heroics in the last seconds of a nationally televised college football game led his </w:t>
      </w:r>
      <w:r>
        <w:rPr>
          <w:rFonts w:ascii="Times New Roman" w:hAnsi="Times New Roman"/>
        </w:rPr>
        <w:t xml:space="preserve">Boston College </w:t>
      </w:r>
      <w:r w:rsidRPr="00BB0B56">
        <w:rPr>
          <w:rFonts w:ascii="Times New Roman" w:hAnsi="Times New Roman"/>
        </w:rPr>
        <w:t xml:space="preserve">team to victory </w:t>
      </w:r>
      <w:r>
        <w:rPr>
          <w:rFonts w:ascii="Times New Roman" w:hAnsi="Times New Roman"/>
        </w:rPr>
        <w:t>and a</w:t>
      </w:r>
      <w:r w:rsidRPr="00BB0B56">
        <w:rPr>
          <w:rFonts w:ascii="Times New Roman" w:hAnsi="Times New Roman"/>
        </w:rPr>
        <w:t xml:space="preserve"> winning season</w:t>
      </w:r>
      <w:r>
        <w:rPr>
          <w:rFonts w:ascii="Times New Roman" w:hAnsi="Times New Roman"/>
        </w:rPr>
        <w:t xml:space="preserve"> (McClusky, 2011)</w:t>
      </w:r>
      <w:r w:rsidRPr="00BB0B56">
        <w:rPr>
          <w:rFonts w:ascii="Times New Roman" w:hAnsi="Times New Roman"/>
        </w:rPr>
        <w:t>.  That event</w:t>
      </w:r>
      <w:r>
        <w:rPr>
          <w:rFonts w:ascii="Times New Roman" w:hAnsi="Times New Roman"/>
        </w:rPr>
        <w:t xml:space="preserve">, coupled with </w:t>
      </w:r>
      <w:r w:rsidRPr="00BB0B56">
        <w:rPr>
          <w:rFonts w:ascii="Times New Roman" w:hAnsi="Times New Roman"/>
        </w:rPr>
        <w:t xml:space="preserve">the </w:t>
      </w:r>
      <w:r>
        <w:rPr>
          <w:rFonts w:ascii="Times New Roman" w:hAnsi="Times New Roman"/>
        </w:rPr>
        <w:t xml:space="preserve">ensuing </w:t>
      </w:r>
      <w:r w:rsidRPr="00BB0B56">
        <w:rPr>
          <w:rFonts w:ascii="Times New Roman" w:hAnsi="Times New Roman"/>
        </w:rPr>
        <w:t>rise in Boston Col</w:t>
      </w:r>
      <w:r w:rsidR="0075336E">
        <w:rPr>
          <w:rFonts w:ascii="Times New Roman" w:hAnsi="Times New Roman"/>
        </w:rPr>
        <w:t>lege admission</w:t>
      </w:r>
      <w:r w:rsidR="00E3670E">
        <w:rPr>
          <w:rFonts w:ascii="Times New Roman" w:hAnsi="Times New Roman"/>
        </w:rPr>
        <w:t xml:space="preserve"> applications</w:t>
      </w:r>
      <w:r>
        <w:rPr>
          <w:rFonts w:ascii="Times New Roman" w:hAnsi="Times New Roman"/>
        </w:rPr>
        <w:t xml:space="preserve"> in subsequent years, has been dubbed the ‘Flutie Factor’ and researchers have been interested in the </w:t>
      </w:r>
      <w:r w:rsidRPr="00BB0B56">
        <w:rPr>
          <w:rFonts w:ascii="Times New Roman" w:hAnsi="Times New Roman"/>
        </w:rPr>
        <w:t>correlation between college athletic programs</w:t>
      </w:r>
      <w:r>
        <w:rPr>
          <w:rFonts w:ascii="Times New Roman" w:hAnsi="Times New Roman"/>
        </w:rPr>
        <w:t xml:space="preserve"> and admissions </w:t>
      </w:r>
      <w:r w:rsidRPr="00BB0B56">
        <w:rPr>
          <w:rFonts w:ascii="Times New Roman" w:hAnsi="Times New Roman"/>
        </w:rPr>
        <w:t>ever since (McClusky</w:t>
      </w:r>
      <w:r>
        <w:rPr>
          <w:rFonts w:ascii="Times New Roman" w:hAnsi="Times New Roman"/>
        </w:rPr>
        <w:t>,</w:t>
      </w:r>
      <w:r w:rsidR="007B157E">
        <w:rPr>
          <w:rFonts w:ascii="Times New Roman" w:hAnsi="Times New Roman"/>
        </w:rPr>
        <w:t xml:space="preserve"> 2011).</w:t>
      </w:r>
    </w:p>
    <w:p w14:paraId="26A3D8F4" w14:textId="6A5B9B16" w:rsidR="004163AC" w:rsidRDefault="004163AC" w:rsidP="004163AC">
      <w:pPr>
        <w:ind w:firstLine="720"/>
        <w:rPr>
          <w:rFonts w:ascii="Times New Roman" w:hAnsi="Times New Roman"/>
        </w:rPr>
      </w:pPr>
      <w:r w:rsidRPr="00BB0B56">
        <w:rPr>
          <w:rFonts w:ascii="Times New Roman" w:hAnsi="Times New Roman"/>
        </w:rPr>
        <w:t>Research related to the relationship between collegiate athletics and admissions fall</w:t>
      </w:r>
      <w:r>
        <w:rPr>
          <w:rFonts w:ascii="Times New Roman" w:hAnsi="Times New Roman"/>
        </w:rPr>
        <w:t>s</w:t>
      </w:r>
      <w:r w:rsidRPr="00BB0B56">
        <w:rPr>
          <w:rFonts w:ascii="Times New Roman" w:hAnsi="Times New Roman"/>
        </w:rPr>
        <w:t xml:space="preserve"> into five broad categories of inquiry; 1) how successful </w:t>
      </w:r>
      <w:r>
        <w:rPr>
          <w:rFonts w:ascii="Times New Roman" w:hAnsi="Times New Roman"/>
        </w:rPr>
        <w:t xml:space="preserve">athletic </w:t>
      </w:r>
      <w:r w:rsidRPr="00BB0B56">
        <w:rPr>
          <w:rFonts w:ascii="Times New Roman" w:hAnsi="Times New Roman"/>
        </w:rPr>
        <w:t>programs influence college choice</w:t>
      </w:r>
      <w:r>
        <w:rPr>
          <w:rFonts w:ascii="Times New Roman" w:hAnsi="Times New Roman"/>
        </w:rPr>
        <w:t xml:space="preserve">; </w:t>
      </w:r>
      <w:r w:rsidRPr="00BB0B56">
        <w:rPr>
          <w:rFonts w:ascii="Times New Roman" w:hAnsi="Times New Roman"/>
        </w:rPr>
        <w:t>2)</w:t>
      </w:r>
      <w:r>
        <w:rPr>
          <w:rFonts w:ascii="Times New Roman" w:hAnsi="Times New Roman"/>
        </w:rPr>
        <w:t xml:space="preserve"> how increased admissions volume impacts </w:t>
      </w:r>
      <w:r w:rsidRPr="00BB0B56">
        <w:rPr>
          <w:rFonts w:ascii="Times New Roman" w:hAnsi="Times New Roman"/>
        </w:rPr>
        <w:t>SAT scores of the incoming freshmen class; 3)</w:t>
      </w:r>
      <w:r>
        <w:rPr>
          <w:rFonts w:ascii="Times New Roman" w:hAnsi="Times New Roman"/>
        </w:rPr>
        <w:t xml:space="preserve"> perpetuating and</w:t>
      </w:r>
      <w:r w:rsidRPr="00BB0B56">
        <w:rPr>
          <w:rFonts w:ascii="Times New Roman" w:hAnsi="Times New Roman"/>
        </w:rPr>
        <w:t xml:space="preserve"> debunking the “Flutie Factor”; 4)</w:t>
      </w:r>
      <w:r>
        <w:rPr>
          <w:rFonts w:ascii="Times New Roman" w:hAnsi="Times New Roman"/>
        </w:rPr>
        <w:t xml:space="preserve"> </w:t>
      </w:r>
      <w:r w:rsidRPr="00BB0B56">
        <w:rPr>
          <w:rFonts w:ascii="Times New Roman" w:hAnsi="Times New Roman"/>
        </w:rPr>
        <w:t xml:space="preserve">athletic </w:t>
      </w:r>
      <w:r>
        <w:rPr>
          <w:rFonts w:ascii="Times New Roman" w:hAnsi="Times New Roman"/>
        </w:rPr>
        <w:t xml:space="preserve">program </w:t>
      </w:r>
      <w:r w:rsidRPr="00BB0B56">
        <w:rPr>
          <w:rFonts w:ascii="Times New Roman" w:hAnsi="Times New Roman"/>
        </w:rPr>
        <w:t xml:space="preserve">notoriety </w:t>
      </w:r>
      <w:r>
        <w:rPr>
          <w:rFonts w:ascii="Times New Roman" w:hAnsi="Times New Roman"/>
        </w:rPr>
        <w:t xml:space="preserve">and its </w:t>
      </w:r>
      <w:r w:rsidRPr="00BB0B56">
        <w:rPr>
          <w:rFonts w:ascii="Times New Roman" w:hAnsi="Times New Roman"/>
        </w:rPr>
        <w:t>influence</w:t>
      </w:r>
      <w:r>
        <w:rPr>
          <w:rFonts w:ascii="Times New Roman" w:hAnsi="Times New Roman"/>
        </w:rPr>
        <w:t xml:space="preserve"> on</w:t>
      </w:r>
      <w:r w:rsidRPr="00BB0B56">
        <w:rPr>
          <w:rFonts w:ascii="Times New Roman" w:hAnsi="Times New Roman"/>
        </w:rPr>
        <w:t xml:space="preserve"> academic rankings; and</w:t>
      </w:r>
      <w:r>
        <w:rPr>
          <w:rFonts w:ascii="Times New Roman" w:hAnsi="Times New Roman"/>
        </w:rPr>
        <w:t>,</w:t>
      </w:r>
      <w:r w:rsidRPr="00BB0B56">
        <w:rPr>
          <w:rFonts w:ascii="Times New Roman" w:hAnsi="Times New Roman"/>
        </w:rPr>
        <w:t xml:space="preserve"> 5) athletic opportunities specifically targeted </w:t>
      </w:r>
      <w:r>
        <w:rPr>
          <w:rFonts w:ascii="Times New Roman" w:hAnsi="Times New Roman"/>
        </w:rPr>
        <w:t xml:space="preserve">at </w:t>
      </w:r>
      <w:r w:rsidRPr="00BB0B56">
        <w:rPr>
          <w:rFonts w:ascii="Times New Roman" w:hAnsi="Times New Roman"/>
        </w:rPr>
        <w:t>student demographic sub-populations</w:t>
      </w:r>
      <w:r w:rsidR="007B157E">
        <w:rPr>
          <w:rFonts w:ascii="Times New Roman" w:hAnsi="Times New Roman"/>
        </w:rPr>
        <w:t xml:space="preserve"> (Brunet, 2010; Callahan, 2014)</w:t>
      </w:r>
      <w:r w:rsidRPr="00BB0B56">
        <w:rPr>
          <w:rFonts w:ascii="Times New Roman" w:hAnsi="Times New Roman"/>
        </w:rPr>
        <w:t xml:space="preserve">.  </w:t>
      </w:r>
      <w:r>
        <w:rPr>
          <w:rFonts w:ascii="Times New Roman" w:hAnsi="Times New Roman"/>
        </w:rPr>
        <w:t>Within</w:t>
      </w:r>
      <w:r w:rsidRPr="00BB0B56">
        <w:rPr>
          <w:rFonts w:ascii="Times New Roman" w:hAnsi="Times New Roman"/>
        </w:rPr>
        <w:t xml:space="preserve"> these five categories, study results are mixed and </w:t>
      </w:r>
      <w:r>
        <w:rPr>
          <w:rFonts w:ascii="Times New Roman" w:hAnsi="Times New Roman"/>
        </w:rPr>
        <w:t xml:space="preserve">it is </w:t>
      </w:r>
      <w:r w:rsidRPr="00BB0B56">
        <w:rPr>
          <w:rFonts w:ascii="Times New Roman" w:hAnsi="Times New Roman"/>
        </w:rPr>
        <w:t>difficult</w:t>
      </w:r>
      <w:r>
        <w:rPr>
          <w:rFonts w:ascii="Times New Roman" w:hAnsi="Times New Roman"/>
        </w:rPr>
        <w:t xml:space="preserve"> to</w:t>
      </w:r>
      <w:r w:rsidRPr="00BB0B56">
        <w:rPr>
          <w:rFonts w:ascii="Times New Roman" w:hAnsi="Times New Roman"/>
        </w:rPr>
        <w:t xml:space="preserve"> extrapolat</w:t>
      </w:r>
      <w:r>
        <w:rPr>
          <w:rFonts w:ascii="Times New Roman" w:hAnsi="Times New Roman"/>
        </w:rPr>
        <w:t xml:space="preserve">e </w:t>
      </w:r>
      <w:r w:rsidRPr="00BB0B56">
        <w:rPr>
          <w:rFonts w:ascii="Times New Roman" w:hAnsi="Times New Roman"/>
        </w:rPr>
        <w:t xml:space="preserve">study results across the whole of higher education as much of research has been </w:t>
      </w:r>
      <w:r>
        <w:rPr>
          <w:rFonts w:ascii="Times New Roman" w:hAnsi="Times New Roman"/>
        </w:rPr>
        <w:t xml:space="preserve">conducted </w:t>
      </w:r>
      <w:r w:rsidRPr="00BB0B56">
        <w:rPr>
          <w:rFonts w:ascii="Times New Roman" w:hAnsi="Times New Roman"/>
        </w:rPr>
        <w:t>at large institutions with big-time athletic programs</w:t>
      </w:r>
      <w:r>
        <w:rPr>
          <w:rFonts w:ascii="Times New Roman" w:hAnsi="Times New Roman"/>
        </w:rPr>
        <w:t xml:space="preserve"> (Brunet, 2010; &amp; Callahan, 2014)</w:t>
      </w:r>
      <w:r w:rsidRPr="00BB0B56">
        <w:rPr>
          <w:rFonts w:ascii="Times New Roman" w:hAnsi="Times New Roman"/>
        </w:rPr>
        <w:t>.</w:t>
      </w:r>
    </w:p>
    <w:p w14:paraId="76C6DE6E" w14:textId="77777777" w:rsidR="004163AC" w:rsidRPr="00084FD8" w:rsidRDefault="004163AC" w:rsidP="00253173">
      <w:pPr>
        <w:pStyle w:val="Heading2"/>
      </w:pPr>
      <w:bookmarkStart w:id="22" w:name="_Toc520657840"/>
      <w:r w:rsidRPr="00084FD8">
        <w:t>Athletics, Admissions and Test Scores</w:t>
      </w:r>
      <w:bookmarkEnd w:id="22"/>
    </w:p>
    <w:p w14:paraId="46502157" w14:textId="29573A7E" w:rsidR="004163AC" w:rsidRPr="00BB0B56" w:rsidRDefault="004163AC" w:rsidP="004163AC">
      <w:pPr>
        <w:ind w:firstLine="720"/>
        <w:rPr>
          <w:rFonts w:ascii="Times New Roman" w:hAnsi="Times New Roman"/>
        </w:rPr>
      </w:pPr>
      <w:r w:rsidRPr="00BB0B56">
        <w:rPr>
          <w:rFonts w:ascii="Times New Roman" w:hAnsi="Times New Roman"/>
        </w:rPr>
        <w:t xml:space="preserve">Early studies </w:t>
      </w:r>
      <w:r>
        <w:rPr>
          <w:rFonts w:ascii="Times New Roman" w:hAnsi="Times New Roman"/>
        </w:rPr>
        <w:t>examining</w:t>
      </w:r>
      <w:r w:rsidRPr="00BB0B56">
        <w:rPr>
          <w:rFonts w:ascii="Times New Roman" w:hAnsi="Times New Roman"/>
        </w:rPr>
        <w:t xml:space="preserve"> the connection between athletics, college choice and admissions include Allen and Peters</w:t>
      </w:r>
      <w:r>
        <w:rPr>
          <w:rFonts w:ascii="Times New Roman" w:hAnsi="Times New Roman"/>
        </w:rPr>
        <w:t>’s</w:t>
      </w:r>
      <w:r w:rsidRPr="00BB0B56">
        <w:rPr>
          <w:rFonts w:ascii="Times New Roman" w:hAnsi="Times New Roman"/>
        </w:rPr>
        <w:t xml:space="preserve"> (1982) work regarding the success of DePaul University’s men’s basketball team</w:t>
      </w:r>
      <w:r>
        <w:rPr>
          <w:rFonts w:ascii="Times New Roman" w:hAnsi="Times New Roman"/>
        </w:rPr>
        <w:t xml:space="preserve"> (McEvoy, 2006).</w:t>
      </w:r>
      <w:r w:rsidRPr="00BB0B56">
        <w:rPr>
          <w:rFonts w:ascii="Times New Roman" w:hAnsi="Times New Roman"/>
        </w:rPr>
        <w:t xml:space="preserve">  They determined</w:t>
      </w:r>
      <w:r>
        <w:rPr>
          <w:rFonts w:ascii="Times New Roman" w:hAnsi="Times New Roman"/>
        </w:rPr>
        <w:t>,</w:t>
      </w:r>
      <w:r w:rsidRPr="00BB0B56">
        <w:rPr>
          <w:rFonts w:ascii="Times New Roman" w:hAnsi="Times New Roman"/>
        </w:rPr>
        <w:t xml:space="preserve"> through the use of an open-ended survey tool</w:t>
      </w:r>
      <w:r>
        <w:rPr>
          <w:rFonts w:ascii="Times New Roman" w:hAnsi="Times New Roman"/>
        </w:rPr>
        <w:t>,</w:t>
      </w:r>
      <w:r w:rsidRPr="00BB0B56">
        <w:rPr>
          <w:rFonts w:ascii="Times New Roman" w:hAnsi="Times New Roman"/>
        </w:rPr>
        <w:t xml:space="preserve"> that perspective student awareness was increased by the </w:t>
      </w:r>
      <w:r>
        <w:rPr>
          <w:rFonts w:ascii="Times New Roman" w:hAnsi="Times New Roman"/>
        </w:rPr>
        <w:t>excessive</w:t>
      </w:r>
      <w:r w:rsidRPr="00BB0B56">
        <w:rPr>
          <w:rFonts w:ascii="Times New Roman" w:hAnsi="Times New Roman"/>
        </w:rPr>
        <w:t xml:space="preserve"> media exposure of the </w:t>
      </w:r>
      <w:r>
        <w:rPr>
          <w:rFonts w:ascii="Times New Roman" w:hAnsi="Times New Roman"/>
        </w:rPr>
        <w:t xml:space="preserve">institution’s winning </w:t>
      </w:r>
      <w:r w:rsidR="007B157E">
        <w:rPr>
          <w:rFonts w:ascii="Times New Roman" w:hAnsi="Times New Roman"/>
        </w:rPr>
        <w:t>basketball team.</w:t>
      </w:r>
    </w:p>
    <w:p w14:paraId="4647D50E" w14:textId="77E5AF9E" w:rsidR="004163AC" w:rsidRDefault="004163AC" w:rsidP="004163AC">
      <w:pPr>
        <w:ind w:firstLine="720"/>
        <w:rPr>
          <w:rFonts w:ascii="Times New Roman" w:hAnsi="Times New Roman"/>
        </w:rPr>
      </w:pPr>
      <w:r w:rsidRPr="00BB0B56">
        <w:rPr>
          <w:rFonts w:ascii="Times New Roman" w:hAnsi="Times New Roman"/>
        </w:rPr>
        <w:t>M</w:t>
      </w:r>
      <w:r w:rsidR="00927D92">
        <w:rPr>
          <w:rFonts w:ascii="Times New Roman" w:hAnsi="Times New Roman"/>
        </w:rPr>
        <w:t>cCormick and Tinsley’s (19</w:t>
      </w:r>
      <w:r w:rsidR="00A01961">
        <w:rPr>
          <w:rFonts w:ascii="Times New Roman" w:hAnsi="Times New Roman"/>
        </w:rPr>
        <w:t>87</w:t>
      </w:r>
      <w:r>
        <w:rPr>
          <w:rFonts w:ascii="Times New Roman" w:hAnsi="Times New Roman"/>
        </w:rPr>
        <w:t xml:space="preserve">) </w:t>
      </w:r>
      <w:r w:rsidRPr="00BB0B56">
        <w:rPr>
          <w:rFonts w:ascii="Times New Roman" w:hAnsi="Times New Roman"/>
        </w:rPr>
        <w:t xml:space="preserve">work investigating the effects of athletic success on admissions found that the more consistent the athletic </w:t>
      </w:r>
      <w:r>
        <w:rPr>
          <w:rFonts w:ascii="Times New Roman" w:hAnsi="Times New Roman"/>
        </w:rPr>
        <w:t>performance</w:t>
      </w:r>
      <w:r w:rsidRPr="00BB0B56">
        <w:rPr>
          <w:rFonts w:ascii="Times New Roman" w:hAnsi="Times New Roman"/>
        </w:rPr>
        <w:t xml:space="preserve"> of an institution, the stronger the correlation </w:t>
      </w:r>
      <w:r>
        <w:rPr>
          <w:rFonts w:ascii="Times New Roman" w:hAnsi="Times New Roman"/>
        </w:rPr>
        <w:t>to</w:t>
      </w:r>
      <w:r w:rsidRPr="00BB0B56">
        <w:rPr>
          <w:rFonts w:ascii="Times New Roman" w:hAnsi="Times New Roman"/>
        </w:rPr>
        <w:t xml:space="preserve"> increased admissions</w:t>
      </w:r>
      <w:r>
        <w:rPr>
          <w:rFonts w:ascii="Times New Roman" w:hAnsi="Times New Roman"/>
        </w:rPr>
        <w:t xml:space="preserve"> (McEvoy, 2006).</w:t>
      </w:r>
      <w:r w:rsidRPr="00BB0B56">
        <w:rPr>
          <w:rFonts w:ascii="Times New Roman" w:hAnsi="Times New Roman"/>
        </w:rPr>
        <w:t xml:space="preserve">  </w:t>
      </w:r>
      <w:r w:rsidR="0075336E">
        <w:rPr>
          <w:rFonts w:ascii="Times New Roman" w:hAnsi="Times New Roman"/>
        </w:rPr>
        <w:t xml:space="preserve">Additionally, </w:t>
      </w:r>
      <w:r w:rsidRPr="00BB0B56">
        <w:rPr>
          <w:rFonts w:ascii="Times New Roman" w:hAnsi="Times New Roman"/>
        </w:rPr>
        <w:t>M</w:t>
      </w:r>
      <w:r w:rsidR="00927D92">
        <w:rPr>
          <w:rFonts w:ascii="Times New Roman" w:hAnsi="Times New Roman"/>
        </w:rPr>
        <w:t>cCormick and Tinsley’s (19</w:t>
      </w:r>
      <w:r w:rsidR="00A01961">
        <w:rPr>
          <w:rFonts w:ascii="Times New Roman" w:hAnsi="Times New Roman"/>
        </w:rPr>
        <w:t>87</w:t>
      </w:r>
      <w:r>
        <w:rPr>
          <w:rFonts w:ascii="Times New Roman" w:hAnsi="Times New Roman"/>
        </w:rPr>
        <w:t xml:space="preserve">) </w:t>
      </w:r>
      <w:r w:rsidRPr="00BB0B56">
        <w:rPr>
          <w:rFonts w:ascii="Times New Roman" w:hAnsi="Times New Roman"/>
        </w:rPr>
        <w:t>work</w:t>
      </w:r>
      <w:r>
        <w:rPr>
          <w:rFonts w:ascii="Times New Roman" w:hAnsi="Times New Roman"/>
        </w:rPr>
        <w:t xml:space="preserve"> </w:t>
      </w:r>
      <w:r w:rsidRPr="00BB0B56">
        <w:rPr>
          <w:rFonts w:ascii="Times New Roman" w:hAnsi="Times New Roman"/>
        </w:rPr>
        <w:t>introduced the SAT factor and th</w:t>
      </w:r>
      <w:r>
        <w:rPr>
          <w:rFonts w:ascii="Times New Roman" w:hAnsi="Times New Roman"/>
        </w:rPr>
        <w:t>e</w:t>
      </w:r>
      <w:r w:rsidR="0075336E">
        <w:rPr>
          <w:rFonts w:ascii="Times New Roman" w:hAnsi="Times New Roman"/>
        </w:rPr>
        <w:t xml:space="preserve">ir study </w:t>
      </w:r>
      <w:r w:rsidRPr="00BB0B56">
        <w:rPr>
          <w:rFonts w:ascii="Times New Roman" w:hAnsi="Times New Roman"/>
        </w:rPr>
        <w:t xml:space="preserve">results </w:t>
      </w:r>
      <w:r w:rsidR="0075336E">
        <w:rPr>
          <w:rFonts w:ascii="Times New Roman" w:hAnsi="Times New Roman"/>
        </w:rPr>
        <w:t>showed that increased</w:t>
      </w:r>
      <w:r w:rsidRPr="00BB0B56">
        <w:rPr>
          <w:rFonts w:ascii="Times New Roman" w:hAnsi="Times New Roman"/>
        </w:rPr>
        <w:t xml:space="preserve"> </w:t>
      </w:r>
      <w:r w:rsidR="00E3670E">
        <w:rPr>
          <w:rFonts w:ascii="Times New Roman" w:hAnsi="Times New Roman"/>
        </w:rPr>
        <w:t>admission applications</w:t>
      </w:r>
      <w:r w:rsidRPr="00BB0B56">
        <w:rPr>
          <w:rFonts w:ascii="Times New Roman" w:hAnsi="Times New Roman"/>
        </w:rPr>
        <w:t xml:space="preserve"> resulted in a decidedly higher average SAT score </w:t>
      </w:r>
      <w:r>
        <w:rPr>
          <w:rFonts w:ascii="Times New Roman" w:hAnsi="Times New Roman"/>
        </w:rPr>
        <w:t>across the</w:t>
      </w:r>
      <w:r w:rsidRPr="00BB0B56">
        <w:rPr>
          <w:rFonts w:ascii="Times New Roman" w:hAnsi="Times New Roman"/>
        </w:rPr>
        <w:t xml:space="preserve"> overall population of applicants.  This was not because athletics attracted more intelligent students, but </w:t>
      </w:r>
      <w:r>
        <w:rPr>
          <w:rFonts w:ascii="Times New Roman" w:hAnsi="Times New Roman"/>
        </w:rPr>
        <w:t>a result of</w:t>
      </w:r>
      <w:r w:rsidRPr="00BB0B56">
        <w:rPr>
          <w:rFonts w:ascii="Times New Roman" w:hAnsi="Times New Roman"/>
        </w:rPr>
        <w:t xml:space="preserve"> the increased exposure of the institution to a broader prospecti</w:t>
      </w:r>
      <w:r w:rsidR="007B157E">
        <w:rPr>
          <w:rFonts w:ascii="Times New Roman" w:hAnsi="Times New Roman"/>
        </w:rPr>
        <w:t>ve student pool of applicants.</w:t>
      </w:r>
    </w:p>
    <w:p w14:paraId="46D5D7EE" w14:textId="6E52C9BA" w:rsidR="004163AC" w:rsidRDefault="004163AC" w:rsidP="004163AC">
      <w:pPr>
        <w:ind w:firstLine="720"/>
        <w:rPr>
          <w:rFonts w:ascii="Times New Roman" w:hAnsi="Times New Roman"/>
        </w:rPr>
      </w:pPr>
      <w:r>
        <w:rPr>
          <w:rFonts w:ascii="Times New Roman" w:hAnsi="Times New Roman"/>
        </w:rPr>
        <w:t xml:space="preserve">Further linking admissions, SAT scores and athletic success, </w:t>
      </w:r>
      <w:r w:rsidRPr="00BB0B56">
        <w:rPr>
          <w:rFonts w:ascii="Times New Roman" w:hAnsi="Times New Roman"/>
        </w:rPr>
        <w:t>Tucker and Amato’s (1993) study examin</w:t>
      </w:r>
      <w:r>
        <w:rPr>
          <w:rFonts w:ascii="Times New Roman" w:hAnsi="Times New Roman"/>
        </w:rPr>
        <w:t>in</w:t>
      </w:r>
      <w:r w:rsidRPr="00BB0B56">
        <w:rPr>
          <w:rFonts w:ascii="Times New Roman" w:hAnsi="Times New Roman"/>
        </w:rPr>
        <w:t>g the relationship between football and basketball success and the applicant pool produced results that quantified the relationship between athletic success and SAT scores</w:t>
      </w:r>
      <w:r>
        <w:rPr>
          <w:rFonts w:ascii="Times New Roman" w:hAnsi="Times New Roman"/>
        </w:rPr>
        <w:t xml:space="preserve">.  Mixon, </w:t>
      </w:r>
      <w:r w:rsidRPr="00BB0B56">
        <w:rPr>
          <w:rFonts w:ascii="Times New Roman" w:hAnsi="Times New Roman"/>
        </w:rPr>
        <w:t>in 1995</w:t>
      </w:r>
      <w:r>
        <w:rPr>
          <w:rFonts w:ascii="Times New Roman" w:hAnsi="Times New Roman"/>
        </w:rPr>
        <w:t>,</w:t>
      </w:r>
      <w:r w:rsidRPr="00BB0B56">
        <w:rPr>
          <w:rFonts w:ascii="Times New Roman" w:hAnsi="Times New Roman"/>
        </w:rPr>
        <w:t xml:space="preserve"> and with colleagues in 2004, returned to McCormick and Tinsley’s </w:t>
      </w:r>
      <w:r w:rsidR="00927D92">
        <w:rPr>
          <w:rFonts w:ascii="Times New Roman" w:hAnsi="Times New Roman"/>
        </w:rPr>
        <w:t>(19</w:t>
      </w:r>
      <w:r w:rsidR="00A01961">
        <w:rPr>
          <w:rFonts w:ascii="Times New Roman" w:hAnsi="Times New Roman"/>
        </w:rPr>
        <w:t>87</w:t>
      </w:r>
      <w:r>
        <w:rPr>
          <w:rFonts w:ascii="Times New Roman" w:hAnsi="Times New Roman"/>
        </w:rPr>
        <w:t xml:space="preserve">) </w:t>
      </w:r>
      <w:r w:rsidRPr="00BB0B56">
        <w:rPr>
          <w:rFonts w:ascii="Times New Roman" w:hAnsi="Times New Roman"/>
        </w:rPr>
        <w:t>work, first with a comparison of collegiate basketball success and incoming freshmen SAT scores and</w:t>
      </w:r>
      <w:r>
        <w:rPr>
          <w:rFonts w:ascii="Times New Roman" w:hAnsi="Times New Roman"/>
        </w:rPr>
        <w:t>,</w:t>
      </w:r>
      <w:r w:rsidRPr="00BB0B56">
        <w:rPr>
          <w:rFonts w:ascii="Times New Roman" w:hAnsi="Times New Roman"/>
        </w:rPr>
        <w:t xml:space="preserve"> </w:t>
      </w:r>
      <w:r>
        <w:rPr>
          <w:rFonts w:ascii="Times New Roman" w:hAnsi="Times New Roman"/>
        </w:rPr>
        <w:t>after,</w:t>
      </w:r>
      <w:r w:rsidRPr="00BB0B56">
        <w:rPr>
          <w:rFonts w:ascii="Times New Roman" w:hAnsi="Times New Roman"/>
        </w:rPr>
        <w:t xml:space="preserve"> with an expanded comparative study correlating football winning percentage with increased admissions and improved freshmen SAT scores.   In both studies, the findings indicated</w:t>
      </w:r>
      <w:r w:rsidR="000B71DE">
        <w:rPr>
          <w:rFonts w:ascii="Times New Roman" w:hAnsi="Times New Roman"/>
        </w:rPr>
        <w:t xml:space="preserve"> </w:t>
      </w:r>
      <w:r w:rsidRPr="00BB0B56">
        <w:rPr>
          <w:rFonts w:ascii="Times New Roman" w:hAnsi="Times New Roman"/>
        </w:rPr>
        <w:t>that intercollegiate athlet</w:t>
      </w:r>
      <w:r w:rsidR="000B71DE">
        <w:rPr>
          <w:rFonts w:ascii="Times New Roman" w:hAnsi="Times New Roman"/>
        </w:rPr>
        <w:t>ics, particularly football, does</w:t>
      </w:r>
      <w:r w:rsidRPr="00BB0B56">
        <w:rPr>
          <w:rFonts w:ascii="Times New Roman" w:hAnsi="Times New Roman"/>
        </w:rPr>
        <w:t xml:space="preserve"> improve admission volume and can improve the academic acumen of the student body.</w:t>
      </w:r>
    </w:p>
    <w:p w14:paraId="14C98DEB" w14:textId="042DC577" w:rsidR="004163AC" w:rsidRPr="00BB0B56" w:rsidRDefault="004163AC" w:rsidP="004163AC">
      <w:pPr>
        <w:ind w:firstLine="720"/>
        <w:rPr>
          <w:rFonts w:ascii="Times New Roman" w:hAnsi="Times New Roman"/>
        </w:rPr>
      </w:pPr>
      <w:r w:rsidRPr="00BB0B56">
        <w:rPr>
          <w:rFonts w:ascii="Times New Roman" w:hAnsi="Times New Roman"/>
        </w:rPr>
        <w:t xml:space="preserve">In 2006, Tucker and Amato would revisit their original </w:t>
      </w:r>
      <w:r w:rsidR="00E12FA4">
        <w:rPr>
          <w:rFonts w:ascii="Times New Roman" w:hAnsi="Times New Roman"/>
        </w:rPr>
        <w:t xml:space="preserve">1993 </w:t>
      </w:r>
      <w:r w:rsidRPr="00BB0B56">
        <w:rPr>
          <w:rFonts w:ascii="Times New Roman" w:hAnsi="Times New Roman"/>
        </w:rPr>
        <w:t xml:space="preserve">study and, informed by Mixon’s </w:t>
      </w:r>
      <w:r>
        <w:rPr>
          <w:rFonts w:ascii="Times New Roman" w:hAnsi="Times New Roman"/>
        </w:rPr>
        <w:t xml:space="preserve">(1995) </w:t>
      </w:r>
      <w:r w:rsidRPr="00BB0B56">
        <w:rPr>
          <w:rFonts w:ascii="Times New Roman" w:hAnsi="Times New Roman"/>
        </w:rPr>
        <w:t xml:space="preserve">work, attempt to establish if the same athletic success and admissions relationship existed for basketball as it did for football.  In a study spanning a 10-year period, there existed a short-term, positive effect between the number of </w:t>
      </w:r>
      <w:r>
        <w:rPr>
          <w:rFonts w:ascii="Times New Roman" w:hAnsi="Times New Roman"/>
        </w:rPr>
        <w:t xml:space="preserve">national </w:t>
      </w:r>
      <w:r w:rsidRPr="00BB0B56">
        <w:rPr>
          <w:rFonts w:ascii="Times New Roman" w:hAnsi="Times New Roman"/>
        </w:rPr>
        <w:t>tournament games played and SAT scores across some of the years</w:t>
      </w:r>
      <w:r>
        <w:rPr>
          <w:rFonts w:ascii="Times New Roman" w:hAnsi="Times New Roman"/>
        </w:rPr>
        <w:t xml:space="preserve">.  </w:t>
      </w:r>
    </w:p>
    <w:p w14:paraId="6E6182B2" w14:textId="68915D0C" w:rsidR="004163AC" w:rsidRDefault="004163AC" w:rsidP="000B71DE">
      <w:pPr>
        <w:rPr>
          <w:rFonts w:ascii="Times New Roman" w:hAnsi="Times New Roman"/>
        </w:rPr>
      </w:pPr>
      <w:r w:rsidRPr="00BB0B56">
        <w:rPr>
          <w:rFonts w:ascii="Times New Roman" w:hAnsi="Times New Roman"/>
        </w:rPr>
        <w:tab/>
        <w:t>In a recent study by Jones (2014)</w:t>
      </w:r>
      <w:r>
        <w:rPr>
          <w:rFonts w:ascii="Times New Roman" w:hAnsi="Times New Roman"/>
        </w:rPr>
        <w:t xml:space="preserve">, </w:t>
      </w:r>
      <w:r w:rsidRPr="00BB0B56">
        <w:rPr>
          <w:rFonts w:ascii="Times New Roman" w:hAnsi="Times New Roman"/>
        </w:rPr>
        <w:t>the question of the elimination of athletic teams and effect upon admissions</w:t>
      </w:r>
      <w:r>
        <w:rPr>
          <w:rFonts w:ascii="Times New Roman" w:hAnsi="Times New Roman"/>
        </w:rPr>
        <w:t xml:space="preserve"> is reviewed</w:t>
      </w:r>
      <w:r w:rsidRPr="00BB0B56">
        <w:rPr>
          <w:rFonts w:ascii="Times New Roman" w:hAnsi="Times New Roman"/>
        </w:rPr>
        <w:t>.  Jo</w:t>
      </w:r>
      <w:r w:rsidR="000B71DE">
        <w:rPr>
          <w:rFonts w:ascii="Times New Roman" w:hAnsi="Times New Roman"/>
        </w:rPr>
        <w:t xml:space="preserve">nes </w:t>
      </w:r>
      <w:r w:rsidR="007B157E">
        <w:rPr>
          <w:rFonts w:ascii="Times New Roman" w:hAnsi="Times New Roman"/>
        </w:rPr>
        <w:t xml:space="preserve">(2014) </w:t>
      </w:r>
      <w:r w:rsidR="000B71DE">
        <w:rPr>
          <w:rFonts w:ascii="Times New Roman" w:hAnsi="Times New Roman"/>
        </w:rPr>
        <w:t xml:space="preserve">asks if </w:t>
      </w:r>
      <w:r w:rsidRPr="00BB0B56">
        <w:rPr>
          <w:rFonts w:ascii="Times New Roman" w:hAnsi="Times New Roman"/>
        </w:rPr>
        <w:t xml:space="preserve">the “presence of intercollegiate football plays a statistically significant role in the student admissions process” (p. 95).  </w:t>
      </w:r>
      <w:r>
        <w:rPr>
          <w:rFonts w:ascii="Times New Roman" w:hAnsi="Times New Roman"/>
        </w:rPr>
        <w:t>O</w:t>
      </w:r>
      <w:r w:rsidRPr="00BB0B56">
        <w:rPr>
          <w:rFonts w:ascii="Times New Roman" w:hAnsi="Times New Roman"/>
        </w:rPr>
        <w:t>verall, the evidence suggest</w:t>
      </w:r>
      <w:r>
        <w:rPr>
          <w:rFonts w:ascii="Times New Roman" w:hAnsi="Times New Roman"/>
        </w:rPr>
        <w:t xml:space="preserve">ed </w:t>
      </w:r>
      <w:r w:rsidRPr="00BB0B56">
        <w:rPr>
          <w:rFonts w:ascii="Times New Roman" w:hAnsi="Times New Roman"/>
        </w:rPr>
        <w:t>that not one of the th</w:t>
      </w:r>
      <w:r w:rsidR="000B71DE">
        <w:rPr>
          <w:rFonts w:ascii="Times New Roman" w:hAnsi="Times New Roman"/>
        </w:rPr>
        <w:t>ree distinct institutions studied</w:t>
      </w:r>
      <w:r w:rsidRPr="00BB0B56">
        <w:rPr>
          <w:rFonts w:ascii="Times New Roman" w:hAnsi="Times New Roman"/>
        </w:rPr>
        <w:t xml:space="preserve"> experienced a statistically significant drop in freshmen </w:t>
      </w:r>
      <w:r w:rsidR="00E3670E">
        <w:rPr>
          <w:rFonts w:ascii="Times New Roman" w:hAnsi="Times New Roman"/>
        </w:rPr>
        <w:t>admission applications</w:t>
      </w:r>
      <w:r w:rsidRPr="00BB0B56">
        <w:rPr>
          <w:rFonts w:ascii="Times New Roman" w:hAnsi="Times New Roman"/>
        </w:rPr>
        <w:t xml:space="preserve"> as a result of dro</w:t>
      </w:r>
      <w:r w:rsidR="007B157E">
        <w:rPr>
          <w:rFonts w:ascii="Times New Roman" w:hAnsi="Times New Roman"/>
        </w:rPr>
        <w:t xml:space="preserve">pping their football program.  </w:t>
      </w:r>
      <w:r w:rsidRPr="00BB0B56">
        <w:rPr>
          <w:rFonts w:ascii="Times New Roman" w:hAnsi="Times New Roman"/>
        </w:rPr>
        <w:t xml:space="preserve">Surprisingly, one institution experienced a significant increase in </w:t>
      </w:r>
      <w:r w:rsidR="00E3670E">
        <w:rPr>
          <w:rFonts w:ascii="Times New Roman" w:hAnsi="Times New Roman"/>
        </w:rPr>
        <w:t>admission applications</w:t>
      </w:r>
      <w:r w:rsidRPr="00BB0B56">
        <w:rPr>
          <w:rFonts w:ascii="Times New Roman" w:hAnsi="Times New Roman"/>
        </w:rPr>
        <w:t xml:space="preserve"> following the elimination of their football program</w:t>
      </w:r>
      <w:r>
        <w:rPr>
          <w:rFonts w:ascii="Times New Roman" w:hAnsi="Times New Roman"/>
        </w:rPr>
        <w:t xml:space="preserve"> (Jones, 2014)</w:t>
      </w:r>
      <w:r w:rsidRPr="00BB0B56">
        <w:rPr>
          <w:rFonts w:ascii="Times New Roman" w:hAnsi="Times New Roman"/>
        </w:rPr>
        <w:t>.</w:t>
      </w:r>
    </w:p>
    <w:p w14:paraId="2DDFD110" w14:textId="77777777" w:rsidR="004163AC" w:rsidRPr="00084FD8" w:rsidRDefault="004163AC" w:rsidP="00253173">
      <w:pPr>
        <w:pStyle w:val="Heading2"/>
      </w:pPr>
      <w:bookmarkStart w:id="23" w:name="_Toc520657841"/>
      <w:r w:rsidRPr="00084FD8">
        <w:t>Athletics, Public Exposure, and Admission Gains</w:t>
      </w:r>
      <w:bookmarkEnd w:id="23"/>
    </w:p>
    <w:p w14:paraId="7E6429F3" w14:textId="23F2F037" w:rsidR="004163AC" w:rsidRDefault="004163AC" w:rsidP="004163AC">
      <w:pPr>
        <w:ind w:firstLine="720"/>
        <w:rPr>
          <w:rFonts w:ascii="Times New Roman" w:hAnsi="Times New Roman"/>
        </w:rPr>
      </w:pPr>
      <w:r w:rsidRPr="00BB0B56">
        <w:rPr>
          <w:rFonts w:ascii="Times New Roman" w:hAnsi="Times New Roman"/>
        </w:rPr>
        <w:t xml:space="preserve">Early studies </w:t>
      </w:r>
      <w:r>
        <w:rPr>
          <w:rFonts w:ascii="Times New Roman" w:hAnsi="Times New Roman"/>
        </w:rPr>
        <w:t>examining</w:t>
      </w:r>
      <w:r w:rsidRPr="00BB0B56">
        <w:rPr>
          <w:rFonts w:ascii="Times New Roman" w:hAnsi="Times New Roman"/>
        </w:rPr>
        <w:t xml:space="preserve"> the connection between athletics, </w:t>
      </w:r>
      <w:r>
        <w:rPr>
          <w:rFonts w:ascii="Times New Roman" w:hAnsi="Times New Roman"/>
        </w:rPr>
        <w:t xml:space="preserve">public exposure, </w:t>
      </w:r>
      <w:r w:rsidRPr="00BB0B56">
        <w:rPr>
          <w:rFonts w:ascii="Times New Roman" w:hAnsi="Times New Roman"/>
        </w:rPr>
        <w:t>colleg</w:t>
      </w:r>
      <w:r>
        <w:rPr>
          <w:rFonts w:ascii="Times New Roman" w:hAnsi="Times New Roman"/>
        </w:rPr>
        <w:t xml:space="preserve">e choice and admissions include work </w:t>
      </w:r>
      <w:r w:rsidR="00C77241">
        <w:rPr>
          <w:rFonts w:ascii="Times New Roman" w:hAnsi="Times New Roman"/>
        </w:rPr>
        <w:t xml:space="preserve">conducted </w:t>
      </w:r>
      <w:r w:rsidRPr="00BB0B56">
        <w:rPr>
          <w:rFonts w:ascii="Times New Roman" w:hAnsi="Times New Roman"/>
        </w:rPr>
        <w:t>by Chressanthis and Grimes (1993) specifically studying Mississippi State University football and basketball success</w:t>
      </w:r>
      <w:r>
        <w:rPr>
          <w:rFonts w:ascii="Times New Roman" w:hAnsi="Times New Roman"/>
        </w:rPr>
        <w:t xml:space="preserve">.  </w:t>
      </w:r>
      <w:r w:rsidRPr="00BB0B56">
        <w:rPr>
          <w:rFonts w:ascii="Times New Roman" w:hAnsi="Times New Roman"/>
        </w:rPr>
        <w:t>In studying the effect</w:t>
      </w:r>
      <w:r>
        <w:rPr>
          <w:rFonts w:ascii="Times New Roman" w:hAnsi="Times New Roman"/>
        </w:rPr>
        <w:t>s</w:t>
      </w:r>
      <w:r w:rsidRPr="00BB0B56">
        <w:rPr>
          <w:rFonts w:ascii="Times New Roman" w:hAnsi="Times New Roman"/>
        </w:rPr>
        <w:t xml:space="preserve"> of winning, media appearances and postseason play on enrollment demand over a 21-year time span, Chressanthis and Grimes </w:t>
      </w:r>
      <w:r>
        <w:rPr>
          <w:rFonts w:ascii="Times New Roman" w:hAnsi="Times New Roman"/>
        </w:rPr>
        <w:t xml:space="preserve">(1993) </w:t>
      </w:r>
      <w:r w:rsidRPr="00BB0B56">
        <w:rPr>
          <w:rFonts w:ascii="Times New Roman" w:hAnsi="Times New Roman"/>
        </w:rPr>
        <w:t>conclude that athletic success, particularly winning, does increase enrollment demand (measured by application volum</w:t>
      </w:r>
      <w:r w:rsidR="0042674D">
        <w:rPr>
          <w:rFonts w:ascii="Times New Roman" w:hAnsi="Times New Roman"/>
        </w:rPr>
        <w:t>e) “beyond traditional factors”</w:t>
      </w:r>
      <w:r>
        <w:rPr>
          <w:rFonts w:ascii="Times New Roman" w:hAnsi="Times New Roman"/>
        </w:rPr>
        <w:t xml:space="preserve"> </w:t>
      </w:r>
      <w:r w:rsidRPr="00BB0B56">
        <w:rPr>
          <w:rFonts w:ascii="Times New Roman" w:hAnsi="Times New Roman"/>
        </w:rPr>
        <w:t>(</w:t>
      </w:r>
      <w:r>
        <w:rPr>
          <w:rFonts w:ascii="Times New Roman" w:hAnsi="Times New Roman"/>
        </w:rPr>
        <w:t>p. 297</w:t>
      </w:r>
      <w:r w:rsidR="007B157E">
        <w:rPr>
          <w:rFonts w:ascii="Times New Roman" w:hAnsi="Times New Roman"/>
        </w:rPr>
        <w:t>).</w:t>
      </w:r>
    </w:p>
    <w:p w14:paraId="63AA58FE" w14:textId="39F62773" w:rsidR="004163AC" w:rsidRPr="00BB0B56" w:rsidRDefault="004163AC" w:rsidP="004163AC">
      <w:pPr>
        <w:ind w:firstLine="720"/>
        <w:rPr>
          <w:rFonts w:ascii="Times New Roman" w:hAnsi="Times New Roman"/>
        </w:rPr>
      </w:pPr>
      <w:r w:rsidRPr="00BB0B56">
        <w:rPr>
          <w:rFonts w:ascii="Times New Roman" w:hAnsi="Times New Roman"/>
        </w:rPr>
        <w:t>While the results from the Chressanthis and Grimes (1993) study are useful, its application is limited by its sole institution focus, large institution identity</w:t>
      </w:r>
      <w:r>
        <w:rPr>
          <w:rFonts w:ascii="Times New Roman" w:hAnsi="Times New Roman"/>
        </w:rPr>
        <w:t>,</w:t>
      </w:r>
      <w:r w:rsidRPr="00BB0B56">
        <w:rPr>
          <w:rFonts w:ascii="Times New Roman" w:hAnsi="Times New Roman"/>
        </w:rPr>
        <w:t xml:space="preserve"> and affiliation with a major athletic conference. </w:t>
      </w:r>
      <w:r w:rsidR="007B157E">
        <w:rPr>
          <w:rFonts w:ascii="Times New Roman" w:hAnsi="Times New Roman"/>
        </w:rPr>
        <w:t xml:space="preserve"> </w:t>
      </w:r>
      <w:r>
        <w:rPr>
          <w:rFonts w:ascii="Times New Roman" w:hAnsi="Times New Roman"/>
        </w:rPr>
        <w:t xml:space="preserve">As a result </w:t>
      </w:r>
      <w:r w:rsidRPr="00BB0B56">
        <w:rPr>
          <w:rFonts w:ascii="Times New Roman" w:hAnsi="Times New Roman"/>
        </w:rPr>
        <w:t>of t</w:t>
      </w:r>
      <w:r>
        <w:rPr>
          <w:rFonts w:ascii="Times New Roman" w:hAnsi="Times New Roman"/>
        </w:rPr>
        <w:t>hese limitations</w:t>
      </w:r>
      <w:r w:rsidRPr="00BB0B56">
        <w:rPr>
          <w:rFonts w:ascii="Times New Roman" w:hAnsi="Times New Roman"/>
        </w:rPr>
        <w:t xml:space="preserve">, the catalog of additional studies specifically focused on football or basketball, major conferences and national game or tournament appearances, including those by </w:t>
      </w:r>
      <w:r w:rsidR="00BC2C33">
        <w:rPr>
          <w:rFonts w:ascii="Times New Roman" w:hAnsi="Times New Roman"/>
        </w:rPr>
        <w:t>Goff (2004</w:t>
      </w:r>
      <w:r w:rsidR="0042674D">
        <w:rPr>
          <w:rFonts w:ascii="Times New Roman" w:hAnsi="Times New Roman"/>
        </w:rPr>
        <w:t xml:space="preserve">), </w:t>
      </w:r>
      <w:r w:rsidRPr="00BB0B56">
        <w:rPr>
          <w:rFonts w:ascii="Times New Roman" w:hAnsi="Times New Roman"/>
        </w:rPr>
        <w:t xml:space="preserve">Murphy and Trandel (1994), Petit (1997), Toma and Cross (1998), </w:t>
      </w:r>
      <w:r w:rsidR="0042674D">
        <w:rPr>
          <w:rFonts w:ascii="Times New Roman" w:hAnsi="Times New Roman"/>
        </w:rPr>
        <w:t xml:space="preserve">and </w:t>
      </w:r>
      <w:r w:rsidRPr="00BB0B56">
        <w:rPr>
          <w:rFonts w:ascii="Times New Roman" w:hAnsi="Times New Roman"/>
        </w:rPr>
        <w:t>Zimbalist (</w:t>
      </w:r>
      <w:r w:rsidR="007C18AA">
        <w:rPr>
          <w:rFonts w:ascii="Times New Roman" w:hAnsi="Times New Roman"/>
        </w:rPr>
        <w:t>2001</w:t>
      </w:r>
      <w:r w:rsidRPr="00BB0B56">
        <w:rPr>
          <w:rFonts w:ascii="Times New Roman" w:hAnsi="Times New Roman"/>
        </w:rPr>
        <w:t>), provide results that do</w:t>
      </w:r>
      <w:r>
        <w:rPr>
          <w:rFonts w:ascii="Times New Roman" w:hAnsi="Times New Roman"/>
        </w:rPr>
        <w:t xml:space="preserve"> not</w:t>
      </w:r>
      <w:r w:rsidRPr="00BB0B56">
        <w:rPr>
          <w:rFonts w:ascii="Times New Roman" w:hAnsi="Times New Roman"/>
        </w:rPr>
        <w:t xml:space="preserve"> vary from the theme of a positive correlation between athletic success, </w:t>
      </w:r>
      <w:r>
        <w:rPr>
          <w:rFonts w:ascii="Times New Roman" w:hAnsi="Times New Roman"/>
        </w:rPr>
        <w:t xml:space="preserve">media attention, </w:t>
      </w:r>
      <w:r w:rsidRPr="00BB0B56">
        <w:rPr>
          <w:rFonts w:ascii="Times New Roman" w:hAnsi="Times New Roman"/>
        </w:rPr>
        <w:t>admission success and average SAT score increases.</w:t>
      </w:r>
    </w:p>
    <w:p w14:paraId="19250315" w14:textId="33544CD5" w:rsidR="004163AC" w:rsidRDefault="004163AC" w:rsidP="004163AC">
      <w:pPr>
        <w:ind w:firstLine="720"/>
        <w:rPr>
          <w:rFonts w:ascii="Times New Roman" w:hAnsi="Times New Roman"/>
        </w:rPr>
      </w:pPr>
      <w:r w:rsidRPr="00BB0B56">
        <w:rPr>
          <w:rFonts w:ascii="Times New Roman" w:hAnsi="Times New Roman"/>
        </w:rPr>
        <w:t>Bremme</w:t>
      </w:r>
      <w:r>
        <w:rPr>
          <w:rFonts w:ascii="Times New Roman" w:hAnsi="Times New Roman"/>
        </w:rPr>
        <w:t>r and Kesselring (1993) rejected</w:t>
      </w:r>
      <w:r w:rsidRPr="00BB0B56">
        <w:rPr>
          <w:rFonts w:ascii="Times New Roman" w:hAnsi="Times New Roman"/>
        </w:rPr>
        <w:t xml:space="preserve"> the </w:t>
      </w:r>
      <w:r>
        <w:rPr>
          <w:rFonts w:ascii="Times New Roman" w:hAnsi="Times New Roman"/>
        </w:rPr>
        <w:t xml:space="preserve">existence of the </w:t>
      </w:r>
      <w:r w:rsidRPr="00BB0B56">
        <w:rPr>
          <w:rFonts w:ascii="Times New Roman" w:hAnsi="Times New Roman"/>
        </w:rPr>
        <w:t xml:space="preserve">exposure or advertising effect that McCormick and Tinsley </w:t>
      </w:r>
      <w:r w:rsidR="00927D92">
        <w:rPr>
          <w:rFonts w:ascii="Times New Roman" w:hAnsi="Times New Roman"/>
        </w:rPr>
        <w:t>(19</w:t>
      </w:r>
      <w:r w:rsidR="00A01961">
        <w:rPr>
          <w:rFonts w:ascii="Times New Roman" w:hAnsi="Times New Roman"/>
        </w:rPr>
        <w:t>87</w:t>
      </w:r>
      <w:r>
        <w:rPr>
          <w:rFonts w:ascii="Times New Roman" w:hAnsi="Times New Roman"/>
        </w:rPr>
        <w:t xml:space="preserve">) </w:t>
      </w:r>
      <w:r w:rsidRPr="00BB0B56">
        <w:rPr>
          <w:rFonts w:ascii="Times New Roman" w:hAnsi="Times New Roman"/>
        </w:rPr>
        <w:t>propose</w:t>
      </w:r>
      <w:r>
        <w:rPr>
          <w:rFonts w:ascii="Times New Roman" w:hAnsi="Times New Roman"/>
        </w:rPr>
        <w:t>d</w:t>
      </w:r>
      <w:r w:rsidRPr="00BB0B56">
        <w:rPr>
          <w:rFonts w:ascii="Times New Roman" w:hAnsi="Times New Roman"/>
        </w:rPr>
        <w:t xml:space="preserve"> in their landmark study</w:t>
      </w:r>
      <w:r>
        <w:rPr>
          <w:rFonts w:ascii="Times New Roman" w:hAnsi="Times New Roman"/>
        </w:rPr>
        <w:t xml:space="preserve"> (McEvoy, 2006).</w:t>
      </w:r>
      <w:r w:rsidRPr="00BB0B56">
        <w:rPr>
          <w:rFonts w:ascii="Times New Roman" w:hAnsi="Times New Roman"/>
        </w:rPr>
        <w:t xml:space="preserve">  In an analysis of 119 institutions whose football and basketball teams were invited to national tournaments, Bremmer and Kesselring</w:t>
      </w:r>
      <w:r w:rsidR="007B157E">
        <w:rPr>
          <w:rFonts w:ascii="Times New Roman" w:hAnsi="Times New Roman"/>
        </w:rPr>
        <w:t xml:space="preserve"> (1993)</w:t>
      </w:r>
      <w:r w:rsidRPr="00BB0B56">
        <w:rPr>
          <w:rFonts w:ascii="Times New Roman" w:hAnsi="Times New Roman"/>
        </w:rPr>
        <w:t xml:space="preserve"> </w:t>
      </w:r>
      <w:r w:rsidR="000B71DE" w:rsidRPr="00BB0B56">
        <w:rPr>
          <w:rFonts w:ascii="Times New Roman" w:hAnsi="Times New Roman"/>
        </w:rPr>
        <w:t>demonstrate</w:t>
      </w:r>
      <w:r w:rsidRPr="00BB0B56">
        <w:rPr>
          <w:rFonts w:ascii="Times New Roman" w:hAnsi="Times New Roman"/>
        </w:rPr>
        <w:t xml:space="preserve"> that while exposure on a national athletic stage does increase the applicant pool in both number and academic caliber, the reverse </w:t>
      </w:r>
      <w:r>
        <w:rPr>
          <w:rFonts w:ascii="Times New Roman" w:hAnsi="Times New Roman"/>
        </w:rPr>
        <w:t xml:space="preserve">is </w:t>
      </w:r>
      <w:r w:rsidRPr="00BB0B56">
        <w:rPr>
          <w:rFonts w:ascii="Times New Roman" w:hAnsi="Times New Roman"/>
        </w:rPr>
        <w:t>true in relation to academic caliber – SAT scores can be worse.</w:t>
      </w:r>
      <w:r w:rsidRPr="00991F3F">
        <w:rPr>
          <w:rFonts w:ascii="Times New Roman" w:hAnsi="Times New Roman"/>
        </w:rPr>
        <w:t xml:space="preserve"> </w:t>
      </w:r>
    </w:p>
    <w:p w14:paraId="3BF40B4E" w14:textId="0E0D0489" w:rsidR="004163AC" w:rsidRPr="00BB0B56" w:rsidRDefault="004163AC" w:rsidP="004163AC">
      <w:pPr>
        <w:ind w:firstLine="720"/>
        <w:rPr>
          <w:rFonts w:ascii="Times New Roman" w:hAnsi="Times New Roman"/>
        </w:rPr>
      </w:pPr>
      <w:r w:rsidRPr="00BB0B56">
        <w:rPr>
          <w:rFonts w:ascii="Times New Roman" w:hAnsi="Times New Roman"/>
        </w:rPr>
        <w:t>In addition to other studies, Tucker (2005) would conduct independent research focusing</w:t>
      </w:r>
      <w:r>
        <w:rPr>
          <w:rFonts w:ascii="Times New Roman" w:hAnsi="Times New Roman"/>
        </w:rPr>
        <w:t xml:space="preserve"> on the effect </w:t>
      </w:r>
      <w:r w:rsidRPr="00BB0B56">
        <w:rPr>
          <w:rFonts w:ascii="Times New Roman" w:hAnsi="Times New Roman"/>
        </w:rPr>
        <w:t>of high quality football program success on SAT scores.</w:t>
      </w:r>
      <w:r w:rsidR="0042674D">
        <w:rPr>
          <w:rFonts w:ascii="Times New Roman" w:hAnsi="Times New Roman"/>
        </w:rPr>
        <w:t xml:space="preserve"> </w:t>
      </w:r>
      <w:r w:rsidRPr="00BB0B56">
        <w:rPr>
          <w:rFonts w:ascii="Times New Roman" w:hAnsi="Times New Roman"/>
        </w:rPr>
        <w:t xml:space="preserve">Interested in measuring the effect of increased media attention granted to successful football teams, Tucker </w:t>
      </w:r>
      <w:r>
        <w:rPr>
          <w:rFonts w:ascii="Times New Roman" w:hAnsi="Times New Roman"/>
        </w:rPr>
        <w:t xml:space="preserve">(2005) </w:t>
      </w:r>
      <w:r w:rsidRPr="00BB0B56">
        <w:rPr>
          <w:rFonts w:ascii="Times New Roman" w:hAnsi="Times New Roman"/>
        </w:rPr>
        <w:t xml:space="preserve">asked if this advertising effect influenced the college choice of more academically qualified students.  </w:t>
      </w:r>
      <w:r w:rsidR="00523316">
        <w:rPr>
          <w:rFonts w:ascii="Times New Roman" w:hAnsi="Times New Roman"/>
        </w:rPr>
        <w:t>T</w:t>
      </w:r>
      <w:r w:rsidRPr="00BB0B56">
        <w:rPr>
          <w:rFonts w:ascii="Times New Roman" w:hAnsi="Times New Roman"/>
        </w:rPr>
        <w:t xml:space="preserve">he findings showed that a 10% </w:t>
      </w:r>
      <w:r>
        <w:rPr>
          <w:rFonts w:ascii="Times New Roman" w:hAnsi="Times New Roman"/>
        </w:rPr>
        <w:t xml:space="preserve">increase in </w:t>
      </w:r>
      <w:r w:rsidRPr="00BB0B56">
        <w:rPr>
          <w:rFonts w:ascii="Times New Roman" w:hAnsi="Times New Roman"/>
        </w:rPr>
        <w:t>winning percentage improved average SAT scores almost 14 points.  In the arena of exposure, finishing one additional season as a top-20 ranked team or playing in one additional bowl game in that same time period improved average SAT scores 12 points or more.</w:t>
      </w:r>
    </w:p>
    <w:p w14:paraId="1C627E8A" w14:textId="441449FE" w:rsidR="004163AC" w:rsidRPr="00084FD8" w:rsidRDefault="004163AC" w:rsidP="00253173">
      <w:pPr>
        <w:pStyle w:val="Heading2"/>
      </w:pPr>
      <w:bookmarkStart w:id="24" w:name="_Toc520657842"/>
      <w:r w:rsidRPr="00084FD8">
        <w:t>Examining the Admissions ‘Flutie Factor’</w:t>
      </w:r>
      <w:bookmarkEnd w:id="24"/>
    </w:p>
    <w:p w14:paraId="099D2763" w14:textId="6450692D" w:rsidR="004163AC" w:rsidRPr="00BB0B56" w:rsidRDefault="004163AC" w:rsidP="004163AC">
      <w:pPr>
        <w:ind w:firstLine="720"/>
        <w:rPr>
          <w:rFonts w:ascii="Times New Roman" w:hAnsi="Times New Roman"/>
        </w:rPr>
      </w:pPr>
      <w:r w:rsidRPr="00BB0B56">
        <w:rPr>
          <w:rFonts w:ascii="Times New Roman" w:hAnsi="Times New Roman"/>
        </w:rPr>
        <w:t>McEvoy’s (2005, 2006) work begins a set of research that amplifies, both directly and indirectly, the phenomenon identified as the “Flutie Fact</w:t>
      </w:r>
      <w:r>
        <w:rPr>
          <w:rFonts w:ascii="Times New Roman" w:hAnsi="Times New Roman"/>
        </w:rPr>
        <w:t xml:space="preserve">or”.  In the 2005 study, McEvoy </w:t>
      </w:r>
      <w:r w:rsidRPr="00BB0B56">
        <w:rPr>
          <w:rFonts w:ascii="Times New Roman" w:hAnsi="Times New Roman"/>
        </w:rPr>
        <w:t xml:space="preserve">examines the correlation between season-to-season athletic </w:t>
      </w:r>
      <w:r w:rsidR="00523316">
        <w:rPr>
          <w:rFonts w:ascii="Times New Roman" w:hAnsi="Times New Roman"/>
        </w:rPr>
        <w:t xml:space="preserve">team </w:t>
      </w:r>
      <w:r w:rsidRPr="00BB0B56">
        <w:rPr>
          <w:rFonts w:ascii="Times New Roman" w:hAnsi="Times New Roman"/>
        </w:rPr>
        <w:t xml:space="preserve">success and subsequent year changes in application numbers.  </w:t>
      </w:r>
      <w:r w:rsidR="00523316">
        <w:rPr>
          <w:rFonts w:ascii="Times New Roman" w:hAnsi="Times New Roman"/>
        </w:rPr>
        <w:t>Football t</w:t>
      </w:r>
      <w:r w:rsidRPr="00BB0B56">
        <w:rPr>
          <w:rFonts w:ascii="Times New Roman" w:hAnsi="Times New Roman"/>
        </w:rPr>
        <w:t xml:space="preserve">eams that improved their conference performance by .250 improved the overall institutional application yield by 6%.  This study confirms that performance matters, which set the stage for McEvoy’s (2006) look at the effect of star player performances </w:t>
      </w:r>
      <w:r>
        <w:rPr>
          <w:rFonts w:ascii="Times New Roman" w:hAnsi="Times New Roman"/>
        </w:rPr>
        <w:t>versus simple team success on admissions</w:t>
      </w:r>
      <w:r w:rsidR="007B157E">
        <w:rPr>
          <w:rFonts w:ascii="Times New Roman" w:hAnsi="Times New Roman"/>
        </w:rPr>
        <w:t>.</w:t>
      </w:r>
    </w:p>
    <w:p w14:paraId="6CFCBDBB" w14:textId="63CF5B69" w:rsidR="004163AC" w:rsidRPr="00BB0B56" w:rsidRDefault="004163AC" w:rsidP="004163AC">
      <w:pPr>
        <w:ind w:firstLine="720"/>
        <w:rPr>
          <w:rFonts w:ascii="Times New Roman" w:hAnsi="Times New Roman"/>
        </w:rPr>
      </w:pPr>
      <w:r w:rsidRPr="00BB0B56">
        <w:rPr>
          <w:rFonts w:ascii="Times New Roman" w:hAnsi="Times New Roman"/>
        </w:rPr>
        <w:t>Looking specifically at college football, McEvoy</w:t>
      </w:r>
      <w:r>
        <w:rPr>
          <w:rFonts w:ascii="Times New Roman" w:hAnsi="Times New Roman"/>
        </w:rPr>
        <w:t xml:space="preserve"> (2006)</w:t>
      </w:r>
      <w:r w:rsidRPr="00BB0B56">
        <w:rPr>
          <w:rFonts w:ascii="Times New Roman" w:hAnsi="Times New Roman"/>
        </w:rPr>
        <w:t xml:space="preserve"> compared successful teams with a Heisman trophy candidate (</w:t>
      </w:r>
      <w:r>
        <w:rPr>
          <w:rFonts w:ascii="Times New Roman" w:hAnsi="Times New Roman"/>
        </w:rPr>
        <w:t xml:space="preserve">a national </w:t>
      </w:r>
      <w:r w:rsidRPr="00BB0B56">
        <w:rPr>
          <w:rFonts w:ascii="Times New Roman" w:hAnsi="Times New Roman"/>
        </w:rPr>
        <w:t>award given annually to the best player in college football) to successful teams without such stars.</w:t>
      </w:r>
      <w:r>
        <w:rPr>
          <w:rFonts w:ascii="Times New Roman" w:hAnsi="Times New Roman"/>
        </w:rPr>
        <w:t xml:space="preserve">  Not surprisingly, admissions offices</w:t>
      </w:r>
      <w:r w:rsidRPr="00BB0B56">
        <w:rPr>
          <w:rFonts w:ascii="Times New Roman" w:hAnsi="Times New Roman"/>
        </w:rPr>
        <w:t xml:space="preserve"> benefited from having star athletes on their football t</w:t>
      </w:r>
      <w:r>
        <w:rPr>
          <w:rFonts w:ascii="Times New Roman" w:hAnsi="Times New Roman"/>
        </w:rPr>
        <w:t>eam</w:t>
      </w:r>
      <w:r w:rsidRPr="00BB0B56">
        <w:rPr>
          <w:rFonts w:ascii="Times New Roman" w:hAnsi="Times New Roman"/>
        </w:rPr>
        <w:t xml:space="preserve"> with overall gains close to 6.59% in the subsequent year</w:t>
      </w:r>
      <w:r>
        <w:rPr>
          <w:rFonts w:ascii="Times New Roman" w:hAnsi="Times New Roman"/>
        </w:rPr>
        <w:t xml:space="preserve">.  Teams </w:t>
      </w:r>
      <w:r w:rsidRPr="00BB0B56">
        <w:rPr>
          <w:rFonts w:ascii="Times New Roman" w:hAnsi="Times New Roman"/>
        </w:rPr>
        <w:t>without a sta</w:t>
      </w:r>
      <w:r w:rsidR="007B157E">
        <w:rPr>
          <w:rFonts w:ascii="Times New Roman" w:hAnsi="Times New Roman"/>
        </w:rPr>
        <w:t>r saw a modest gain of 3.33%.</w:t>
      </w:r>
    </w:p>
    <w:p w14:paraId="370794B0" w14:textId="4A31C12B" w:rsidR="004163AC" w:rsidRDefault="004163AC" w:rsidP="004163AC">
      <w:pPr>
        <w:ind w:firstLine="720"/>
        <w:rPr>
          <w:rFonts w:ascii="Times New Roman" w:hAnsi="Times New Roman"/>
        </w:rPr>
      </w:pPr>
      <w:r w:rsidRPr="00BB0B56">
        <w:rPr>
          <w:rFonts w:ascii="Times New Roman" w:hAnsi="Times New Roman"/>
        </w:rPr>
        <w:t>Pope and Pope (200</w:t>
      </w:r>
      <w:r w:rsidR="0016778A">
        <w:rPr>
          <w:rFonts w:ascii="Times New Roman" w:hAnsi="Times New Roman"/>
        </w:rPr>
        <w:t>9</w:t>
      </w:r>
      <w:r w:rsidRPr="00BB0B56">
        <w:rPr>
          <w:rFonts w:ascii="Times New Roman" w:hAnsi="Times New Roman"/>
        </w:rPr>
        <w:t>) in their comprehensive study of the relationship between successful athletic programs and admissions examined admissions at all 332 NCAA Division 1 (D1) institutions from 1983-2002.  Those schools with Top 20 designated football teams saw an increase in admissions of 2.5%, those in the Top 10 increased 3%.  Winning a football championship hiked the percenta</w:t>
      </w:r>
      <w:r w:rsidR="007B157E">
        <w:rPr>
          <w:rFonts w:ascii="Times New Roman" w:hAnsi="Times New Roman"/>
        </w:rPr>
        <w:t>ge to between 7 and 8 percent.</w:t>
      </w:r>
    </w:p>
    <w:p w14:paraId="38DFF130" w14:textId="5B229B97" w:rsidR="004163AC" w:rsidRDefault="004163AC" w:rsidP="004163AC">
      <w:pPr>
        <w:ind w:firstLine="720"/>
        <w:rPr>
          <w:rFonts w:ascii="Times New Roman" w:hAnsi="Times New Roman"/>
        </w:rPr>
      </w:pPr>
      <w:r w:rsidRPr="00BB0B56">
        <w:rPr>
          <w:rFonts w:ascii="Times New Roman" w:hAnsi="Times New Roman"/>
        </w:rPr>
        <w:t>Private institutions were th</w:t>
      </w:r>
      <w:r>
        <w:rPr>
          <w:rFonts w:ascii="Times New Roman" w:hAnsi="Times New Roman"/>
        </w:rPr>
        <w:t xml:space="preserve">e real winners, particularly </w:t>
      </w:r>
      <w:r w:rsidRPr="00BB0B56">
        <w:rPr>
          <w:rFonts w:ascii="Times New Roman" w:hAnsi="Times New Roman"/>
        </w:rPr>
        <w:t>with basketball success</w:t>
      </w:r>
      <w:r>
        <w:rPr>
          <w:rFonts w:ascii="Times New Roman" w:hAnsi="Times New Roman"/>
        </w:rPr>
        <w:t>,</w:t>
      </w:r>
      <w:r w:rsidRPr="00BB0B56">
        <w:rPr>
          <w:rFonts w:ascii="Times New Roman" w:hAnsi="Times New Roman"/>
        </w:rPr>
        <w:t xml:space="preserve"> which increased admission </w:t>
      </w:r>
      <w:r w:rsidR="00E3670E">
        <w:rPr>
          <w:rFonts w:ascii="Times New Roman" w:hAnsi="Times New Roman"/>
        </w:rPr>
        <w:t>applications</w:t>
      </w:r>
      <w:r w:rsidRPr="00BB0B56">
        <w:rPr>
          <w:rFonts w:ascii="Times New Roman" w:hAnsi="Times New Roman"/>
        </w:rPr>
        <w:t xml:space="preserve"> between 2 and 4 times </w:t>
      </w:r>
      <w:r>
        <w:rPr>
          <w:rFonts w:ascii="Times New Roman" w:hAnsi="Times New Roman"/>
        </w:rPr>
        <w:t>better than that</w:t>
      </w:r>
      <w:r w:rsidR="007B157E">
        <w:rPr>
          <w:rFonts w:ascii="Times New Roman" w:hAnsi="Times New Roman"/>
        </w:rPr>
        <w:t xml:space="preserve"> of public institutions.  </w:t>
      </w:r>
      <w:r w:rsidRPr="00BB0B56">
        <w:rPr>
          <w:rFonts w:ascii="Times New Roman" w:hAnsi="Times New Roman"/>
        </w:rPr>
        <w:t>Private</w:t>
      </w:r>
      <w:r>
        <w:rPr>
          <w:rFonts w:ascii="Times New Roman" w:hAnsi="Times New Roman"/>
        </w:rPr>
        <w:t xml:space="preserve"> colleges</w:t>
      </w:r>
      <w:r w:rsidRPr="00BB0B56">
        <w:rPr>
          <w:rFonts w:ascii="Times New Roman" w:hAnsi="Times New Roman"/>
        </w:rPr>
        <w:t xml:space="preserve"> that appeared in the later rounds of the national basketball tournament (specifically </w:t>
      </w:r>
      <w:r>
        <w:rPr>
          <w:rFonts w:ascii="Times New Roman" w:hAnsi="Times New Roman"/>
        </w:rPr>
        <w:t>through</w:t>
      </w:r>
      <w:r w:rsidRPr="00BB0B56">
        <w:rPr>
          <w:rFonts w:ascii="Times New Roman" w:hAnsi="Times New Roman"/>
        </w:rPr>
        <w:t xml:space="preserve"> the final round of 16 teams) saw admission application gains of 8 to 14 percent in</w:t>
      </w:r>
      <w:r>
        <w:rPr>
          <w:rFonts w:ascii="Times New Roman" w:hAnsi="Times New Roman"/>
        </w:rPr>
        <w:t xml:space="preserve"> the</w:t>
      </w:r>
      <w:r w:rsidRPr="00BB0B56">
        <w:rPr>
          <w:rFonts w:ascii="Times New Roman" w:hAnsi="Times New Roman"/>
        </w:rPr>
        <w:t xml:space="preserve"> 3 years subsequent to their tournament appearance.  That compares to only a 4% jump for public </w:t>
      </w:r>
      <w:r>
        <w:rPr>
          <w:rFonts w:ascii="Times New Roman" w:hAnsi="Times New Roman"/>
        </w:rPr>
        <w:t>colleges and universitie</w:t>
      </w:r>
      <w:r w:rsidRPr="00BB0B56">
        <w:rPr>
          <w:rFonts w:ascii="Times New Roman" w:hAnsi="Times New Roman"/>
        </w:rPr>
        <w:t xml:space="preserve">s that made it equally </w:t>
      </w:r>
      <w:r w:rsidR="007B157E">
        <w:rPr>
          <w:rFonts w:ascii="Times New Roman" w:hAnsi="Times New Roman"/>
        </w:rPr>
        <w:t>as far within the tournament.</w:t>
      </w:r>
    </w:p>
    <w:p w14:paraId="0234A2B2" w14:textId="705A5DC8" w:rsidR="004163AC" w:rsidRPr="00BB0B56" w:rsidRDefault="004163AC" w:rsidP="00523316">
      <w:pPr>
        <w:ind w:firstLine="720"/>
        <w:rPr>
          <w:rFonts w:ascii="Times New Roman" w:hAnsi="Times New Roman"/>
        </w:rPr>
      </w:pPr>
      <w:r>
        <w:rPr>
          <w:rFonts w:ascii="Times New Roman" w:hAnsi="Times New Roman"/>
        </w:rPr>
        <w:t xml:space="preserve">Researchers have been key to debunk the ‘Flutie Factor’, most notably </w:t>
      </w:r>
      <w:r w:rsidRPr="00BB0B56">
        <w:rPr>
          <w:rFonts w:ascii="Times New Roman" w:hAnsi="Times New Roman"/>
        </w:rPr>
        <w:t>Litan, Orszag, and Or</w:t>
      </w:r>
      <w:r>
        <w:rPr>
          <w:rFonts w:ascii="Times New Roman" w:hAnsi="Times New Roman"/>
        </w:rPr>
        <w:t>s</w:t>
      </w:r>
      <w:r w:rsidRPr="00BB0B56">
        <w:rPr>
          <w:rFonts w:ascii="Times New Roman" w:hAnsi="Times New Roman"/>
        </w:rPr>
        <w:t>zag (2003) who</w:t>
      </w:r>
      <w:r>
        <w:rPr>
          <w:rFonts w:ascii="Times New Roman" w:hAnsi="Times New Roman"/>
        </w:rPr>
        <w:t xml:space="preserve">se </w:t>
      </w:r>
      <w:r w:rsidRPr="00BB0B56">
        <w:rPr>
          <w:rFonts w:ascii="Times New Roman" w:hAnsi="Times New Roman"/>
        </w:rPr>
        <w:t>study</w:t>
      </w:r>
      <w:r>
        <w:rPr>
          <w:rFonts w:ascii="Times New Roman" w:hAnsi="Times New Roman"/>
        </w:rPr>
        <w:t>,</w:t>
      </w:r>
      <w:r w:rsidRPr="00BB0B56">
        <w:rPr>
          <w:rFonts w:ascii="Times New Roman" w:hAnsi="Times New Roman"/>
        </w:rPr>
        <w:t xml:space="preserve"> commissioned by the NCAA</w:t>
      </w:r>
      <w:r>
        <w:rPr>
          <w:rFonts w:ascii="Times New Roman" w:hAnsi="Times New Roman"/>
        </w:rPr>
        <w:t>,</w:t>
      </w:r>
      <w:r w:rsidRPr="00BB0B56">
        <w:rPr>
          <w:rFonts w:ascii="Times New Roman" w:hAnsi="Times New Roman"/>
        </w:rPr>
        <w:t xml:space="preserve"> focus</w:t>
      </w:r>
      <w:r>
        <w:rPr>
          <w:rFonts w:ascii="Times New Roman" w:hAnsi="Times New Roman"/>
        </w:rPr>
        <w:t>ed</w:t>
      </w:r>
      <w:r w:rsidRPr="00BB0B56">
        <w:rPr>
          <w:rFonts w:ascii="Times New Roman" w:hAnsi="Times New Roman"/>
        </w:rPr>
        <w:t xml:space="preserve"> on the empirical effects of college athletics.  Concentrated specifically on football spending and success</w:t>
      </w:r>
      <w:r>
        <w:rPr>
          <w:rFonts w:ascii="Times New Roman" w:hAnsi="Times New Roman"/>
        </w:rPr>
        <w:t>,</w:t>
      </w:r>
      <w:r w:rsidRPr="00BB0B56">
        <w:rPr>
          <w:rFonts w:ascii="Times New Roman" w:hAnsi="Times New Roman"/>
        </w:rPr>
        <w:t xml:space="preserve"> </w:t>
      </w:r>
      <w:r w:rsidR="00523316">
        <w:rPr>
          <w:rFonts w:ascii="Times New Roman" w:hAnsi="Times New Roman"/>
        </w:rPr>
        <w:t>and  relevant t</w:t>
      </w:r>
      <w:r w:rsidRPr="00BB0B56">
        <w:rPr>
          <w:rFonts w:ascii="Times New Roman" w:hAnsi="Times New Roman"/>
        </w:rPr>
        <w:t xml:space="preserve">o this </w:t>
      </w:r>
      <w:r w:rsidR="0085120A">
        <w:rPr>
          <w:rFonts w:ascii="Times New Roman" w:hAnsi="Times New Roman"/>
        </w:rPr>
        <w:t>study</w:t>
      </w:r>
      <w:r w:rsidRPr="00BB0B56">
        <w:rPr>
          <w:rFonts w:ascii="Times New Roman" w:hAnsi="Times New Roman"/>
        </w:rPr>
        <w:t>, the eighth</w:t>
      </w:r>
      <w:r w:rsidR="00523316">
        <w:rPr>
          <w:rFonts w:ascii="Times New Roman" w:hAnsi="Times New Roman"/>
        </w:rPr>
        <w:t xml:space="preserve"> of ten</w:t>
      </w:r>
      <w:r w:rsidRPr="00BB0B56">
        <w:rPr>
          <w:rFonts w:ascii="Times New Roman" w:hAnsi="Times New Roman"/>
        </w:rPr>
        <w:t xml:space="preserve"> </w:t>
      </w:r>
      <w:r>
        <w:rPr>
          <w:rFonts w:ascii="Times New Roman" w:hAnsi="Times New Roman"/>
        </w:rPr>
        <w:t>hypothes</w:t>
      </w:r>
      <w:r w:rsidR="00523316">
        <w:rPr>
          <w:rFonts w:ascii="Times New Roman" w:hAnsi="Times New Roman"/>
        </w:rPr>
        <w:t>e</w:t>
      </w:r>
      <w:r>
        <w:rPr>
          <w:rFonts w:ascii="Times New Roman" w:hAnsi="Times New Roman"/>
        </w:rPr>
        <w:t>s</w:t>
      </w:r>
      <w:r w:rsidRPr="00BB0B56">
        <w:rPr>
          <w:rFonts w:ascii="Times New Roman" w:hAnsi="Times New Roman"/>
        </w:rPr>
        <w:t xml:space="preserve"> asked if increased spending on or success in collegiate athletics affected academic quality as measured by the SAT </w:t>
      </w:r>
      <w:r w:rsidR="007B157E">
        <w:rPr>
          <w:rFonts w:ascii="Times New Roman" w:hAnsi="Times New Roman"/>
        </w:rPr>
        <w:t xml:space="preserve">scores of the incoming class.  </w:t>
      </w:r>
      <w:r w:rsidRPr="00BB0B56">
        <w:rPr>
          <w:rFonts w:ascii="Times New Roman" w:hAnsi="Times New Roman"/>
        </w:rPr>
        <w:t>The results showed that there was no significant correlation between both football spending and success and the SAT scores of incoming freshmen</w:t>
      </w:r>
      <w:r w:rsidR="007B157E">
        <w:rPr>
          <w:rFonts w:ascii="Times New Roman" w:hAnsi="Times New Roman"/>
        </w:rPr>
        <w:t>.</w:t>
      </w:r>
    </w:p>
    <w:p w14:paraId="07B09A41" w14:textId="66042C9F" w:rsidR="004163AC" w:rsidRPr="00BB0B56" w:rsidRDefault="004163AC" w:rsidP="0085120A">
      <w:pPr>
        <w:ind w:firstLine="720"/>
        <w:rPr>
          <w:rFonts w:ascii="Times New Roman" w:hAnsi="Times New Roman"/>
        </w:rPr>
      </w:pPr>
      <w:r w:rsidRPr="00BB0B56">
        <w:rPr>
          <w:rFonts w:ascii="Times New Roman" w:hAnsi="Times New Roman"/>
        </w:rPr>
        <w:t>Most, if not all</w:t>
      </w:r>
      <w:r>
        <w:rPr>
          <w:rFonts w:ascii="Times New Roman" w:hAnsi="Times New Roman"/>
        </w:rPr>
        <w:t>,</w:t>
      </w:r>
      <w:r w:rsidRPr="00BB0B56">
        <w:rPr>
          <w:rFonts w:ascii="Times New Roman" w:hAnsi="Times New Roman"/>
        </w:rPr>
        <w:t xml:space="preserve"> of the prior research</w:t>
      </w:r>
      <w:r>
        <w:rPr>
          <w:rFonts w:ascii="Times New Roman" w:hAnsi="Times New Roman"/>
        </w:rPr>
        <w:t xml:space="preserve"> related to collegiate athletics, college choice and admissions</w:t>
      </w:r>
      <w:r w:rsidRPr="00BB0B56">
        <w:rPr>
          <w:rFonts w:ascii="Times New Roman" w:hAnsi="Times New Roman"/>
        </w:rPr>
        <w:t xml:space="preserve"> in all five of the </w:t>
      </w:r>
      <w:r>
        <w:rPr>
          <w:rFonts w:ascii="Times New Roman" w:hAnsi="Times New Roman"/>
        </w:rPr>
        <w:t xml:space="preserve">previously identified </w:t>
      </w:r>
      <w:r w:rsidRPr="00BB0B56">
        <w:rPr>
          <w:rFonts w:ascii="Times New Roman" w:hAnsi="Times New Roman"/>
        </w:rPr>
        <w:t>broad research categories</w:t>
      </w:r>
      <w:r>
        <w:rPr>
          <w:rFonts w:ascii="Times New Roman" w:hAnsi="Times New Roman"/>
        </w:rPr>
        <w:t xml:space="preserve">, and the three specifically detailed in this </w:t>
      </w:r>
      <w:r w:rsidR="0085120A">
        <w:rPr>
          <w:rFonts w:ascii="Times New Roman" w:hAnsi="Times New Roman"/>
        </w:rPr>
        <w:t xml:space="preserve">brief </w:t>
      </w:r>
      <w:r>
        <w:rPr>
          <w:rFonts w:ascii="Times New Roman" w:hAnsi="Times New Roman"/>
        </w:rPr>
        <w:t>review, has</w:t>
      </w:r>
      <w:r w:rsidRPr="00BB0B56">
        <w:rPr>
          <w:rFonts w:ascii="Times New Roman" w:hAnsi="Times New Roman"/>
        </w:rPr>
        <w:t xml:space="preserve"> predominately focused on large institutions with significant, or big-time, foot</w:t>
      </w:r>
      <w:r w:rsidR="007B157E">
        <w:rPr>
          <w:rFonts w:ascii="Times New Roman" w:hAnsi="Times New Roman"/>
        </w:rPr>
        <w:t xml:space="preserve">ball and basketball programs.  </w:t>
      </w:r>
      <w:r w:rsidRPr="00BB0B56">
        <w:rPr>
          <w:rFonts w:ascii="Times New Roman" w:hAnsi="Times New Roman"/>
        </w:rPr>
        <w:t xml:space="preserve">Recently, more research </w:t>
      </w:r>
      <w:r>
        <w:rPr>
          <w:rFonts w:ascii="Times New Roman" w:hAnsi="Times New Roman"/>
        </w:rPr>
        <w:t>has</w:t>
      </w:r>
      <w:r w:rsidRPr="00BB0B56">
        <w:rPr>
          <w:rFonts w:ascii="Times New Roman" w:hAnsi="Times New Roman"/>
        </w:rPr>
        <w:t xml:space="preserve"> emerg</w:t>
      </w:r>
      <w:r>
        <w:rPr>
          <w:rFonts w:ascii="Times New Roman" w:hAnsi="Times New Roman"/>
        </w:rPr>
        <w:t>ed</w:t>
      </w:r>
      <w:r w:rsidRPr="00BB0B56">
        <w:rPr>
          <w:rFonts w:ascii="Times New Roman" w:hAnsi="Times New Roman"/>
        </w:rPr>
        <w:t xml:space="preserve"> concerning sm</w:t>
      </w:r>
      <w:r w:rsidR="007B157E">
        <w:rPr>
          <w:rFonts w:ascii="Times New Roman" w:hAnsi="Times New Roman"/>
        </w:rPr>
        <w:t>all and private institutions.</w:t>
      </w:r>
    </w:p>
    <w:p w14:paraId="1D1A632B" w14:textId="354B67AF" w:rsidR="004163AC" w:rsidRPr="00BB0B56" w:rsidRDefault="004163AC" w:rsidP="004163AC">
      <w:pPr>
        <w:rPr>
          <w:rFonts w:ascii="Times New Roman" w:hAnsi="Times New Roman"/>
        </w:rPr>
      </w:pPr>
      <w:r w:rsidRPr="00BB0B56">
        <w:rPr>
          <w:rFonts w:ascii="Times New Roman" w:hAnsi="Times New Roman"/>
        </w:rPr>
        <w:tab/>
        <w:t>In his dissertation, Lee (2012) examined small, private NCAA Division 1 institutions in relation to the question of ath</w:t>
      </w:r>
      <w:r w:rsidR="007B157E">
        <w:rPr>
          <w:rFonts w:ascii="Times New Roman" w:hAnsi="Times New Roman"/>
        </w:rPr>
        <w:t xml:space="preserve">letic success and admissions.  </w:t>
      </w:r>
      <w:r w:rsidRPr="00BB0B56">
        <w:rPr>
          <w:rFonts w:ascii="Times New Roman" w:hAnsi="Times New Roman"/>
        </w:rPr>
        <w:t>As the ability of these types of institutions to achieve national athletic recognition is limited, Lee focused on a group of specific institutions from a particular conferen</w:t>
      </w:r>
      <w:r w:rsidR="007B157E">
        <w:rPr>
          <w:rFonts w:ascii="Times New Roman" w:hAnsi="Times New Roman"/>
        </w:rPr>
        <w:t xml:space="preserve">ce competitive in basketball.  </w:t>
      </w:r>
      <w:r w:rsidRPr="00BB0B56">
        <w:rPr>
          <w:rFonts w:ascii="Times New Roman" w:hAnsi="Times New Roman"/>
        </w:rPr>
        <w:t xml:space="preserve">The results from this study provided no evidence linking the athletic success to either increased numbers of admission </w:t>
      </w:r>
      <w:r w:rsidR="00E3670E">
        <w:rPr>
          <w:rFonts w:ascii="Times New Roman" w:hAnsi="Times New Roman"/>
        </w:rPr>
        <w:t>applications</w:t>
      </w:r>
      <w:r w:rsidRPr="00BB0B56">
        <w:rPr>
          <w:rFonts w:ascii="Times New Roman" w:hAnsi="Times New Roman"/>
        </w:rPr>
        <w:t xml:space="preserve"> or improved SAT scores within th</w:t>
      </w:r>
      <w:r w:rsidR="007B157E">
        <w:rPr>
          <w:rFonts w:ascii="Times New Roman" w:hAnsi="Times New Roman"/>
        </w:rPr>
        <w:t>e perspective applicant pool.</w:t>
      </w:r>
    </w:p>
    <w:p w14:paraId="185B1AE7" w14:textId="1FD56954" w:rsidR="004163AC" w:rsidRDefault="004163AC" w:rsidP="004163AC">
      <w:pPr>
        <w:rPr>
          <w:rFonts w:ascii="Times New Roman" w:hAnsi="Times New Roman"/>
        </w:rPr>
      </w:pPr>
      <w:r w:rsidRPr="00BB0B56">
        <w:rPr>
          <w:rFonts w:ascii="Times New Roman" w:hAnsi="Times New Roman"/>
        </w:rPr>
        <w:tab/>
      </w:r>
      <w:r>
        <w:rPr>
          <w:rFonts w:ascii="Times New Roman" w:hAnsi="Times New Roman"/>
        </w:rPr>
        <w:t>Similarly</w:t>
      </w:r>
      <w:r w:rsidRPr="00BB0B56">
        <w:rPr>
          <w:rFonts w:ascii="Times New Roman" w:hAnsi="Times New Roman"/>
        </w:rPr>
        <w:t>, Brunet (2010</w:t>
      </w:r>
      <w:r w:rsidR="000C36EA" w:rsidRPr="00BB0B56">
        <w:rPr>
          <w:rFonts w:ascii="Times New Roman" w:hAnsi="Times New Roman"/>
        </w:rPr>
        <w:t>)</w:t>
      </w:r>
      <w:r w:rsidRPr="00BB0B56">
        <w:rPr>
          <w:rFonts w:ascii="Times New Roman" w:hAnsi="Times New Roman"/>
        </w:rPr>
        <w:t xml:space="preserve"> look</w:t>
      </w:r>
      <w:r>
        <w:rPr>
          <w:rFonts w:ascii="Times New Roman" w:hAnsi="Times New Roman"/>
        </w:rPr>
        <w:t>ed</w:t>
      </w:r>
      <w:r w:rsidRPr="00BB0B56">
        <w:rPr>
          <w:rFonts w:ascii="Times New Roman" w:hAnsi="Times New Roman"/>
        </w:rPr>
        <w:t xml:space="preserve"> at the impact of athletics at a small, priv</w:t>
      </w:r>
      <w:r w:rsidR="007B157E">
        <w:rPr>
          <w:rFonts w:ascii="Times New Roman" w:hAnsi="Times New Roman"/>
        </w:rPr>
        <w:t xml:space="preserve">ate, faith-based institution.  </w:t>
      </w:r>
      <w:r w:rsidRPr="00BB0B56">
        <w:rPr>
          <w:rFonts w:ascii="Times New Roman" w:hAnsi="Times New Roman"/>
        </w:rPr>
        <w:t xml:space="preserve">Little research has been </w:t>
      </w:r>
      <w:r>
        <w:rPr>
          <w:rFonts w:ascii="Times New Roman" w:hAnsi="Times New Roman"/>
        </w:rPr>
        <w:t>completed</w:t>
      </w:r>
      <w:r w:rsidRPr="00BB0B56">
        <w:rPr>
          <w:rFonts w:ascii="Times New Roman" w:hAnsi="Times New Roman"/>
        </w:rPr>
        <w:t xml:space="preserve"> related to athletics and institutions belonging to the NAIA, the National Association </w:t>
      </w:r>
      <w:r w:rsidR="007B157E">
        <w:rPr>
          <w:rFonts w:ascii="Times New Roman" w:hAnsi="Times New Roman"/>
        </w:rPr>
        <w:t xml:space="preserve">of Intercollegiate Athletics.  </w:t>
      </w:r>
      <w:r w:rsidRPr="00BB0B56">
        <w:rPr>
          <w:rFonts w:ascii="Times New Roman" w:hAnsi="Times New Roman"/>
        </w:rPr>
        <w:t>Brunet</w:t>
      </w:r>
      <w:r w:rsidR="00984207">
        <w:rPr>
          <w:rFonts w:ascii="Times New Roman" w:hAnsi="Times New Roman"/>
        </w:rPr>
        <w:t xml:space="preserve"> (2010)</w:t>
      </w:r>
      <w:r w:rsidRPr="00BB0B56">
        <w:rPr>
          <w:rFonts w:ascii="Times New Roman" w:hAnsi="Times New Roman"/>
        </w:rPr>
        <w:t xml:space="preserve"> focused his work on one </w:t>
      </w:r>
      <w:r>
        <w:rPr>
          <w:rFonts w:ascii="Times New Roman" w:hAnsi="Times New Roman"/>
        </w:rPr>
        <w:t xml:space="preserve">such </w:t>
      </w:r>
      <w:r w:rsidRPr="00BB0B56">
        <w:rPr>
          <w:rFonts w:ascii="Times New Roman" w:hAnsi="Times New Roman"/>
        </w:rPr>
        <w:t>institution and explored the impact on admissions of the pr</w:t>
      </w:r>
      <w:r w:rsidR="007B157E">
        <w:rPr>
          <w:rFonts w:ascii="Times New Roman" w:hAnsi="Times New Roman"/>
        </w:rPr>
        <w:t xml:space="preserve">esence of a successful athletic </w:t>
      </w:r>
      <w:r w:rsidRPr="00BB0B56">
        <w:rPr>
          <w:rFonts w:ascii="Times New Roman" w:hAnsi="Times New Roman"/>
        </w:rPr>
        <w:t>program</w:t>
      </w:r>
      <w:r>
        <w:rPr>
          <w:rFonts w:ascii="Times New Roman" w:hAnsi="Times New Roman"/>
        </w:rPr>
        <w:t>,</w:t>
      </w:r>
      <w:r w:rsidRPr="00BB0B56">
        <w:rPr>
          <w:rFonts w:ascii="Times New Roman" w:hAnsi="Times New Roman"/>
        </w:rPr>
        <w:t xml:space="preserve"> as well as</w:t>
      </w:r>
      <w:r>
        <w:rPr>
          <w:rFonts w:ascii="Times New Roman" w:hAnsi="Times New Roman"/>
        </w:rPr>
        <w:t>,</w:t>
      </w:r>
      <w:r w:rsidRPr="00BB0B56">
        <w:rPr>
          <w:rFonts w:ascii="Times New Roman" w:hAnsi="Times New Roman"/>
        </w:rPr>
        <w:t xml:space="preserve"> the exist</w:t>
      </w:r>
      <w:r w:rsidR="007B157E">
        <w:rPr>
          <w:rFonts w:ascii="Times New Roman" w:hAnsi="Times New Roman"/>
        </w:rPr>
        <w:t xml:space="preserve">ence of intramural athletics.  </w:t>
      </w:r>
      <w:r w:rsidRPr="00BB0B56">
        <w:rPr>
          <w:rFonts w:ascii="Times New Roman" w:hAnsi="Times New Roman"/>
        </w:rPr>
        <w:t>The results indicated that the majority of incoming freshmen, 61.1%, were not influenced by the presence of a successful inter</w:t>
      </w:r>
      <w:r w:rsidR="007B157E">
        <w:rPr>
          <w:rFonts w:ascii="Times New Roman" w:hAnsi="Times New Roman"/>
        </w:rPr>
        <w:t>collegiate athletics program.</w:t>
      </w:r>
    </w:p>
    <w:p w14:paraId="7A23BED2" w14:textId="77777777" w:rsidR="004163AC" w:rsidRDefault="004163AC" w:rsidP="00253173">
      <w:pPr>
        <w:pStyle w:val="Heading2"/>
      </w:pPr>
      <w:bookmarkStart w:id="25" w:name="_Toc520657843"/>
      <w:r w:rsidRPr="002A3344">
        <w:t>The National Association of Intercollegiate Athletics (NAIA)</w:t>
      </w:r>
      <w:bookmarkEnd w:id="25"/>
    </w:p>
    <w:p w14:paraId="485C7340" w14:textId="544D9EE4" w:rsidR="004163AC" w:rsidRDefault="004163AC" w:rsidP="004163AC">
      <w:pPr>
        <w:ind w:firstLine="720"/>
        <w:rPr>
          <w:rFonts w:ascii="Times New Roman" w:hAnsi="Times New Roman"/>
        </w:rPr>
      </w:pPr>
      <w:r>
        <w:rPr>
          <w:rFonts w:ascii="Times New Roman" w:hAnsi="Times New Roman"/>
        </w:rPr>
        <w:t>The</w:t>
      </w:r>
      <w:r w:rsidRPr="00D66124">
        <w:rPr>
          <w:rFonts w:ascii="Times New Roman" w:hAnsi="Times New Roman"/>
        </w:rPr>
        <w:t xml:space="preserve"> N</w:t>
      </w:r>
      <w:r>
        <w:rPr>
          <w:rFonts w:ascii="Times New Roman" w:hAnsi="Times New Roman"/>
        </w:rPr>
        <w:t xml:space="preserve">ational </w:t>
      </w:r>
      <w:r w:rsidRPr="00D66124">
        <w:rPr>
          <w:rFonts w:ascii="Times New Roman" w:hAnsi="Times New Roman"/>
        </w:rPr>
        <w:t>A</w:t>
      </w:r>
      <w:r>
        <w:rPr>
          <w:rFonts w:ascii="Times New Roman" w:hAnsi="Times New Roman"/>
        </w:rPr>
        <w:t xml:space="preserve">ssociation of </w:t>
      </w:r>
      <w:r w:rsidRPr="00D66124">
        <w:rPr>
          <w:rFonts w:ascii="Times New Roman" w:hAnsi="Times New Roman"/>
        </w:rPr>
        <w:t>I</w:t>
      </w:r>
      <w:r>
        <w:rPr>
          <w:rFonts w:ascii="Times New Roman" w:hAnsi="Times New Roman"/>
        </w:rPr>
        <w:t xml:space="preserve">ntercollegiate </w:t>
      </w:r>
      <w:r w:rsidRPr="00D66124">
        <w:rPr>
          <w:rFonts w:ascii="Times New Roman" w:hAnsi="Times New Roman"/>
        </w:rPr>
        <w:t>A</w:t>
      </w:r>
      <w:r>
        <w:rPr>
          <w:rFonts w:ascii="Times New Roman" w:hAnsi="Times New Roman"/>
        </w:rPr>
        <w:t>thletics, or NAIA,</w:t>
      </w:r>
      <w:r w:rsidRPr="00D66124">
        <w:rPr>
          <w:rFonts w:ascii="Times New Roman" w:hAnsi="Times New Roman"/>
        </w:rPr>
        <w:t xml:space="preserve"> is an association of member institutions, predominately small colleges and universities</w:t>
      </w:r>
      <w:r>
        <w:rPr>
          <w:rFonts w:ascii="Times New Roman" w:hAnsi="Times New Roman"/>
        </w:rPr>
        <w:t xml:space="preserve">, </w:t>
      </w:r>
      <w:r w:rsidRPr="00D66124">
        <w:rPr>
          <w:rFonts w:ascii="Times New Roman" w:hAnsi="Times New Roman"/>
        </w:rPr>
        <w:t>wi</w:t>
      </w:r>
      <w:r w:rsidR="0042674D">
        <w:rPr>
          <w:rFonts w:ascii="Times New Roman" w:hAnsi="Times New Roman"/>
        </w:rPr>
        <w:t>th athletic programs (NAIA, 2017</w:t>
      </w:r>
      <w:r w:rsidRPr="00D66124">
        <w:rPr>
          <w:rFonts w:ascii="Times New Roman" w:hAnsi="Times New Roman"/>
        </w:rPr>
        <w:t xml:space="preserve">).  </w:t>
      </w:r>
      <w:r>
        <w:rPr>
          <w:rFonts w:ascii="Times New Roman" w:hAnsi="Times New Roman"/>
        </w:rPr>
        <w:t>Akin to the National Collegiate Athletic Association, or NCAA, t</w:t>
      </w:r>
      <w:r w:rsidRPr="00D66124">
        <w:rPr>
          <w:rFonts w:ascii="Times New Roman" w:hAnsi="Times New Roman"/>
        </w:rPr>
        <w:t xml:space="preserve">he NAIA enforces </w:t>
      </w:r>
      <w:r w:rsidR="000C36EA">
        <w:rPr>
          <w:rFonts w:ascii="Times New Roman" w:hAnsi="Times New Roman"/>
        </w:rPr>
        <w:t xml:space="preserve">recruitment, </w:t>
      </w:r>
      <w:r>
        <w:rPr>
          <w:rFonts w:ascii="Times New Roman" w:hAnsi="Times New Roman"/>
        </w:rPr>
        <w:t xml:space="preserve">compliance, </w:t>
      </w:r>
      <w:r w:rsidRPr="00D66124">
        <w:rPr>
          <w:rFonts w:ascii="Times New Roman" w:hAnsi="Times New Roman"/>
        </w:rPr>
        <w:t>eligibility, sport</w:t>
      </w:r>
      <w:r>
        <w:rPr>
          <w:rFonts w:ascii="Times New Roman" w:hAnsi="Times New Roman"/>
        </w:rPr>
        <w:t>,</w:t>
      </w:r>
      <w:r w:rsidRPr="00D66124">
        <w:rPr>
          <w:rFonts w:ascii="Times New Roman" w:hAnsi="Times New Roman"/>
        </w:rPr>
        <w:t xml:space="preserve"> and other policies approved by member institutions.</w:t>
      </w:r>
    </w:p>
    <w:p w14:paraId="1DBE4CEC" w14:textId="1E539CD8" w:rsidR="004163AC" w:rsidRDefault="004163AC" w:rsidP="004163AC">
      <w:pPr>
        <w:spacing w:before="240"/>
        <w:ind w:firstLine="720"/>
        <w:rPr>
          <w:rFonts w:ascii="Times New Roman" w:hAnsi="Times New Roman"/>
        </w:rPr>
      </w:pPr>
      <w:r>
        <w:rPr>
          <w:rFonts w:ascii="Times New Roman" w:hAnsi="Times New Roman"/>
        </w:rPr>
        <w:t>Established in 1952, the NAIA has been the champion of small athletic programs, encouraging character and values develop</w:t>
      </w:r>
      <w:r w:rsidR="000C36EA">
        <w:rPr>
          <w:rFonts w:ascii="Times New Roman" w:hAnsi="Times New Roman"/>
        </w:rPr>
        <w:t xml:space="preserve">ment as a key component in the </w:t>
      </w:r>
      <w:r>
        <w:rPr>
          <w:rFonts w:ascii="Times New Roman" w:hAnsi="Times New Roman"/>
        </w:rPr>
        <w:t>balance between athletics and academics (NAIA, 2017).  With over 250 member institutions and over 65,000 student athletes participating in 25 national championship sports, the NAIA offers a viable alternative to prospective students not ready to give up on a collegiate athletic career (NAIA, 2017).  The NAIA reports over $600 million dollars in annual scholarship awards and touts their continued innovative approach to providing athletics in a values-driven context.  That context included being the first athletic conference to welcome historically black institution members and host men’s and women’s national champi</w:t>
      </w:r>
      <w:r w:rsidR="00A708A0">
        <w:rPr>
          <w:rFonts w:ascii="Times New Roman" w:hAnsi="Times New Roman"/>
        </w:rPr>
        <w:t>onship contests (NAIA, 2017).</w:t>
      </w:r>
    </w:p>
    <w:p w14:paraId="2899B814" w14:textId="77777777" w:rsidR="004163AC" w:rsidRDefault="004163AC" w:rsidP="004163AC">
      <w:pPr>
        <w:spacing w:before="240"/>
        <w:ind w:firstLine="720"/>
        <w:rPr>
          <w:rFonts w:ascii="Times New Roman" w:hAnsi="Times New Roman"/>
        </w:rPr>
      </w:pPr>
      <w:r>
        <w:rPr>
          <w:rFonts w:ascii="Times New Roman" w:hAnsi="Times New Roman"/>
        </w:rPr>
        <w:t>In 2010, the NAIA opened their Eligibility Center, instituting centralized evaluations of academic and athletic eligibility.  Similar to the NCAA Eligibility Center, evaluations provided by the NAIA Center attempt to level the playing field and ensure fair play across the association (NAIA, 2017).  The conversion to the use of the Eligibility Center occurred during the time period of this study.</w:t>
      </w:r>
    </w:p>
    <w:p w14:paraId="2C378F8A" w14:textId="17BB6D05" w:rsidR="004163AC" w:rsidRDefault="004163AC" w:rsidP="004163AC">
      <w:pPr>
        <w:spacing w:before="240"/>
        <w:ind w:firstLine="720"/>
        <w:rPr>
          <w:rFonts w:ascii="Times New Roman" w:hAnsi="Times New Roman"/>
        </w:rPr>
      </w:pPr>
      <w:r>
        <w:rPr>
          <w:rFonts w:ascii="Times New Roman" w:hAnsi="Times New Roman"/>
        </w:rPr>
        <w:t xml:space="preserve">The average enrollment at a NAIA member institution is approximately 1700, 254 of which are student athletes.  Those same member institutions invest an average of 2.93 million dollars a year on athletic related activities, including scholarships </w:t>
      </w:r>
      <w:r w:rsidR="00A708A0">
        <w:rPr>
          <w:rFonts w:ascii="Times New Roman" w:hAnsi="Times New Roman"/>
        </w:rPr>
        <w:t xml:space="preserve">and operational expenditures.  </w:t>
      </w:r>
      <w:r>
        <w:rPr>
          <w:rFonts w:ascii="Times New Roman" w:hAnsi="Times New Roman"/>
        </w:rPr>
        <w:t>Institutions field an average of 14 sport teams, providing significant opportunities for bot</w:t>
      </w:r>
      <w:r w:rsidR="00A708A0">
        <w:rPr>
          <w:rFonts w:ascii="Times New Roman" w:hAnsi="Times New Roman"/>
        </w:rPr>
        <w:t xml:space="preserve">h women and men (NAIA, 2017).  </w:t>
      </w:r>
      <w:r>
        <w:rPr>
          <w:rFonts w:ascii="Times New Roman" w:hAnsi="Times New Roman"/>
        </w:rPr>
        <w:t>Comprising approximately 15% of the overall student body, continued recruitment and retention of student athletes appears to be a necessary enrollment strategy</w:t>
      </w:r>
      <w:r w:rsidR="000C36EA">
        <w:rPr>
          <w:rFonts w:ascii="Times New Roman" w:hAnsi="Times New Roman"/>
        </w:rPr>
        <w:t xml:space="preserve"> for member institutions</w:t>
      </w:r>
      <w:r w:rsidR="00A708A0">
        <w:rPr>
          <w:rFonts w:ascii="Times New Roman" w:hAnsi="Times New Roman"/>
        </w:rPr>
        <w:t>.</w:t>
      </w:r>
    </w:p>
    <w:p w14:paraId="4174DD6E" w14:textId="77777777" w:rsidR="004163AC" w:rsidRPr="00084FD8" w:rsidRDefault="004163AC" w:rsidP="00253173">
      <w:pPr>
        <w:pStyle w:val="Heading2"/>
      </w:pPr>
      <w:bookmarkStart w:id="26" w:name="_Toc520657844"/>
      <w:r w:rsidRPr="00084FD8">
        <w:t>Study Methodology</w:t>
      </w:r>
      <w:bookmarkEnd w:id="26"/>
    </w:p>
    <w:p w14:paraId="3B5FA8EA" w14:textId="1442BB3A" w:rsidR="004163AC" w:rsidRPr="00D66124" w:rsidRDefault="004163AC" w:rsidP="004163AC">
      <w:pPr>
        <w:tabs>
          <w:tab w:val="left" w:pos="720"/>
          <w:tab w:val="left" w:pos="5358"/>
          <w:tab w:val="left" w:pos="7200"/>
        </w:tabs>
        <w:rPr>
          <w:rFonts w:ascii="Times New Roman" w:hAnsi="Times New Roman"/>
        </w:rPr>
      </w:pPr>
      <w:r>
        <w:rPr>
          <w:rFonts w:ascii="Times New Roman" w:hAnsi="Times New Roman"/>
        </w:rPr>
        <w:tab/>
      </w:r>
      <w:r w:rsidRPr="00D66124">
        <w:rPr>
          <w:rFonts w:ascii="Times New Roman" w:hAnsi="Times New Roman"/>
        </w:rPr>
        <w:t>The Kansas Collegiate Athletic Conference (KCAC)</w:t>
      </w:r>
      <w:r>
        <w:rPr>
          <w:rFonts w:ascii="Times New Roman" w:hAnsi="Times New Roman"/>
        </w:rPr>
        <w:t xml:space="preserve"> is one </w:t>
      </w:r>
      <w:r w:rsidRPr="00D66124">
        <w:rPr>
          <w:rFonts w:ascii="Times New Roman" w:hAnsi="Times New Roman"/>
        </w:rPr>
        <w:t>of 2</w:t>
      </w:r>
      <w:r>
        <w:rPr>
          <w:rFonts w:ascii="Times New Roman" w:hAnsi="Times New Roman"/>
        </w:rPr>
        <w:t>1</w:t>
      </w:r>
      <w:r w:rsidRPr="00D66124">
        <w:rPr>
          <w:rFonts w:ascii="Times New Roman" w:hAnsi="Times New Roman"/>
        </w:rPr>
        <w:t xml:space="preserve"> conferences that make up the National Association of Intercollegiate Activities</w:t>
      </w:r>
      <w:r>
        <w:rPr>
          <w:rFonts w:ascii="Times New Roman" w:hAnsi="Times New Roman"/>
        </w:rPr>
        <w:t xml:space="preserve"> today</w:t>
      </w:r>
      <w:r w:rsidRPr="00D66124">
        <w:rPr>
          <w:rFonts w:ascii="Times New Roman" w:hAnsi="Times New Roman"/>
        </w:rPr>
        <w:t xml:space="preserve"> (NAIA</w:t>
      </w:r>
      <w:r>
        <w:rPr>
          <w:rFonts w:ascii="Times New Roman" w:hAnsi="Times New Roman"/>
        </w:rPr>
        <w:t>, 2017</w:t>
      </w:r>
      <w:r w:rsidRPr="00D66124">
        <w:rPr>
          <w:rFonts w:ascii="Times New Roman" w:hAnsi="Times New Roman"/>
        </w:rPr>
        <w:t xml:space="preserve">).  </w:t>
      </w:r>
      <w:r>
        <w:rPr>
          <w:rFonts w:ascii="Times New Roman" w:hAnsi="Times New Roman"/>
        </w:rPr>
        <w:t>At the time of this study, the</w:t>
      </w:r>
      <w:r w:rsidRPr="00D66124">
        <w:rPr>
          <w:rFonts w:ascii="Times New Roman" w:hAnsi="Times New Roman"/>
        </w:rPr>
        <w:t xml:space="preserve"> KCAC </w:t>
      </w:r>
      <w:r>
        <w:rPr>
          <w:rFonts w:ascii="Times New Roman" w:hAnsi="Times New Roman"/>
        </w:rPr>
        <w:t>was compri</w:t>
      </w:r>
      <w:r w:rsidRPr="00D66124">
        <w:rPr>
          <w:rFonts w:ascii="Times New Roman" w:hAnsi="Times New Roman"/>
        </w:rPr>
        <w:t xml:space="preserve">sed of </w:t>
      </w:r>
      <w:r>
        <w:rPr>
          <w:rFonts w:ascii="Times New Roman" w:hAnsi="Times New Roman"/>
        </w:rPr>
        <w:t>ten</w:t>
      </w:r>
      <w:r w:rsidRPr="00D66124">
        <w:rPr>
          <w:rFonts w:ascii="Times New Roman" w:hAnsi="Times New Roman"/>
        </w:rPr>
        <w:t xml:space="preserve"> (</w:t>
      </w:r>
      <w:r>
        <w:rPr>
          <w:rFonts w:ascii="Times New Roman" w:hAnsi="Times New Roman"/>
        </w:rPr>
        <w:t>10</w:t>
      </w:r>
      <w:r w:rsidRPr="00D66124">
        <w:rPr>
          <w:rFonts w:ascii="Times New Roman" w:hAnsi="Times New Roman"/>
        </w:rPr>
        <w:t>) small</w:t>
      </w:r>
      <w:r w:rsidR="000F6F41">
        <w:rPr>
          <w:rFonts w:ascii="Times New Roman" w:hAnsi="Times New Roman"/>
        </w:rPr>
        <w:t>,</w:t>
      </w:r>
      <w:r>
        <w:rPr>
          <w:rFonts w:ascii="Times New Roman" w:hAnsi="Times New Roman"/>
        </w:rPr>
        <w:t xml:space="preserve"> </w:t>
      </w:r>
      <w:r w:rsidR="00DF71A7">
        <w:rPr>
          <w:rFonts w:ascii="Times New Roman" w:hAnsi="Times New Roman"/>
        </w:rPr>
        <w:t xml:space="preserve">private </w:t>
      </w:r>
      <w:r>
        <w:rPr>
          <w:rFonts w:ascii="Times New Roman" w:hAnsi="Times New Roman"/>
        </w:rPr>
        <w:t>institutions</w:t>
      </w:r>
      <w:r w:rsidRPr="00D66124">
        <w:rPr>
          <w:rFonts w:ascii="Times New Roman" w:hAnsi="Times New Roman"/>
        </w:rPr>
        <w:t xml:space="preserve">.  The </w:t>
      </w:r>
      <w:r w:rsidR="00DF71A7">
        <w:rPr>
          <w:rFonts w:ascii="Times New Roman" w:hAnsi="Times New Roman"/>
        </w:rPr>
        <w:t>college</w:t>
      </w:r>
      <w:r w:rsidRPr="00D66124">
        <w:rPr>
          <w:rFonts w:ascii="Times New Roman" w:hAnsi="Times New Roman"/>
        </w:rPr>
        <w:t xml:space="preserve">s </w:t>
      </w:r>
      <w:r>
        <w:rPr>
          <w:rFonts w:ascii="Times New Roman" w:hAnsi="Times New Roman"/>
        </w:rPr>
        <w:t xml:space="preserve">within the conference share a faith-based institutional mission, </w:t>
      </w:r>
      <w:r w:rsidRPr="00D66124">
        <w:rPr>
          <w:rFonts w:ascii="Times New Roman" w:hAnsi="Times New Roman"/>
        </w:rPr>
        <w:t xml:space="preserve">have similar academic </w:t>
      </w:r>
      <w:r>
        <w:rPr>
          <w:rFonts w:ascii="Times New Roman" w:hAnsi="Times New Roman"/>
        </w:rPr>
        <w:t xml:space="preserve">program </w:t>
      </w:r>
      <w:r w:rsidRPr="00D66124">
        <w:rPr>
          <w:rFonts w:ascii="Times New Roman" w:hAnsi="Times New Roman"/>
        </w:rPr>
        <w:t>o</w:t>
      </w:r>
      <w:r>
        <w:rPr>
          <w:rFonts w:ascii="Times New Roman" w:hAnsi="Times New Roman"/>
        </w:rPr>
        <w:t>fferings, and sponsor athletic team sports for both men an</w:t>
      </w:r>
      <w:r w:rsidR="00A708A0">
        <w:rPr>
          <w:rFonts w:ascii="Times New Roman" w:hAnsi="Times New Roman"/>
        </w:rPr>
        <w:t xml:space="preserve">d women, including football.  </w:t>
      </w:r>
      <w:r>
        <w:rPr>
          <w:rFonts w:ascii="Times New Roman" w:hAnsi="Times New Roman"/>
        </w:rPr>
        <w:t>The Council of Presidents of the KCAC initiated a strategic enrollment strategy in 200</w:t>
      </w:r>
      <w:r w:rsidR="0042674D">
        <w:rPr>
          <w:rFonts w:ascii="Times New Roman" w:hAnsi="Times New Roman"/>
        </w:rPr>
        <w:t>5</w:t>
      </w:r>
      <w:r>
        <w:rPr>
          <w:rFonts w:ascii="Times New Roman" w:hAnsi="Times New Roman"/>
        </w:rPr>
        <w:t xml:space="preserve"> that leveraged intercollegiate</w:t>
      </w:r>
      <w:r w:rsidRPr="00D66124">
        <w:rPr>
          <w:rFonts w:ascii="Times New Roman" w:hAnsi="Times New Roman"/>
        </w:rPr>
        <w:t xml:space="preserve"> athletics</w:t>
      </w:r>
      <w:r>
        <w:rPr>
          <w:rFonts w:ascii="Times New Roman" w:hAnsi="Times New Roman"/>
        </w:rPr>
        <w:t xml:space="preserve"> and proposed increased spending ov</w:t>
      </w:r>
      <w:r w:rsidR="0042674D">
        <w:rPr>
          <w:rFonts w:ascii="Times New Roman" w:hAnsi="Times New Roman"/>
        </w:rPr>
        <w:t>er the period of the study, 2005 – 2010</w:t>
      </w:r>
      <w:r>
        <w:rPr>
          <w:rFonts w:ascii="Times New Roman" w:hAnsi="Times New Roman"/>
        </w:rPr>
        <w:t>.</w:t>
      </w:r>
    </w:p>
    <w:p w14:paraId="5FDFFEAF" w14:textId="50E67483" w:rsidR="004163AC" w:rsidRDefault="004163AC" w:rsidP="004163AC">
      <w:pPr>
        <w:tabs>
          <w:tab w:val="left" w:pos="720"/>
        </w:tabs>
        <w:rPr>
          <w:rFonts w:ascii="Times New Roman" w:hAnsi="Times New Roman"/>
        </w:rPr>
      </w:pPr>
      <w:r>
        <w:rPr>
          <w:rFonts w:ascii="Times New Roman" w:hAnsi="Times New Roman"/>
        </w:rPr>
        <w:tab/>
      </w:r>
      <w:r w:rsidRPr="00D66124">
        <w:rPr>
          <w:rFonts w:ascii="Times New Roman" w:hAnsi="Times New Roman"/>
        </w:rPr>
        <w:t xml:space="preserve">The design of this study </w:t>
      </w:r>
      <w:r>
        <w:rPr>
          <w:rFonts w:ascii="Times New Roman" w:hAnsi="Times New Roman"/>
        </w:rPr>
        <w:t>is</w:t>
      </w:r>
      <w:r w:rsidRPr="00D66124">
        <w:rPr>
          <w:rFonts w:ascii="Times New Roman" w:hAnsi="Times New Roman"/>
        </w:rPr>
        <w:t xml:space="preserve"> </w:t>
      </w:r>
      <w:r>
        <w:rPr>
          <w:rFonts w:ascii="Times New Roman" w:hAnsi="Times New Roman"/>
        </w:rPr>
        <w:t>quantitative in nature, seeking to examine e</w:t>
      </w:r>
      <w:r w:rsidRPr="00D66124">
        <w:rPr>
          <w:rFonts w:ascii="Times New Roman" w:hAnsi="Times New Roman"/>
        </w:rPr>
        <w:t xml:space="preserve">nrollment and budget data </w:t>
      </w:r>
      <w:r>
        <w:rPr>
          <w:rFonts w:ascii="Times New Roman" w:hAnsi="Times New Roman"/>
        </w:rPr>
        <w:t xml:space="preserve">reported by these </w:t>
      </w:r>
      <w:r w:rsidRPr="00D66124">
        <w:rPr>
          <w:rFonts w:ascii="Times New Roman" w:hAnsi="Times New Roman"/>
        </w:rPr>
        <w:t>institutions</w:t>
      </w:r>
      <w:r>
        <w:rPr>
          <w:rFonts w:ascii="Times New Roman" w:hAnsi="Times New Roman"/>
        </w:rPr>
        <w:t xml:space="preserve"> to demonstrate the effect of changes in athletic program expenditures upon </w:t>
      </w:r>
      <w:r w:rsidR="000C36EA">
        <w:rPr>
          <w:rFonts w:ascii="Times New Roman" w:hAnsi="Times New Roman"/>
        </w:rPr>
        <w:t xml:space="preserve">admission application volume, admissions decisions and overall </w:t>
      </w:r>
      <w:r>
        <w:rPr>
          <w:rFonts w:ascii="Times New Roman" w:hAnsi="Times New Roman"/>
        </w:rPr>
        <w:t>enrollment over a specific period of ti</w:t>
      </w:r>
      <w:r w:rsidR="00A708A0">
        <w:rPr>
          <w:rFonts w:ascii="Times New Roman" w:hAnsi="Times New Roman"/>
        </w:rPr>
        <w:t xml:space="preserve">me.  </w:t>
      </w:r>
      <w:r>
        <w:rPr>
          <w:rFonts w:ascii="Times New Roman" w:hAnsi="Times New Roman"/>
        </w:rPr>
        <w:t xml:space="preserve">Data used for statistical analysis was acquired from the U.S. Department of Education, the Office of Postsecondary Education, </w:t>
      </w:r>
      <w:r w:rsidR="00081B83">
        <w:rPr>
          <w:rFonts w:ascii="Times New Roman" w:hAnsi="Times New Roman"/>
        </w:rPr>
        <w:t>and the</w:t>
      </w:r>
      <w:r>
        <w:rPr>
          <w:rFonts w:ascii="Times New Roman" w:hAnsi="Times New Roman"/>
        </w:rPr>
        <w:t xml:space="preserve"> National Center for Educational Statistics (NCES), </w:t>
      </w:r>
      <w:r w:rsidR="000C36EA">
        <w:rPr>
          <w:rFonts w:ascii="Times New Roman" w:hAnsi="Times New Roman"/>
        </w:rPr>
        <w:t xml:space="preserve">and </w:t>
      </w:r>
      <w:r>
        <w:rPr>
          <w:rFonts w:ascii="Times New Roman" w:hAnsi="Times New Roman"/>
        </w:rPr>
        <w:t>the National Association of Intercollegiate Athletics (NAIA), as well as individua</w:t>
      </w:r>
      <w:r w:rsidR="00A708A0">
        <w:rPr>
          <w:rFonts w:ascii="Times New Roman" w:hAnsi="Times New Roman"/>
        </w:rPr>
        <w:t>l institutions when necessary.</w:t>
      </w:r>
    </w:p>
    <w:p w14:paraId="2F3A6C12" w14:textId="62A437A7" w:rsidR="004163AC" w:rsidRDefault="0034781E" w:rsidP="004163AC">
      <w:pPr>
        <w:tabs>
          <w:tab w:val="left" w:pos="720"/>
        </w:tabs>
        <w:rPr>
          <w:rFonts w:ascii="Times New Roman" w:hAnsi="Times New Roman"/>
        </w:rPr>
      </w:pPr>
      <w:r>
        <w:rPr>
          <w:rFonts w:ascii="Times New Roman" w:hAnsi="Times New Roman"/>
        </w:rPr>
        <w:tab/>
        <w:t xml:space="preserve">The </w:t>
      </w:r>
      <w:r w:rsidR="007143E4">
        <w:rPr>
          <w:rFonts w:ascii="Times New Roman" w:hAnsi="Times New Roman"/>
        </w:rPr>
        <w:t>quantitative study will</w:t>
      </w:r>
      <w:r w:rsidR="004163AC">
        <w:rPr>
          <w:rFonts w:ascii="Times New Roman" w:hAnsi="Times New Roman"/>
        </w:rPr>
        <w:t xml:space="preserve"> evaluate increases in fiscal support of athletic programming upon </w:t>
      </w:r>
      <w:r w:rsidR="00E3670E">
        <w:rPr>
          <w:rFonts w:ascii="Times New Roman" w:hAnsi="Times New Roman"/>
        </w:rPr>
        <w:t>admission applications</w:t>
      </w:r>
      <w:r w:rsidR="000F6F41">
        <w:rPr>
          <w:rFonts w:ascii="Times New Roman" w:hAnsi="Times New Roman"/>
        </w:rPr>
        <w:t xml:space="preserve">, </w:t>
      </w:r>
      <w:r w:rsidR="00081B83">
        <w:rPr>
          <w:rFonts w:ascii="Times New Roman" w:hAnsi="Times New Roman"/>
        </w:rPr>
        <w:t>admissions</w:t>
      </w:r>
      <w:r w:rsidR="000F6F41">
        <w:rPr>
          <w:rFonts w:ascii="Times New Roman" w:hAnsi="Times New Roman"/>
        </w:rPr>
        <w:t>,</w:t>
      </w:r>
      <w:r w:rsidR="00081B83">
        <w:rPr>
          <w:rFonts w:ascii="Times New Roman" w:hAnsi="Times New Roman"/>
        </w:rPr>
        <w:t xml:space="preserve"> and </w:t>
      </w:r>
      <w:r w:rsidR="000C36EA">
        <w:rPr>
          <w:rFonts w:ascii="Times New Roman" w:hAnsi="Times New Roman"/>
        </w:rPr>
        <w:t xml:space="preserve">overall </w:t>
      </w:r>
      <w:r w:rsidR="004163AC">
        <w:rPr>
          <w:rFonts w:ascii="Times New Roman" w:hAnsi="Times New Roman"/>
        </w:rPr>
        <w:t>enrollment (</w:t>
      </w:r>
      <w:r w:rsidR="007143E4">
        <w:rPr>
          <w:rFonts w:ascii="Times New Roman" w:hAnsi="Times New Roman"/>
        </w:rPr>
        <w:t xml:space="preserve">Blaikie, </w:t>
      </w:r>
      <w:r w:rsidR="007143E4" w:rsidRPr="00B51480">
        <w:rPr>
          <w:rFonts w:ascii="Times New Roman" w:hAnsi="Times New Roman"/>
        </w:rPr>
        <w:t>2003</w:t>
      </w:r>
      <w:r w:rsidR="004163AC">
        <w:rPr>
          <w:rFonts w:ascii="Times New Roman" w:hAnsi="Times New Roman"/>
        </w:rPr>
        <w:t>).  The study will use</w:t>
      </w:r>
      <w:r w:rsidR="000F6F41">
        <w:rPr>
          <w:rFonts w:ascii="Times New Roman" w:hAnsi="Times New Roman"/>
        </w:rPr>
        <w:t xml:space="preserve"> the 4-year period of academic year 2002-03 to academic year 2005-06</w:t>
      </w:r>
      <w:r w:rsidR="004163AC">
        <w:rPr>
          <w:rFonts w:ascii="Times New Roman" w:hAnsi="Times New Roman"/>
        </w:rPr>
        <w:t xml:space="preserve"> as its baseline and examine increased athletic program expenditures over t</w:t>
      </w:r>
      <w:r w:rsidR="000F6F41">
        <w:rPr>
          <w:rFonts w:ascii="Times New Roman" w:hAnsi="Times New Roman"/>
        </w:rPr>
        <w:t>wo</w:t>
      </w:r>
      <w:r w:rsidR="004163AC">
        <w:rPr>
          <w:rFonts w:ascii="Times New Roman" w:hAnsi="Times New Roman"/>
        </w:rPr>
        <w:t xml:space="preserve"> subsequent 5-year period</w:t>
      </w:r>
      <w:r w:rsidR="000F6F41">
        <w:rPr>
          <w:rFonts w:ascii="Times New Roman" w:hAnsi="Times New Roman"/>
        </w:rPr>
        <w:t xml:space="preserve">s on application volume, admissions and overall enrollment at member institutions and </w:t>
      </w:r>
      <w:r w:rsidR="000C36EA">
        <w:rPr>
          <w:rFonts w:ascii="Times New Roman" w:hAnsi="Times New Roman"/>
        </w:rPr>
        <w:t xml:space="preserve">across the </w:t>
      </w:r>
      <w:r w:rsidR="000F6F41">
        <w:rPr>
          <w:rFonts w:ascii="Times New Roman" w:hAnsi="Times New Roman"/>
        </w:rPr>
        <w:t xml:space="preserve">athletic conference </w:t>
      </w:r>
      <w:r w:rsidR="000C36EA">
        <w:rPr>
          <w:rFonts w:ascii="Times New Roman" w:hAnsi="Times New Roman"/>
        </w:rPr>
        <w:t>as a entity</w:t>
      </w:r>
      <w:r w:rsidR="000F6F41">
        <w:rPr>
          <w:rFonts w:ascii="Times New Roman" w:hAnsi="Times New Roman"/>
        </w:rPr>
        <w:t xml:space="preserve">.  </w:t>
      </w:r>
      <w:r w:rsidR="004163AC">
        <w:rPr>
          <w:rFonts w:ascii="Times New Roman" w:hAnsi="Times New Roman"/>
        </w:rPr>
        <w:t xml:space="preserve">This </w:t>
      </w:r>
      <w:r w:rsidR="003B0569">
        <w:rPr>
          <w:rFonts w:ascii="Times New Roman" w:hAnsi="Times New Roman"/>
        </w:rPr>
        <w:t>study</w:t>
      </w:r>
      <w:r w:rsidR="004163AC">
        <w:rPr>
          <w:rFonts w:ascii="Times New Roman" w:hAnsi="Times New Roman"/>
        </w:rPr>
        <w:t xml:space="preserve"> will </w:t>
      </w:r>
      <w:r w:rsidR="003B0569">
        <w:rPr>
          <w:rFonts w:ascii="Times New Roman" w:hAnsi="Times New Roman"/>
        </w:rPr>
        <w:t>examine</w:t>
      </w:r>
      <w:r w:rsidR="004163AC">
        <w:rPr>
          <w:rFonts w:ascii="Times New Roman" w:hAnsi="Times New Roman"/>
        </w:rPr>
        <w:t xml:space="preserve"> the extent to which the </w:t>
      </w:r>
      <w:r w:rsidR="003B0569">
        <w:rPr>
          <w:rFonts w:ascii="Times New Roman" w:hAnsi="Times New Roman"/>
        </w:rPr>
        <w:t xml:space="preserve">decision by the Council of Presidents to </w:t>
      </w:r>
      <w:r w:rsidR="004163AC">
        <w:rPr>
          <w:rFonts w:ascii="Times New Roman" w:hAnsi="Times New Roman"/>
        </w:rPr>
        <w:t>invest</w:t>
      </w:r>
      <w:r w:rsidR="003B0569">
        <w:rPr>
          <w:rFonts w:ascii="Times New Roman" w:hAnsi="Times New Roman"/>
        </w:rPr>
        <w:t xml:space="preserve"> additional resources</w:t>
      </w:r>
      <w:r w:rsidR="004163AC">
        <w:rPr>
          <w:rFonts w:ascii="Times New Roman" w:hAnsi="Times New Roman"/>
        </w:rPr>
        <w:t xml:space="preserve"> in athletic programming, influenced </w:t>
      </w:r>
      <w:r w:rsidR="00E3670E">
        <w:rPr>
          <w:rFonts w:ascii="Times New Roman" w:hAnsi="Times New Roman"/>
        </w:rPr>
        <w:t>admission applications</w:t>
      </w:r>
      <w:r w:rsidR="003B0569">
        <w:rPr>
          <w:rFonts w:ascii="Times New Roman" w:hAnsi="Times New Roman"/>
        </w:rPr>
        <w:t xml:space="preserve">, admissions and overall </w:t>
      </w:r>
      <w:r w:rsidR="004163AC">
        <w:rPr>
          <w:rFonts w:ascii="Times New Roman" w:hAnsi="Times New Roman"/>
        </w:rPr>
        <w:t xml:space="preserve">enrollment at each </w:t>
      </w:r>
      <w:r w:rsidR="00984207">
        <w:rPr>
          <w:rFonts w:ascii="Times New Roman" w:hAnsi="Times New Roman"/>
        </w:rPr>
        <w:t>institution and</w:t>
      </w:r>
      <w:r w:rsidR="000C36EA">
        <w:rPr>
          <w:rFonts w:ascii="Times New Roman" w:hAnsi="Times New Roman"/>
        </w:rPr>
        <w:t xml:space="preserve"> at the conference level</w:t>
      </w:r>
      <w:r w:rsidR="003B0569">
        <w:rPr>
          <w:rFonts w:ascii="Times New Roman" w:hAnsi="Times New Roman"/>
        </w:rPr>
        <w:t>.</w:t>
      </w:r>
    </w:p>
    <w:p w14:paraId="6F50C8FA" w14:textId="46FD969D" w:rsidR="004163AC" w:rsidRPr="005F27E6" w:rsidRDefault="004163AC" w:rsidP="004163AC">
      <w:pPr>
        <w:ind w:firstLine="720"/>
        <w:rPr>
          <w:rFonts w:ascii="Times New Roman" w:hAnsi="Times New Roman"/>
          <w:b/>
          <w:i/>
        </w:rPr>
      </w:pPr>
      <w:r>
        <w:rPr>
          <w:rFonts w:ascii="Times New Roman" w:hAnsi="Times New Roman"/>
        </w:rPr>
        <w:t>This</w:t>
      </w:r>
      <w:r w:rsidRPr="00D66124">
        <w:rPr>
          <w:rFonts w:ascii="Times New Roman" w:hAnsi="Times New Roman"/>
        </w:rPr>
        <w:t xml:space="preserve"> research </w:t>
      </w:r>
      <w:r>
        <w:rPr>
          <w:rFonts w:ascii="Times New Roman" w:hAnsi="Times New Roman"/>
        </w:rPr>
        <w:t>is approached with the expectation that it presents an o</w:t>
      </w:r>
      <w:r w:rsidRPr="00D66124">
        <w:rPr>
          <w:rFonts w:ascii="Times New Roman" w:hAnsi="Times New Roman"/>
        </w:rPr>
        <w:t xml:space="preserve">pportunity to influence the way that small college </w:t>
      </w:r>
      <w:r>
        <w:rPr>
          <w:rFonts w:ascii="Times New Roman" w:hAnsi="Times New Roman"/>
        </w:rPr>
        <w:t xml:space="preserve">enrollment management strategies are developed, how chief </w:t>
      </w:r>
      <w:r w:rsidRPr="00D66124">
        <w:rPr>
          <w:rFonts w:ascii="Times New Roman" w:hAnsi="Times New Roman"/>
        </w:rPr>
        <w:t>administrators approach decision-making</w:t>
      </w:r>
      <w:r>
        <w:rPr>
          <w:rFonts w:ascii="Times New Roman" w:hAnsi="Times New Roman"/>
        </w:rPr>
        <w:t>, and how prospective student behavior can be better understood in relationship to the provision of college athletic experiences</w:t>
      </w:r>
      <w:r w:rsidR="00A708A0">
        <w:rPr>
          <w:rFonts w:ascii="Times New Roman" w:hAnsi="Times New Roman"/>
        </w:rPr>
        <w:t>.</w:t>
      </w:r>
    </w:p>
    <w:p w14:paraId="093B01E1" w14:textId="77777777" w:rsidR="004163AC" w:rsidRDefault="004163AC" w:rsidP="00253173">
      <w:pPr>
        <w:pStyle w:val="Heading2"/>
      </w:pPr>
      <w:bookmarkStart w:id="27" w:name="_Toc520657845"/>
      <w:r w:rsidRPr="00C96B89">
        <w:t>Findings</w:t>
      </w:r>
      <w:bookmarkEnd w:id="27"/>
    </w:p>
    <w:p w14:paraId="37C3CD4F" w14:textId="64996DBD" w:rsidR="004163AC" w:rsidRPr="00495C20" w:rsidRDefault="004163AC" w:rsidP="004163AC">
      <w:pPr>
        <w:tabs>
          <w:tab w:val="left" w:pos="720"/>
        </w:tabs>
        <w:rPr>
          <w:rFonts w:ascii="Times New Roman" w:hAnsi="Times New Roman"/>
        </w:rPr>
      </w:pPr>
      <w:r>
        <w:rPr>
          <w:rFonts w:ascii="Times New Roman" w:hAnsi="Times New Roman"/>
          <w:b/>
        </w:rPr>
        <w:tab/>
      </w:r>
      <w:r>
        <w:rPr>
          <w:rFonts w:ascii="Times New Roman" w:hAnsi="Times New Roman"/>
        </w:rPr>
        <w:t xml:space="preserve">The findings of the study are presented in three sections.  The first section </w:t>
      </w:r>
      <w:r w:rsidR="00E079BA">
        <w:rPr>
          <w:rFonts w:ascii="Times New Roman" w:hAnsi="Times New Roman"/>
        </w:rPr>
        <w:t>explores research question one, presenting a</w:t>
      </w:r>
      <w:r>
        <w:rPr>
          <w:rFonts w:ascii="Times New Roman" w:hAnsi="Times New Roman"/>
        </w:rPr>
        <w:t xml:space="preserve"> data analysis of the </w:t>
      </w:r>
      <w:r w:rsidR="003B0569">
        <w:rPr>
          <w:rFonts w:ascii="Times New Roman" w:hAnsi="Times New Roman"/>
        </w:rPr>
        <w:t xml:space="preserve">effect of increased athletic expenses on </w:t>
      </w:r>
      <w:r w:rsidR="008450FB">
        <w:rPr>
          <w:rFonts w:ascii="Times New Roman" w:hAnsi="Times New Roman"/>
        </w:rPr>
        <w:t xml:space="preserve">admission </w:t>
      </w:r>
      <w:r w:rsidR="003B0569">
        <w:rPr>
          <w:rFonts w:ascii="Times New Roman" w:hAnsi="Times New Roman"/>
        </w:rPr>
        <w:t xml:space="preserve">application volume by </w:t>
      </w:r>
      <w:r w:rsidR="00E079BA">
        <w:rPr>
          <w:rFonts w:ascii="Times New Roman" w:hAnsi="Times New Roman"/>
        </w:rPr>
        <w:t xml:space="preserve">individual </w:t>
      </w:r>
      <w:r w:rsidR="003B0569">
        <w:rPr>
          <w:rFonts w:ascii="Times New Roman" w:hAnsi="Times New Roman"/>
        </w:rPr>
        <w:t xml:space="preserve">school and </w:t>
      </w:r>
      <w:r w:rsidR="00E079BA">
        <w:rPr>
          <w:rFonts w:ascii="Times New Roman" w:hAnsi="Times New Roman"/>
        </w:rPr>
        <w:t>for</w:t>
      </w:r>
      <w:r w:rsidR="00A708A0">
        <w:rPr>
          <w:rFonts w:ascii="Times New Roman" w:hAnsi="Times New Roman"/>
        </w:rPr>
        <w:t xml:space="preserve"> the conference as a whole.  </w:t>
      </w:r>
      <w:r>
        <w:rPr>
          <w:rFonts w:ascii="Times New Roman" w:hAnsi="Times New Roman"/>
        </w:rPr>
        <w:t>The second section presents</w:t>
      </w:r>
      <w:r w:rsidR="00081B83">
        <w:rPr>
          <w:rFonts w:ascii="Times New Roman" w:hAnsi="Times New Roman"/>
        </w:rPr>
        <w:t xml:space="preserve"> </w:t>
      </w:r>
      <w:r>
        <w:rPr>
          <w:rFonts w:ascii="Times New Roman" w:hAnsi="Times New Roman"/>
        </w:rPr>
        <w:t xml:space="preserve">data examining </w:t>
      </w:r>
      <w:r w:rsidR="00E079BA">
        <w:rPr>
          <w:rFonts w:ascii="Times New Roman" w:hAnsi="Times New Roman"/>
        </w:rPr>
        <w:t xml:space="preserve">research question two, the effect upon </w:t>
      </w:r>
      <w:r w:rsidR="008450FB">
        <w:rPr>
          <w:rFonts w:ascii="Times New Roman" w:hAnsi="Times New Roman"/>
        </w:rPr>
        <w:t>admission decisions</w:t>
      </w:r>
      <w:r w:rsidR="003B0569">
        <w:rPr>
          <w:rFonts w:ascii="Times New Roman" w:hAnsi="Times New Roman"/>
        </w:rPr>
        <w:t xml:space="preserve"> in relation </w:t>
      </w:r>
      <w:r>
        <w:rPr>
          <w:rFonts w:ascii="Times New Roman" w:hAnsi="Times New Roman"/>
        </w:rPr>
        <w:t>to increase</w:t>
      </w:r>
      <w:r w:rsidR="00E079BA">
        <w:rPr>
          <w:rFonts w:ascii="Times New Roman" w:hAnsi="Times New Roman"/>
        </w:rPr>
        <w:t>d</w:t>
      </w:r>
      <w:r>
        <w:rPr>
          <w:rFonts w:ascii="Times New Roman" w:hAnsi="Times New Roman"/>
        </w:rPr>
        <w:t xml:space="preserve"> </w:t>
      </w:r>
      <w:r w:rsidR="003B0569">
        <w:rPr>
          <w:rFonts w:ascii="Times New Roman" w:hAnsi="Times New Roman"/>
        </w:rPr>
        <w:t xml:space="preserve">athletic </w:t>
      </w:r>
      <w:r>
        <w:rPr>
          <w:rFonts w:ascii="Times New Roman" w:hAnsi="Times New Roman"/>
        </w:rPr>
        <w:t xml:space="preserve">expenditure.  The third section </w:t>
      </w:r>
      <w:r w:rsidR="00E079BA">
        <w:rPr>
          <w:rFonts w:ascii="Times New Roman" w:hAnsi="Times New Roman"/>
        </w:rPr>
        <w:t xml:space="preserve">addresses research question three, providing </w:t>
      </w:r>
      <w:r w:rsidR="003B0569">
        <w:rPr>
          <w:rFonts w:ascii="Times New Roman" w:hAnsi="Times New Roman"/>
        </w:rPr>
        <w:t>an</w:t>
      </w:r>
      <w:r>
        <w:rPr>
          <w:rFonts w:ascii="Times New Roman" w:hAnsi="Times New Roman"/>
        </w:rPr>
        <w:t xml:space="preserve"> analysis of </w:t>
      </w:r>
      <w:r w:rsidR="003B0569">
        <w:rPr>
          <w:rFonts w:ascii="Times New Roman" w:hAnsi="Times New Roman"/>
        </w:rPr>
        <w:t>overall enrollment relative to increased athletic expenditures</w:t>
      </w:r>
      <w:r w:rsidR="00A708A0">
        <w:rPr>
          <w:rFonts w:ascii="Times New Roman" w:hAnsi="Times New Roman"/>
        </w:rPr>
        <w:t>.</w:t>
      </w:r>
    </w:p>
    <w:p w14:paraId="6DA82EDB" w14:textId="77777777" w:rsidR="004163AC" w:rsidRPr="00C96B89" w:rsidRDefault="004163AC" w:rsidP="00253173">
      <w:pPr>
        <w:pStyle w:val="Heading2"/>
      </w:pPr>
      <w:bookmarkStart w:id="28" w:name="_Toc520657846"/>
      <w:r w:rsidRPr="00C96B89">
        <w:t>Discussion</w:t>
      </w:r>
      <w:bookmarkEnd w:id="28"/>
    </w:p>
    <w:p w14:paraId="681A7B9F" w14:textId="38CF3E96" w:rsidR="004163AC" w:rsidRDefault="004163AC" w:rsidP="004163AC">
      <w:pPr>
        <w:tabs>
          <w:tab w:val="left" w:pos="720"/>
        </w:tabs>
        <w:rPr>
          <w:rFonts w:ascii="Times New Roman" w:hAnsi="Times New Roman"/>
        </w:rPr>
      </w:pPr>
      <w:r>
        <w:rPr>
          <w:rFonts w:ascii="Times New Roman" w:hAnsi="Times New Roman"/>
        </w:rPr>
        <w:tab/>
        <w:t xml:space="preserve">This section provides commentary and discussion regarding the study findings. The study results may or may not support the hypothesis that expansion of intercollegiate athletic programming does increase </w:t>
      </w:r>
      <w:r w:rsidR="008450FB">
        <w:rPr>
          <w:rFonts w:ascii="Times New Roman" w:hAnsi="Times New Roman"/>
        </w:rPr>
        <w:t xml:space="preserve">admission </w:t>
      </w:r>
      <w:r w:rsidR="00E079BA">
        <w:rPr>
          <w:rFonts w:ascii="Times New Roman" w:hAnsi="Times New Roman"/>
        </w:rPr>
        <w:t xml:space="preserve">application volume, </w:t>
      </w:r>
      <w:r>
        <w:rPr>
          <w:rFonts w:ascii="Times New Roman" w:hAnsi="Times New Roman"/>
        </w:rPr>
        <w:t xml:space="preserve">student admissions and </w:t>
      </w:r>
      <w:r w:rsidR="008450FB">
        <w:rPr>
          <w:rFonts w:ascii="Times New Roman" w:hAnsi="Times New Roman"/>
        </w:rPr>
        <w:t xml:space="preserve">overall </w:t>
      </w:r>
      <w:r>
        <w:rPr>
          <w:rFonts w:ascii="Times New Roman" w:hAnsi="Times New Roman"/>
        </w:rPr>
        <w:t xml:space="preserve">enrollment in the short term.   Furthermore, </w:t>
      </w:r>
      <w:r w:rsidR="00623F3F">
        <w:rPr>
          <w:rFonts w:ascii="Times New Roman" w:hAnsi="Times New Roman"/>
        </w:rPr>
        <w:t>the</w:t>
      </w:r>
      <w:r>
        <w:rPr>
          <w:rFonts w:ascii="Times New Roman" w:hAnsi="Times New Roman"/>
        </w:rPr>
        <w:t xml:space="preserve"> </w:t>
      </w:r>
      <w:r w:rsidR="00623F3F">
        <w:rPr>
          <w:rFonts w:ascii="Times New Roman" w:hAnsi="Times New Roman"/>
        </w:rPr>
        <w:t xml:space="preserve">results of the ten year analysis </w:t>
      </w:r>
      <w:r>
        <w:rPr>
          <w:rFonts w:ascii="Times New Roman" w:hAnsi="Times New Roman"/>
        </w:rPr>
        <w:t>may illuminate concerns relative to the sustainability of ever expanding a</w:t>
      </w:r>
      <w:r w:rsidR="00A708A0">
        <w:rPr>
          <w:rFonts w:ascii="Times New Roman" w:hAnsi="Times New Roman"/>
        </w:rPr>
        <w:t>thletic programming over time.</w:t>
      </w:r>
    </w:p>
    <w:p w14:paraId="5B056A89" w14:textId="2F4ED726" w:rsidR="004163AC" w:rsidRDefault="004163AC" w:rsidP="004163AC">
      <w:pPr>
        <w:tabs>
          <w:tab w:val="left" w:pos="720"/>
        </w:tabs>
        <w:rPr>
          <w:rFonts w:ascii="Times New Roman" w:hAnsi="Times New Roman"/>
        </w:rPr>
      </w:pPr>
      <w:r>
        <w:rPr>
          <w:rFonts w:ascii="Times New Roman" w:hAnsi="Times New Roman"/>
        </w:rPr>
        <w:tab/>
        <w:t>In an assessment of the limitations of the study, alternative explanations for institutional success and/or failure will be identified, explained and analyzed as data allows.  These factors could include new academic programming, change in institutional leadership, change in coaching staff and a change in scholarship</w:t>
      </w:r>
      <w:r w:rsidR="00A708A0">
        <w:rPr>
          <w:rFonts w:ascii="Times New Roman" w:hAnsi="Times New Roman"/>
        </w:rPr>
        <w:t xml:space="preserve"> and financial aid strategies.</w:t>
      </w:r>
    </w:p>
    <w:p w14:paraId="79D4F98F" w14:textId="27B084AA" w:rsidR="004163AC" w:rsidRDefault="004163AC" w:rsidP="004163AC">
      <w:pPr>
        <w:tabs>
          <w:tab w:val="left" w:pos="720"/>
        </w:tabs>
        <w:rPr>
          <w:rFonts w:ascii="Times New Roman" w:hAnsi="Times New Roman"/>
        </w:rPr>
      </w:pPr>
      <w:r>
        <w:rPr>
          <w:rFonts w:ascii="Times New Roman" w:hAnsi="Times New Roman"/>
        </w:rPr>
        <w:tab/>
        <w:t xml:space="preserve">Implications for future research </w:t>
      </w:r>
      <w:r w:rsidR="008450FB">
        <w:rPr>
          <w:rFonts w:ascii="Times New Roman" w:hAnsi="Times New Roman"/>
        </w:rPr>
        <w:t xml:space="preserve">and practice </w:t>
      </w:r>
      <w:r>
        <w:rPr>
          <w:rFonts w:ascii="Times New Roman" w:hAnsi="Times New Roman"/>
        </w:rPr>
        <w:t>will be addressed and could include expanding the sample size to include the entire NAIA athlet</w:t>
      </w:r>
      <w:r w:rsidR="008C765E">
        <w:rPr>
          <w:rFonts w:ascii="Times New Roman" w:hAnsi="Times New Roman"/>
        </w:rPr>
        <w:t>ic association of small</w:t>
      </w:r>
      <w:r>
        <w:rPr>
          <w:rFonts w:ascii="Times New Roman" w:hAnsi="Times New Roman"/>
        </w:rPr>
        <w:t xml:space="preserve"> colleges and universities; the introduction of case study methodology to examine individual institutions and isolating specific sport teams across a group of institutions for in-depth analysis.</w:t>
      </w:r>
    </w:p>
    <w:p w14:paraId="7A76E373" w14:textId="1F568B4A" w:rsidR="004163AC" w:rsidRDefault="004163AC" w:rsidP="004163AC">
      <w:pPr>
        <w:tabs>
          <w:tab w:val="left" w:pos="720"/>
        </w:tabs>
        <w:rPr>
          <w:rFonts w:ascii="Times New Roman" w:hAnsi="Times New Roman"/>
        </w:rPr>
      </w:pPr>
      <w:r>
        <w:rPr>
          <w:rFonts w:ascii="Times New Roman" w:hAnsi="Times New Roman"/>
        </w:rPr>
        <w:tab/>
        <w:t>The changing higher education industry presents significant challen</w:t>
      </w:r>
      <w:r w:rsidR="008C765E">
        <w:rPr>
          <w:rFonts w:ascii="Times New Roman" w:hAnsi="Times New Roman"/>
        </w:rPr>
        <w:t>ges to small</w:t>
      </w:r>
      <w:r w:rsidR="008450FB">
        <w:rPr>
          <w:rFonts w:ascii="Times New Roman" w:hAnsi="Times New Roman"/>
        </w:rPr>
        <w:t>, private</w:t>
      </w:r>
      <w:r>
        <w:rPr>
          <w:rFonts w:ascii="Times New Roman" w:hAnsi="Times New Roman"/>
        </w:rPr>
        <w:t xml:space="preserve"> colleges and universities.  In understanding how intercollegiate athletics impact </w:t>
      </w:r>
      <w:r w:rsidR="00E3670E">
        <w:rPr>
          <w:rFonts w:ascii="Times New Roman" w:hAnsi="Times New Roman"/>
        </w:rPr>
        <w:t>admission applications</w:t>
      </w:r>
      <w:r w:rsidR="00623F3F">
        <w:rPr>
          <w:rFonts w:ascii="Times New Roman" w:hAnsi="Times New Roman"/>
        </w:rPr>
        <w:t xml:space="preserve">, </w:t>
      </w:r>
      <w:r>
        <w:rPr>
          <w:rFonts w:ascii="Times New Roman" w:hAnsi="Times New Roman"/>
        </w:rPr>
        <w:t xml:space="preserve">admissions and </w:t>
      </w:r>
      <w:r w:rsidR="008450FB">
        <w:rPr>
          <w:rFonts w:ascii="Times New Roman" w:hAnsi="Times New Roman"/>
        </w:rPr>
        <w:t xml:space="preserve">overall </w:t>
      </w:r>
      <w:r>
        <w:rPr>
          <w:rFonts w:ascii="Times New Roman" w:hAnsi="Times New Roman"/>
        </w:rPr>
        <w:t>enrollment, this study will help college administrators allocate resources effectively to attract and enroll students, sustaining institutional viability.</w:t>
      </w:r>
    </w:p>
    <w:p w14:paraId="3E00A066" w14:textId="77777777" w:rsidR="004163AC" w:rsidRDefault="004163AC" w:rsidP="004163AC">
      <w:pPr>
        <w:ind w:firstLine="720"/>
        <w:rPr>
          <w:rFonts w:ascii="Times New Roman" w:hAnsi="Times New Roman"/>
        </w:rPr>
      </w:pPr>
    </w:p>
    <w:p w14:paraId="39163901" w14:textId="77777777" w:rsidR="00EB34E5" w:rsidRPr="00EB34E5" w:rsidRDefault="00A0094B" w:rsidP="00DF71A7">
      <w:pPr>
        <w:pStyle w:val="Heading1"/>
      </w:pPr>
      <w:r>
        <w:br w:type="page"/>
      </w:r>
      <w:bookmarkStart w:id="29" w:name="_Toc520657847"/>
      <w:bookmarkStart w:id="30" w:name="_Toc310579469"/>
      <w:r w:rsidR="00EB34E5" w:rsidRPr="00EB34E5">
        <w:t>C</w:t>
      </w:r>
      <w:r w:rsidR="00FC10A5">
        <w:t>hapter 2</w:t>
      </w:r>
      <w:bookmarkEnd w:id="29"/>
    </w:p>
    <w:p w14:paraId="2495ADF0" w14:textId="77777777" w:rsidR="00EB34E5" w:rsidRPr="00EB34E5" w:rsidRDefault="00EB34E5" w:rsidP="00DF71A7">
      <w:pPr>
        <w:pStyle w:val="Heading1"/>
      </w:pPr>
      <w:bookmarkStart w:id="31" w:name="_Toc520657848"/>
      <w:r w:rsidRPr="00EB34E5">
        <w:t>Review of the Literature</w:t>
      </w:r>
      <w:bookmarkEnd w:id="31"/>
    </w:p>
    <w:p w14:paraId="1D3E8A1C" w14:textId="77777777" w:rsidR="00EB34E5" w:rsidRDefault="00EB34E5" w:rsidP="00253173">
      <w:pPr>
        <w:pStyle w:val="Heading2"/>
      </w:pPr>
      <w:bookmarkStart w:id="32" w:name="_Toc520657849"/>
      <w:r w:rsidRPr="0070158A">
        <w:t>Introduction</w:t>
      </w:r>
      <w:bookmarkEnd w:id="32"/>
    </w:p>
    <w:p w14:paraId="03451750" w14:textId="1B276751" w:rsidR="00EB34E5" w:rsidRDefault="00EB34E5" w:rsidP="00EB34E5">
      <w:pPr>
        <w:ind w:firstLine="720"/>
        <w:rPr>
          <w:rFonts w:ascii="Times New Roman" w:hAnsi="Times New Roman"/>
          <w:b/>
          <w:i/>
        </w:rPr>
      </w:pPr>
      <w:r>
        <w:rPr>
          <w:rFonts w:ascii="Times New Roman" w:hAnsi="Times New Roman"/>
        </w:rPr>
        <w:t>Although much has been written about intercollegiate athletics, college enrollment, and higher education, few studies</w:t>
      </w:r>
      <w:r w:rsidRPr="006A5524">
        <w:rPr>
          <w:rFonts w:ascii="Times New Roman" w:hAnsi="Times New Roman"/>
        </w:rPr>
        <w:t xml:space="preserve"> have examined th</w:t>
      </w:r>
      <w:r>
        <w:rPr>
          <w:rFonts w:ascii="Times New Roman" w:hAnsi="Times New Roman"/>
        </w:rPr>
        <w:t>is</w:t>
      </w:r>
      <w:r w:rsidRPr="006A5524">
        <w:rPr>
          <w:rFonts w:ascii="Times New Roman" w:hAnsi="Times New Roman"/>
        </w:rPr>
        <w:t xml:space="preserve"> </w:t>
      </w:r>
      <w:r>
        <w:rPr>
          <w:rFonts w:ascii="Times New Roman" w:hAnsi="Times New Roman"/>
        </w:rPr>
        <w:t>relationship</w:t>
      </w:r>
      <w:r w:rsidRPr="006A5524">
        <w:rPr>
          <w:rFonts w:ascii="Times New Roman" w:hAnsi="Times New Roman"/>
        </w:rPr>
        <w:t xml:space="preserve"> at small, private college</w:t>
      </w:r>
      <w:r>
        <w:rPr>
          <w:rFonts w:ascii="Times New Roman" w:hAnsi="Times New Roman"/>
        </w:rPr>
        <w:t xml:space="preserve">s and universities.  </w:t>
      </w:r>
      <w:r w:rsidRPr="00AE5493">
        <w:rPr>
          <w:rFonts w:ascii="Times New Roman" w:hAnsi="Times New Roman"/>
        </w:rPr>
        <w:t>For the purposes of this study, the literature review</w:t>
      </w:r>
      <w:r>
        <w:rPr>
          <w:rFonts w:ascii="Times New Roman" w:hAnsi="Times New Roman"/>
        </w:rPr>
        <w:t xml:space="preserve"> examines the emergence of the concept of strategic enrollment management and the proliferation of athletic prog</w:t>
      </w:r>
      <w:r w:rsidR="00A708A0">
        <w:rPr>
          <w:rFonts w:ascii="Times New Roman" w:hAnsi="Times New Roman"/>
        </w:rPr>
        <w:t xml:space="preserve">rams as an enrollment driver.  </w:t>
      </w:r>
      <w:r>
        <w:rPr>
          <w:rFonts w:ascii="Times New Roman" w:hAnsi="Times New Roman"/>
        </w:rPr>
        <w:t xml:space="preserve">Next, the economic impact of athletics upon institutional enrollment is explored as is the concept of ever increasing expenditures or perceived ‘arms races’ among institutions (Weaver, 2011).  Informed by the lens of economics and consumer behavior, the theory of college choice is examined.  Finally, this chapter reviews the </w:t>
      </w:r>
      <w:r w:rsidR="00CD0031">
        <w:rPr>
          <w:rFonts w:ascii="Times New Roman" w:hAnsi="Times New Roman"/>
        </w:rPr>
        <w:t>depth</w:t>
      </w:r>
      <w:r>
        <w:rPr>
          <w:rFonts w:ascii="Times New Roman" w:hAnsi="Times New Roman"/>
        </w:rPr>
        <w:t xml:space="preserve"> of historical research focused upon admissions and athleti</w:t>
      </w:r>
      <w:r w:rsidR="008450FB">
        <w:rPr>
          <w:rFonts w:ascii="Times New Roman" w:hAnsi="Times New Roman"/>
        </w:rPr>
        <w:t>cs and provides an overview of t</w:t>
      </w:r>
      <w:r>
        <w:rPr>
          <w:rFonts w:ascii="Times New Roman" w:hAnsi="Times New Roman"/>
        </w:rPr>
        <w:t>he National Association of Inter</w:t>
      </w:r>
      <w:r w:rsidR="00A708A0">
        <w:rPr>
          <w:rFonts w:ascii="Times New Roman" w:hAnsi="Times New Roman"/>
        </w:rPr>
        <w:t>collegiate Athletics (NAIA).</w:t>
      </w:r>
    </w:p>
    <w:p w14:paraId="0C9C01F3" w14:textId="77777777" w:rsidR="00EB34E5" w:rsidRPr="0070158A" w:rsidRDefault="00EB34E5" w:rsidP="00253173">
      <w:pPr>
        <w:pStyle w:val="Heading2"/>
      </w:pPr>
      <w:bookmarkStart w:id="33" w:name="_Toc520657850"/>
      <w:r w:rsidRPr="0070158A">
        <w:t>Strategic Enrollment Management &amp; Athletic Programs</w:t>
      </w:r>
      <w:bookmarkEnd w:id="33"/>
    </w:p>
    <w:p w14:paraId="58038F5C" w14:textId="11123CD4" w:rsidR="00EB34E5" w:rsidRDefault="00EB34E5" w:rsidP="00EB34E5">
      <w:pPr>
        <w:ind w:firstLine="720"/>
        <w:rPr>
          <w:rFonts w:ascii="Times New Roman" w:hAnsi="Times New Roman"/>
        </w:rPr>
      </w:pPr>
      <w:r>
        <w:rPr>
          <w:rFonts w:ascii="Times New Roman" w:hAnsi="Times New Roman"/>
        </w:rPr>
        <w:t>In 1982, Kem</w:t>
      </w:r>
      <w:r w:rsidR="00CD0031">
        <w:rPr>
          <w:rFonts w:ascii="Times New Roman" w:hAnsi="Times New Roman"/>
        </w:rPr>
        <w:t>m</w:t>
      </w:r>
      <w:r>
        <w:rPr>
          <w:rFonts w:ascii="Times New Roman" w:hAnsi="Times New Roman"/>
        </w:rPr>
        <w:t>erer, Baldridge and Green advanced “(the) concept and (the) procedure” of enrollment management to include assertively recruiting students and interacting with students to retain them, thus ensuring institutional longevity (Hossler, 1984</w:t>
      </w:r>
      <w:r w:rsidR="00A708A0">
        <w:rPr>
          <w:rFonts w:ascii="Times New Roman" w:hAnsi="Times New Roman"/>
        </w:rPr>
        <w:t xml:space="preserve">, pp. 5).  </w:t>
      </w:r>
      <w:r>
        <w:rPr>
          <w:rFonts w:ascii="Times New Roman" w:hAnsi="Times New Roman"/>
        </w:rPr>
        <w:t>Two years late</w:t>
      </w:r>
      <w:r w:rsidR="002604F4">
        <w:rPr>
          <w:rFonts w:ascii="Times New Roman" w:hAnsi="Times New Roman"/>
        </w:rPr>
        <w:t xml:space="preserve">r, </w:t>
      </w:r>
      <w:r>
        <w:rPr>
          <w:rFonts w:ascii="Times New Roman" w:hAnsi="Times New Roman"/>
        </w:rPr>
        <w:t>Hossler (1984) would pen the seminal book on the subject and define enrollment management “as a process, or an activity, that influences the size, the shape, and the characteristics of a student body by directing institutional efforts in marketing, recruitment, and admissions as well as pricing and financial aid”</w:t>
      </w:r>
      <w:r w:rsidR="00034267">
        <w:rPr>
          <w:rFonts w:ascii="Times New Roman" w:hAnsi="Times New Roman"/>
        </w:rPr>
        <w:t xml:space="preserve"> </w:t>
      </w:r>
      <w:r w:rsidR="00A708A0">
        <w:rPr>
          <w:rFonts w:ascii="Times New Roman" w:hAnsi="Times New Roman"/>
        </w:rPr>
        <w:t xml:space="preserve">(pp. 5-6).  </w:t>
      </w:r>
      <w:r w:rsidR="002604F4">
        <w:rPr>
          <w:rFonts w:ascii="Times New Roman" w:hAnsi="Times New Roman"/>
        </w:rPr>
        <w:t xml:space="preserve">In 1993, </w:t>
      </w:r>
      <w:r>
        <w:rPr>
          <w:rFonts w:ascii="Times New Roman" w:hAnsi="Times New Roman"/>
        </w:rPr>
        <w:t>Dolence would put the ‘strategic’ into enrollment management, describing “a comprehensive process designed to help an institution achieve and maintain the optimum recruitment, retention, and graduation rates of students, where ‘optimum’ is defined within the academic context of the institution.  As such, SEM [Strategic Enrollment Management] is an institution-wide process that embraces virtually every aspect of an institution’s function and cu</w:t>
      </w:r>
      <w:r w:rsidR="00A708A0">
        <w:rPr>
          <w:rFonts w:ascii="Times New Roman" w:hAnsi="Times New Roman"/>
        </w:rPr>
        <w:t>lture” (Dolence, 1993, p. 8).</w:t>
      </w:r>
    </w:p>
    <w:p w14:paraId="1B9FA337" w14:textId="2DA34EB2" w:rsidR="00EB34E5" w:rsidRDefault="00EB34E5" w:rsidP="00EB34E5">
      <w:pPr>
        <w:ind w:firstLine="720"/>
        <w:rPr>
          <w:rFonts w:ascii="Times New Roman" w:hAnsi="Times New Roman"/>
        </w:rPr>
      </w:pPr>
      <w:r>
        <w:rPr>
          <w:rFonts w:ascii="Times New Roman" w:hAnsi="Times New Roman"/>
        </w:rPr>
        <w:t>For more than two decades, the concept of strategic enrollment management (SEM) has influenced institutional structure, student service provision and academic program management (</w:t>
      </w:r>
      <w:r w:rsidR="002604F4">
        <w:rPr>
          <w:rFonts w:ascii="Times New Roman" w:hAnsi="Times New Roman"/>
        </w:rPr>
        <w:t>Bontrager, 2004;</w:t>
      </w:r>
      <w:r>
        <w:rPr>
          <w:rFonts w:ascii="Times New Roman" w:hAnsi="Times New Roman"/>
        </w:rPr>
        <w:t xml:space="preserve"> Fathi &amp;Wilson, 2009</w:t>
      </w:r>
      <w:r w:rsidR="002604F4">
        <w:rPr>
          <w:rFonts w:ascii="Times New Roman" w:hAnsi="Times New Roman"/>
        </w:rPr>
        <w:t>;</w:t>
      </w:r>
      <w:r w:rsidR="002604F4" w:rsidRPr="002604F4">
        <w:rPr>
          <w:rFonts w:ascii="Times New Roman" w:hAnsi="Times New Roman"/>
        </w:rPr>
        <w:t xml:space="preserve"> </w:t>
      </w:r>
      <w:r w:rsidR="002604F4">
        <w:rPr>
          <w:rFonts w:ascii="Times New Roman" w:hAnsi="Times New Roman"/>
        </w:rPr>
        <w:t>Sigler, 2017</w:t>
      </w:r>
      <w:r>
        <w:rPr>
          <w:rFonts w:ascii="Times New Roman" w:hAnsi="Times New Roman"/>
        </w:rPr>
        <w:t>).  In recent years, SEM plans have increasingly included the expansion of athletic programs to increase enrollment, improve the diversity of the student body, enhance the campus climate and culture, cultivate community relations, as well as improve retention and graduation rates; all key enrollment management benchmarks and i</w:t>
      </w:r>
      <w:r w:rsidR="00A708A0">
        <w:rPr>
          <w:rFonts w:ascii="Times New Roman" w:hAnsi="Times New Roman"/>
        </w:rPr>
        <w:t>nstitutional efficacy measures</w:t>
      </w:r>
      <w:r>
        <w:rPr>
          <w:rFonts w:ascii="Times New Roman" w:hAnsi="Times New Roman"/>
        </w:rPr>
        <w:t xml:space="preserve"> (</w:t>
      </w:r>
      <w:r w:rsidR="002604F4">
        <w:rPr>
          <w:rFonts w:ascii="Times New Roman" w:hAnsi="Times New Roman"/>
        </w:rPr>
        <w:t>Brontrager, 2006;</w:t>
      </w:r>
      <w:r w:rsidR="002604F4" w:rsidRPr="002604F4">
        <w:rPr>
          <w:rFonts w:ascii="Times New Roman" w:hAnsi="Times New Roman"/>
        </w:rPr>
        <w:t xml:space="preserve"> </w:t>
      </w:r>
      <w:r w:rsidR="002604F4">
        <w:rPr>
          <w:rFonts w:ascii="Times New Roman" w:hAnsi="Times New Roman"/>
        </w:rPr>
        <w:t xml:space="preserve">Brunet, 2010; </w:t>
      </w:r>
      <w:r>
        <w:rPr>
          <w:rFonts w:ascii="Times New Roman" w:hAnsi="Times New Roman"/>
        </w:rPr>
        <w:t>Dolence, Miyahara, Grajeda, &amp; Rapp, 1988; Hossler &amp; Bean, 1990; Hud</w:t>
      </w:r>
      <w:r w:rsidR="00A708A0">
        <w:rPr>
          <w:rFonts w:ascii="Times New Roman" w:hAnsi="Times New Roman"/>
        </w:rPr>
        <w:t>dleston, 2000; Stiger, 2017).</w:t>
      </w:r>
    </w:p>
    <w:p w14:paraId="564547A0" w14:textId="45CEA29A" w:rsidR="00EB34E5" w:rsidRDefault="00EB34E5" w:rsidP="00EB34E5">
      <w:pPr>
        <w:ind w:firstLine="720"/>
        <w:rPr>
          <w:rFonts w:ascii="Times New Roman" w:hAnsi="Times New Roman"/>
        </w:rPr>
      </w:pPr>
      <w:r>
        <w:rPr>
          <w:rFonts w:ascii="Times New Roman" w:hAnsi="Times New Roman"/>
        </w:rPr>
        <w:t>Enrollment managers and senior campu</w:t>
      </w:r>
      <w:r w:rsidR="008450FB">
        <w:rPr>
          <w:rFonts w:ascii="Times New Roman" w:hAnsi="Times New Roman"/>
        </w:rPr>
        <w:t>s leaders at small, private</w:t>
      </w:r>
      <w:r>
        <w:rPr>
          <w:rFonts w:ascii="Times New Roman" w:hAnsi="Times New Roman"/>
        </w:rPr>
        <w:t xml:space="preserve"> colleges and universities have experienced increasingly competitive marketplaces, declining numbers of high school aged students and geographic populations shifts, amid continued pressure to grow from a variety of stakeholders.  As a result of these challenges, these campus leaders have targeted the expansion of intercollegiate athletic opportunities as a key growth strategy especially over the last decade (Hossler, 1984; Mi</w:t>
      </w:r>
      <w:r w:rsidR="002604F4">
        <w:rPr>
          <w:rFonts w:ascii="Times New Roman" w:hAnsi="Times New Roman"/>
        </w:rPr>
        <w:t>ller &amp; Fennell, 2015; NCES, 2012</w:t>
      </w:r>
      <w:r w:rsidR="00A708A0">
        <w:rPr>
          <w:rFonts w:ascii="Times New Roman" w:hAnsi="Times New Roman"/>
        </w:rPr>
        <w:t>; Sander, 2008).</w:t>
      </w:r>
    </w:p>
    <w:p w14:paraId="3AD9AC60" w14:textId="4275E33A" w:rsidR="00EB34E5" w:rsidRDefault="00EB34E5" w:rsidP="00EB34E5">
      <w:pPr>
        <w:ind w:firstLine="720"/>
        <w:rPr>
          <w:rFonts w:ascii="Times New Roman" w:hAnsi="Times New Roman"/>
        </w:rPr>
      </w:pPr>
      <w:r>
        <w:rPr>
          <w:rFonts w:ascii="Times New Roman" w:hAnsi="Times New Roman"/>
        </w:rPr>
        <w:t xml:space="preserve">This enrollment strategy is varied in its application and often includes; building, expanding or updating physical facilities, adding competitive teams in new sports, recruiting top talent (both coaches and players) to improve performance, coordinating institutional marketing with athletic success, and creating a campus athletic activity environment that improves student retention (Cohen, 2012; DesJardens, 2002; Miller &amp; Fennell, 2015; Morgan, 2012; </w:t>
      </w:r>
      <w:r w:rsidR="00C715B3">
        <w:rPr>
          <w:rFonts w:ascii="Times New Roman" w:hAnsi="Times New Roman"/>
        </w:rPr>
        <w:t xml:space="preserve">Sander, 2008; </w:t>
      </w:r>
      <w:r>
        <w:rPr>
          <w:rFonts w:ascii="Times New Roman" w:hAnsi="Times New Roman"/>
        </w:rPr>
        <w:t>W</w:t>
      </w:r>
      <w:r w:rsidR="00C715B3">
        <w:rPr>
          <w:rFonts w:ascii="Times New Roman" w:hAnsi="Times New Roman"/>
        </w:rPr>
        <w:t>eatherall, 2006</w:t>
      </w:r>
      <w:r w:rsidR="00A708A0">
        <w:rPr>
          <w:rFonts w:ascii="Times New Roman" w:hAnsi="Times New Roman"/>
        </w:rPr>
        <w:t xml:space="preserve">).  </w:t>
      </w:r>
      <w:r>
        <w:rPr>
          <w:rFonts w:ascii="Times New Roman" w:hAnsi="Times New Roman"/>
        </w:rPr>
        <w:t>This strategy often requires significant up-front financial and human resource investments and continued, long-term expenditures to maintain the expanded programs (</w:t>
      </w:r>
      <w:r w:rsidR="00BC6EDA">
        <w:rPr>
          <w:rFonts w:ascii="Times New Roman" w:hAnsi="Times New Roman"/>
        </w:rPr>
        <w:t>Leeds, et al</w:t>
      </w:r>
      <w:r w:rsidR="00A708A0">
        <w:rPr>
          <w:rFonts w:ascii="Times New Roman" w:hAnsi="Times New Roman"/>
        </w:rPr>
        <w:t>, 2015).</w:t>
      </w:r>
    </w:p>
    <w:p w14:paraId="4BB6C441" w14:textId="433346AA" w:rsidR="00EB34E5" w:rsidRDefault="00EB34E5" w:rsidP="00EB34E5">
      <w:pPr>
        <w:ind w:firstLine="720"/>
        <w:rPr>
          <w:rFonts w:ascii="Times New Roman" w:hAnsi="Times New Roman"/>
        </w:rPr>
      </w:pPr>
      <w:r>
        <w:rPr>
          <w:rFonts w:ascii="Times New Roman" w:hAnsi="Times New Roman"/>
        </w:rPr>
        <w:t>Isolated successes have been reported by institutions deploying suc</w:t>
      </w:r>
      <w:r w:rsidR="00A708A0">
        <w:rPr>
          <w:rFonts w:ascii="Times New Roman" w:hAnsi="Times New Roman"/>
        </w:rPr>
        <w:t xml:space="preserve">h strategies in recent years.  </w:t>
      </w:r>
      <w:r>
        <w:rPr>
          <w:rFonts w:ascii="Times New Roman" w:hAnsi="Times New Roman"/>
        </w:rPr>
        <w:t xml:space="preserve">Most notably, Adrian College in Michigan, after investing $30 million dollars to add six athletics teams and facilities, realized “a 50 percent increase in enrollment, three thousand additional applicants, 21 percent greater selectivity, and a $20 million increase in its budget” (Feezell, 2009, p. 65).  Furthermore, smaller institutions adding football in the last several years have positively influenced enrollment in the short term, </w:t>
      </w:r>
      <w:r w:rsidR="009A3368">
        <w:rPr>
          <w:rFonts w:ascii="Times New Roman" w:hAnsi="Times New Roman"/>
        </w:rPr>
        <w:t>however,</w:t>
      </w:r>
      <w:r>
        <w:rPr>
          <w:rFonts w:ascii="Times New Roman" w:hAnsi="Times New Roman"/>
        </w:rPr>
        <w:t xml:space="preserve"> the gains are not significant in real numbers nor have they been sustainable in t</w:t>
      </w:r>
      <w:r w:rsidR="00A708A0">
        <w:rPr>
          <w:rFonts w:ascii="Times New Roman" w:hAnsi="Times New Roman"/>
        </w:rPr>
        <w:t xml:space="preserve">he long term (Feezell, 2009).  </w:t>
      </w:r>
      <w:r>
        <w:rPr>
          <w:rFonts w:ascii="Times New Roman" w:hAnsi="Times New Roman"/>
        </w:rPr>
        <w:t>In most cases, increasing the supply of athletic opportunities does not increase the anticipated demand of students.</w:t>
      </w:r>
    </w:p>
    <w:p w14:paraId="3D93C23D" w14:textId="1D807620" w:rsidR="00EB34E5" w:rsidRDefault="00EB34E5" w:rsidP="00EB34E5">
      <w:pPr>
        <w:ind w:firstLine="720"/>
        <w:rPr>
          <w:rFonts w:ascii="Times New Roman" w:hAnsi="Times New Roman"/>
        </w:rPr>
      </w:pPr>
      <w:r>
        <w:rPr>
          <w:rFonts w:ascii="Times New Roman" w:hAnsi="Times New Roman"/>
        </w:rPr>
        <w:t>In their commissioned 2003 “baseline study”, the National Collegiate Athletic Association (NCAA), was unable to quantify that more athletic spending hel</w:t>
      </w:r>
      <w:r w:rsidR="0012470D">
        <w:rPr>
          <w:rFonts w:ascii="Times New Roman" w:hAnsi="Times New Roman"/>
        </w:rPr>
        <w:t>ps or hurts an institution (Litan, Orszag &amp; Orszag</w:t>
      </w:r>
      <w:r>
        <w:rPr>
          <w:rFonts w:ascii="Times New Roman" w:hAnsi="Times New Roman"/>
        </w:rPr>
        <w:t>, 2003).  Further, the report noted that athletics spending across the eight (8) year timeframe (1993-2001) remained a small percentage (3.5%) of ov</w:t>
      </w:r>
      <w:r w:rsidR="00A708A0">
        <w:rPr>
          <w:rFonts w:ascii="Times New Roman" w:hAnsi="Times New Roman"/>
        </w:rPr>
        <w:t xml:space="preserve">erall institutional spending.  </w:t>
      </w:r>
      <w:r>
        <w:rPr>
          <w:rFonts w:ascii="Times New Roman" w:hAnsi="Times New Roman"/>
        </w:rPr>
        <w:t xml:space="preserve">Athletic administrators and coaches critical of the study note the short time period as unrealistic for true gains to manifest themselves and point to the absence of data relative to capital spending (facilities and infrastructure), as a significant </w:t>
      </w:r>
      <w:r w:rsidR="00A708A0">
        <w:rPr>
          <w:rFonts w:ascii="Times New Roman" w:hAnsi="Times New Roman"/>
        </w:rPr>
        <w:t>concern (“Study looks”, 2003).</w:t>
      </w:r>
    </w:p>
    <w:p w14:paraId="688F62B8" w14:textId="0275BBF3" w:rsidR="00EB34E5" w:rsidRDefault="00EB34E5" w:rsidP="00EB34E5">
      <w:pPr>
        <w:ind w:firstLine="720"/>
        <w:rPr>
          <w:rFonts w:ascii="Times New Roman" w:hAnsi="Times New Roman"/>
        </w:rPr>
      </w:pPr>
      <w:r>
        <w:rPr>
          <w:rFonts w:ascii="Times New Roman" w:hAnsi="Times New Roman"/>
        </w:rPr>
        <w:t>The 2003 NCAA study was updated in 2005 to include both a full decade in the analysis (1993-2003) and an examination of the</w:t>
      </w:r>
      <w:r w:rsidR="00A708A0">
        <w:rPr>
          <w:rFonts w:ascii="Times New Roman" w:hAnsi="Times New Roman"/>
        </w:rPr>
        <w:t xml:space="preserve"> impact of capital expenses.  </w:t>
      </w:r>
      <w:r>
        <w:rPr>
          <w:rFonts w:ascii="Times New Roman" w:hAnsi="Times New Roman"/>
        </w:rPr>
        <w:t>The revised 10-year study showed a 0.5% increase in the operational spending average, and  noted, relative to capital expenditures, that “annual capital costs represent a significant share of to</w:t>
      </w:r>
      <w:r w:rsidR="0012470D">
        <w:rPr>
          <w:rFonts w:ascii="Times New Roman" w:hAnsi="Times New Roman"/>
        </w:rPr>
        <w:t>tal athletic expenditures” (Orszag &amp; Orszag</w:t>
      </w:r>
      <w:r w:rsidR="00A708A0">
        <w:rPr>
          <w:rFonts w:ascii="Times New Roman" w:hAnsi="Times New Roman"/>
        </w:rPr>
        <w:t xml:space="preserve">, 2005, p. 3).  </w:t>
      </w:r>
      <w:r>
        <w:rPr>
          <w:rFonts w:ascii="Times New Roman" w:hAnsi="Times New Roman"/>
        </w:rPr>
        <w:t xml:space="preserve">The study found no relationships, positive or negative, to exist between increased expenditures and higher incoming SAT scores (a measure of the quality of the student applicant pool) or the percentage of applicants accepted at an institution (enrollment gains).  </w:t>
      </w:r>
      <w:r w:rsidR="008450FB">
        <w:rPr>
          <w:rFonts w:ascii="Times New Roman" w:hAnsi="Times New Roman"/>
        </w:rPr>
        <w:t>As</w:t>
      </w:r>
      <w:r>
        <w:rPr>
          <w:rFonts w:ascii="Times New Roman" w:hAnsi="Times New Roman"/>
        </w:rPr>
        <w:t xml:space="preserve"> the study was focused on large, Division 1 </w:t>
      </w:r>
      <w:r w:rsidR="00DF71A7">
        <w:rPr>
          <w:rFonts w:ascii="Times New Roman" w:hAnsi="Times New Roman"/>
        </w:rPr>
        <w:t>college</w:t>
      </w:r>
      <w:r>
        <w:rPr>
          <w:rFonts w:ascii="Times New Roman" w:hAnsi="Times New Roman"/>
        </w:rPr>
        <w:t xml:space="preserve">s with football and basketball programs, the results cast doubt on the efficacy of such an enrollment management strategy </w:t>
      </w:r>
      <w:r w:rsidR="0012470D">
        <w:rPr>
          <w:rFonts w:ascii="Times New Roman" w:hAnsi="Times New Roman"/>
        </w:rPr>
        <w:t>at any type of institution (Orszag &amp; Orszag</w:t>
      </w:r>
      <w:r>
        <w:rPr>
          <w:rFonts w:ascii="Times New Roman" w:hAnsi="Times New Roman"/>
        </w:rPr>
        <w:t>, 2005).</w:t>
      </w:r>
    </w:p>
    <w:p w14:paraId="5FCB0E66" w14:textId="07619983" w:rsidR="00EB34E5" w:rsidRDefault="00EB34E5" w:rsidP="00EB34E5">
      <w:pPr>
        <w:ind w:firstLine="720"/>
        <w:rPr>
          <w:rFonts w:ascii="Times New Roman" w:hAnsi="Times New Roman"/>
        </w:rPr>
      </w:pPr>
      <w:r>
        <w:rPr>
          <w:rFonts w:ascii="Times New Roman" w:hAnsi="Times New Roman"/>
        </w:rPr>
        <w:t xml:space="preserve">  Enrollment drives the institutional budget.  Tuition and fee revenues are the principle source of revenue </w:t>
      </w:r>
      <w:r w:rsidR="0012470D">
        <w:rPr>
          <w:rFonts w:ascii="Times New Roman" w:hAnsi="Times New Roman"/>
        </w:rPr>
        <w:t xml:space="preserve">for small </w:t>
      </w:r>
      <w:r w:rsidR="00DF71A7">
        <w:rPr>
          <w:rFonts w:ascii="Times New Roman" w:hAnsi="Times New Roman"/>
        </w:rPr>
        <w:t>college</w:t>
      </w:r>
      <w:r w:rsidR="00B04E9C">
        <w:rPr>
          <w:rFonts w:ascii="Times New Roman" w:hAnsi="Times New Roman"/>
        </w:rPr>
        <w:t>s</w:t>
      </w:r>
      <w:r w:rsidR="0012470D">
        <w:rPr>
          <w:rFonts w:ascii="Times New Roman" w:hAnsi="Times New Roman"/>
        </w:rPr>
        <w:t xml:space="preserve"> (Brewer, Gates, &amp; Goldman</w:t>
      </w:r>
      <w:r>
        <w:rPr>
          <w:rFonts w:ascii="Times New Roman" w:hAnsi="Times New Roman"/>
        </w:rPr>
        <w:t xml:space="preserve">, 2002; </w:t>
      </w:r>
      <w:r w:rsidR="0012470D">
        <w:rPr>
          <w:rFonts w:ascii="Times New Roman" w:hAnsi="Times New Roman"/>
        </w:rPr>
        <w:t xml:space="preserve">Chabotar, 2010; </w:t>
      </w:r>
      <w:r>
        <w:rPr>
          <w:rFonts w:ascii="Times New Roman" w:hAnsi="Times New Roman"/>
        </w:rPr>
        <w:t xml:space="preserve">Kretovics, 2011; </w:t>
      </w:r>
      <w:r w:rsidR="0012470D">
        <w:rPr>
          <w:rFonts w:ascii="Times New Roman" w:hAnsi="Times New Roman"/>
        </w:rPr>
        <w:t xml:space="preserve">Peterson, 2008; Schuman, 2005; and </w:t>
      </w:r>
      <w:r>
        <w:rPr>
          <w:rFonts w:ascii="Times New Roman" w:hAnsi="Times New Roman"/>
        </w:rPr>
        <w:t>Weisbrod, Ballou, &amp; Asch, 2008)</w:t>
      </w:r>
      <w:r w:rsidR="00B04E9C">
        <w:rPr>
          <w:rFonts w:ascii="Times New Roman" w:hAnsi="Times New Roman"/>
        </w:rPr>
        <w:t xml:space="preserve">.  </w:t>
      </w:r>
      <w:r>
        <w:rPr>
          <w:rFonts w:ascii="Times New Roman" w:hAnsi="Times New Roman"/>
        </w:rPr>
        <w:t xml:space="preserve">Institutional stability and economic survival are predicated upon </w:t>
      </w:r>
      <w:r w:rsidR="00B04E9C">
        <w:rPr>
          <w:rFonts w:ascii="Times New Roman" w:hAnsi="Times New Roman"/>
        </w:rPr>
        <w:t xml:space="preserve">positive revenue generation at </w:t>
      </w:r>
      <w:r>
        <w:rPr>
          <w:rFonts w:ascii="Times New Roman" w:hAnsi="Times New Roman"/>
        </w:rPr>
        <w:t>small institutions (</w:t>
      </w:r>
      <w:r w:rsidR="00CE7210">
        <w:rPr>
          <w:rFonts w:ascii="Times New Roman" w:hAnsi="Times New Roman"/>
        </w:rPr>
        <w:t xml:space="preserve">Day, 1997; </w:t>
      </w:r>
      <w:r>
        <w:rPr>
          <w:rFonts w:ascii="Times New Roman" w:hAnsi="Times New Roman"/>
        </w:rPr>
        <w:t xml:space="preserve">Humphrey, 2006; </w:t>
      </w:r>
      <w:r w:rsidR="00CE7210">
        <w:rPr>
          <w:rFonts w:ascii="Times New Roman" w:hAnsi="Times New Roman"/>
        </w:rPr>
        <w:t>Volkwein, 1999; Zemsky, Shaman &amp; Shapiro</w:t>
      </w:r>
      <w:r>
        <w:rPr>
          <w:rFonts w:ascii="Times New Roman" w:hAnsi="Times New Roman"/>
        </w:rPr>
        <w:t xml:space="preserve">, 2001). </w:t>
      </w:r>
      <w:r w:rsidR="00B04E9C">
        <w:rPr>
          <w:rFonts w:ascii="Times New Roman" w:hAnsi="Times New Roman"/>
        </w:rPr>
        <w:t xml:space="preserve"> </w:t>
      </w:r>
      <w:r>
        <w:rPr>
          <w:rFonts w:ascii="Times New Roman" w:hAnsi="Times New Roman"/>
        </w:rPr>
        <w:t>For small</w:t>
      </w:r>
      <w:r w:rsidR="00B04E9C">
        <w:rPr>
          <w:rFonts w:ascii="Times New Roman" w:hAnsi="Times New Roman"/>
        </w:rPr>
        <w:t>, private</w:t>
      </w:r>
      <w:r>
        <w:rPr>
          <w:rFonts w:ascii="Times New Roman" w:hAnsi="Times New Roman"/>
        </w:rPr>
        <w:t xml:space="preserve"> colleges and universities, to increase expenditures without realizing an increase in the number </w:t>
      </w:r>
      <w:r w:rsidR="00A708A0">
        <w:rPr>
          <w:rFonts w:ascii="Times New Roman" w:hAnsi="Times New Roman"/>
        </w:rPr>
        <w:t>of enrolled students is risky.</w:t>
      </w:r>
    </w:p>
    <w:p w14:paraId="0BF44BEE" w14:textId="1888C836" w:rsidR="00EB34E5" w:rsidRDefault="00EB34E5" w:rsidP="00EB34E5">
      <w:pPr>
        <w:ind w:firstLine="720"/>
        <w:rPr>
          <w:rFonts w:ascii="Times New Roman" w:hAnsi="Times New Roman"/>
        </w:rPr>
      </w:pPr>
      <w:r>
        <w:rPr>
          <w:rFonts w:ascii="Times New Roman" w:hAnsi="Times New Roman"/>
        </w:rPr>
        <w:t>According to the Knight Commission, athletic spending has increased, twice and three times that of other areas of univer</w:t>
      </w:r>
      <w:r w:rsidR="00A708A0">
        <w:rPr>
          <w:rFonts w:ascii="Times New Roman" w:hAnsi="Times New Roman"/>
        </w:rPr>
        <w:t xml:space="preserve">sity spending (Weaver, 2011).  </w:t>
      </w:r>
      <w:r>
        <w:rPr>
          <w:rFonts w:ascii="Times New Roman" w:hAnsi="Times New Roman"/>
        </w:rPr>
        <w:t xml:space="preserve">For small colleges, such spending increases are being funded by increased tuition and fees costs, monetary reserves, and accelerated fundraising efforts (Weatherall, 2006).  While traditionally viewed as self-sustaining at larger institutions, athletics programs at small colleges would die without subsidies (Weaver, 2011).  According to the Center for College Affordability, these subsidies are increasing at alarming rates, often in the form of increased student fees.  From 2004 to 2009, student fees in support of athletics rose 28% (Weaver, 2011).  </w:t>
      </w:r>
      <w:r w:rsidR="0078575D">
        <w:rPr>
          <w:rFonts w:ascii="Times New Roman" w:hAnsi="Times New Roman"/>
        </w:rPr>
        <w:t>For example, a</w:t>
      </w:r>
      <w:r>
        <w:rPr>
          <w:rFonts w:ascii="Times New Roman" w:hAnsi="Times New Roman"/>
        </w:rPr>
        <w:t>t a small college in Virginia, each student subsidized the athletic department over $2200 a year in addition to the other fees paid for activities and/</w:t>
      </w:r>
      <w:r w:rsidR="00A708A0">
        <w:rPr>
          <w:rFonts w:ascii="Times New Roman" w:hAnsi="Times New Roman"/>
        </w:rPr>
        <w:t>or services (Weaver, 2011).</w:t>
      </w:r>
    </w:p>
    <w:p w14:paraId="36119A04" w14:textId="7FF54411" w:rsidR="00EB34E5" w:rsidRDefault="00EB34E5" w:rsidP="00EB34E5">
      <w:pPr>
        <w:ind w:firstLine="720"/>
        <w:rPr>
          <w:rFonts w:ascii="Times New Roman" w:hAnsi="Times New Roman"/>
        </w:rPr>
      </w:pPr>
      <w:r>
        <w:rPr>
          <w:rFonts w:ascii="Times New Roman" w:hAnsi="Times New Roman"/>
        </w:rPr>
        <w:t>Clearly, continued institutional and student financial support can provide the supplemental funding needed for athletics</w:t>
      </w:r>
      <w:r w:rsidR="00A708A0">
        <w:rPr>
          <w:rFonts w:ascii="Times New Roman" w:hAnsi="Times New Roman"/>
        </w:rPr>
        <w:t xml:space="preserve"> to thrive in the short term.  </w:t>
      </w:r>
      <w:r>
        <w:rPr>
          <w:rFonts w:ascii="Times New Roman" w:hAnsi="Times New Roman"/>
        </w:rPr>
        <w:t xml:space="preserve">However, in the long term, the risks are great as these funding sources are fraught with instability.  For example, the University of New Orleans.  “When Hurricane Katrina hit the city [New Orleans] in 2005, the campus was partially destroyed, and enrollment declined by 7,000 students over the next few years…the loss of thousands of students who each paid $100 to subsidize the athletics department was disastrous to the athletic budget” (Weaver, 2011, p. 18).  </w:t>
      </w:r>
    </w:p>
    <w:p w14:paraId="5C4E59E7" w14:textId="77777777" w:rsidR="00EB34E5" w:rsidRDefault="00EB34E5" w:rsidP="00EB34E5">
      <w:pPr>
        <w:ind w:firstLine="720"/>
        <w:rPr>
          <w:rFonts w:ascii="Times New Roman" w:hAnsi="Times New Roman"/>
        </w:rPr>
      </w:pPr>
      <w:r>
        <w:rPr>
          <w:rFonts w:ascii="Times New Roman" w:hAnsi="Times New Roman"/>
        </w:rPr>
        <w:t>Using the development of athletics programs as an institutional strategic enrollment strategy and a funding source speaks to the economic power of sports and the increasing focus of college enrollment managers on consumer behavior and college choice indicators.</w:t>
      </w:r>
    </w:p>
    <w:p w14:paraId="44DBD393" w14:textId="77777777" w:rsidR="00EB34E5" w:rsidRDefault="00EB34E5" w:rsidP="00253173">
      <w:pPr>
        <w:pStyle w:val="Heading2"/>
      </w:pPr>
      <w:bookmarkStart w:id="34" w:name="_Toc520657851"/>
      <w:r>
        <w:t>Economics and Consumer Behavior</w:t>
      </w:r>
      <w:bookmarkEnd w:id="34"/>
    </w:p>
    <w:p w14:paraId="40509461" w14:textId="04DF7FF5" w:rsidR="00EB34E5" w:rsidRDefault="00EB34E5" w:rsidP="00EB34E5">
      <w:pPr>
        <w:ind w:firstLine="720"/>
        <w:rPr>
          <w:rFonts w:ascii="Times New Roman" w:hAnsi="Times New Roman"/>
        </w:rPr>
      </w:pPr>
      <w:r>
        <w:rPr>
          <w:rFonts w:ascii="Times New Roman" w:hAnsi="Times New Roman"/>
        </w:rPr>
        <w:t>The economics of private higher education are changing in the 21</w:t>
      </w:r>
      <w:r w:rsidRPr="006B7B1F">
        <w:rPr>
          <w:rFonts w:ascii="Times New Roman" w:hAnsi="Times New Roman"/>
          <w:vertAlign w:val="superscript"/>
        </w:rPr>
        <w:t>st</w:t>
      </w:r>
      <w:r>
        <w:rPr>
          <w:rFonts w:ascii="Times New Roman" w:hAnsi="Times New Roman"/>
        </w:rPr>
        <w:t xml:space="preserve"> century.  Most concerning are the new realities facing small, private institutions, who enjoyed growth years from the late 80’s to the late 90’s driven by increasing access to external funding sources for students including government programs, student loan and grant availability, and family income gains (Day, 1997).  Those growth trends faltered at the turn of the 21</w:t>
      </w:r>
      <w:r w:rsidRPr="001905A9">
        <w:rPr>
          <w:rFonts w:ascii="Times New Roman" w:hAnsi="Times New Roman"/>
          <w:vertAlign w:val="superscript"/>
        </w:rPr>
        <w:t>st</w:t>
      </w:r>
      <w:r>
        <w:rPr>
          <w:rFonts w:ascii="Times New Roman" w:hAnsi="Times New Roman"/>
        </w:rPr>
        <w:t xml:space="preserve"> century, replaced by stagnating wages, ballooning consumer debt, declining family savings, reduced federal government student loan and grant support, and a widening price gap between private institutions and their public counterpa</w:t>
      </w:r>
      <w:r w:rsidR="007C18AA">
        <w:rPr>
          <w:rFonts w:ascii="Times New Roman" w:hAnsi="Times New Roman"/>
        </w:rPr>
        <w:t>rts (Day, 1997; Easter, 2012; Hu</w:t>
      </w:r>
      <w:r>
        <w:rPr>
          <w:rFonts w:ascii="Times New Roman" w:hAnsi="Times New Roman"/>
        </w:rPr>
        <w:t xml:space="preserve"> &amp; Hossler, 2000).  To remain solvent and survive, colleges looked to a variety of enrollment management strategies to stabilize revenues and</w:t>
      </w:r>
      <w:r w:rsidR="00A708A0">
        <w:rPr>
          <w:rFonts w:ascii="Times New Roman" w:hAnsi="Times New Roman"/>
        </w:rPr>
        <w:t xml:space="preserve"> reverse the downward trends.  </w:t>
      </w:r>
      <w:r>
        <w:rPr>
          <w:rFonts w:ascii="Times New Roman" w:hAnsi="Times New Roman"/>
        </w:rPr>
        <w:t>Leveraging collegiate athletic programming emerged as a leading strategy and potentially, an economic boon.</w:t>
      </w:r>
    </w:p>
    <w:p w14:paraId="6E592F3E" w14:textId="752AF261" w:rsidR="00EB34E5" w:rsidRDefault="00EB34E5" w:rsidP="00EB34E5">
      <w:pPr>
        <w:ind w:firstLine="720"/>
        <w:rPr>
          <w:rFonts w:ascii="Times New Roman" w:hAnsi="Times New Roman"/>
        </w:rPr>
      </w:pPr>
      <w:r>
        <w:rPr>
          <w:rFonts w:ascii="Times New Roman" w:hAnsi="Times New Roman"/>
        </w:rPr>
        <w:t xml:space="preserve">Research into the economics of collegiate athletics and its relationship to enrollment has increased over the last twenty years (Fizel </w:t>
      </w:r>
      <w:r w:rsidR="00984207">
        <w:rPr>
          <w:rFonts w:ascii="Times New Roman" w:hAnsi="Times New Roman"/>
        </w:rPr>
        <w:t>&amp;</w:t>
      </w:r>
      <w:r>
        <w:rPr>
          <w:rFonts w:ascii="Times New Roman" w:hAnsi="Times New Roman"/>
        </w:rPr>
        <w:t xml:space="preserve"> Fort, 2004).  Study topics include the examination of athletic program profit and loss ratios, return on investment analysis, and changing consumer behavior relative to college choice amid economic considerations.</w:t>
      </w:r>
    </w:p>
    <w:p w14:paraId="6E764DD7" w14:textId="6814ED75" w:rsidR="00EB34E5" w:rsidRDefault="00EB34E5" w:rsidP="00EB34E5">
      <w:pPr>
        <w:ind w:firstLine="720"/>
        <w:rPr>
          <w:rFonts w:ascii="Times New Roman" w:hAnsi="Times New Roman"/>
        </w:rPr>
      </w:pPr>
      <w:r>
        <w:rPr>
          <w:rFonts w:ascii="Times New Roman" w:hAnsi="Times New Roman"/>
        </w:rPr>
        <w:t>In 1992, Fleischer, Goff, and Tollison wrote a book about the National Collegiate Athletics Association (NCAA) in which they labeled the organization a monopsonistic cartel.  The evidence used to support their assertion included the organization’s rules on limiting payment to athletes due to amateurism and restricting economic competition among memb</w:t>
      </w:r>
      <w:r w:rsidR="00A708A0">
        <w:rPr>
          <w:rFonts w:ascii="Times New Roman" w:hAnsi="Times New Roman"/>
        </w:rPr>
        <w:t xml:space="preserve">er institutions (Daly, 1993).  </w:t>
      </w:r>
      <w:r>
        <w:rPr>
          <w:rFonts w:ascii="Times New Roman" w:hAnsi="Times New Roman"/>
        </w:rPr>
        <w:t>This economic analysis laid the groundwork for the perception that college athletic programs, working in collaboration with the NCAA, created and controlled the marketplace, controlled the actors within the marketplace and controlled the distri</w:t>
      </w:r>
      <w:r w:rsidRPr="009A3368">
        <w:rPr>
          <w:rFonts w:ascii="Times New Roman" w:hAnsi="Times New Roman"/>
        </w:rPr>
        <w:t>but</w:t>
      </w:r>
      <w:r>
        <w:rPr>
          <w:rFonts w:ascii="Times New Roman" w:hAnsi="Times New Roman"/>
        </w:rPr>
        <w:t xml:space="preserve">ion of all profits made in the marketplace.  With the ability to make more money within the cartel than acting alone, Fleischer, Goff, and Tollison’s </w:t>
      </w:r>
      <w:r w:rsidR="00984207">
        <w:rPr>
          <w:rFonts w:ascii="Times New Roman" w:hAnsi="Times New Roman"/>
        </w:rPr>
        <w:t xml:space="preserve">(1992) </w:t>
      </w:r>
      <w:r>
        <w:rPr>
          <w:rFonts w:ascii="Times New Roman" w:hAnsi="Times New Roman"/>
        </w:rPr>
        <w:t>work reinforced the knowledge that college athletic programs were a revenue generating proposition.</w:t>
      </w:r>
    </w:p>
    <w:p w14:paraId="4B9515BC" w14:textId="594BAE79" w:rsidR="00EB34E5" w:rsidRDefault="00EB34E5" w:rsidP="00EB34E5">
      <w:pPr>
        <w:ind w:firstLine="720"/>
        <w:rPr>
          <w:rFonts w:ascii="Times New Roman" w:hAnsi="Times New Roman"/>
        </w:rPr>
      </w:pPr>
      <w:r>
        <w:rPr>
          <w:rFonts w:ascii="Times New Roman" w:hAnsi="Times New Roman"/>
        </w:rPr>
        <w:t xml:space="preserve">Less than a decade later, however, Shulman and Bowen (2001) would dedicate a chapter of their book, </w:t>
      </w:r>
      <w:r>
        <w:rPr>
          <w:rFonts w:ascii="Times New Roman" w:hAnsi="Times New Roman"/>
          <w:i/>
        </w:rPr>
        <w:t xml:space="preserve">The Game of Life: College Sports and Educational Values, </w:t>
      </w:r>
      <w:r>
        <w:rPr>
          <w:rFonts w:ascii="Times New Roman" w:hAnsi="Times New Roman"/>
        </w:rPr>
        <w:t xml:space="preserve">to the examination of athletic program finances, providing a detailed aggregate analysis of overall program profit and loss across various NCAA divisions.  Their results; less than half of Division 1A </w:t>
      </w:r>
      <w:r w:rsidR="00DF71A7">
        <w:rPr>
          <w:rFonts w:ascii="Times New Roman" w:hAnsi="Times New Roman"/>
        </w:rPr>
        <w:t>college</w:t>
      </w:r>
      <w:r>
        <w:rPr>
          <w:rFonts w:ascii="Times New Roman" w:hAnsi="Times New Roman"/>
        </w:rPr>
        <w:t xml:space="preserve">s report earning a profit and most deficits were $1 million dollars or greater.  </w:t>
      </w:r>
      <w:r w:rsidR="00DF71A7">
        <w:rPr>
          <w:rFonts w:ascii="Times New Roman" w:hAnsi="Times New Roman"/>
        </w:rPr>
        <w:t>College</w:t>
      </w:r>
      <w:r>
        <w:rPr>
          <w:rFonts w:ascii="Times New Roman" w:hAnsi="Times New Roman"/>
        </w:rPr>
        <w:t>s in lower divisions reported little to no measureable profit.   Their conclusion; college athletics are not “a good business” and not the “effective money-making machine” that many believe it to be (Shulman &amp; Bowen, 2001, p. 256).  Zimbalist (2001), further illuminated athletic program profit and loss research by examining the concept of student-athlete compensation and its relationship to the bottom line.  He argued that if big time athletics are profitable, it is only because student-athletes are not compensated at the market value they bring to the program, the university or the sport.</w:t>
      </w:r>
    </w:p>
    <w:p w14:paraId="316FA50A" w14:textId="77F94C75" w:rsidR="00EB34E5" w:rsidRDefault="00EB34E5" w:rsidP="00EB34E5">
      <w:pPr>
        <w:ind w:firstLine="720"/>
        <w:rPr>
          <w:rFonts w:ascii="Times New Roman" w:hAnsi="Times New Roman"/>
        </w:rPr>
      </w:pPr>
      <w:r>
        <w:rPr>
          <w:rFonts w:ascii="Times New Roman" w:hAnsi="Times New Roman"/>
        </w:rPr>
        <w:t>Kotlyarenko and Ehrenberg (2000) present an argument that profitable programs indirectly improve admissions and non-profitable programs indirectly diminish admission efficacy.  More recent studies examine the return on investme</w:t>
      </w:r>
      <w:r w:rsidR="00A708A0">
        <w:rPr>
          <w:rFonts w:ascii="Times New Roman" w:hAnsi="Times New Roman"/>
        </w:rPr>
        <w:t xml:space="preserve">nt (ROI), of athletic programs </w:t>
      </w:r>
      <w:r>
        <w:rPr>
          <w:rFonts w:ascii="Times New Roman" w:hAnsi="Times New Roman"/>
        </w:rPr>
        <w:t>and assert that high profile programs produce returns that include admissions gains, revenue enhancements and drive donation growth (</w:t>
      </w:r>
      <w:r w:rsidR="007C18AA">
        <w:rPr>
          <w:rFonts w:ascii="Times New Roman" w:hAnsi="Times New Roman"/>
        </w:rPr>
        <w:t xml:space="preserve">Biemiller, 2016; </w:t>
      </w:r>
      <w:r>
        <w:rPr>
          <w:rFonts w:ascii="Times New Roman" w:hAnsi="Times New Roman"/>
        </w:rPr>
        <w:t xml:space="preserve">Stinson </w:t>
      </w:r>
      <w:r w:rsidRPr="009E57FC">
        <w:rPr>
          <w:rFonts w:ascii="Times New Roman" w:hAnsi="Times New Roman"/>
        </w:rPr>
        <w:t>&amp; Howard,</w:t>
      </w:r>
      <w:r>
        <w:rPr>
          <w:rFonts w:ascii="Times New Roman" w:hAnsi="Times New Roman"/>
        </w:rPr>
        <w:t xml:space="preserve"> </w:t>
      </w:r>
      <w:r w:rsidRPr="009E57FC">
        <w:rPr>
          <w:rFonts w:ascii="Times New Roman" w:hAnsi="Times New Roman"/>
        </w:rPr>
        <w:t>2008</w:t>
      </w:r>
      <w:r>
        <w:rPr>
          <w:rFonts w:ascii="Times New Roman" w:hAnsi="Times New Roman"/>
        </w:rPr>
        <w:t>; Tucker, 200</w:t>
      </w:r>
      <w:r w:rsidR="00A708A0">
        <w:rPr>
          <w:rFonts w:ascii="Times New Roman" w:hAnsi="Times New Roman"/>
        </w:rPr>
        <w:t xml:space="preserve">4).  </w:t>
      </w:r>
      <w:r>
        <w:rPr>
          <w:rFonts w:ascii="Times New Roman" w:hAnsi="Times New Roman"/>
        </w:rPr>
        <w:t xml:space="preserve">Increasingly, economics </w:t>
      </w:r>
      <w:r w:rsidR="0078575D">
        <w:rPr>
          <w:rFonts w:ascii="Times New Roman" w:hAnsi="Times New Roman"/>
        </w:rPr>
        <w:t>provides</w:t>
      </w:r>
      <w:r>
        <w:rPr>
          <w:rFonts w:ascii="Times New Roman" w:hAnsi="Times New Roman"/>
        </w:rPr>
        <w:t xml:space="preserve"> a context in which small </w:t>
      </w:r>
      <w:r w:rsidR="00DF71A7">
        <w:rPr>
          <w:rFonts w:ascii="Times New Roman" w:hAnsi="Times New Roman"/>
        </w:rPr>
        <w:t>college</w:t>
      </w:r>
      <w:r>
        <w:rPr>
          <w:rFonts w:ascii="Times New Roman" w:hAnsi="Times New Roman"/>
        </w:rPr>
        <w:t>s see investment in athletic programming as a vehicle to improve enrollment and add fiscal resources to the overall enterprise.</w:t>
      </w:r>
    </w:p>
    <w:p w14:paraId="231B3F03" w14:textId="726498C5" w:rsidR="00EB34E5" w:rsidRDefault="00EB34E5" w:rsidP="00EB34E5">
      <w:pPr>
        <w:rPr>
          <w:rFonts w:ascii="Times New Roman" w:hAnsi="Times New Roman"/>
        </w:rPr>
      </w:pPr>
      <w:r>
        <w:rPr>
          <w:rFonts w:ascii="Times New Roman" w:hAnsi="Times New Roman"/>
        </w:rPr>
        <w:tab/>
        <w:t>With fewer financial resources to invest into a postsecondary experience and growing concern about cost versus benefit and utility of options, today’s students exhibit consumer behavior that is increasingly price sensitive and financial aid conscience.  That aid, in the form of institutional scholarships, at private colleges can make t</w:t>
      </w:r>
      <w:r w:rsidR="007C18AA">
        <w:rPr>
          <w:rFonts w:ascii="Times New Roman" w:hAnsi="Times New Roman"/>
        </w:rPr>
        <w:t>he college choice difference (Hu</w:t>
      </w:r>
      <w:r w:rsidR="00A708A0">
        <w:rPr>
          <w:rFonts w:ascii="Times New Roman" w:hAnsi="Times New Roman"/>
        </w:rPr>
        <w:t xml:space="preserve"> &amp; Hossler, 2000).  </w:t>
      </w:r>
      <w:r>
        <w:rPr>
          <w:rFonts w:ascii="Times New Roman" w:hAnsi="Times New Roman"/>
        </w:rPr>
        <w:t xml:space="preserve">Athletics scholarships can do more, according to the </w:t>
      </w:r>
      <w:r w:rsidRPr="00A8301D">
        <w:rPr>
          <w:rFonts w:ascii="Times New Roman" w:hAnsi="Times New Roman"/>
          <w:i/>
        </w:rPr>
        <w:t>NCAA Division II Values Study</w:t>
      </w:r>
      <w:r>
        <w:rPr>
          <w:rFonts w:ascii="Times New Roman" w:hAnsi="Times New Roman"/>
        </w:rPr>
        <w:t>, a recent white paper on the topic, to improve an institution’s financial position.  “Specifically, Division II athletics may 1) boost enrollment in the middle of the student academic profile, 2) build overall enrollment among men, 3) increase the overall academic profile for women, 4) increase ethnic and geographic diversity, 5) enhance community service and volunteer activities, and 6) generate ‘optimal’ tuition revenue through the use of smaller athletics scholarships given to more students” (Feezell, 2009, p. 68).  No studies provide similar linkages to small, private institutions and their athletic financial aid and scholarship leveraging strategies.</w:t>
      </w:r>
    </w:p>
    <w:p w14:paraId="674D096A" w14:textId="34416980" w:rsidR="00EB34E5" w:rsidRDefault="00EB34E5" w:rsidP="00EB34E5">
      <w:pPr>
        <w:rPr>
          <w:rFonts w:ascii="Times New Roman" w:hAnsi="Times New Roman"/>
        </w:rPr>
      </w:pPr>
      <w:r>
        <w:rPr>
          <w:rFonts w:ascii="Times New Roman" w:hAnsi="Times New Roman"/>
        </w:rPr>
        <w:tab/>
        <w:t xml:space="preserve">For decades, private colleges have deployed financial aid leveraging strategies that have influenced college choice behavior and increased enrollment.  However, retaining such aid strategies and continuing to meet revenue needs will be difficult to do </w:t>
      </w:r>
      <w:r w:rsidR="006C0840">
        <w:rPr>
          <w:rFonts w:ascii="Times New Roman" w:hAnsi="Times New Roman"/>
        </w:rPr>
        <w:t xml:space="preserve">amid </w:t>
      </w:r>
      <w:r>
        <w:rPr>
          <w:rFonts w:ascii="Times New Roman" w:hAnsi="Times New Roman"/>
        </w:rPr>
        <w:t>economic and marketplace duress.  In his study, Dehne (1999) described a future for only five types of small colleges, paraphrased below:</w:t>
      </w:r>
    </w:p>
    <w:p w14:paraId="116F119C" w14:textId="78A9F2D4" w:rsidR="00EB34E5" w:rsidRDefault="00EB34E5" w:rsidP="003D5549">
      <w:pPr>
        <w:pStyle w:val="BlockQuotation"/>
      </w:pPr>
      <w:r>
        <w:t xml:space="preserve">1) </w:t>
      </w:r>
      <w:r w:rsidRPr="00EB34E5">
        <w:rPr>
          <w:i/>
        </w:rPr>
        <w:t>The set of highly prestigious and well-endowed colleges</w:t>
      </w:r>
      <w:r>
        <w:t xml:space="preserve">.  Students choose these </w:t>
      </w:r>
      <w:r w:rsidR="00DF71A7">
        <w:t>college</w:t>
      </w:r>
      <w:r>
        <w:t>s for their outstanding academic reputation and premier locations; many are situated in recognized recreational or cultural centers wit</w:t>
      </w:r>
      <w:r w:rsidR="00A708A0">
        <w:t xml:space="preserve">hin large population centers.  </w:t>
      </w:r>
      <w:r>
        <w:t xml:space="preserve">Regional competitors do not pose a threat to these established institutions. </w:t>
      </w:r>
    </w:p>
    <w:p w14:paraId="6D0348F0" w14:textId="2A4AF088" w:rsidR="00EB34E5" w:rsidRDefault="00A708A0" w:rsidP="003D5549">
      <w:pPr>
        <w:pStyle w:val="BlockQuotation"/>
      </w:pPr>
      <w:r>
        <w:t xml:space="preserve">2) </w:t>
      </w:r>
      <w:r w:rsidR="00EB34E5" w:rsidRPr="00EB34E5">
        <w:rPr>
          <w:i/>
        </w:rPr>
        <w:t>The set of distinctive small colleges.</w:t>
      </w:r>
      <w:r>
        <w:t xml:space="preserve">  </w:t>
      </w:r>
      <w:r w:rsidR="00EB34E5">
        <w:t xml:space="preserve">These are unique places with unique instructional or living-learning concepts.  The appeal of these </w:t>
      </w:r>
      <w:r w:rsidR="00DF71A7">
        <w:t>college</w:t>
      </w:r>
      <w:r w:rsidR="00EB34E5">
        <w:t>s has no true geographic boundary and competition in the marketplace is limited or non-existent.</w:t>
      </w:r>
    </w:p>
    <w:p w14:paraId="32121307" w14:textId="77777777" w:rsidR="00EB34E5" w:rsidRDefault="00EB34E5" w:rsidP="003D5549">
      <w:pPr>
        <w:pStyle w:val="BlockQuotation"/>
      </w:pPr>
      <w:r>
        <w:t xml:space="preserve">3) </w:t>
      </w:r>
      <w:r w:rsidRPr="00EB34E5">
        <w:rPr>
          <w:i/>
        </w:rPr>
        <w:t>The set of adaptable small colleges.</w:t>
      </w:r>
      <w:r>
        <w:t xml:space="preserve">  These are institutions that realize they must appeal to a much broader population of different types of students with different college education delivery expectations.  Located in suburban or similar areas, these colleges will welcome traditional and non-traditional students, they will have undergraduate and graduate programs, they will be open for business, 24 hours-a-day, 7 days-a-week and they will have a significant population of students of color.</w:t>
      </w:r>
    </w:p>
    <w:p w14:paraId="7A70C67C" w14:textId="3F011806" w:rsidR="00EB34E5" w:rsidRDefault="00EB34E5" w:rsidP="003D5549">
      <w:pPr>
        <w:pStyle w:val="BlockQuotation"/>
      </w:pPr>
      <w:r>
        <w:t xml:space="preserve">4) </w:t>
      </w:r>
      <w:r w:rsidRPr="003D5549">
        <w:rPr>
          <w:i/>
        </w:rPr>
        <w:t>The set of hybrid small colleges that embrace adaptable and distinctive features.</w:t>
      </w:r>
      <w:r>
        <w:t xml:space="preserve">  These are institutions that have found a strong program niche and are academically known for that strength.  They </w:t>
      </w:r>
      <w:r w:rsidRPr="0078575D">
        <w:t>also</w:t>
      </w:r>
      <w:r>
        <w:t xml:space="preserve"> have one or more unique programs or activities. </w:t>
      </w:r>
      <w:r w:rsidR="00A708A0">
        <w:t xml:space="preserve"> </w:t>
      </w:r>
      <w:r>
        <w:t>They have a diversified student body but it is not as pronounced as that of the adaptable college.</w:t>
      </w:r>
    </w:p>
    <w:p w14:paraId="537B862C" w14:textId="77777777" w:rsidR="00EB34E5" w:rsidRDefault="00EB34E5" w:rsidP="003D5549">
      <w:pPr>
        <w:pStyle w:val="BlockQuotation"/>
      </w:pPr>
      <w:r>
        <w:t xml:space="preserve">5) </w:t>
      </w:r>
      <w:r w:rsidRPr="003D5549">
        <w:rPr>
          <w:i/>
        </w:rPr>
        <w:t>The set of significantly small, or closed, small colleges</w:t>
      </w:r>
      <w:r>
        <w:t>.  Many of these institutions are located in rural areas where population growth has stagnated or is declining.  Those under-endowed institutions that cannot meet financial aid requirements or operational expenses will close.  Those that have a strong regional base, few competitors and a distinctive mission will survive (Dehne, 1999, Future Demographics section, para. 2).</w:t>
      </w:r>
    </w:p>
    <w:p w14:paraId="0B34BB9B" w14:textId="06EBAE8C" w:rsidR="00EB34E5" w:rsidRDefault="00A708A0" w:rsidP="00A708A0">
      <w:pPr>
        <w:ind w:right="720" w:firstLine="720"/>
        <w:rPr>
          <w:rFonts w:ascii="Times New Roman" w:hAnsi="Times New Roman"/>
        </w:rPr>
      </w:pPr>
      <w:r>
        <w:rPr>
          <w:rFonts w:ascii="Times New Roman" w:hAnsi="Times New Roman"/>
        </w:rPr>
        <w:t>T</w:t>
      </w:r>
      <w:r w:rsidR="00FC31AD">
        <w:rPr>
          <w:rFonts w:ascii="Times New Roman" w:hAnsi="Times New Roman"/>
        </w:rPr>
        <w:t>he small</w:t>
      </w:r>
      <w:r w:rsidR="006C0840">
        <w:rPr>
          <w:rFonts w:ascii="Times New Roman" w:hAnsi="Times New Roman"/>
        </w:rPr>
        <w:t>, private</w:t>
      </w:r>
      <w:r w:rsidR="00FC31AD">
        <w:rPr>
          <w:rFonts w:ascii="Times New Roman" w:hAnsi="Times New Roman"/>
        </w:rPr>
        <w:t xml:space="preserve"> </w:t>
      </w:r>
      <w:r w:rsidR="00EB34E5">
        <w:rPr>
          <w:rFonts w:ascii="Times New Roman" w:hAnsi="Times New Roman"/>
        </w:rPr>
        <w:t>universities and colleges that are a part of this study find themselves in several of Dehne’s</w:t>
      </w:r>
      <w:r w:rsidR="00984207">
        <w:rPr>
          <w:rFonts w:ascii="Times New Roman" w:hAnsi="Times New Roman"/>
        </w:rPr>
        <w:t xml:space="preserve"> (1999)</w:t>
      </w:r>
      <w:r w:rsidR="00EB34E5">
        <w:rPr>
          <w:rFonts w:ascii="Times New Roman" w:hAnsi="Times New Roman"/>
        </w:rPr>
        <w:t xml:space="preserve"> identified groups.  The</w:t>
      </w:r>
      <w:r w:rsidR="0078575D">
        <w:rPr>
          <w:rFonts w:ascii="Times New Roman" w:hAnsi="Times New Roman"/>
        </w:rPr>
        <w:t xml:space="preserve"> colleges</w:t>
      </w:r>
      <w:r w:rsidR="00EB34E5">
        <w:rPr>
          <w:rFonts w:ascii="Times New Roman" w:hAnsi="Times New Roman"/>
        </w:rPr>
        <w:t xml:space="preserve"> are all tuition-driven institutions, managing large and small enrollments to maximize revenues, increase enrollment, preserve their missions and thrive.  If their strategy to leverage athletic programming does not succeed, the risk of closure is great.</w:t>
      </w:r>
    </w:p>
    <w:p w14:paraId="010DD78B" w14:textId="45229D69" w:rsidR="00EB34E5" w:rsidRDefault="00EB34E5" w:rsidP="00EB34E5">
      <w:pPr>
        <w:ind w:right="720" w:firstLine="720"/>
        <w:rPr>
          <w:rFonts w:ascii="Times New Roman" w:hAnsi="Times New Roman"/>
        </w:rPr>
      </w:pPr>
      <w:r>
        <w:rPr>
          <w:rFonts w:ascii="Times New Roman" w:hAnsi="Times New Roman"/>
        </w:rPr>
        <w:t>Increasing funding for athletic programming creates the capacity to increase enrollmen</w:t>
      </w:r>
      <w:r w:rsidR="009A3368">
        <w:rPr>
          <w:rFonts w:ascii="Times New Roman" w:hAnsi="Times New Roman"/>
        </w:rPr>
        <w:t xml:space="preserve">t. </w:t>
      </w:r>
      <w:r>
        <w:rPr>
          <w:rFonts w:ascii="Times New Roman" w:hAnsi="Times New Roman"/>
        </w:rPr>
        <w:t xml:space="preserve"> </w:t>
      </w:r>
      <w:r w:rsidR="009A3368">
        <w:rPr>
          <w:rFonts w:ascii="Times New Roman" w:hAnsi="Times New Roman"/>
        </w:rPr>
        <w:t>U</w:t>
      </w:r>
      <w:r>
        <w:rPr>
          <w:rFonts w:ascii="Times New Roman" w:hAnsi="Times New Roman"/>
        </w:rPr>
        <w:t>nderstanding how and why student</w:t>
      </w:r>
      <w:r w:rsidR="006C0840">
        <w:rPr>
          <w:rFonts w:ascii="Times New Roman" w:hAnsi="Times New Roman"/>
        </w:rPr>
        <w:t>s make college selections is necessary</w:t>
      </w:r>
      <w:r w:rsidR="00A708A0">
        <w:rPr>
          <w:rFonts w:ascii="Times New Roman" w:hAnsi="Times New Roman"/>
        </w:rPr>
        <w:t xml:space="preserve"> to successfully grow</w:t>
      </w:r>
      <w:r>
        <w:rPr>
          <w:rFonts w:ascii="Times New Roman" w:hAnsi="Times New Roman"/>
        </w:rPr>
        <w:t xml:space="preserve"> enrollment.</w:t>
      </w:r>
    </w:p>
    <w:p w14:paraId="0B12A5BF" w14:textId="77777777" w:rsidR="00EB34E5" w:rsidRPr="009E1D8D" w:rsidRDefault="00EB34E5" w:rsidP="00253173">
      <w:pPr>
        <w:pStyle w:val="Heading2"/>
      </w:pPr>
      <w:bookmarkStart w:id="35" w:name="_Toc520657852"/>
      <w:r>
        <w:t>College Choice</w:t>
      </w:r>
      <w:bookmarkEnd w:id="35"/>
    </w:p>
    <w:p w14:paraId="656D5758" w14:textId="184F30FD" w:rsidR="00EB34E5" w:rsidRDefault="00EB34E5" w:rsidP="00EB34E5">
      <w:pPr>
        <w:ind w:firstLine="720"/>
        <w:rPr>
          <w:rFonts w:ascii="Times New Roman" w:hAnsi="Times New Roman"/>
        </w:rPr>
      </w:pPr>
      <w:r>
        <w:rPr>
          <w:rFonts w:ascii="Times New Roman" w:hAnsi="Times New Roman"/>
        </w:rPr>
        <w:t>The</w:t>
      </w:r>
      <w:r w:rsidRPr="00D66124">
        <w:rPr>
          <w:rFonts w:ascii="Times New Roman" w:hAnsi="Times New Roman"/>
        </w:rPr>
        <w:t xml:space="preserve"> college enrollment paradigm </w:t>
      </w:r>
      <w:r>
        <w:rPr>
          <w:rFonts w:ascii="Times New Roman" w:hAnsi="Times New Roman"/>
        </w:rPr>
        <w:t>is complex, informed by organizational, sociological, psychological and economic theoretical models (Manski &amp; Wise, 1983)</w:t>
      </w:r>
      <w:r w:rsidRPr="00D66124">
        <w:rPr>
          <w:rFonts w:ascii="Times New Roman" w:hAnsi="Times New Roman"/>
        </w:rPr>
        <w:t xml:space="preserve">.  </w:t>
      </w:r>
      <w:r>
        <w:rPr>
          <w:rFonts w:ascii="Times New Roman" w:hAnsi="Times New Roman"/>
        </w:rPr>
        <w:t>As</w:t>
      </w:r>
      <w:r w:rsidRPr="00D66124">
        <w:rPr>
          <w:rFonts w:ascii="Times New Roman" w:hAnsi="Times New Roman"/>
        </w:rPr>
        <w:t xml:space="preserve"> college choice is predicated on a value proposition informed by human feelings, needs</w:t>
      </w:r>
      <w:r>
        <w:rPr>
          <w:rFonts w:ascii="Times New Roman" w:hAnsi="Times New Roman"/>
        </w:rPr>
        <w:t xml:space="preserve">, </w:t>
      </w:r>
      <w:r w:rsidRPr="00D66124">
        <w:rPr>
          <w:rFonts w:ascii="Times New Roman" w:hAnsi="Times New Roman"/>
        </w:rPr>
        <w:t>wants,</w:t>
      </w:r>
      <w:r>
        <w:rPr>
          <w:rFonts w:ascii="Times New Roman" w:hAnsi="Times New Roman"/>
        </w:rPr>
        <w:t xml:space="preserve"> social interactions, family influence and economic reality, Jackson’s (1982) pioneering work on the college choice model serves to identify the three foundational phases of the college choice context.  In </w:t>
      </w:r>
      <w:r w:rsidR="00BC6EDA">
        <w:rPr>
          <w:rFonts w:ascii="Times New Roman" w:hAnsi="Times New Roman"/>
        </w:rPr>
        <w:t xml:space="preserve">the first </w:t>
      </w:r>
      <w:r>
        <w:rPr>
          <w:rFonts w:ascii="Times New Roman" w:hAnsi="Times New Roman"/>
        </w:rPr>
        <w:t>phase, students are influenced by a number of individual variables including academic ability, their social support structure and family background.  The second phase finds students weighing their individual preferences against the types of institutions that may match those preferences.  The final, or third phase, finds students narrowing the list of viable institutions, focusing on key characteristics including cos</w:t>
      </w:r>
      <w:r w:rsidR="00BC10A4">
        <w:rPr>
          <w:rFonts w:ascii="Times New Roman" w:hAnsi="Times New Roman"/>
        </w:rPr>
        <w:t xml:space="preserve">t, programs and campus climate </w:t>
      </w:r>
      <w:r>
        <w:rPr>
          <w:rFonts w:ascii="Times New Roman" w:hAnsi="Times New Roman"/>
        </w:rPr>
        <w:t>(see Figure 1</w:t>
      </w:r>
      <w:r w:rsidR="00165128">
        <w:rPr>
          <w:rFonts w:ascii="Times New Roman" w:hAnsi="Times New Roman"/>
        </w:rPr>
        <w:t>.2.1</w:t>
      </w:r>
      <w:r w:rsidR="00A708A0">
        <w:rPr>
          <w:rFonts w:ascii="Times New Roman" w:hAnsi="Times New Roman"/>
        </w:rPr>
        <w:t>).</w:t>
      </w:r>
    </w:p>
    <w:p w14:paraId="2EBCB0D6" w14:textId="77777777" w:rsidR="00EB34E5" w:rsidRDefault="00EB34E5" w:rsidP="00EB34E5">
      <w:pPr>
        <w:rPr>
          <w:rFonts w:ascii="Times New Roman" w:hAnsi="Times New Roman"/>
        </w:rPr>
      </w:pPr>
      <w:r>
        <w:rPr>
          <w:rFonts w:ascii="Times New Roman" w:hAnsi="Times New Roman"/>
        </w:rPr>
        <w:br w:type="page"/>
      </w:r>
    </w:p>
    <w:p w14:paraId="17D8C614" w14:textId="77777777" w:rsidR="00EB34E5" w:rsidRDefault="00250D1B" w:rsidP="00250D1B">
      <w:pPr>
        <w:ind w:firstLine="720"/>
        <w:rPr>
          <w:rFonts w:ascii="Times New Roman" w:hAnsi="Times New Roman"/>
        </w:rPr>
      </w:pPr>
      <w:r>
        <w:rPr>
          <w:noProof/>
          <w:lang w:bidi="ar-SA"/>
        </w:rPr>
        <mc:AlternateContent>
          <mc:Choice Requires="wps">
            <w:drawing>
              <wp:anchor distT="0" distB="0" distL="114300" distR="114300" simplePos="0" relativeHeight="251656192" behindDoc="0" locked="0" layoutInCell="1" allowOverlap="1" wp14:anchorId="49789AFF" wp14:editId="32DEF2E4">
                <wp:simplePos x="0" y="0"/>
                <wp:positionH relativeFrom="column">
                  <wp:posOffset>374015</wp:posOffset>
                </wp:positionH>
                <wp:positionV relativeFrom="paragraph">
                  <wp:posOffset>6114415</wp:posOffset>
                </wp:positionV>
                <wp:extent cx="4618990" cy="635"/>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4618990" cy="635"/>
                        </a:xfrm>
                        <a:prstGeom prst="rect">
                          <a:avLst/>
                        </a:prstGeom>
                        <a:solidFill>
                          <a:prstClr val="white"/>
                        </a:solidFill>
                        <a:ln>
                          <a:noFill/>
                        </a:ln>
                        <a:effectLst/>
                      </wps:spPr>
                      <wps:txbx>
                        <w:txbxContent>
                          <w:p w14:paraId="056C1AD0" w14:textId="401FF8D5" w:rsidR="00A563D3" w:rsidRPr="00A708A0" w:rsidRDefault="00A563D3" w:rsidP="006167C1">
                            <w:pPr>
                              <w:pStyle w:val="Caption"/>
                              <w:rPr>
                                <w:b w:val="0"/>
                                <w:noProof/>
                                <w:szCs w:val="24"/>
                              </w:rPr>
                            </w:pPr>
                            <w:r w:rsidRPr="00A708A0">
                              <w:rPr>
                                <w:b w:val="0"/>
                              </w:rPr>
                              <w:t xml:space="preserve">Figure </w:t>
                            </w:r>
                            <w:r w:rsidRPr="00A708A0">
                              <w:rPr>
                                <w:b w:val="0"/>
                                <w:noProof/>
                              </w:rPr>
                              <w:t>1.2.1</w:t>
                            </w:r>
                            <w:r w:rsidRPr="00A708A0">
                              <w:rPr>
                                <w:b w:val="0"/>
                              </w:rPr>
                              <w:t>- College Choice Model as developed by Gregory Jackson (1982).  Adapted from Enrollment Management; An Integrated Approach by Don Hossler, 1984, p. 34.  Copyright 1984 by College Entrance Examination Board.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789AFF" id="_x0000_t202" coordsize="21600,21600" o:spt="202" path="m,l,21600r21600,l21600,xe">
                <v:stroke joinstyle="miter"/>
                <v:path gradientshapeok="t" o:connecttype="rect"/>
              </v:shapetype>
              <v:shape id="Text Box 1" o:spid="_x0000_s1026" type="#_x0000_t202" style="position:absolute;left:0;text-align:left;margin-left:29.45pt;margin-top:481.45pt;width:363.7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" stroked="f">
                <v:textbox style="mso-fit-shape-to-text:t" inset="0,0,0,0">
                  <w:txbxContent>
                    <w:p w14:paraId="056C1AD0" w14:textId="401FF8D5" w:rsidR="00A563D3" w:rsidRPr="00A708A0" w:rsidRDefault="00A563D3" w:rsidP="006167C1">
                      <w:pPr>
                        <w:pStyle w:val="Caption"/>
                        <w:rPr>
                          <w:b w:val="0"/>
                          <w:noProof/>
                          <w:szCs w:val="24"/>
                        </w:rPr>
                      </w:pPr>
                      <w:r w:rsidRPr="00A708A0">
                        <w:rPr>
                          <w:b w:val="0"/>
                        </w:rPr>
                        <w:t xml:space="preserve">Figure </w:t>
                      </w:r>
                      <w:r w:rsidRPr="00A708A0">
                        <w:rPr>
                          <w:b w:val="0"/>
                          <w:noProof/>
                        </w:rPr>
                        <w:t>1.2.1</w:t>
                      </w:r>
                      <w:r w:rsidRPr="00A708A0">
                        <w:rPr>
                          <w:b w:val="0"/>
                        </w:rPr>
                        <w:t>- College Choice Model as developed by Gregory Jackson (1982).  Adapted from Enrollment Management; An Integrated Approach by Don Hossler, 1984, p. 34.  Copyright 1984 by College Entrance Examination Board.</w:t>
                      </w:r>
                    </w:p>
                  </w:txbxContent>
                </v:textbox>
              </v:shape>
            </w:pict>
          </mc:Fallback>
        </mc:AlternateContent>
      </w:r>
      <w:r>
        <w:rPr>
          <w:noProof/>
          <w:lang w:bidi="ar-SA"/>
        </w:rPr>
        <w:drawing>
          <wp:anchor distT="0" distB="0" distL="114300" distR="114300" simplePos="0" relativeHeight="251652096" behindDoc="0" locked="0" layoutInCell="1" allowOverlap="1" wp14:anchorId="2E18EEE5" wp14:editId="0D918769">
            <wp:simplePos x="0" y="0"/>
            <wp:positionH relativeFrom="column">
              <wp:posOffset>311170</wp:posOffset>
            </wp:positionH>
            <wp:positionV relativeFrom="paragraph">
              <wp:posOffset>286603</wp:posOffset>
            </wp:positionV>
            <wp:extent cx="4619501" cy="595349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referRelativeResize="0">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9501" cy="5953490"/>
                    </a:xfrm>
                    <a:prstGeom prst="rect">
                      <a:avLst/>
                    </a:prstGeom>
                    <a:noFill/>
                    <a:ln>
                      <a:noFill/>
                    </a:ln>
                  </pic:spPr>
                </pic:pic>
              </a:graphicData>
            </a:graphic>
          </wp:anchor>
        </w:drawing>
      </w:r>
      <w:r w:rsidR="00EB34E5">
        <w:rPr>
          <w:rFonts w:ascii="Times New Roman" w:hAnsi="Times New Roman"/>
        </w:rPr>
        <w:br w:type="page"/>
      </w:r>
    </w:p>
    <w:p w14:paraId="7233B9EA" w14:textId="46D16DF5" w:rsidR="00EB34E5" w:rsidRDefault="00E6718F" w:rsidP="00EB34E5">
      <w:pPr>
        <w:ind w:firstLine="720"/>
        <w:rPr>
          <w:rFonts w:ascii="Times New Roman" w:hAnsi="Times New Roman"/>
        </w:rPr>
      </w:pPr>
      <w:r>
        <w:rPr>
          <w:noProof/>
          <w:lang w:bidi="ar-SA"/>
        </w:rPr>
        <mc:AlternateContent>
          <mc:Choice Requires="wps">
            <w:drawing>
              <wp:anchor distT="0" distB="0" distL="114300" distR="114300" simplePos="0" relativeHeight="251658240" behindDoc="0" locked="0" layoutInCell="1" allowOverlap="1" wp14:anchorId="11787B6A" wp14:editId="4198DB69">
                <wp:simplePos x="0" y="0"/>
                <wp:positionH relativeFrom="column">
                  <wp:posOffset>110490</wp:posOffset>
                </wp:positionH>
                <wp:positionV relativeFrom="paragraph">
                  <wp:posOffset>4457065</wp:posOffset>
                </wp:positionV>
                <wp:extent cx="5209540" cy="1021715"/>
                <wp:effectExtent l="0" t="0" r="0" b="6985"/>
                <wp:wrapSquare wrapText="bothSides"/>
                <wp:docPr id="20" name="Text Box 20"/>
                <wp:cNvGraphicFramePr/>
                <a:graphic xmlns:a="http://schemas.openxmlformats.org/drawingml/2006/main">
                  <a:graphicData uri="http://schemas.microsoft.com/office/word/2010/wordprocessingShape">
                    <wps:wsp>
                      <wps:cNvSpPr txBox="1"/>
                      <wps:spPr>
                        <a:xfrm>
                          <a:off x="0" y="0"/>
                          <a:ext cx="5209540" cy="1021715"/>
                        </a:xfrm>
                        <a:prstGeom prst="rect">
                          <a:avLst/>
                        </a:prstGeom>
                        <a:solidFill>
                          <a:prstClr val="white"/>
                        </a:solidFill>
                        <a:ln>
                          <a:noFill/>
                        </a:ln>
                        <a:effectLst/>
                      </wps:spPr>
                      <wps:txbx>
                        <w:txbxContent>
                          <w:p w14:paraId="279790BA" w14:textId="6D1F596F" w:rsidR="00A563D3" w:rsidRPr="00A708A0" w:rsidRDefault="00A563D3">
                            <w:pPr>
                              <w:pStyle w:val="Caption"/>
                              <w:rPr>
                                <w:b w:val="0"/>
                                <w:noProof/>
                                <w:szCs w:val="24"/>
                              </w:rPr>
                            </w:pPr>
                            <w:r w:rsidRPr="00A708A0">
                              <w:rPr>
                                <w:b w:val="0"/>
                              </w:rPr>
                              <w:t>Figure 2</w:t>
                            </w:r>
                            <w:r w:rsidRPr="00A708A0">
                              <w:rPr>
                                <w:b w:val="0"/>
                                <w:noProof/>
                              </w:rPr>
                              <w:t>.2.2  The Hossler - Gallagher Model, a simplified choice model focused upon the student perspective rather than the institution perspective.  Adapted from "Going to College; How Social, Economic, and Educational Factors Influence the Decisions Students Make”, by D. Hossler, J. Schmit, and N. Vesper, 1999, p. 149.  Copyright 1999 by The Johns Hopkins University Press.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87B6A" id="Text Box 20" o:spid="_x0000_s1027" type="#_x0000_t202" style="position:absolute;left:0;text-align:left;margin-left:8.7pt;margin-top:350.95pt;width:410.2pt;height:8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" stroked="f">
                <v:textbox inset="0,0,0,0">
                  <w:txbxContent>
                    <w:p w14:paraId="279790BA" w14:textId="6D1F596F" w:rsidR="00A563D3" w:rsidRPr="00A708A0" w:rsidRDefault="00A563D3">
                      <w:pPr>
                        <w:pStyle w:val="Caption"/>
                        <w:rPr>
                          <w:b w:val="0"/>
                          <w:noProof/>
                          <w:szCs w:val="24"/>
                        </w:rPr>
                      </w:pPr>
                      <w:r w:rsidRPr="00A708A0">
                        <w:rPr>
                          <w:b w:val="0"/>
                        </w:rPr>
                        <w:t>Figure 2</w:t>
                      </w:r>
                      <w:r w:rsidRPr="00A708A0">
                        <w:rPr>
                          <w:b w:val="0"/>
                          <w:noProof/>
                        </w:rPr>
                        <w:t>.2.2  The Hossler - Gallagher Model, a simplified choice model focused upon the student perspective rather than the institution perspective.  Adapted from "Going to College; How Social, Economic, and Educational Factors Influence the Decisions Students Make”, by D. Hossler, J. Schmit, and N. Vesper, 1999, p. 149.  Copyright 1999 by The Johns Hopkins University Press.</w:t>
                      </w:r>
                    </w:p>
                  </w:txbxContent>
                </v:textbox>
                <w10:wrap type="square"/>
              </v:shape>
            </w:pict>
          </mc:Fallback>
        </mc:AlternateContent>
      </w:r>
      <w:r w:rsidR="00EB34E5" w:rsidRPr="00435734">
        <w:rPr>
          <w:rFonts w:ascii="Times New Roman" w:hAnsi="Times New Roman"/>
        </w:rPr>
        <w:t>Hossler and Gallagher’s (1987) work, using Jackson’s model as a foundation, provides an integrated approach to the construct of enrollment management</w:t>
      </w:r>
      <w:r w:rsidR="00EB34E5">
        <w:rPr>
          <w:rFonts w:ascii="Times New Roman" w:hAnsi="Times New Roman"/>
        </w:rPr>
        <w:t xml:space="preserve"> and this study’s theoretical framework</w:t>
      </w:r>
      <w:r w:rsidR="00EB34E5" w:rsidRPr="00435734">
        <w:rPr>
          <w:rFonts w:ascii="Times New Roman" w:hAnsi="Times New Roman"/>
        </w:rPr>
        <w:t xml:space="preserve">.  Their work synthesized and </w:t>
      </w:r>
      <w:r w:rsidR="00EB34E5">
        <w:t>s</w:t>
      </w:r>
      <w:r w:rsidR="00EB34E5" w:rsidRPr="00435734">
        <w:rPr>
          <w:rFonts w:ascii="Times New Roman" w:hAnsi="Times New Roman"/>
        </w:rPr>
        <w:t xml:space="preserve">implified various choice models, providing a three stage process flow, focused specifically on the student perspective.  The first stage; </w:t>
      </w:r>
      <w:r w:rsidR="006C0840">
        <w:rPr>
          <w:rFonts w:ascii="Times New Roman" w:hAnsi="Times New Roman"/>
        </w:rPr>
        <w:t>P</w:t>
      </w:r>
      <w:r w:rsidR="00EB34E5" w:rsidRPr="00435734">
        <w:rPr>
          <w:rFonts w:ascii="Times New Roman" w:hAnsi="Times New Roman"/>
        </w:rPr>
        <w:t>redisposition, suggests that the student makes a</w:t>
      </w:r>
      <w:r w:rsidR="00EB34E5">
        <w:rPr>
          <w:rFonts w:ascii="Times New Roman" w:hAnsi="Times New Roman"/>
        </w:rPr>
        <w:t xml:space="preserve"> decision to go to college versus exercising other options.  The student investigates selected colleges and their characteristics in the </w:t>
      </w:r>
      <w:r w:rsidR="001D3D93">
        <w:rPr>
          <w:rFonts w:ascii="Times New Roman" w:hAnsi="Times New Roman"/>
        </w:rPr>
        <w:t>S</w:t>
      </w:r>
      <w:r w:rsidR="00EB34E5">
        <w:rPr>
          <w:rFonts w:ascii="Times New Roman" w:hAnsi="Times New Roman"/>
        </w:rPr>
        <w:t xml:space="preserve">earch stage, and </w:t>
      </w:r>
      <w:r w:rsidR="00EC2D59">
        <w:rPr>
          <w:rFonts w:ascii="Times New Roman" w:hAnsi="Times New Roman"/>
        </w:rPr>
        <w:t>final</w:t>
      </w:r>
      <w:r w:rsidR="00EB34E5">
        <w:rPr>
          <w:rFonts w:ascii="Times New Roman" w:hAnsi="Times New Roman"/>
        </w:rPr>
        <w:t xml:space="preserve">ly, in the third stage of </w:t>
      </w:r>
      <w:r w:rsidR="001D3D93">
        <w:rPr>
          <w:rFonts w:ascii="Times New Roman" w:hAnsi="Times New Roman"/>
        </w:rPr>
        <w:t>C</w:t>
      </w:r>
      <w:r w:rsidR="00EB34E5">
        <w:rPr>
          <w:rFonts w:ascii="Times New Roman" w:hAnsi="Times New Roman"/>
        </w:rPr>
        <w:t>hoice, the student makes a college selection (Hos</w:t>
      </w:r>
      <w:r w:rsidR="00A708A0">
        <w:rPr>
          <w:rFonts w:ascii="Times New Roman" w:hAnsi="Times New Roman"/>
        </w:rPr>
        <w:t xml:space="preserve">sler, Schmit &amp; Vesper, 1999).  </w:t>
      </w:r>
      <w:r w:rsidR="00EB34E5">
        <w:rPr>
          <w:rFonts w:ascii="Times New Roman" w:hAnsi="Times New Roman"/>
        </w:rPr>
        <w:t>The Hossler and Gallagher (1987) model grounds this study’s theoretical perspective (see Figure 2</w:t>
      </w:r>
      <w:r w:rsidR="00165128">
        <w:rPr>
          <w:rFonts w:ascii="Times New Roman" w:hAnsi="Times New Roman"/>
        </w:rPr>
        <w:t>.2.2</w:t>
      </w:r>
      <w:r w:rsidR="00A708A0">
        <w:rPr>
          <w:rFonts w:ascii="Times New Roman" w:hAnsi="Times New Roman"/>
        </w:rPr>
        <w:t>).</w:t>
      </w:r>
    </w:p>
    <w:p w14:paraId="6A6FD10F" w14:textId="135511CF" w:rsidR="0078575D" w:rsidRDefault="00CC438E" w:rsidP="003D5549">
      <w:pPr>
        <w:ind w:firstLine="720"/>
        <w:rPr>
          <w:rFonts w:ascii="Times New Roman" w:hAnsi="Times New Roman"/>
        </w:rPr>
      </w:pPr>
      <w:r>
        <w:rPr>
          <w:noProof/>
          <w:lang w:bidi="ar-SA"/>
        </w:rPr>
        <mc:AlternateContent>
          <mc:Choice Requires="wps">
            <w:drawing>
              <wp:anchor distT="0" distB="0" distL="114300" distR="114300" simplePos="0" relativeHeight="251650048" behindDoc="0" locked="0" layoutInCell="1" allowOverlap="1" wp14:anchorId="23046DCF" wp14:editId="6A9D2A75">
                <wp:simplePos x="0" y="0"/>
                <wp:positionH relativeFrom="column">
                  <wp:posOffset>228600</wp:posOffset>
                </wp:positionH>
                <wp:positionV relativeFrom="paragraph">
                  <wp:posOffset>88265</wp:posOffset>
                </wp:positionV>
                <wp:extent cx="4869180" cy="636905"/>
                <wp:effectExtent l="0" t="0" r="26670" b="10795"/>
                <wp:wrapSquare wrapText="bothSides"/>
                <wp:docPr id="4" name="Text Box 4"/>
                <wp:cNvGraphicFramePr/>
                <a:graphic xmlns:a="http://schemas.openxmlformats.org/drawingml/2006/main">
                  <a:graphicData uri="http://schemas.microsoft.com/office/word/2010/wordprocessingShape">
                    <wps:wsp>
                      <wps:cNvSpPr txBox="1"/>
                      <wps:spPr>
                        <a:xfrm>
                          <a:off x="0" y="0"/>
                          <a:ext cx="4869180" cy="636905"/>
                        </a:xfrm>
                        <a:prstGeom prst="rect">
                          <a:avLst/>
                        </a:prstGeom>
                        <a:noFill/>
                        <a:ln w="6350">
                          <a:solidFill>
                            <a:prstClr val="black"/>
                          </a:solidFill>
                        </a:ln>
                        <a:effectLst/>
                      </wps:spPr>
                      <wps:txbx>
                        <w:txbxContent>
                          <w:p w14:paraId="76D11FC8" w14:textId="77777777" w:rsidR="00A563D3" w:rsidRPr="00101B7F" w:rsidRDefault="00A563D3" w:rsidP="00EB34E5">
                            <w:pPr>
                              <w:ind w:firstLine="720"/>
                              <w:rPr>
                                <w:rFonts w:ascii="Times New Roman" w:hAnsi="Times New Roman"/>
                                <w:b/>
                              </w:rPr>
                            </w:pPr>
                            <w:r w:rsidRPr="00101B7F">
                              <w:rPr>
                                <w:rFonts w:ascii="Times New Roman" w:hAnsi="Times New Roman"/>
                                <w:b/>
                                <w:noProof/>
                                <w:lang w:bidi="ar-SA"/>
                              </w:rPr>
                              <w:drawing>
                                <wp:inline distT="0" distB="0" distL="0" distR="0" wp14:anchorId="5388E7E2" wp14:editId="092647BF">
                                  <wp:extent cx="4020170" cy="478465"/>
                                  <wp:effectExtent l="19050" t="0" r="19050" b="1714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46DCF" id="Text Box 4" o:spid="_x0000_s1028" type="#_x0000_t202" style="position:absolute;left:0;text-align:left;margin-left:18pt;margin-top:6.95pt;width:383.4pt;height:50.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" filled="f" strokeweight=".5pt">
                <v:textbox>
                  <w:txbxContent>
                    <w:p w14:paraId="76D11FC8" w14:textId="77777777" w:rsidR="00A563D3" w:rsidRPr="00101B7F" w:rsidRDefault="00A563D3" w:rsidP="00EB34E5">
                      <w:pPr>
                        <w:ind w:firstLine="720"/>
                        <w:rPr>
                          <w:rFonts w:ascii="Times New Roman" w:hAnsi="Times New Roman"/>
                          <w:b/>
                        </w:rPr>
                      </w:pPr>
                      <w:r w:rsidRPr="00101B7F">
                        <w:rPr>
                          <w:rFonts w:ascii="Times New Roman" w:hAnsi="Times New Roman"/>
                          <w:b/>
                          <w:noProof/>
                          <w:lang w:bidi="ar-SA"/>
                        </w:rPr>
                        <w:drawing>
                          <wp:inline distT="0" distB="0" distL="0" distR="0" wp14:anchorId="5388E7E2" wp14:editId="092647BF">
                            <wp:extent cx="4020170" cy="478465"/>
                            <wp:effectExtent l="19050" t="0" r="19050" b="1714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15" r:qs="rId16" r:cs="rId17"/>
                              </a:graphicData>
                            </a:graphic>
                          </wp:inline>
                        </w:drawing>
                      </w:r>
                    </w:p>
                  </w:txbxContent>
                </v:textbox>
                <w10:wrap type="square"/>
              </v:shape>
            </w:pict>
          </mc:Fallback>
        </mc:AlternateContent>
      </w:r>
    </w:p>
    <w:p w14:paraId="7E370376" w14:textId="536DAE0E" w:rsidR="003D5549" w:rsidRDefault="00EB34E5" w:rsidP="003D5549">
      <w:pPr>
        <w:ind w:firstLine="720"/>
        <w:rPr>
          <w:rFonts w:ascii="Times New Roman" w:hAnsi="Times New Roman"/>
        </w:rPr>
      </w:pPr>
      <w:r>
        <w:rPr>
          <w:rFonts w:ascii="Times New Roman" w:hAnsi="Times New Roman"/>
        </w:rPr>
        <w:t>This study is informed in a contemporary context by Perna’s (2006) integr</w:t>
      </w:r>
      <w:r w:rsidR="00BC6EDA">
        <w:rPr>
          <w:rFonts w:ascii="Times New Roman" w:hAnsi="Times New Roman"/>
        </w:rPr>
        <w:t>ated choice model</w:t>
      </w:r>
      <w:r>
        <w:rPr>
          <w:rFonts w:ascii="Times New Roman" w:hAnsi="Times New Roman"/>
        </w:rPr>
        <w:t xml:space="preserve"> as well as DesJardins, Ahlburg and McCall’s (2006) work on institutional admissions decision process and the ability to predict enrollment behavior.</w:t>
      </w:r>
      <w:r w:rsidR="006C0840">
        <w:rPr>
          <w:rFonts w:ascii="Times New Roman" w:hAnsi="Times New Roman"/>
        </w:rPr>
        <w:t xml:space="preserve"> </w:t>
      </w:r>
      <w:r>
        <w:rPr>
          <w:rFonts w:ascii="Times New Roman" w:hAnsi="Times New Roman"/>
        </w:rPr>
        <w:t xml:space="preserve"> As illustrated in Figure 3</w:t>
      </w:r>
      <w:r w:rsidR="00165128">
        <w:rPr>
          <w:rFonts w:ascii="Times New Roman" w:hAnsi="Times New Roman"/>
        </w:rPr>
        <w:t>.2.3</w:t>
      </w:r>
      <w:r>
        <w:rPr>
          <w:rFonts w:ascii="Times New Roman" w:hAnsi="Times New Roman"/>
        </w:rPr>
        <w:t>, Perna’s (2006) integrated model moves from the traditional sequential, stage-by-stage progressive movement model to a holistic, layered consideration of the factors influenc</w:t>
      </w:r>
      <w:r w:rsidR="00A708A0">
        <w:rPr>
          <w:rFonts w:ascii="Times New Roman" w:hAnsi="Times New Roman"/>
        </w:rPr>
        <w:t xml:space="preserve">ing college choice decisions.  </w:t>
      </w:r>
      <w:r>
        <w:rPr>
          <w:rFonts w:ascii="Times New Roman" w:hAnsi="Times New Roman"/>
        </w:rPr>
        <w:t xml:space="preserve">This important development in choice theory allows for various factors to exercise differing amounts of influence upon the student choice decisions.  It is possible that collegiate athletic programs with enhanced facilities and resources, demonstrated competitive success, increased scholarship availability or perceived gateways to professional athletic </w:t>
      </w:r>
      <w:r w:rsidRPr="00753A62">
        <w:rPr>
          <w:rFonts w:ascii="Times New Roman" w:hAnsi="Times New Roman"/>
        </w:rPr>
        <w:t>opportunities may wield</w:t>
      </w:r>
      <w:r>
        <w:rPr>
          <w:rFonts w:ascii="Times New Roman" w:hAnsi="Times New Roman"/>
        </w:rPr>
        <w:t xml:space="preserve"> </w:t>
      </w:r>
      <w:r w:rsidR="00BB7C9D">
        <w:rPr>
          <w:rFonts w:ascii="Times New Roman" w:hAnsi="Times New Roman"/>
        </w:rPr>
        <w:t>additional influence in the college choice framework</w:t>
      </w:r>
      <w:r w:rsidR="003D5549">
        <w:rPr>
          <w:rFonts w:ascii="Times New Roman" w:hAnsi="Times New Roman"/>
        </w:rPr>
        <w:t>.</w:t>
      </w:r>
    </w:p>
    <w:p w14:paraId="34FF672D" w14:textId="578C8FE6" w:rsidR="00137BF2" w:rsidRDefault="003D5549" w:rsidP="00EB34E5">
      <w:pPr>
        <w:ind w:firstLine="720"/>
        <w:rPr>
          <w:rFonts w:ascii="Times New Roman" w:hAnsi="Times New Roman"/>
        </w:rPr>
      </w:pPr>
      <w:r>
        <w:rPr>
          <w:rFonts w:ascii="Times New Roman" w:hAnsi="Times New Roman"/>
        </w:rPr>
        <w:t>Prominent</w:t>
      </w:r>
      <w:r w:rsidR="00EB34E5">
        <w:rPr>
          <w:rFonts w:ascii="Times New Roman" w:hAnsi="Times New Roman"/>
        </w:rPr>
        <w:t xml:space="preserve"> in each of the three college choice models, the concepts of social and cultural capital strongly influence prospective student decision making.  Collegiate athletic programs can increase awareness of the institution, highlight opportunities available at the institution and signal institutional values and beliefs, all drivers influencing the social and cultural contexts through which an instituti</w:t>
      </w:r>
      <w:r w:rsidR="001F3970">
        <w:rPr>
          <w:rFonts w:ascii="Times New Roman" w:hAnsi="Times New Roman"/>
        </w:rPr>
        <w:t xml:space="preserve">on is viewed (Hossler, 1984).  </w:t>
      </w:r>
      <w:r w:rsidR="00EB34E5">
        <w:rPr>
          <w:rFonts w:ascii="Times New Roman" w:hAnsi="Times New Roman"/>
        </w:rPr>
        <w:t>Each college choice model includes an assessment made by the prospective student of the financial resources available to the student to pursue the college experience.  It is during this assessment that collegiate athletic programs can influence choice through the availability of ath</w:t>
      </w:r>
      <w:r w:rsidR="00A708A0">
        <w:rPr>
          <w:rFonts w:ascii="Times New Roman" w:hAnsi="Times New Roman"/>
        </w:rPr>
        <w:t xml:space="preserve">letic-related aid or support.  </w:t>
      </w:r>
      <w:r w:rsidR="00EB34E5">
        <w:rPr>
          <w:rFonts w:ascii="Times New Roman" w:hAnsi="Times New Roman"/>
        </w:rPr>
        <w:t>In the final choice phases of each model, individual connection and fit considerations drive decision making (Perna, 2006).  For some students, the opportunity to continue participating in a sport in college can be t</w:t>
      </w:r>
      <w:r w:rsidR="00A708A0">
        <w:rPr>
          <w:rFonts w:ascii="Times New Roman" w:hAnsi="Times New Roman"/>
        </w:rPr>
        <w:t xml:space="preserve">he deciding factor to enroll.  </w:t>
      </w:r>
      <w:r w:rsidR="00EB34E5">
        <w:rPr>
          <w:rFonts w:ascii="Times New Roman" w:hAnsi="Times New Roman"/>
        </w:rPr>
        <w:t>This study is an opportunity to investigate institutional decisions to increase investments in athletic programs and how such actions may positively influence admissions employing the college choice process models as theoretical foundations.</w:t>
      </w:r>
    </w:p>
    <w:p w14:paraId="27029D79" w14:textId="77777777" w:rsidR="00137BF2" w:rsidRDefault="00137BF2">
      <w:pPr>
        <w:spacing w:line="240" w:lineRule="auto"/>
        <w:rPr>
          <w:rFonts w:ascii="Times New Roman" w:hAnsi="Times New Roman"/>
        </w:rPr>
      </w:pPr>
      <w:r>
        <w:rPr>
          <w:rFonts w:ascii="Times New Roman" w:hAnsi="Times New Roman"/>
        </w:rPr>
        <w:br w:type="page"/>
      </w:r>
    </w:p>
    <w:p w14:paraId="2538D15E" w14:textId="21E97BF3" w:rsidR="00346704" w:rsidRDefault="00E6718F" w:rsidP="002921AC">
      <w:pPr>
        <w:ind w:firstLine="720"/>
      </w:pPr>
      <w:r>
        <w:rPr>
          <w:rFonts w:ascii="Times New Roman" w:hAnsi="Times New Roman"/>
          <w:noProof/>
          <w:lang w:bidi="ar-SA"/>
        </w:rPr>
        <mc:AlternateContent>
          <mc:Choice Requires="wpg">
            <w:drawing>
              <wp:anchor distT="0" distB="0" distL="114300" distR="114300" simplePos="0" relativeHeight="251654144" behindDoc="0" locked="0" layoutInCell="1" allowOverlap="1" wp14:anchorId="733B77C3" wp14:editId="6AE702D8">
                <wp:simplePos x="0" y="0"/>
                <wp:positionH relativeFrom="column">
                  <wp:posOffset>342900</wp:posOffset>
                </wp:positionH>
                <wp:positionV relativeFrom="paragraph">
                  <wp:posOffset>137795</wp:posOffset>
                </wp:positionV>
                <wp:extent cx="4883785" cy="7291070"/>
                <wp:effectExtent l="0" t="0" r="0" b="5080"/>
                <wp:wrapTopAndBottom/>
                <wp:docPr id="2" name="Group 2"/>
                <wp:cNvGraphicFramePr/>
                <a:graphic xmlns:a="http://schemas.openxmlformats.org/drawingml/2006/main">
                  <a:graphicData uri="http://schemas.microsoft.com/office/word/2010/wordprocessingGroup">
                    <wpg:wgp>
                      <wpg:cNvGrpSpPr/>
                      <wpg:grpSpPr>
                        <a:xfrm>
                          <a:off x="0" y="0"/>
                          <a:ext cx="4883785" cy="7291070"/>
                          <a:chOff x="3" y="724649"/>
                          <a:chExt cx="4291147" cy="6193933"/>
                        </a:xfrm>
                      </wpg:grpSpPr>
                      <pic:pic xmlns:pic="http://schemas.openxmlformats.org/drawingml/2006/picture">
                        <pic:nvPicPr>
                          <pic:cNvPr id="3" name="Picture 3"/>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3" y="724649"/>
                            <a:ext cx="4067650" cy="5184089"/>
                          </a:xfrm>
                          <a:prstGeom prst="rect">
                            <a:avLst/>
                          </a:prstGeom>
                          <a:noFill/>
                          <a:ln>
                            <a:noFill/>
                          </a:ln>
                        </pic:spPr>
                      </pic:pic>
                      <wps:wsp>
                        <wps:cNvPr id="7" name="Text Box 7"/>
                        <wps:cNvSpPr txBox="1"/>
                        <wps:spPr>
                          <a:xfrm>
                            <a:off x="128725" y="5995777"/>
                            <a:ext cx="4162425" cy="922805"/>
                          </a:xfrm>
                          <a:prstGeom prst="rect">
                            <a:avLst/>
                          </a:prstGeom>
                          <a:solidFill>
                            <a:prstClr val="white"/>
                          </a:solidFill>
                          <a:ln>
                            <a:noFill/>
                          </a:ln>
                          <a:effectLst/>
                        </wps:spPr>
                        <wps:txbx>
                          <w:txbxContent>
                            <w:p w14:paraId="1F610A65" w14:textId="77777777" w:rsidR="00A563D3" w:rsidRPr="003D5549" w:rsidRDefault="00A563D3">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3B77C3" id="Group 2" o:spid="_x0000_s1029" style="position:absolute;left:0;text-align:left;margin-left:27pt;margin-top:10.85pt;width:384.55pt;height:574.1pt;z-index:251654144;mso-width-relative:margin;mso-height-relative:margin" coordorigin=",7246" coordsize="42911,619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top:7246;width:40676;height:5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">
                  <v:imagedata r:id="rId21" o:title=""/>
                  <v:path arrowok="t"/>
                </v:shape>
                <v:shape id="Text Box 7" o:spid="_x0000_s1031" type="#_x0000_t202" style="position:absolute;left:1287;top:59957;width:41624;height:9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1F610A65" w14:textId="77777777" w:rsidR="00A563D3" w:rsidRPr="003D5549" w:rsidRDefault="00A563D3">
                        <w:pPr>
                          <w:pStyle w:val="Caption"/>
                        </w:pPr>
                      </w:p>
                    </w:txbxContent>
                  </v:textbox>
                </v:shape>
                <w10:wrap type="topAndBottom"/>
              </v:group>
            </w:pict>
          </mc:Fallback>
        </mc:AlternateContent>
      </w:r>
      <w:r>
        <w:rPr>
          <w:noProof/>
          <w:lang w:bidi="ar-SA"/>
        </w:rPr>
        <mc:AlternateContent>
          <mc:Choice Requires="wps">
            <w:drawing>
              <wp:anchor distT="0" distB="0" distL="114300" distR="114300" simplePos="0" relativeHeight="251660288" behindDoc="0" locked="0" layoutInCell="1" allowOverlap="1" wp14:anchorId="22484727" wp14:editId="5A24EA59">
                <wp:simplePos x="0" y="0"/>
                <wp:positionH relativeFrom="column">
                  <wp:posOffset>208915</wp:posOffset>
                </wp:positionH>
                <wp:positionV relativeFrom="paragraph">
                  <wp:posOffset>6517005</wp:posOffset>
                </wp:positionV>
                <wp:extent cx="5048885" cy="1381760"/>
                <wp:effectExtent l="0" t="0" r="0" b="8890"/>
                <wp:wrapNone/>
                <wp:docPr id="21" name="Text Box 21"/>
                <wp:cNvGraphicFramePr/>
                <a:graphic xmlns:a="http://schemas.openxmlformats.org/drawingml/2006/main">
                  <a:graphicData uri="http://schemas.microsoft.com/office/word/2010/wordprocessingShape">
                    <wps:wsp>
                      <wps:cNvSpPr txBox="1"/>
                      <wps:spPr>
                        <a:xfrm>
                          <a:off x="0" y="0"/>
                          <a:ext cx="5048885" cy="1381760"/>
                        </a:xfrm>
                        <a:prstGeom prst="rect">
                          <a:avLst/>
                        </a:prstGeom>
                        <a:solidFill>
                          <a:prstClr val="white"/>
                        </a:solidFill>
                        <a:ln>
                          <a:noFill/>
                        </a:ln>
                        <a:effectLst/>
                      </wps:spPr>
                      <wps:txbx>
                        <w:txbxContent>
                          <w:p w14:paraId="6ACB6B12" w14:textId="10D04F6C" w:rsidR="00A563D3" w:rsidRPr="00A708A0" w:rsidRDefault="00A563D3">
                            <w:pPr>
                              <w:pStyle w:val="Caption"/>
                              <w:rPr>
                                <w:rFonts w:ascii="Times New Roman" w:hAnsi="Times New Roman"/>
                                <w:b w:val="0"/>
                                <w:noProof/>
                                <w:szCs w:val="24"/>
                              </w:rPr>
                            </w:pPr>
                            <w:r w:rsidRPr="00A708A0">
                              <w:rPr>
                                <w:b w:val="0"/>
                              </w:rPr>
                              <w:t>Figure 3</w:t>
                            </w:r>
                            <w:r w:rsidRPr="00A708A0">
                              <w:rPr>
                                <w:b w:val="0"/>
                                <w:noProof/>
                              </w:rPr>
                              <w:t>.2.3</w:t>
                            </w:r>
                            <w:r w:rsidRPr="00A708A0">
                              <w:rPr>
                                <w:b w:val="0"/>
                              </w:rPr>
                              <w:t>:  Designed in layers that build upon each other and allow for varying degrees of influence in any given layer, Perna's Integrated Choice Model supports the increasing influence of college athletic programs in college choice decisions.  Adapted from “Studying college access and choice:  A proposed conceptual model”, in J. Smart(Ed.), Higher education:  Handbook of theory and research, 2006, (pp.99-157).  Copyright 2006 by Norwell, MA. Springer.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84727" id="Text Box 21" o:spid="_x0000_s1032" type="#_x0000_t202" style="position:absolute;left:0;text-align:left;margin-left:16.45pt;margin-top:513.15pt;width:397.55pt;height:10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" stroked="f">
                <v:textbox inset="0,0,0,0">
                  <w:txbxContent>
                    <w:p w14:paraId="6ACB6B12" w14:textId="10D04F6C" w:rsidR="00A563D3" w:rsidRPr="00A708A0" w:rsidRDefault="00A563D3">
                      <w:pPr>
                        <w:pStyle w:val="Caption"/>
                        <w:rPr>
                          <w:rFonts w:ascii="Times New Roman" w:hAnsi="Times New Roman"/>
                          <w:b w:val="0"/>
                          <w:noProof/>
                          <w:szCs w:val="24"/>
                        </w:rPr>
                      </w:pPr>
                      <w:r w:rsidRPr="00A708A0">
                        <w:rPr>
                          <w:b w:val="0"/>
                        </w:rPr>
                        <w:t>Figure 3</w:t>
                      </w:r>
                      <w:r w:rsidRPr="00A708A0">
                        <w:rPr>
                          <w:b w:val="0"/>
                          <w:noProof/>
                        </w:rPr>
                        <w:t>.2.3</w:t>
                      </w:r>
                      <w:r w:rsidRPr="00A708A0">
                        <w:rPr>
                          <w:b w:val="0"/>
                        </w:rPr>
                        <w:t>:  Designed in layers that build upon each other and allow for varying degrees of influence in any given layer, Perna's Integrated Choice Model supports the increasing influence of college athletic programs in college choice decisions.  Adapted from “Studying college access and choice:  A proposed conceptual model”, in J. Smart(Ed.), Higher education:  Handbook of theory and research, 2006, (pp.99-157).  Copyright 2006 by Norwell, MA. Springer.</w:t>
                      </w:r>
                    </w:p>
                  </w:txbxContent>
                </v:textbox>
              </v:shape>
            </w:pict>
          </mc:Fallback>
        </mc:AlternateContent>
      </w:r>
      <w:r w:rsidR="00346704">
        <w:br w:type="page"/>
      </w:r>
    </w:p>
    <w:p w14:paraId="0FC4DB1E" w14:textId="159469D5" w:rsidR="006A7194" w:rsidRPr="00137BF2" w:rsidRDefault="00137BF2" w:rsidP="00137BF2">
      <w:pPr>
        <w:ind w:firstLine="720"/>
        <w:rPr>
          <w:rFonts w:ascii="Times New Roman" w:hAnsi="Times New Roman"/>
        </w:rPr>
      </w:pPr>
      <w:r>
        <w:rPr>
          <w:rFonts w:ascii="Times New Roman" w:hAnsi="Times New Roman"/>
        </w:rPr>
        <w:t xml:space="preserve">As continued participation in athletics is one of a variety of college choice factors that drive enrollment growth, the body of research over the last three decades </w:t>
      </w:r>
      <w:r w:rsidR="006A7194">
        <w:t>focused upon athletics and admissi</w:t>
      </w:r>
      <w:r>
        <w:t xml:space="preserve">ons illuminates the significance </w:t>
      </w:r>
      <w:r w:rsidR="006A7194">
        <w:t>of sports to college admissions behavior.</w:t>
      </w:r>
    </w:p>
    <w:p w14:paraId="0E16CAD2" w14:textId="77777777" w:rsidR="006A7194" w:rsidRDefault="006A7194" w:rsidP="00253173">
      <w:pPr>
        <w:pStyle w:val="Heading2"/>
      </w:pPr>
      <w:bookmarkStart w:id="36" w:name="_Toc520657853"/>
      <w:r>
        <w:t>College Athletics and Admissions</w:t>
      </w:r>
      <w:bookmarkEnd w:id="36"/>
    </w:p>
    <w:p w14:paraId="1B6F8141" w14:textId="031A2F9B" w:rsidR="00EB34E5" w:rsidRPr="00BB0B56" w:rsidRDefault="00EB34E5" w:rsidP="00EB34E5">
      <w:pPr>
        <w:ind w:firstLine="720"/>
        <w:rPr>
          <w:rFonts w:ascii="Times New Roman" w:hAnsi="Times New Roman"/>
        </w:rPr>
      </w:pPr>
      <w:r>
        <w:rPr>
          <w:rFonts w:ascii="Times New Roman" w:hAnsi="Times New Roman"/>
        </w:rPr>
        <w:t xml:space="preserve">Our </w:t>
      </w:r>
      <w:r w:rsidRPr="00BB0B56">
        <w:rPr>
          <w:rFonts w:ascii="Times New Roman" w:hAnsi="Times New Roman"/>
        </w:rPr>
        <w:t xml:space="preserve">understanding </w:t>
      </w:r>
      <w:r>
        <w:rPr>
          <w:rFonts w:ascii="Times New Roman" w:hAnsi="Times New Roman"/>
        </w:rPr>
        <w:t xml:space="preserve">of </w:t>
      </w:r>
      <w:r w:rsidRPr="00BB0B56">
        <w:rPr>
          <w:rFonts w:ascii="Times New Roman" w:hAnsi="Times New Roman"/>
        </w:rPr>
        <w:t>the relationship between college athletics and admis</w:t>
      </w:r>
      <w:r>
        <w:rPr>
          <w:rFonts w:ascii="Times New Roman" w:hAnsi="Times New Roman"/>
        </w:rPr>
        <w:t>sions is informed by several decades of study</w:t>
      </w:r>
      <w:r w:rsidRPr="00BB0B56">
        <w:rPr>
          <w:rFonts w:ascii="Times New Roman" w:hAnsi="Times New Roman"/>
        </w:rPr>
        <w:t>, driven</w:t>
      </w:r>
      <w:r>
        <w:rPr>
          <w:rFonts w:ascii="Times New Roman" w:hAnsi="Times New Roman"/>
        </w:rPr>
        <w:t>,</w:t>
      </w:r>
      <w:r w:rsidRPr="00BB0B56">
        <w:rPr>
          <w:rFonts w:ascii="Times New Roman" w:hAnsi="Times New Roman"/>
        </w:rPr>
        <w:t xml:space="preserve"> in part</w:t>
      </w:r>
      <w:r>
        <w:rPr>
          <w:rFonts w:ascii="Times New Roman" w:hAnsi="Times New Roman"/>
        </w:rPr>
        <w:t>,</w:t>
      </w:r>
      <w:r w:rsidRPr="00BB0B56">
        <w:rPr>
          <w:rFonts w:ascii="Times New Roman" w:hAnsi="Times New Roman"/>
        </w:rPr>
        <w:t xml:space="preserve"> by a young man named Doug Flutie, quarterback for the Boston College football team</w:t>
      </w:r>
      <w:r>
        <w:rPr>
          <w:rFonts w:ascii="Times New Roman" w:hAnsi="Times New Roman"/>
        </w:rPr>
        <w:t xml:space="preserve"> (McClusky, 2011).</w:t>
      </w:r>
      <w:r w:rsidRPr="00BB0B56">
        <w:rPr>
          <w:rFonts w:ascii="Times New Roman" w:hAnsi="Times New Roman"/>
        </w:rPr>
        <w:t xml:space="preserve"> </w:t>
      </w:r>
      <w:r>
        <w:rPr>
          <w:rFonts w:ascii="Times New Roman" w:hAnsi="Times New Roman"/>
        </w:rPr>
        <w:t xml:space="preserve"> Mr. Flutie’s</w:t>
      </w:r>
      <w:r w:rsidRPr="00BB0B56">
        <w:rPr>
          <w:rFonts w:ascii="Times New Roman" w:hAnsi="Times New Roman"/>
        </w:rPr>
        <w:t xml:space="preserve"> </w:t>
      </w:r>
      <w:r>
        <w:rPr>
          <w:rFonts w:ascii="Times New Roman" w:hAnsi="Times New Roman"/>
        </w:rPr>
        <w:t>quarterback</w:t>
      </w:r>
      <w:r w:rsidRPr="00BB0B56">
        <w:rPr>
          <w:rFonts w:ascii="Times New Roman" w:hAnsi="Times New Roman"/>
        </w:rPr>
        <w:t xml:space="preserve"> heroics in the last seconds of a nationally televised college football game </w:t>
      </w:r>
      <w:r w:rsidR="00BC6EDA">
        <w:rPr>
          <w:rFonts w:ascii="Times New Roman" w:hAnsi="Times New Roman"/>
        </w:rPr>
        <w:t>in 1984</w:t>
      </w:r>
      <w:r>
        <w:rPr>
          <w:rFonts w:ascii="Times New Roman" w:hAnsi="Times New Roman"/>
        </w:rPr>
        <w:t xml:space="preserve"> </w:t>
      </w:r>
      <w:r w:rsidRPr="00BB0B56">
        <w:rPr>
          <w:rFonts w:ascii="Times New Roman" w:hAnsi="Times New Roman"/>
        </w:rPr>
        <w:t>led his team to a game victory</w:t>
      </w:r>
      <w:r w:rsidR="009A3368">
        <w:rPr>
          <w:rFonts w:ascii="Times New Roman" w:hAnsi="Times New Roman"/>
        </w:rPr>
        <w:t xml:space="preserve"> and</w:t>
      </w:r>
      <w:r w:rsidRPr="00BB0B56">
        <w:rPr>
          <w:rFonts w:ascii="Times New Roman" w:hAnsi="Times New Roman"/>
        </w:rPr>
        <w:t xml:space="preserve"> a winning season</w:t>
      </w:r>
      <w:r>
        <w:rPr>
          <w:rFonts w:ascii="Times New Roman" w:hAnsi="Times New Roman"/>
        </w:rPr>
        <w:t xml:space="preserve"> (McClusky, 2011)</w:t>
      </w:r>
      <w:r w:rsidRPr="00BB0B56">
        <w:rPr>
          <w:rFonts w:ascii="Times New Roman" w:hAnsi="Times New Roman"/>
        </w:rPr>
        <w:t>.  That event</w:t>
      </w:r>
      <w:r>
        <w:rPr>
          <w:rFonts w:ascii="Times New Roman" w:hAnsi="Times New Roman"/>
        </w:rPr>
        <w:t xml:space="preserve">, coupled with </w:t>
      </w:r>
      <w:r w:rsidRPr="00BB0B56">
        <w:rPr>
          <w:rFonts w:ascii="Times New Roman" w:hAnsi="Times New Roman"/>
        </w:rPr>
        <w:t xml:space="preserve">the </w:t>
      </w:r>
      <w:r>
        <w:rPr>
          <w:rFonts w:ascii="Times New Roman" w:hAnsi="Times New Roman"/>
        </w:rPr>
        <w:t xml:space="preserve">ensuing </w:t>
      </w:r>
      <w:r w:rsidRPr="00BB0B56">
        <w:rPr>
          <w:rFonts w:ascii="Times New Roman" w:hAnsi="Times New Roman"/>
        </w:rPr>
        <w:t>rise in Boston Col</w:t>
      </w:r>
      <w:r w:rsidR="00137BF2">
        <w:rPr>
          <w:rFonts w:ascii="Times New Roman" w:hAnsi="Times New Roman"/>
        </w:rPr>
        <w:t>lege</w:t>
      </w:r>
      <w:r>
        <w:rPr>
          <w:rFonts w:ascii="Times New Roman" w:hAnsi="Times New Roman"/>
        </w:rPr>
        <w:t xml:space="preserve"> </w:t>
      </w:r>
      <w:r w:rsidR="00E3670E">
        <w:rPr>
          <w:rFonts w:ascii="Times New Roman" w:hAnsi="Times New Roman"/>
        </w:rPr>
        <w:t>admission applications</w:t>
      </w:r>
      <w:r>
        <w:rPr>
          <w:rFonts w:ascii="Times New Roman" w:hAnsi="Times New Roman"/>
        </w:rPr>
        <w:t xml:space="preserve"> in subsequent years, has been dubbed the ‘Flutie Factor’ and researchers have been interested in the </w:t>
      </w:r>
      <w:r w:rsidRPr="00BB0B56">
        <w:rPr>
          <w:rFonts w:ascii="Times New Roman" w:hAnsi="Times New Roman"/>
        </w:rPr>
        <w:t>correlation between college athletic programs</w:t>
      </w:r>
      <w:r>
        <w:rPr>
          <w:rFonts w:ascii="Times New Roman" w:hAnsi="Times New Roman"/>
        </w:rPr>
        <w:t xml:space="preserve"> and admissions </w:t>
      </w:r>
      <w:r w:rsidRPr="00BB0B56">
        <w:rPr>
          <w:rFonts w:ascii="Times New Roman" w:hAnsi="Times New Roman"/>
        </w:rPr>
        <w:t>ever since (McClusky</w:t>
      </w:r>
      <w:r>
        <w:rPr>
          <w:rFonts w:ascii="Times New Roman" w:hAnsi="Times New Roman"/>
        </w:rPr>
        <w:t>,</w:t>
      </w:r>
      <w:r w:rsidR="00A708A0">
        <w:rPr>
          <w:rFonts w:ascii="Times New Roman" w:hAnsi="Times New Roman"/>
        </w:rPr>
        <w:t xml:space="preserve"> 2011).</w:t>
      </w:r>
    </w:p>
    <w:p w14:paraId="6AD04D2C" w14:textId="7EAF81E0" w:rsidR="00753A62" w:rsidRDefault="00EB34E5" w:rsidP="00EB34E5">
      <w:pPr>
        <w:ind w:firstLine="720"/>
        <w:rPr>
          <w:rFonts w:ascii="Times New Roman" w:hAnsi="Times New Roman"/>
        </w:rPr>
      </w:pPr>
      <w:r w:rsidRPr="00BB0B56">
        <w:rPr>
          <w:rFonts w:ascii="Times New Roman" w:hAnsi="Times New Roman"/>
        </w:rPr>
        <w:t>Research related to the relationship between collegiate athletics and admissions fall</w:t>
      </w:r>
      <w:r>
        <w:rPr>
          <w:rFonts w:ascii="Times New Roman" w:hAnsi="Times New Roman"/>
        </w:rPr>
        <w:t>s</w:t>
      </w:r>
      <w:r w:rsidRPr="00BB0B56">
        <w:rPr>
          <w:rFonts w:ascii="Times New Roman" w:hAnsi="Times New Roman"/>
        </w:rPr>
        <w:t xml:space="preserve"> into five broad categories of inquiry; 1) how successful </w:t>
      </w:r>
      <w:r>
        <w:rPr>
          <w:rFonts w:ascii="Times New Roman" w:hAnsi="Times New Roman"/>
        </w:rPr>
        <w:t xml:space="preserve">athletic </w:t>
      </w:r>
      <w:r w:rsidRPr="00BB0B56">
        <w:rPr>
          <w:rFonts w:ascii="Times New Roman" w:hAnsi="Times New Roman"/>
        </w:rPr>
        <w:t>programs influence college choice</w:t>
      </w:r>
      <w:r>
        <w:rPr>
          <w:rFonts w:ascii="Times New Roman" w:hAnsi="Times New Roman"/>
        </w:rPr>
        <w:t xml:space="preserve">; </w:t>
      </w:r>
      <w:r w:rsidRPr="00BB0B56">
        <w:rPr>
          <w:rFonts w:ascii="Times New Roman" w:hAnsi="Times New Roman"/>
        </w:rPr>
        <w:t>2)</w:t>
      </w:r>
      <w:r>
        <w:rPr>
          <w:rFonts w:ascii="Times New Roman" w:hAnsi="Times New Roman"/>
        </w:rPr>
        <w:t xml:space="preserve"> how increased admissions volume impacts </w:t>
      </w:r>
      <w:r w:rsidRPr="00BB0B56">
        <w:rPr>
          <w:rFonts w:ascii="Times New Roman" w:hAnsi="Times New Roman"/>
        </w:rPr>
        <w:t>SAT scores of the incoming freshmen class; 3)</w:t>
      </w:r>
      <w:r>
        <w:rPr>
          <w:rFonts w:ascii="Times New Roman" w:hAnsi="Times New Roman"/>
        </w:rPr>
        <w:t xml:space="preserve"> perpetuating and</w:t>
      </w:r>
      <w:r w:rsidRPr="00BB0B56">
        <w:rPr>
          <w:rFonts w:ascii="Times New Roman" w:hAnsi="Times New Roman"/>
        </w:rPr>
        <w:t xml:space="preserve"> debunking the “Flutie Factor”; 4)</w:t>
      </w:r>
      <w:r>
        <w:rPr>
          <w:rFonts w:ascii="Times New Roman" w:hAnsi="Times New Roman"/>
        </w:rPr>
        <w:t xml:space="preserve"> </w:t>
      </w:r>
      <w:r w:rsidRPr="00BB0B56">
        <w:rPr>
          <w:rFonts w:ascii="Times New Roman" w:hAnsi="Times New Roman"/>
        </w:rPr>
        <w:t xml:space="preserve">athletic </w:t>
      </w:r>
      <w:r>
        <w:rPr>
          <w:rFonts w:ascii="Times New Roman" w:hAnsi="Times New Roman"/>
        </w:rPr>
        <w:t xml:space="preserve">program </w:t>
      </w:r>
      <w:r w:rsidRPr="00BB0B56">
        <w:rPr>
          <w:rFonts w:ascii="Times New Roman" w:hAnsi="Times New Roman"/>
        </w:rPr>
        <w:t xml:space="preserve">notoriety </w:t>
      </w:r>
      <w:r>
        <w:rPr>
          <w:rFonts w:ascii="Times New Roman" w:hAnsi="Times New Roman"/>
        </w:rPr>
        <w:t xml:space="preserve">and its </w:t>
      </w:r>
      <w:r w:rsidRPr="00BB0B56">
        <w:rPr>
          <w:rFonts w:ascii="Times New Roman" w:hAnsi="Times New Roman"/>
        </w:rPr>
        <w:t>influence</w:t>
      </w:r>
      <w:r>
        <w:rPr>
          <w:rFonts w:ascii="Times New Roman" w:hAnsi="Times New Roman"/>
        </w:rPr>
        <w:t xml:space="preserve"> on</w:t>
      </w:r>
      <w:r w:rsidRPr="00BB0B56">
        <w:rPr>
          <w:rFonts w:ascii="Times New Roman" w:hAnsi="Times New Roman"/>
        </w:rPr>
        <w:t xml:space="preserve"> academic rankings; and</w:t>
      </w:r>
      <w:r>
        <w:rPr>
          <w:rFonts w:ascii="Times New Roman" w:hAnsi="Times New Roman"/>
        </w:rPr>
        <w:t>,</w:t>
      </w:r>
      <w:r w:rsidRPr="00BB0B56">
        <w:rPr>
          <w:rFonts w:ascii="Times New Roman" w:hAnsi="Times New Roman"/>
        </w:rPr>
        <w:t xml:space="preserve"> 5) athletic opportunities specifically targeted </w:t>
      </w:r>
      <w:r>
        <w:rPr>
          <w:rFonts w:ascii="Times New Roman" w:hAnsi="Times New Roman"/>
        </w:rPr>
        <w:t xml:space="preserve">at </w:t>
      </w:r>
      <w:r w:rsidRPr="00BB0B56">
        <w:rPr>
          <w:rFonts w:ascii="Times New Roman" w:hAnsi="Times New Roman"/>
        </w:rPr>
        <w:t>student demographic sub-populations</w:t>
      </w:r>
      <w:r w:rsidR="00A708A0">
        <w:rPr>
          <w:rFonts w:ascii="Times New Roman" w:hAnsi="Times New Roman"/>
        </w:rPr>
        <w:t xml:space="preserve"> (Brunet, 2010; Callahan, 2014).</w:t>
      </w:r>
    </w:p>
    <w:p w14:paraId="1FBE5F7A" w14:textId="71F38D27" w:rsidR="00EB34E5" w:rsidRDefault="00EB34E5" w:rsidP="00EB34E5">
      <w:pPr>
        <w:ind w:firstLine="720"/>
        <w:rPr>
          <w:rFonts w:ascii="Times New Roman" w:hAnsi="Times New Roman"/>
        </w:rPr>
      </w:pPr>
      <w:r>
        <w:rPr>
          <w:rFonts w:ascii="Times New Roman" w:hAnsi="Times New Roman"/>
        </w:rPr>
        <w:t>Within</w:t>
      </w:r>
      <w:r w:rsidRPr="00BB0B56">
        <w:rPr>
          <w:rFonts w:ascii="Times New Roman" w:hAnsi="Times New Roman"/>
        </w:rPr>
        <w:t xml:space="preserve"> these five categories, study results are mixed and </w:t>
      </w:r>
      <w:r>
        <w:rPr>
          <w:rFonts w:ascii="Times New Roman" w:hAnsi="Times New Roman"/>
        </w:rPr>
        <w:t xml:space="preserve">it is </w:t>
      </w:r>
      <w:r w:rsidRPr="00BB0B56">
        <w:rPr>
          <w:rFonts w:ascii="Times New Roman" w:hAnsi="Times New Roman"/>
        </w:rPr>
        <w:t>difficult</w:t>
      </w:r>
      <w:r>
        <w:rPr>
          <w:rFonts w:ascii="Times New Roman" w:hAnsi="Times New Roman"/>
        </w:rPr>
        <w:t xml:space="preserve"> to</w:t>
      </w:r>
      <w:r w:rsidRPr="00BB0B56">
        <w:rPr>
          <w:rFonts w:ascii="Times New Roman" w:hAnsi="Times New Roman"/>
        </w:rPr>
        <w:t xml:space="preserve"> extrapolat</w:t>
      </w:r>
      <w:r>
        <w:rPr>
          <w:rFonts w:ascii="Times New Roman" w:hAnsi="Times New Roman"/>
        </w:rPr>
        <w:t>e conclusions</w:t>
      </w:r>
      <w:r w:rsidRPr="00BB0B56">
        <w:rPr>
          <w:rFonts w:ascii="Times New Roman" w:hAnsi="Times New Roman"/>
        </w:rPr>
        <w:t xml:space="preserve"> across the whole of higher education as much of research has been </w:t>
      </w:r>
      <w:r>
        <w:rPr>
          <w:rFonts w:ascii="Times New Roman" w:hAnsi="Times New Roman"/>
        </w:rPr>
        <w:t xml:space="preserve">conducted </w:t>
      </w:r>
      <w:r w:rsidRPr="00BB0B56">
        <w:rPr>
          <w:rFonts w:ascii="Times New Roman" w:hAnsi="Times New Roman"/>
        </w:rPr>
        <w:t>at large institutions with big-time athletic programs</w:t>
      </w:r>
      <w:r>
        <w:rPr>
          <w:rFonts w:ascii="Times New Roman" w:hAnsi="Times New Roman"/>
        </w:rPr>
        <w:t xml:space="preserve"> (Brunet, 2010; Callahan, 2014).  Relevant to this study’s research questions, the following subsections examine relevant categories of research starting with the influence of athletic activity on </w:t>
      </w:r>
      <w:r w:rsidR="00E3670E">
        <w:rPr>
          <w:rFonts w:ascii="Times New Roman" w:hAnsi="Times New Roman"/>
        </w:rPr>
        <w:t>admission applications</w:t>
      </w:r>
      <w:r>
        <w:rPr>
          <w:rFonts w:ascii="Times New Roman" w:hAnsi="Times New Roman"/>
        </w:rPr>
        <w:t xml:space="preserve"> and test scores of student applicants.</w:t>
      </w:r>
    </w:p>
    <w:p w14:paraId="65617C06" w14:textId="77777777" w:rsidR="00EB34E5" w:rsidRPr="009E1D8D" w:rsidRDefault="00EB34E5" w:rsidP="00253173">
      <w:pPr>
        <w:pStyle w:val="Heading2"/>
      </w:pPr>
      <w:bookmarkStart w:id="37" w:name="_Toc520657854"/>
      <w:r w:rsidRPr="009E1D8D">
        <w:t>Athletics, Admissions and Test Scores</w:t>
      </w:r>
      <w:bookmarkEnd w:id="37"/>
    </w:p>
    <w:p w14:paraId="67DFCE90" w14:textId="2E167CD1" w:rsidR="00EB34E5" w:rsidRPr="00BB0B56" w:rsidRDefault="00EB34E5" w:rsidP="00EB34E5">
      <w:pPr>
        <w:ind w:firstLine="720"/>
        <w:rPr>
          <w:rFonts w:ascii="Times New Roman" w:hAnsi="Times New Roman"/>
        </w:rPr>
      </w:pPr>
      <w:r w:rsidRPr="00BB0B56">
        <w:rPr>
          <w:rFonts w:ascii="Times New Roman" w:hAnsi="Times New Roman"/>
        </w:rPr>
        <w:t xml:space="preserve">Early studies </w:t>
      </w:r>
      <w:r>
        <w:rPr>
          <w:rFonts w:ascii="Times New Roman" w:hAnsi="Times New Roman"/>
        </w:rPr>
        <w:t>examining</w:t>
      </w:r>
      <w:r w:rsidRPr="00BB0B56">
        <w:rPr>
          <w:rFonts w:ascii="Times New Roman" w:hAnsi="Times New Roman"/>
        </w:rPr>
        <w:t xml:space="preserve"> the connection between athletics, college choice and admissions include Allen and Peters</w:t>
      </w:r>
      <w:r>
        <w:rPr>
          <w:rFonts w:ascii="Times New Roman" w:hAnsi="Times New Roman"/>
        </w:rPr>
        <w:t>’s</w:t>
      </w:r>
      <w:r w:rsidRPr="00BB0B56">
        <w:rPr>
          <w:rFonts w:ascii="Times New Roman" w:hAnsi="Times New Roman"/>
        </w:rPr>
        <w:t xml:space="preserve"> (1982) work regarding the success of DePaul University’s men’s basketball team</w:t>
      </w:r>
      <w:r w:rsidR="00753A62">
        <w:rPr>
          <w:rFonts w:ascii="Times New Roman" w:hAnsi="Times New Roman"/>
        </w:rPr>
        <w:t xml:space="preserve">. </w:t>
      </w:r>
      <w:r w:rsidR="00A708A0">
        <w:rPr>
          <w:rFonts w:ascii="Times New Roman" w:hAnsi="Times New Roman"/>
        </w:rPr>
        <w:t xml:space="preserve"> </w:t>
      </w:r>
      <w:r w:rsidRPr="00BB0B56">
        <w:rPr>
          <w:rFonts w:ascii="Times New Roman" w:hAnsi="Times New Roman"/>
        </w:rPr>
        <w:t>They determined</w:t>
      </w:r>
      <w:r>
        <w:rPr>
          <w:rFonts w:ascii="Times New Roman" w:hAnsi="Times New Roman"/>
        </w:rPr>
        <w:t>,</w:t>
      </w:r>
      <w:r w:rsidRPr="00BB0B56">
        <w:rPr>
          <w:rFonts w:ascii="Times New Roman" w:hAnsi="Times New Roman"/>
        </w:rPr>
        <w:t xml:space="preserve"> through the use of an open-ended survey tool</w:t>
      </w:r>
      <w:r>
        <w:rPr>
          <w:rFonts w:ascii="Times New Roman" w:hAnsi="Times New Roman"/>
        </w:rPr>
        <w:t>,</w:t>
      </w:r>
      <w:r w:rsidRPr="00BB0B56">
        <w:rPr>
          <w:rFonts w:ascii="Times New Roman" w:hAnsi="Times New Roman"/>
        </w:rPr>
        <w:t xml:space="preserve"> that perspective student awareness was increased by the </w:t>
      </w:r>
      <w:r>
        <w:rPr>
          <w:rFonts w:ascii="Times New Roman" w:hAnsi="Times New Roman"/>
        </w:rPr>
        <w:t>excessive</w:t>
      </w:r>
      <w:r w:rsidRPr="00BB0B56">
        <w:rPr>
          <w:rFonts w:ascii="Times New Roman" w:hAnsi="Times New Roman"/>
        </w:rPr>
        <w:t xml:space="preserve"> media exposure of the </w:t>
      </w:r>
      <w:r>
        <w:rPr>
          <w:rFonts w:ascii="Times New Roman" w:hAnsi="Times New Roman"/>
        </w:rPr>
        <w:t xml:space="preserve">institution’s winning basketball team.  </w:t>
      </w:r>
      <w:r w:rsidRPr="00BB0B56">
        <w:rPr>
          <w:rFonts w:ascii="Times New Roman" w:hAnsi="Times New Roman"/>
        </w:rPr>
        <w:t xml:space="preserve">While this study </w:t>
      </w:r>
      <w:r>
        <w:rPr>
          <w:rFonts w:ascii="Times New Roman" w:hAnsi="Times New Roman"/>
        </w:rPr>
        <w:t xml:space="preserve">did confirm that </w:t>
      </w:r>
      <w:r w:rsidRPr="00BB0B56">
        <w:rPr>
          <w:rFonts w:ascii="Times New Roman" w:hAnsi="Times New Roman"/>
        </w:rPr>
        <w:t>a</w:t>
      </w:r>
      <w:r>
        <w:rPr>
          <w:rFonts w:ascii="Times New Roman" w:hAnsi="Times New Roman"/>
        </w:rPr>
        <w:t xml:space="preserve">thletics have an influence on college choice, </w:t>
      </w:r>
      <w:r w:rsidRPr="00BB0B56">
        <w:rPr>
          <w:rFonts w:ascii="Times New Roman" w:hAnsi="Times New Roman"/>
        </w:rPr>
        <w:t>with a sample size of one university</w:t>
      </w:r>
      <w:r>
        <w:rPr>
          <w:rFonts w:ascii="Times New Roman" w:hAnsi="Times New Roman"/>
        </w:rPr>
        <w:t>, the results are difficult to generalize with legitimacy.</w:t>
      </w:r>
    </w:p>
    <w:p w14:paraId="10046918" w14:textId="6241CECC" w:rsidR="00EB34E5" w:rsidRDefault="00EB34E5" w:rsidP="00EB34E5">
      <w:pPr>
        <w:ind w:firstLine="720"/>
        <w:rPr>
          <w:rFonts w:ascii="Times New Roman" w:hAnsi="Times New Roman"/>
        </w:rPr>
      </w:pPr>
      <w:r w:rsidRPr="00BB0B56">
        <w:rPr>
          <w:rFonts w:ascii="Times New Roman" w:hAnsi="Times New Roman"/>
        </w:rPr>
        <w:t>M</w:t>
      </w:r>
      <w:r w:rsidR="00927D92">
        <w:rPr>
          <w:rFonts w:ascii="Times New Roman" w:hAnsi="Times New Roman"/>
        </w:rPr>
        <w:t>cCormick and Tinsley’s (19</w:t>
      </w:r>
      <w:r w:rsidR="00BC6EDA">
        <w:rPr>
          <w:rFonts w:ascii="Times New Roman" w:hAnsi="Times New Roman"/>
        </w:rPr>
        <w:t>87</w:t>
      </w:r>
      <w:r>
        <w:rPr>
          <w:rFonts w:ascii="Times New Roman" w:hAnsi="Times New Roman"/>
        </w:rPr>
        <w:t xml:space="preserve">) </w:t>
      </w:r>
      <w:r w:rsidRPr="00BB0B56">
        <w:rPr>
          <w:rFonts w:ascii="Times New Roman" w:hAnsi="Times New Roman"/>
        </w:rPr>
        <w:t xml:space="preserve">work investigating the effects of athletic success on admissions found that the more consistent the athletic </w:t>
      </w:r>
      <w:r>
        <w:rPr>
          <w:rFonts w:ascii="Times New Roman" w:hAnsi="Times New Roman"/>
        </w:rPr>
        <w:t>performance</w:t>
      </w:r>
      <w:r w:rsidRPr="00BB0B56">
        <w:rPr>
          <w:rFonts w:ascii="Times New Roman" w:hAnsi="Times New Roman"/>
        </w:rPr>
        <w:t xml:space="preserve"> of an institution, the stronger the correlation </w:t>
      </w:r>
      <w:r>
        <w:rPr>
          <w:rFonts w:ascii="Times New Roman" w:hAnsi="Times New Roman"/>
        </w:rPr>
        <w:t>to</w:t>
      </w:r>
      <w:r w:rsidRPr="00BB0B56">
        <w:rPr>
          <w:rFonts w:ascii="Times New Roman" w:hAnsi="Times New Roman"/>
        </w:rPr>
        <w:t xml:space="preserve"> increased admissions</w:t>
      </w:r>
      <w:r>
        <w:rPr>
          <w:rFonts w:ascii="Times New Roman" w:hAnsi="Times New Roman"/>
        </w:rPr>
        <w:t xml:space="preserve">.  </w:t>
      </w:r>
      <w:r w:rsidRPr="00BB0B56">
        <w:rPr>
          <w:rFonts w:ascii="Times New Roman" w:hAnsi="Times New Roman"/>
        </w:rPr>
        <w:t>The</w:t>
      </w:r>
      <w:r>
        <w:rPr>
          <w:rFonts w:ascii="Times New Roman" w:hAnsi="Times New Roman"/>
        </w:rPr>
        <w:t>ir conclusion intimated that if</w:t>
      </w:r>
      <w:r w:rsidRPr="00BB0B56">
        <w:rPr>
          <w:rFonts w:ascii="Times New Roman" w:hAnsi="Times New Roman"/>
        </w:rPr>
        <w:t xml:space="preserve"> winning athletic seasons increased </w:t>
      </w:r>
      <w:r w:rsidR="00E3670E">
        <w:rPr>
          <w:rFonts w:ascii="Times New Roman" w:hAnsi="Times New Roman"/>
        </w:rPr>
        <w:t>admission applications</w:t>
      </w:r>
      <w:r w:rsidRPr="00BB0B56">
        <w:rPr>
          <w:rFonts w:ascii="Times New Roman" w:hAnsi="Times New Roman"/>
        </w:rPr>
        <w:t>, institution</w:t>
      </w:r>
      <w:r>
        <w:rPr>
          <w:rFonts w:ascii="Times New Roman" w:hAnsi="Times New Roman"/>
        </w:rPr>
        <w:t>s</w:t>
      </w:r>
      <w:r w:rsidRPr="00BB0B56">
        <w:rPr>
          <w:rFonts w:ascii="Times New Roman" w:hAnsi="Times New Roman"/>
        </w:rPr>
        <w:t xml:space="preserve"> </w:t>
      </w:r>
      <w:r>
        <w:rPr>
          <w:rFonts w:ascii="Times New Roman" w:hAnsi="Times New Roman"/>
        </w:rPr>
        <w:t xml:space="preserve">had </w:t>
      </w:r>
      <w:r w:rsidRPr="00BB0B56">
        <w:rPr>
          <w:rFonts w:ascii="Times New Roman" w:hAnsi="Times New Roman"/>
        </w:rPr>
        <w:t xml:space="preserve">two </w:t>
      </w:r>
      <w:r>
        <w:rPr>
          <w:rFonts w:ascii="Times New Roman" w:hAnsi="Times New Roman"/>
        </w:rPr>
        <w:t>enrollment management strategy choices</w:t>
      </w:r>
      <w:r w:rsidRPr="00BB0B56">
        <w:rPr>
          <w:rFonts w:ascii="Times New Roman" w:hAnsi="Times New Roman"/>
        </w:rPr>
        <w:t>; 1) improve the academic standing of their student body</w:t>
      </w:r>
      <w:r>
        <w:rPr>
          <w:rFonts w:ascii="Times New Roman" w:hAnsi="Times New Roman"/>
        </w:rPr>
        <w:t xml:space="preserve"> or 2) simply</w:t>
      </w:r>
      <w:r w:rsidR="00927D92">
        <w:rPr>
          <w:rFonts w:ascii="Times New Roman" w:hAnsi="Times New Roman"/>
        </w:rPr>
        <w:t xml:space="preserve"> grow (McCormick &amp; Tinsley, 19</w:t>
      </w:r>
      <w:r w:rsidR="00BC6EDA">
        <w:rPr>
          <w:rFonts w:ascii="Times New Roman" w:hAnsi="Times New Roman"/>
        </w:rPr>
        <w:t>87</w:t>
      </w:r>
      <w:r w:rsidR="00706F1D">
        <w:rPr>
          <w:rFonts w:ascii="Times New Roman" w:hAnsi="Times New Roman"/>
        </w:rPr>
        <w:t>).</w:t>
      </w:r>
    </w:p>
    <w:p w14:paraId="14407E16" w14:textId="39417658" w:rsidR="00EB34E5" w:rsidRDefault="00927D92" w:rsidP="00EB34E5">
      <w:pPr>
        <w:ind w:firstLine="720"/>
        <w:rPr>
          <w:rFonts w:ascii="Times New Roman" w:hAnsi="Times New Roman"/>
        </w:rPr>
      </w:pPr>
      <w:r>
        <w:rPr>
          <w:rFonts w:ascii="Times New Roman" w:hAnsi="Times New Roman"/>
        </w:rPr>
        <w:t>McCormick and Tinsley (19</w:t>
      </w:r>
      <w:r w:rsidR="00BC6EDA">
        <w:rPr>
          <w:rFonts w:ascii="Times New Roman" w:hAnsi="Times New Roman"/>
        </w:rPr>
        <w:t>87</w:t>
      </w:r>
      <w:r w:rsidR="00EB34E5">
        <w:rPr>
          <w:rFonts w:ascii="Times New Roman" w:hAnsi="Times New Roman"/>
        </w:rPr>
        <w:t xml:space="preserve">) </w:t>
      </w:r>
      <w:r w:rsidR="00EB34E5" w:rsidRPr="00BB0B56">
        <w:rPr>
          <w:rFonts w:ascii="Times New Roman" w:hAnsi="Times New Roman"/>
        </w:rPr>
        <w:t xml:space="preserve">introduced the SAT </w:t>
      </w:r>
      <w:r w:rsidR="00EB34E5">
        <w:rPr>
          <w:rFonts w:ascii="Times New Roman" w:hAnsi="Times New Roman"/>
        </w:rPr>
        <w:t xml:space="preserve">score </w:t>
      </w:r>
      <w:r w:rsidR="00EB34E5" w:rsidRPr="00BB0B56">
        <w:rPr>
          <w:rFonts w:ascii="Times New Roman" w:hAnsi="Times New Roman"/>
        </w:rPr>
        <w:t xml:space="preserve">factor and </w:t>
      </w:r>
      <w:r w:rsidR="00EB34E5">
        <w:rPr>
          <w:rFonts w:ascii="Times New Roman" w:hAnsi="Times New Roman"/>
        </w:rPr>
        <w:t>its relationship to college admissions.  T</w:t>
      </w:r>
      <w:r w:rsidR="00EB34E5" w:rsidRPr="00BB0B56">
        <w:rPr>
          <w:rFonts w:ascii="Times New Roman" w:hAnsi="Times New Roman"/>
        </w:rPr>
        <w:t>h</w:t>
      </w:r>
      <w:r w:rsidR="00EB34E5">
        <w:rPr>
          <w:rFonts w:ascii="Times New Roman" w:hAnsi="Times New Roman"/>
        </w:rPr>
        <w:t>eir study</w:t>
      </w:r>
      <w:r w:rsidR="00EB34E5" w:rsidRPr="00BB0B56">
        <w:rPr>
          <w:rFonts w:ascii="Times New Roman" w:hAnsi="Times New Roman"/>
        </w:rPr>
        <w:t xml:space="preserve"> results showed that </w:t>
      </w:r>
      <w:r w:rsidR="00EB34E5">
        <w:rPr>
          <w:rFonts w:ascii="Times New Roman" w:hAnsi="Times New Roman"/>
        </w:rPr>
        <w:t xml:space="preserve">the </w:t>
      </w:r>
      <w:r w:rsidR="00C43F0D">
        <w:rPr>
          <w:rFonts w:ascii="Times New Roman" w:hAnsi="Times New Roman"/>
        </w:rPr>
        <w:t>increased</w:t>
      </w:r>
      <w:r w:rsidR="00EB34E5" w:rsidRPr="00BB0B56">
        <w:rPr>
          <w:rFonts w:ascii="Times New Roman" w:hAnsi="Times New Roman"/>
        </w:rPr>
        <w:t xml:space="preserve"> </w:t>
      </w:r>
      <w:r w:rsidR="00E3670E">
        <w:rPr>
          <w:rFonts w:ascii="Times New Roman" w:hAnsi="Times New Roman"/>
        </w:rPr>
        <w:t>admission applications</w:t>
      </w:r>
      <w:r w:rsidR="00EB34E5" w:rsidRPr="00BB0B56">
        <w:rPr>
          <w:rFonts w:ascii="Times New Roman" w:hAnsi="Times New Roman"/>
        </w:rPr>
        <w:t xml:space="preserve"> </w:t>
      </w:r>
      <w:r w:rsidR="00EB34E5">
        <w:rPr>
          <w:rFonts w:ascii="Times New Roman" w:hAnsi="Times New Roman"/>
        </w:rPr>
        <w:t xml:space="preserve">driven by athletic notoriety </w:t>
      </w:r>
      <w:r w:rsidR="00EB34E5" w:rsidRPr="00BB0B56">
        <w:rPr>
          <w:rFonts w:ascii="Times New Roman" w:hAnsi="Times New Roman"/>
        </w:rPr>
        <w:t xml:space="preserve">resulted in a decidedly higher average SAT score </w:t>
      </w:r>
      <w:r w:rsidR="00EB34E5">
        <w:rPr>
          <w:rFonts w:ascii="Times New Roman" w:hAnsi="Times New Roman"/>
        </w:rPr>
        <w:t>across the</w:t>
      </w:r>
      <w:r w:rsidR="00EB34E5" w:rsidRPr="00BB0B56">
        <w:rPr>
          <w:rFonts w:ascii="Times New Roman" w:hAnsi="Times New Roman"/>
        </w:rPr>
        <w:t xml:space="preserve"> over</w:t>
      </w:r>
      <w:r w:rsidR="00EB34E5">
        <w:rPr>
          <w:rFonts w:ascii="Times New Roman" w:hAnsi="Times New Roman"/>
        </w:rPr>
        <w:t xml:space="preserve">all population of applicants.  Higher test scores were not </w:t>
      </w:r>
      <w:r w:rsidR="00753A62">
        <w:rPr>
          <w:rFonts w:ascii="Times New Roman" w:hAnsi="Times New Roman"/>
        </w:rPr>
        <w:t xml:space="preserve">based on </w:t>
      </w:r>
      <w:r w:rsidR="00EB34E5">
        <w:rPr>
          <w:rFonts w:ascii="Times New Roman" w:hAnsi="Times New Roman"/>
        </w:rPr>
        <w:t>athletic prowess</w:t>
      </w:r>
      <w:r w:rsidR="00EB34E5" w:rsidRPr="00BB0B56">
        <w:rPr>
          <w:rFonts w:ascii="Times New Roman" w:hAnsi="Times New Roman"/>
        </w:rPr>
        <w:t xml:space="preserve"> attract</w:t>
      </w:r>
      <w:r w:rsidR="00753A62">
        <w:rPr>
          <w:rFonts w:ascii="Times New Roman" w:hAnsi="Times New Roman"/>
        </w:rPr>
        <w:t>ing</w:t>
      </w:r>
      <w:r w:rsidR="00EB34E5" w:rsidRPr="00BB0B56">
        <w:rPr>
          <w:rFonts w:ascii="Times New Roman" w:hAnsi="Times New Roman"/>
        </w:rPr>
        <w:t xml:space="preserve"> </w:t>
      </w:r>
      <w:r w:rsidR="00753A62">
        <w:rPr>
          <w:rFonts w:ascii="Times New Roman" w:hAnsi="Times New Roman"/>
        </w:rPr>
        <w:t xml:space="preserve">additional </w:t>
      </w:r>
      <w:r w:rsidR="00EB34E5" w:rsidRPr="00BB0B56">
        <w:rPr>
          <w:rFonts w:ascii="Times New Roman" w:hAnsi="Times New Roman"/>
        </w:rPr>
        <w:t xml:space="preserve">intelligent students, </w:t>
      </w:r>
      <w:r w:rsidR="00C43F0D">
        <w:rPr>
          <w:rFonts w:ascii="Times New Roman" w:hAnsi="Times New Roman"/>
        </w:rPr>
        <w:t xml:space="preserve">but rather </w:t>
      </w:r>
      <w:r w:rsidR="00EB34E5">
        <w:rPr>
          <w:rFonts w:ascii="Times New Roman" w:hAnsi="Times New Roman"/>
        </w:rPr>
        <w:t>a result of</w:t>
      </w:r>
      <w:r w:rsidR="00EB34E5" w:rsidRPr="00BB0B56">
        <w:rPr>
          <w:rFonts w:ascii="Times New Roman" w:hAnsi="Times New Roman"/>
        </w:rPr>
        <w:t xml:space="preserve"> the increased exposure of the institution </w:t>
      </w:r>
      <w:r w:rsidR="00EB34E5">
        <w:rPr>
          <w:rFonts w:ascii="Times New Roman" w:hAnsi="Times New Roman"/>
        </w:rPr>
        <w:t>to a broader</w:t>
      </w:r>
      <w:r w:rsidR="00EB34E5" w:rsidRPr="00BB0B56">
        <w:rPr>
          <w:rFonts w:ascii="Times New Roman" w:hAnsi="Times New Roman"/>
        </w:rPr>
        <w:t xml:space="preserve"> pool of </w:t>
      </w:r>
      <w:r w:rsidR="00EB34E5">
        <w:rPr>
          <w:rFonts w:ascii="Times New Roman" w:hAnsi="Times New Roman"/>
        </w:rPr>
        <w:t xml:space="preserve">prospective student </w:t>
      </w:r>
      <w:r w:rsidR="00EB34E5" w:rsidRPr="00BB0B56">
        <w:rPr>
          <w:rFonts w:ascii="Times New Roman" w:hAnsi="Times New Roman"/>
        </w:rPr>
        <w:t>applicants.  Addi</w:t>
      </w:r>
      <w:r w:rsidR="00EB34E5">
        <w:rPr>
          <w:rFonts w:ascii="Times New Roman" w:hAnsi="Times New Roman"/>
        </w:rPr>
        <w:t>tiona</w:t>
      </w:r>
      <w:r>
        <w:rPr>
          <w:rFonts w:ascii="Times New Roman" w:hAnsi="Times New Roman"/>
        </w:rPr>
        <w:t>lly, McCormick and Tinsley (19</w:t>
      </w:r>
      <w:r w:rsidR="00BC6EDA">
        <w:rPr>
          <w:rFonts w:ascii="Times New Roman" w:hAnsi="Times New Roman"/>
        </w:rPr>
        <w:t>87</w:t>
      </w:r>
      <w:r w:rsidR="00EB34E5">
        <w:rPr>
          <w:rFonts w:ascii="Times New Roman" w:hAnsi="Times New Roman"/>
        </w:rPr>
        <w:t>) noted that</w:t>
      </w:r>
      <w:r w:rsidR="00EB34E5" w:rsidRPr="00BB0B56">
        <w:rPr>
          <w:rFonts w:ascii="Times New Roman" w:hAnsi="Times New Roman"/>
        </w:rPr>
        <w:t xml:space="preserve"> major athletic conference </w:t>
      </w:r>
      <w:r w:rsidR="00DF71A7">
        <w:rPr>
          <w:rFonts w:ascii="Times New Roman" w:hAnsi="Times New Roman"/>
        </w:rPr>
        <w:t>college</w:t>
      </w:r>
      <w:r w:rsidR="00EB34E5" w:rsidRPr="00BB0B56">
        <w:rPr>
          <w:rFonts w:ascii="Times New Roman" w:hAnsi="Times New Roman"/>
        </w:rPr>
        <w:t>s had undergraduate student bodies with higher SAT scores than those that did not belong to</w:t>
      </w:r>
      <w:r w:rsidR="00EB34E5">
        <w:rPr>
          <w:rFonts w:ascii="Times New Roman" w:hAnsi="Times New Roman"/>
        </w:rPr>
        <w:t xml:space="preserve"> major</w:t>
      </w:r>
      <w:r w:rsidR="00706F1D">
        <w:rPr>
          <w:rFonts w:ascii="Times New Roman" w:hAnsi="Times New Roman"/>
        </w:rPr>
        <w:t xml:space="preserve"> conferences.</w:t>
      </w:r>
    </w:p>
    <w:p w14:paraId="0931C698" w14:textId="24F350EE" w:rsidR="00EB34E5" w:rsidRDefault="00EB34E5" w:rsidP="00EB34E5">
      <w:pPr>
        <w:ind w:firstLine="720"/>
        <w:rPr>
          <w:rFonts w:ascii="Times New Roman" w:hAnsi="Times New Roman"/>
        </w:rPr>
      </w:pPr>
      <w:r>
        <w:rPr>
          <w:rFonts w:ascii="Times New Roman" w:hAnsi="Times New Roman"/>
        </w:rPr>
        <w:t>In a report further linking admissions, SAT scores and athletic success, Tucker and Amato</w:t>
      </w:r>
      <w:r w:rsidRPr="00BB0B56">
        <w:rPr>
          <w:rFonts w:ascii="Times New Roman" w:hAnsi="Times New Roman"/>
        </w:rPr>
        <w:t xml:space="preserve"> (1993) examin</w:t>
      </w:r>
      <w:r>
        <w:rPr>
          <w:rFonts w:ascii="Times New Roman" w:hAnsi="Times New Roman"/>
        </w:rPr>
        <w:t>ed</w:t>
      </w:r>
      <w:r w:rsidRPr="00BB0B56">
        <w:rPr>
          <w:rFonts w:ascii="Times New Roman" w:hAnsi="Times New Roman"/>
        </w:rPr>
        <w:t xml:space="preserve"> the relationship between football and basketball success and the applicant pool </w:t>
      </w:r>
      <w:r w:rsidR="00C43F0D">
        <w:rPr>
          <w:rFonts w:ascii="Times New Roman" w:hAnsi="Times New Roman"/>
        </w:rPr>
        <w:t xml:space="preserve">and </w:t>
      </w:r>
      <w:r w:rsidRPr="00BB0B56">
        <w:rPr>
          <w:rFonts w:ascii="Times New Roman" w:hAnsi="Times New Roman"/>
        </w:rPr>
        <w:t>produced results that quantified the relationship between athletic success and SAT scores</w:t>
      </w:r>
      <w:r>
        <w:rPr>
          <w:rFonts w:ascii="Times New Roman" w:hAnsi="Times New Roman"/>
        </w:rPr>
        <w:t xml:space="preserve">.  The study found </w:t>
      </w:r>
      <w:r w:rsidRPr="00BB0B56">
        <w:rPr>
          <w:rFonts w:ascii="Times New Roman" w:hAnsi="Times New Roman"/>
        </w:rPr>
        <w:t>SAT score</w:t>
      </w:r>
      <w:r>
        <w:rPr>
          <w:rFonts w:ascii="Times New Roman" w:hAnsi="Times New Roman"/>
        </w:rPr>
        <w:t xml:space="preserve">s improved 3% overall </w:t>
      </w:r>
      <w:r w:rsidRPr="00BB0B56">
        <w:rPr>
          <w:rFonts w:ascii="Times New Roman" w:hAnsi="Times New Roman"/>
        </w:rPr>
        <w:t>for institutions whose football programs fini</w:t>
      </w:r>
      <w:r>
        <w:rPr>
          <w:rFonts w:ascii="Times New Roman" w:hAnsi="Times New Roman"/>
        </w:rPr>
        <w:t xml:space="preserve">shed in the Top 20 </w:t>
      </w:r>
      <w:r w:rsidR="00984207">
        <w:rPr>
          <w:rFonts w:ascii="Times New Roman" w:hAnsi="Times New Roman"/>
        </w:rPr>
        <w:t>rankings</w:t>
      </w:r>
      <w:r>
        <w:rPr>
          <w:rFonts w:ascii="Times New Roman" w:hAnsi="Times New Roman"/>
        </w:rPr>
        <w:t xml:space="preserve"> across</w:t>
      </w:r>
      <w:r w:rsidRPr="00BB0B56">
        <w:rPr>
          <w:rFonts w:ascii="Times New Roman" w:hAnsi="Times New Roman"/>
        </w:rPr>
        <w:t xml:space="preserve"> </w:t>
      </w:r>
      <w:r>
        <w:rPr>
          <w:rFonts w:ascii="Times New Roman" w:hAnsi="Times New Roman"/>
        </w:rPr>
        <w:t xml:space="preserve">a specified </w:t>
      </w:r>
      <w:r w:rsidRPr="00BB0B56">
        <w:rPr>
          <w:rFonts w:ascii="Times New Roman" w:hAnsi="Times New Roman"/>
        </w:rPr>
        <w:t>time</w:t>
      </w:r>
      <w:r>
        <w:rPr>
          <w:rFonts w:ascii="Times New Roman" w:hAnsi="Times New Roman"/>
        </w:rPr>
        <w:t xml:space="preserve"> frame.  In addition, the</w:t>
      </w:r>
      <w:r w:rsidRPr="00BB0B56">
        <w:rPr>
          <w:rFonts w:ascii="Times New Roman" w:hAnsi="Times New Roman"/>
        </w:rPr>
        <w:t xml:space="preserve"> study asserts that the distribution of high quality students shifts to </w:t>
      </w:r>
      <w:r>
        <w:rPr>
          <w:rFonts w:ascii="Times New Roman" w:hAnsi="Times New Roman"/>
        </w:rPr>
        <w:t xml:space="preserve">institutions with </w:t>
      </w:r>
      <w:r w:rsidRPr="00BB0B56">
        <w:rPr>
          <w:rFonts w:ascii="Times New Roman" w:hAnsi="Times New Roman"/>
        </w:rPr>
        <w:t>big-time football program</w:t>
      </w:r>
      <w:r>
        <w:rPr>
          <w:rFonts w:ascii="Times New Roman" w:hAnsi="Times New Roman"/>
        </w:rPr>
        <w:t>s</w:t>
      </w:r>
      <w:r w:rsidRPr="00BB0B56">
        <w:rPr>
          <w:rFonts w:ascii="Times New Roman" w:hAnsi="Times New Roman"/>
        </w:rPr>
        <w:t xml:space="preserve"> </w:t>
      </w:r>
      <w:r>
        <w:rPr>
          <w:rFonts w:ascii="Times New Roman" w:hAnsi="Times New Roman"/>
        </w:rPr>
        <w:t>that consistently perform well (Tucker &amp; Amato, 1993)</w:t>
      </w:r>
      <w:r w:rsidR="00706F1D">
        <w:rPr>
          <w:rFonts w:ascii="Times New Roman" w:hAnsi="Times New Roman"/>
        </w:rPr>
        <w:t>.</w:t>
      </w:r>
    </w:p>
    <w:p w14:paraId="559C7C53" w14:textId="4702F890" w:rsidR="00EB34E5" w:rsidRDefault="00EB34E5" w:rsidP="00EB34E5">
      <w:pPr>
        <w:ind w:firstLine="720"/>
        <w:rPr>
          <w:rFonts w:ascii="Times New Roman" w:hAnsi="Times New Roman"/>
        </w:rPr>
      </w:pPr>
      <w:r>
        <w:rPr>
          <w:rFonts w:ascii="Times New Roman" w:hAnsi="Times New Roman"/>
        </w:rPr>
        <w:t>Mixon (</w:t>
      </w:r>
      <w:r w:rsidRPr="00BB0B56">
        <w:rPr>
          <w:rFonts w:ascii="Times New Roman" w:hAnsi="Times New Roman"/>
        </w:rPr>
        <w:t>1995</w:t>
      </w:r>
      <w:r>
        <w:rPr>
          <w:rFonts w:ascii="Times New Roman" w:hAnsi="Times New Roman"/>
        </w:rPr>
        <w:t>) expanded upon</w:t>
      </w:r>
      <w:r w:rsidRPr="00BB0B56">
        <w:rPr>
          <w:rFonts w:ascii="Times New Roman" w:hAnsi="Times New Roman"/>
        </w:rPr>
        <w:t xml:space="preserve"> McCormick and Tinsley’s </w:t>
      </w:r>
      <w:r w:rsidR="00927D92">
        <w:rPr>
          <w:rFonts w:ascii="Times New Roman" w:hAnsi="Times New Roman"/>
        </w:rPr>
        <w:t>(19</w:t>
      </w:r>
      <w:r w:rsidR="00BC6EDA">
        <w:rPr>
          <w:rFonts w:ascii="Times New Roman" w:hAnsi="Times New Roman"/>
        </w:rPr>
        <w:t>87</w:t>
      </w:r>
      <w:r>
        <w:rPr>
          <w:rFonts w:ascii="Times New Roman" w:hAnsi="Times New Roman"/>
        </w:rPr>
        <w:t>) work</w:t>
      </w:r>
      <w:r w:rsidRPr="00BB0B56">
        <w:rPr>
          <w:rFonts w:ascii="Times New Roman" w:hAnsi="Times New Roman"/>
        </w:rPr>
        <w:t xml:space="preserve"> with a comparison of collegiate basketball success and incoming freshmen SAT scores</w:t>
      </w:r>
      <w:r>
        <w:rPr>
          <w:rFonts w:ascii="Times New Roman" w:hAnsi="Times New Roman"/>
        </w:rPr>
        <w:t>.</w:t>
      </w:r>
      <w:r w:rsidRPr="00BB0B56">
        <w:rPr>
          <w:rFonts w:ascii="Times New Roman" w:hAnsi="Times New Roman"/>
        </w:rPr>
        <w:t xml:space="preserve"> </w:t>
      </w:r>
      <w:r>
        <w:rPr>
          <w:rFonts w:ascii="Times New Roman" w:hAnsi="Times New Roman"/>
        </w:rPr>
        <w:t xml:space="preserve"> Mixon, Trevino and Minto (2004) in a</w:t>
      </w:r>
      <w:r w:rsidRPr="00BB0B56">
        <w:rPr>
          <w:rFonts w:ascii="Times New Roman" w:hAnsi="Times New Roman"/>
        </w:rPr>
        <w:t xml:space="preserve"> comparative study correlat</w:t>
      </w:r>
      <w:r>
        <w:rPr>
          <w:rFonts w:ascii="Times New Roman" w:hAnsi="Times New Roman"/>
        </w:rPr>
        <w:t xml:space="preserve">ed </w:t>
      </w:r>
      <w:r w:rsidRPr="00BB0B56">
        <w:rPr>
          <w:rFonts w:ascii="Times New Roman" w:hAnsi="Times New Roman"/>
        </w:rPr>
        <w:t>football winning percentage with increased admissions and improved freshmen SAT scores.</w:t>
      </w:r>
      <w:r>
        <w:rPr>
          <w:rFonts w:ascii="Times New Roman" w:hAnsi="Times New Roman"/>
        </w:rPr>
        <w:t xml:space="preserve">  In both studies,</w:t>
      </w:r>
      <w:r w:rsidRPr="00BB0B56">
        <w:rPr>
          <w:rFonts w:ascii="Times New Roman" w:hAnsi="Times New Roman"/>
        </w:rPr>
        <w:t xml:space="preserve"> the researchers concluded that intercollegiate athletics,</w:t>
      </w:r>
      <w:r>
        <w:rPr>
          <w:rFonts w:ascii="Times New Roman" w:hAnsi="Times New Roman"/>
        </w:rPr>
        <w:t xml:space="preserve"> </w:t>
      </w:r>
      <w:r w:rsidRPr="00BB0B56">
        <w:rPr>
          <w:rFonts w:ascii="Times New Roman" w:hAnsi="Times New Roman"/>
        </w:rPr>
        <w:t>par</w:t>
      </w:r>
      <w:r>
        <w:rPr>
          <w:rFonts w:ascii="Times New Roman" w:hAnsi="Times New Roman"/>
        </w:rPr>
        <w:t>ticularly football, increases</w:t>
      </w:r>
      <w:r w:rsidRPr="00BB0B56">
        <w:rPr>
          <w:rFonts w:ascii="Times New Roman" w:hAnsi="Times New Roman"/>
        </w:rPr>
        <w:t xml:space="preserve"> admission </w:t>
      </w:r>
      <w:r>
        <w:rPr>
          <w:rFonts w:ascii="Times New Roman" w:hAnsi="Times New Roman"/>
        </w:rPr>
        <w:t xml:space="preserve">application </w:t>
      </w:r>
      <w:r w:rsidRPr="00BB0B56">
        <w:rPr>
          <w:rFonts w:ascii="Times New Roman" w:hAnsi="Times New Roman"/>
        </w:rPr>
        <w:t xml:space="preserve">volume </w:t>
      </w:r>
      <w:r w:rsidR="005D7BA5" w:rsidRPr="00BB0B56">
        <w:rPr>
          <w:rFonts w:ascii="Times New Roman" w:hAnsi="Times New Roman"/>
        </w:rPr>
        <w:t>and improves</w:t>
      </w:r>
      <w:r w:rsidRPr="00BB0B56">
        <w:rPr>
          <w:rFonts w:ascii="Times New Roman" w:hAnsi="Times New Roman"/>
        </w:rPr>
        <w:t xml:space="preserve"> the academic acumen of the student body</w:t>
      </w:r>
      <w:r>
        <w:rPr>
          <w:rFonts w:ascii="Times New Roman" w:hAnsi="Times New Roman"/>
        </w:rPr>
        <w:t xml:space="preserve"> (Mixon, 1995; Mixon, Trevino &amp; Minto, 2004)</w:t>
      </w:r>
      <w:r w:rsidRPr="00BB0B56">
        <w:rPr>
          <w:rFonts w:ascii="Times New Roman" w:hAnsi="Times New Roman"/>
        </w:rPr>
        <w:t>.</w:t>
      </w:r>
    </w:p>
    <w:p w14:paraId="6F5A6473" w14:textId="374AB724" w:rsidR="00EB34E5" w:rsidRPr="00BB0B56" w:rsidRDefault="00EB34E5" w:rsidP="00EB34E5">
      <w:pPr>
        <w:ind w:firstLine="720"/>
        <w:rPr>
          <w:rFonts w:ascii="Times New Roman" w:hAnsi="Times New Roman"/>
        </w:rPr>
      </w:pPr>
      <w:r>
        <w:rPr>
          <w:rFonts w:ascii="Times New Roman" w:hAnsi="Times New Roman"/>
        </w:rPr>
        <w:t>In 2006, Tucker and Amato</w:t>
      </w:r>
      <w:r w:rsidRPr="00BB0B56">
        <w:rPr>
          <w:rFonts w:ascii="Times New Roman" w:hAnsi="Times New Roman"/>
        </w:rPr>
        <w:t xml:space="preserve"> revisit</w:t>
      </w:r>
      <w:r>
        <w:rPr>
          <w:rFonts w:ascii="Times New Roman" w:hAnsi="Times New Roman"/>
        </w:rPr>
        <w:t>ed</w:t>
      </w:r>
      <w:r w:rsidRPr="00BB0B56">
        <w:rPr>
          <w:rFonts w:ascii="Times New Roman" w:hAnsi="Times New Roman"/>
        </w:rPr>
        <w:t xml:space="preserve"> their original study</w:t>
      </w:r>
      <w:r>
        <w:rPr>
          <w:rFonts w:ascii="Times New Roman" w:hAnsi="Times New Roman"/>
        </w:rPr>
        <w:t xml:space="preserve"> (1993)</w:t>
      </w:r>
      <w:r w:rsidRPr="00BB0B56">
        <w:rPr>
          <w:rFonts w:ascii="Times New Roman" w:hAnsi="Times New Roman"/>
        </w:rPr>
        <w:t xml:space="preserve"> and, informed by Mixon’s </w:t>
      </w:r>
      <w:r>
        <w:rPr>
          <w:rFonts w:ascii="Times New Roman" w:hAnsi="Times New Roman"/>
        </w:rPr>
        <w:t xml:space="preserve">(1995) </w:t>
      </w:r>
      <w:r w:rsidRPr="00BB0B56">
        <w:rPr>
          <w:rFonts w:ascii="Times New Roman" w:hAnsi="Times New Roman"/>
        </w:rPr>
        <w:t>work, attempt</w:t>
      </w:r>
      <w:r>
        <w:rPr>
          <w:rFonts w:ascii="Times New Roman" w:hAnsi="Times New Roman"/>
        </w:rPr>
        <w:t>ed</w:t>
      </w:r>
      <w:r w:rsidRPr="00BB0B56">
        <w:rPr>
          <w:rFonts w:ascii="Times New Roman" w:hAnsi="Times New Roman"/>
        </w:rPr>
        <w:t xml:space="preserve"> to establish if </w:t>
      </w:r>
      <w:r>
        <w:rPr>
          <w:rFonts w:ascii="Times New Roman" w:hAnsi="Times New Roman"/>
        </w:rPr>
        <w:t xml:space="preserve">a similar </w:t>
      </w:r>
      <w:r w:rsidRPr="00BB0B56">
        <w:rPr>
          <w:rFonts w:ascii="Times New Roman" w:hAnsi="Times New Roman"/>
        </w:rPr>
        <w:t xml:space="preserve">athletic success and admissions relationship existed for basketball as it did for football.  </w:t>
      </w:r>
      <w:r w:rsidR="00C43F0D">
        <w:rPr>
          <w:rFonts w:ascii="Times New Roman" w:hAnsi="Times New Roman"/>
        </w:rPr>
        <w:t>In their 10-</w:t>
      </w:r>
      <w:r>
        <w:rPr>
          <w:rFonts w:ascii="Times New Roman" w:hAnsi="Times New Roman"/>
        </w:rPr>
        <w:t>year study</w:t>
      </w:r>
      <w:r w:rsidRPr="00BB0B56">
        <w:rPr>
          <w:rFonts w:ascii="Times New Roman" w:hAnsi="Times New Roman"/>
        </w:rPr>
        <w:t>,</w:t>
      </w:r>
      <w:r w:rsidR="00984207">
        <w:rPr>
          <w:rFonts w:ascii="Times New Roman" w:hAnsi="Times New Roman"/>
        </w:rPr>
        <w:t xml:space="preserve"> Tucker and Amato (2006) </w:t>
      </w:r>
      <w:r w:rsidR="00E52AE1">
        <w:rPr>
          <w:rFonts w:ascii="Times New Roman" w:hAnsi="Times New Roman"/>
        </w:rPr>
        <w:t>demonstrated</w:t>
      </w:r>
      <w:r w:rsidRPr="00BB0B56">
        <w:rPr>
          <w:rFonts w:ascii="Times New Roman" w:hAnsi="Times New Roman"/>
        </w:rPr>
        <w:t xml:space="preserve"> a short-term, positive effect between the number of </w:t>
      </w:r>
      <w:r>
        <w:rPr>
          <w:rFonts w:ascii="Times New Roman" w:hAnsi="Times New Roman"/>
        </w:rPr>
        <w:t xml:space="preserve">national </w:t>
      </w:r>
      <w:r w:rsidRPr="00BB0B56">
        <w:rPr>
          <w:rFonts w:ascii="Times New Roman" w:hAnsi="Times New Roman"/>
        </w:rPr>
        <w:t xml:space="preserve">tournament </w:t>
      </w:r>
      <w:r>
        <w:rPr>
          <w:rFonts w:ascii="Times New Roman" w:hAnsi="Times New Roman"/>
        </w:rPr>
        <w:t xml:space="preserve">basketball </w:t>
      </w:r>
      <w:r w:rsidRPr="00BB0B56">
        <w:rPr>
          <w:rFonts w:ascii="Times New Roman" w:hAnsi="Times New Roman"/>
        </w:rPr>
        <w:t xml:space="preserve">games played and </w:t>
      </w:r>
      <w:r>
        <w:rPr>
          <w:rFonts w:ascii="Times New Roman" w:hAnsi="Times New Roman"/>
        </w:rPr>
        <w:t xml:space="preserve">the </w:t>
      </w:r>
      <w:r w:rsidRPr="00BB0B56">
        <w:rPr>
          <w:rFonts w:ascii="Times New Roman" w:hAnsi="Times New Roman"/>
        </w:rPr>
        <w:t xml:space="preserve">SAT scores </w:t>
      </w:r>
      <w:r>
        <w:rPr>
          <w:rFonts w:ascii="Times New Roman" w:hAnsi="Times New Roman"/>
        </w:rPr>
        <w:t xml:space="preserve">of admission applicants </w:t>
      </w:r>
      <w:r w:rsidRPr="00BB0B56">
        <w:rPr>
          <w:rFonts w:ascii="Times New Roman" w:hAnsi="Times New Roman"/>
        </w:rPr>
        <w:t>across s</w:t>
      </w:r>
      <w:r>
        <w:rPr>
          <w:rFonts w:ascii="Times New Roman" w:hAnsi="Times New Roman"/>
        </w:rPr>
        <w:t xml:space="preserve">everal years (Tucker &amp; Amato, 2006).  This finding </w:t>
      </w:r>
      <w:r w:rsidRPr="00BB0B56">
        <w:rPr>
          <w:rFonts w:ascii="Times New Roman" w:hAnsi="Times New Roman"/>
        </w:rPr>
        <w:t xml:space="preserve">validated </w:t>
      </w:r>
      <w:r>
        <w:rPr>
          <w:rFonts w:ascii="Times New Roman" w:hAnsi="Times New Roman"/>
        </w:rPr>
        <w:t xml:space="preserve">both </w:t>
      </w:r>
      <w:r w:rsidRPr="00BB0B56">
        <w:rPr>
          <w:rFonts w:ascii="Times New Roman" w:hAnsi="Times New Roman"/>
        </w:rPr>
        <w:t>their</w:t>
      </w:r>
      <w:r>
        <w:rPr>
          <w:rFonts w:ascii="Times New Roman" w:hAnsi="Times New Roman"/>
        </w:rPr>
        <w:t xml:space="preserve"> prior research (2006) and </w:t>
      </w:r>
      <w:r w:rsidRPr="00BB0B56">
        <w:rPr>
          <w:rFonts w:ascii="Times New Roman" w:hAnsi="Times New Roman"/>
        </w:rPr>
        <w:t xml:space="preserve">Mixon’s </w:t>
      </w:r>
      <w:r>
        <w:rPr>
          <w:rFonts w:ascii="Times New Roman" w:hAnsi="Times New Roman"/>
        </w:rPr>
        <w:t>(1995) previous findings</w:t>
      </w:r>
      <w:r w:rsidRPr="00BB0B56">
        <w:rPr>
          <w:rFonts w:ascii="Times New Roman" w:hAnsi="Times New Roman"/>
        </w:rPr>
        <w:t xml:space="preserve"> relat</w:t>
      </w:r>
      <w:r>
        <w:rPr>
          <w:rFonts w:ascii="Times New Roman" w:hAnsi="Times New Roman"/>
        </w:rPr>
        <w:t>ed</w:t>
      </w:r>
      <w:r w:rsidRPr="00BB0B56">
        <w:rPr>
          <w:rFonts w:ascii="Times New Roman" w:hAnsi="Times New Roman"/>
        </w:rPr>
        <w:t xml:space="preserve"> to football</w:t>
      </w:r>
      <w:r>
        <w:rPr>
          <w:rFonts w:ascii="Times New Roman" w:hAnsi="Times New Roman"/>
        </w:rPr>
        <w:t xml:space="preserve"> and test scores</w:t>
      </w:r>
      <w:r w:rsidRPr="00BB0B56">
        <w:rPr>
          <w:rFonts w:ascii="Times New Roman" w:hAnsi="Times New Roman"/>
        </w:rPr>
        <w:t>.</w:t>
      </w:r>
    </w:p>
    <w:p w14:paraId="79CC89FB" w14:textId="6EF5D062" w:rsidR="00EB34E5" w:rsidRDefault="00EB34E5" w:rsidP="00EB34E5">
      <w:pPr>
        <w:rPr>
          <w:rFonts w:ascii="Times New Roman" w:hAnsi="Times New Roman"/>
        </w:rPr>
      </w:pPr>
      <w:r w:rsidRPr="00BB0B56">
        <w:rPr>
          <w:rFonts w:ascii="Times New Roman" w:hAnsi="Times New Roman"/>
        </w:rPr>
        <w:tab/>
        <w:t>In a recent study by Jones (2014)</w:t>
      </w:r>
      <w:r>
        <w:rPr>
          <w:rFonts w:ascii="Times New Roman" w:hAnsi="Times New Roman"/>
        </w:rPr>
        <w:t xml:space="preserve">, </w:t>
      </w:r>
      <w:r w:rsidRPr="00BB0B56">
        <w:rPr>
          <w:rFonts w:ascii="Times New Roman" w:hAnsi="Times New Roman"/>
        </w:rPr>
        <w:t>the question of the elimination of athletic teams and effect upon admissions</w:t>
      </w:r>
      <w:r>
        <w:rPr>
          <w:rFonts w:ascii="Times New Roman" w:hAnsi="Times New Roman"/>
        </w:rPr>
        <w:t xml:space="preserve"> was examined</w:t>
      </w:r>
      <w:r w:rsidRPr="00BB0B56">
        <w:rPr>
          <w:rFonts w:ascii="Times New Roman" w:hAnsi="Times New Roman"/>
        </w:rPr>
        <w:t xml:space="preserve">.  Jones </w:t>
      </w:r>
      <w:r w:rsidR="00984207">
        <w:rPr>
          <w:rFonts w:ascii="Times New Roman" w:hAnsi="Times New Roman"/>
        </w:rPr>
        <w:t xml:space="preserve">(2014) </w:t>
      </w:r>
      <w:r>
        <w:rPr>
          <w:rFonts w:ascii="Times New Roman" w:hAnsi="Times New Roman"/>
        </w:rPr>
        <w:t>wanted</w:t>
      </w:r>
      <w:r w:rsidRPr="00BB0B56">
        <w:rPr>
          <w:rFonts w:ascii="Times New Roman" w:hAnsi="Times New Roman"/>
        </w:rPr>
        <w:t xml:space="preserve"> to </w:t>
      </w:r>
      <w:r w:rsidR="0029209A" w:rsidRPr="00BB0B56">
        <w:rPr>
          <w:rFonts w:ascii="Times New Roman" w:hAnsi="Times New Roman"/>
        </w:rPr>
        <w:t>demonstrate</w:t>
      </w:r>
      <w:r w:rsidRPr="00BB0B56">
        <w:rPr>
          <w:rFonts w:ascii="Times New Roman" w:hAnsi="Times New Roman"/>
        </w:rPr>
        <w:t xml:space="preserve"> that the “presence of intercollegiate football plays a statistically significant role in the student admissions proces</w:t>
      </w:r>
      <w:r>
        <w:rPr>
          <w:rFonts w:ascii="Times New Roman" w:hAnsi="Times New Roman"/>
        </w:rPr>
        <w:t>s” (p. 95).  His analysis covered</w:t>
      </w:r>
      <w:r w:rsidRPr="00BB0B56">
        <w:rPr>
          <w:rFonts w:ascii="Times New Roman" w:hAnsi="Times New Roman"/>
        </w:rPr>
        <w:t xml:space="preserve"> a nine year span of institutional admissions applicant history at three di</w:t>
      </w:r>
      <w:r>
        <w:rPr>
          <w:rFonts w:ascii="Times New Roman" w:hAnsi="Times New Roman"/>
        </w:rPr>
        <w:t>stinct institutions and included the</w:t>
      </w:r>
      <w:r w:rsidRPr="00BB0B56">
        <w:rPr>
          <w:rFonts w:ascii="Times New Roman" w:hAnsi="Times New Roman"/>
        </w:rPr>
        <w:t xml:space="preserve"> examination of </w:t>
      </w:r>
      <w:r>
        <w:rPr>
          <w:rFonts w:ascii="Times New Roman" w:hAnsi="Times New Roman"/>
        </w:rPr>
        <w:t>admissions dat</w:t>
      </w:r>
      <w:r w:rsidRPr="00BB0B56">
        <w:rPr>
          <w:rFonts w:ascii="Times New Roman" w:hAnsi="Times New Roman"/>
        </w:rPr>
        <w:t xml:space="preserve">a </w:t>
      </w:r>
      <w:r>
        <w:rPr>
          <w:rFonts w:ascii="Times New Roman" w:hAnsi="Times New Roman"/>
        </w:rPr>
        <w:t>for three</w:t>
      </w:r>
      <w:r w:rsidR="00C43F0D">
        <w:rPr>
          <w:rFonts w:ascii="Times New Roman" w:hAnsi="Times New Roman"/>
        </w:rPr>
        <w:t xml:space="preserve"> </w:t>
      </w:r>
      <w:r w:rsidRPr="00BB0B56">
        <w:rPr>
          <w:rFonts w:ascii="Times New Roman" w:hAnsi="Times New Roman"/>
        </w:rPr>
        <w:t>year</w:t>
      </w:r>
      <w:r>
        <w:rPr>
          <w:rFonts w:ascii="Times New Roman" w:hAnsi="Times New Roman"/>
        </w:rPr>
        <w:t>s</w:t>
      </w:r>
      <w:r w:rsidRPr="00BB0B56">
        <w:rPr>
          <w:rFonts w:ascii="Times New Roman" w:hAnsi="Times New Roman"/>
        </w:rPr>
        <w:t xml:space="preserve"> prior to the football program’s elimination and </w:t>
      </w:r>
      <w:r>
        <w:rPr>
          <w:rFonts w:ascii="Times New Roman" w:hAnsi="Times New Roman"/>
        </w:rPr>
        <w:t>for six</w:t>
      </w:r>
      <w:r w:rsidR="00C43F0D">
        <w:rPr>
          <w:rFonts w:ascii="Times New Roman" w:hAnsi="Times New Roman"/>
        </w:rPr>
        <w:t xml:space="preserve"> </w:t>
      </w:r>
      <w:r w:rsidRPr="00BB0B56">
        <w:rPr>
          <w:rFonts w:ascii="Times New Roman" w:hAnsi="Times New Roman"/>
        </w:rPr>
        <w:t>year</w:t>
      </w:r>
      <w:r>
        <w:rPr>
          <w:rFonts w:ascii="Times New Roman" w:hAnsi="Times New Roman"/>
        </w:rPr>
        <w:t>s after (Jones, 2014).</w:t>
      </w:r>
      <w:r w:rsidRPr="00BB0B56">
        <w:rPr>
          <w:rFonts w:ascii="Times New Roman" w:hAnsi="Times New Roman"/>
        </w:rPr>
        <w:t xml:space="preserve">  Jones </w:t>
      </w:r>
      <w:r w:rsidR="00984207">
        <w:rPr>
          <w:rFonts w:ascii="Times New Roman" w:hAnsi="Times New Roman"/>
        </w:rPr>
        <w:t xml:space="preserve">(2014) </w:t>
      </w:r>
      <w:r w:rsidRPr="00BB0B56">
        <w:rPr>
          <w:rFonts w:ascii="Times New Roman" w:hAnsi="Times New Roman"/>
        </w:rPr>
        <w:t>deploy</w:t>
      </w:r>
      <w:r>
        <w:rPr>
          <w:rFonts w:ascii="Times New Roman" w:hAnsi="Times New Roman"/>
        </w:rPr>
        <w:t>ed</w:t>
      </w:r>
      <w:r w:rsidRPr="00BB0B56">
        <w:rPr>
          <w:rFonts w:ascii="Times New Roman" w:hAnsi="Times New Roman"/>
        </w:rPr>
        <w:t xml:space="preserve"> a quasi-experimental methodology utilizing a difference-in-difference</w:t>
      </w:r>
      <w:r>
        <w:rPr>
          <w:rFonts w:ascii="Times New Roman" w:hAnsi="Times New Roman"/>
        </w:rPr>
        <w:t>s (DiD) estimation design comparing</w:t>
      </w:r>
      <w:r w:rsidRPr="00BB0B56">
        <w:rPr>
          <w:rFonts w:ascii="Times New Roman" w:hAnsi="Times New Roman"/>
        </w:rPr>
        <w:t xml:space="preserve"> the three distinct institutions with a </w:t>
      </w:r>
      <w:r>
        <w:rPr>
          <w:rFonts w:ascii="Times New Roman" w:hAnsi="Times New Roman"/>
        </w:rPr>
        <w:t>control</w:t>
      </w:r>
      <w:r w:rsidRPr="00BB0B56">
        <w:rPr>
          <w:rFonts w:ascii="Times New Roman" w:hAnsi="Times New Roman"/>
        </w:rPr>
        <w:t xml:space="preserve"> group of peer institutions.  </w:t>
      </w:r>
      <w:r>
        <w:rPr>
          <w:rFonts w:ascii="Times New Roman" w:hAnsi="Times New Roman"/>
        </w:rPr>
        <w:t>The</w:t>
      </w:r>
      <w:r w:rsidRPr="00BB0B56">
        <w:rPr>
          <w:rFonts w:ascii="Times New Roman" w:hAnsi="Times New Roman"/>
        </w:rPr>
        <w:t xml:space="preserve"> admissions data from each i</w:t>
      </w:r>
      <w:r>
        <w:rPr>
          <w:rFonts w:ascii="Times New Roman" w:hAnsi="Times New Roman"/>
        </w:rPr>
        <w:t>nstitution that eliminated the</w:t>
      </w:r>
      <w:r w:rsidR="00C43F0D">
        <w:rPr>
          <w:rFonts w:ascii="Times New Roman" w:hAnsi="Times New Roman"/>
        </w:rPr>
        <w:t>ir</w:t>
      </w:r>
      <w:r>
        <w:rPr>
          <w:rFonts w:ascii="Times New Roman" w:hAnsi="Times New Roman"/>
        </w:rPr>
        <w:t xml:space="preserve"> football program were compared to </w:t>
      </w:r>
      <w:r w:rsidRPr="00BB0B56">
        <w:rPr>
          <w:rFonts w:ascii="Times New Roman" w:hAnsi="Times New Roman"/>
        </w:rPr>
        <w:t>admission data derived from the</w:t>
      </w:r>
      <w:r>
        <w:rPr>
          <w:rFonts w:ascii="Times New Roman" w:hAnsi="Times New Roman"/>
        </w:rPr>
        <w:t xml:space="preserve"> peer institutions, all of whom retained</w:t>
      </w:r>
      <w:r w:rsidR="00706F1D">
        <w:rPr>
          <w:rFonts w:ascii="Times New Roman" w:hAnsi="Times New Roman"/>
        </w:rPr>
        <w:t xml:space="preserve"> their football programs.  </w:t>
      </w:r>
      <w:r w:rsidRPr="00BB0B56">
        <w:rPr>
          <w:rFonts w:ascii="Times New Roman" w:hAnsi="Times New Roman"/>
        </w:rPr>
        <w:t>Overall, the evidence suggest</w:t>
      </w:r>
      <w:r>
        <w:rPr>
          <w:rFonts w:ascii="Times New Roman" w:hAnsi="Times New Roman"/>
        </w:rPr>
        <w:t>ed</w:t>
      </w:r>
      <w:r w:rsidRPr="00BB0B56">
        <w:rPr>
          <w:rFonts w:ascii="Times New Roman" w:hAnsi="Times New Roman"/>
        </w:rPr>
        <w:t xml:space="preserve"> that not one of the three distinct institutions studied experienced a statistically signifi</w:t>
      </w:r>
      <w:r w:rsidR="00C43F0D">
        <w:rPr>
          <w:rFonts w:ascii="Times New Roman" w:hAnsi="Times New Roman"/>
        </w:rPr>
        <w:t>cant drop in freshmen</w:t>
      </w:r>
      <w:r w:rsidRPr="00BB0B56">
        <w:rPr>
          <w:rFonts w:ascii="Times New Roman" w:hAnsi="Times New Roman"/>
        </w:rPr>
        <w:t xml:space="preserve"> </w:t>
      </w:r>
      <w:r w:rsidR="00E3670E">
        <w:rPr>
          <w:rFonts w:ascii="Times New Roman" w:hAnsi="Times New Roman"/>
        </w:rPr>
        <w:t>admission applications</w:t>
      </w:r>
      <w:r w:rsidRPr="00BB0B56">
        <w:rPr>
          <w:rFonts w:ascii="Times New Roman" w:hAnsi="Times New Roman"/>
        </w:rPr>
        <w:t xml:space="preserve"> as a result of dro</w:t>
      </w:r>
      <w:r w:rsidR="00706F1D">
        <w:rPr>
          <w:rFonts w:ascii="Times New Roman" w:hAnsi="Times New Roman"/>
        </w:rPr>
        <w:t xml:space="preserve">pping their football program.  </w:t>
      </w:r>
      <w:r w:rsidRPr="00BB0B56">
        <w:rPr>
          <w:rFonts w:ascii="Times New Roman" w:hAnsi="Times New Roman"/>
        </w:rPr>
        <w:t xml:space="preserve">Surprisingly enough, one institution experienced a </w:t>
      </w:r>
      <w:r w:rsidRPr="0083778B">
        <w:rPr>
          <w:rFonts w:ascii="Times New Roman" w:hAnsi="Times New Roman"/>
          <w:i/>
        </w:rPr>
        <w:t>significant increase</w:t>
      </w:r>
      <w:r w:rsidRPr="00BB0B56">
        <w:rPr>
          <w:rFonts w:ascii="Times New Roman" w:hAnsi="Times New Roman"/>
        </w:rPr>
        <w:t xml:space="preserve"> in </w:t>
      </w:r>
      <w:r w:rsidR="00E3670E">
        <w:rPr>
          <w:rFonts w:ascii="Times New Roman" w:hAnsi="Times New Roman"/>
        </w:rPr>
        <w:t>admission applications</w:t>
      </w:r>
      <w:r w:rsidRPr="00BB0B56">
        <w:rPr>
          <w:rFonts w:ascii="Times New Roman" w:hAnsi="Times New Roman"/>
        </w:rPr>
        <w:t xml:space="preserve"> following the elimination of their football program</w:t>
      </w:r>
      <w:r>
        <w:rPr>
          <w:rFonts w:ascii="Times New Roman" w:hAnsi="Times New Roman"/>
        </w:rPr>
        <w:t xml:space="preserve"> (Jones, 2014)</w:t>
      </w:r>
      <w:r w:rsidRPr="00BB0B56">
        <w:rPr>
          <w:rFonts w:ascii="Times New Roman" w:hAnsi="Times New Roman"/>
        </w:rPr>
        <w:t>.</w:t>
      </w:r>
    </w:p>
    <w:p w14:paraId="36D66C47" w14:textId="575D6F42" w:rsidR="00EB34E5" w:rsidRDefault="00EB34E5" w:rsidP="00EB34E5">
      <w:pPr>
        <w:ind w:firstLine="720"/>
        <w:rPr>
          <w:rFonts w:ascii="Times New Roman" w:hAnsi="Times New Roman"/>
        </w:rPr>
      </w:pPr>
      <w:r>
        <w:rPr>
          <w:rFonts w:ascii="Times New Roman" w:hAnsi="Times New Roman"/>
        </w:rPr>
        <w:t xml:space="preserve">As evidenced by Jones’s (2014) study, the intersection between athletic activities and college admissions is complex and influenced by a variety of factors.  The next subsection examines the public exposure given to athletic programs and the impact of such </w:t>
      </w:r>
      <w:r w:rsidR="00706F1D">
        <w:rPr>
          <w:rFonts w:ascii="Times New Roman" w:hAnsi="Times New Roman"/>
        </w:rPr>
        <w:t>exposure on college admissions.</w:t>
      </w:r>
    </w:p>
    <w:p w14:paraId="5B04B0A4" w14:textId="77777777" w:rsidR="00EB34E5" w:rsidRPr="00824572" w:rsidRDefault="00EB34E5" w:rsidP="00253173">
      <w:pPr>
        <w:pStyle w:val="Heading2"/>
      </w:pPr>
      <w:bookmarkStart w:id="38" w:name="_Toc520657855"/>
      <w:r w:rsidRPr="00824572">
        <w:t xml:space="preserve">Athletics, </w:t>
      </w:r>
      <w:r>
        <w:t xml:space="preserve">Public </w:t>
      </w:r>
      <w:r w:rsidRPr="00824572">
        <w:t>Exposure, and Admission Gains</w:t>
      </w:r>
      <w:bookmarkEnd w:id="38"/>
    </w:p>
    <w:p w14:paraId="5DF95D0A" w14:textId="368216E3" w:rsidR="00EB34E5" w:rsidRDefault="00EB34E5" w:rsidP="00EB34E5">
      <w:pPr>
        <w:ind w:firstLine="720"/>
        <w:rPr>
          <w:rFonts w:ascii="Times New Roman" w:hAnsi="Times New Roman"/>
        </w:rPr>
      </w:pPr>
      <w:r>
        <w:rPr>
          <w:rFonts w:ascii="Times New Roman" w:hAnsi="Times New Roman"/>
        </w:rPr>
        <w:t>One e</w:t>
      </w:r>
      <w:r w:rsidR="0016778A">
        <w:rPr>
          <w:rFonts w:ascii="Times New Roman" w:hAnsi="Times New Roman"/>
        </w:rPr>
        <w:t>arly study</w:t>
      </w:r>
      <w:r w:rsidRPr="00BB0B56">
        <w:rPr>
          <w:rFonts w:ascii="Times New Roman" w:hAnsi="Times New Roman"/>
        </w:rPr>
        <w:t xml:space="preserve"> </w:t>
      </w:r>
      <w:r>
        <w:rPr>
          <w:rFonts w:ascii="Times New Roman" w:hAnsi="Times New Roman"/>
        </w:rPr>
        <w:t>examining</w:t>
      </w:r>
      <w:r w:rsidRPr="00BB0B56">
        <w:rPr>
          <w:rFonts w:ascii="Times New Roman" w:hAnsi="Times New Roman"/>
        </w:rPr>
        <w:t xml:space="preserve"> the connection between athletics, </w:t>
      </w:r>
      <w:r>
        <w:rPr>
          <w:rFonts w:ascii="Times New Roman" w:hAnsi="Times New Roman"/>
        </w:rPr>
        <w:t xml:space="preserve">public exposure, </w:t>
      </w:r>
      <w:r w:rsidRPr="00BB0B56">
        <w:rPr>
          <w:rFonts w:ascii="Times New Roman" w:hAnsi="Times New Roman"/>
        </w:rPr>
        <w:t>colleg</w:t>
      </w:r>
      <w:r>
        <w:rPr>
          <w:rFonts w:ascii="Times New Roman" w:hAnsi="Times New Roman"/>
        </w:rPr>
        <w:t>e choice and admissions include</w:t>
      </w:r>
      <w:r w:rsidR="0016778A">
        <w:rPr>
          <w:rFonts w:ascii="Times New Roman" w:hAnsi="Times New Roman"/>
        </w:rPr>
        <w:t>s</w:t>
      </w:r>
      <w:r>
        <w:rPr>
          <w:rFonts w:ascii="Times New Roman" w:hAnsi="Times New Roman"/>
        </w:rPr>
        <w:t xml:space="preserve"> research </w:t>
      </w:r>
      <w:r w:rsidRPr="00BB0B56">
        <w:rPr>
          <w:rFonts w:ascii="Times New Roman" w:hAnsi="Times New Roman"/>
        </w:rPr>
        <w:t>by Chressanthis and Grimes (1993) specifically studying Mississippi State University football and basketball success</w:t>
      </w:r>
      <w:r>
        <w:rPr>
          <w:rFonts w:ascii="Times New Roman" w:hAnsi="Times New Roman"/>
        </w:rPr>
        <w:t xml:space="preserve">.  </w:t>
      </w:r>
      <w:r w:rsidRPr="00BB0B56">
        <w:rPr>
          <w:rFonts w:ascii="Times New Roman" w:hAnsi="Times New Roman"/>
        </w:rPr>
        <w:t>In studying the effect</w:t>
      </w:r>
      <w:r>
        <w:rPr>
          <w:rFonts w:ascii="Times New Roman" w:hAnsi="Times New Roman"/>
        </w:rPr>
        <w:t>s</w:t>
      </w:r>
      <w:r w:rsidRPr="00BB0B56">
        <w:rPr>
          <w:rFonts w:ascii="Times New Roman" w:hAnsi="Times New Roman"/>
        </w:rPr>
        <w:t xml:space="preserve"> of winning, media appearances and postseason play on enrollment demand over a 21-year time span, Chressanthis and Grimes </w:t>
      </w:r>
      <w:r>
        <w:rPr>
          <w:rFonts w:ascii="Times New Roman" w:hAnsi="Times New Roman"/>
        </w:rPr>
        <w:t xml:space="preserve">(1993) </w:t>
      </w:r>
      <w:r w:rsidRPr="00BB0B56">
        <w:rPr>
          <w:rFonts w:ascii="Times New Roman" w:hAnsi="Times New Roman"/>
        </w:rPr>
        <w:t>conclude</w:t>
      </w:r>
      <w:r>
        <w:rPr>
          <w:rFonts w:ascii="Times New Roman" w:hAnsi="Times New Roman"/>
        </w:rPr>
        <w:t>d</w:t>
      </w:r>
      <w:r w:rsidRPr="00BB0B56">
        <w:rPr>
          <w:rFonts w:ascii="Times New Roman" w:hAnsi="Times New Roman"/>
        </w:rPr>
        <w:t xml:space="preserve"> that athletic success, particula</w:t>
      </w:r>
      <w:r>
        <w:rPr>
          <w:rFonts w:ascii="Times New Roman" w:hAnsi="Times New Roman"/>
        </w:rPr>
        <w:t>rly winning, did</w:t>
      </w:r>
      <w:r w:rsidRPr="00BB0B56">
        <w:rPr>
          <w:rFonts w:ascii="Times New Roman" w:hAnsi="Times New Roman"/>
        </w:rPr>
        <w:t xml:space="preserve"> increase enrollment demand (measured by application volume) “beyond traditional factors” (</w:t>
      </w:r>
      <w:r>
        <w:rPr>
          <w:rFonts w:ascii="Times New Roman" w:hAnsi="Times New Roman"/>
        </w:rPr>
        <w:t>p. 297</w:t>
      </w:r>
      <w:r w:rsidRPr="00BB0B56">
        <w:rPr>
          <w:rFonts w:ascii="Times New Roman" w:hAnsi="Times New Roman"/>
        </w:rPr>
        <w:t xml:space="preserve">). </w:t>
      </w:r>
      <w:r w:rsidR="00706F1D">
        <w:rPr>
          <w:rFonts w:ascii="Times New Roman" w:hAnsi="Times New Roman"/>
        </w:rPr>
        <w:t xml:space="preserve"> </w:t>
      </w:r>
      <w:r>
        <w:rPr>
          <w:rFonts w:ascii="Times New Roman" w:hAnsi="Times New Roman"/>
        </w:rPr>
        <w:t>T</w:t>
      </w:r>
      <w:r w:rsidRPr="00BB0B56">
        <w:rPr>
          <w:rFonts w:ascii="Times New Roman" w:hAnsi="Times New Roman"/>
        </w:rPr>
        <w:t xml:space="preserve">he study highlighted the power of television appearances, noting that losing a televised game had </w:t>
      </w:r>
      <w:r>
        <w:rPr>
          <w:rFonts w:ascii="Times New Roman" w:hAnsi="Times New Roman"/>
        </w:rPr>
        <w:t xml:space="preserve">a </w:t>
      </w:r>
      <w:r w:rsidRPr="00BB0B56">
        <w:rPr>
          <w:rFonts w:ascii="Times New Roman" w:hAnsi="Times New Roman"/>
        </w:rPr>
        <w:t>negative effect on admissions.</w:t>
      </w:r>
    </w:p>
    <w:p w14:paraId="42734431" w14:textId="2D948F1E" w:rsidR="00EB34E5" w:rsidRPr="00BB0B56" w:rsidRDefault="00EB34E5" w:rsidP="00EB34E5">
      <w:pPr>
        <w:ind w:firstLine="720"/>
        <w:rPr>
          <w:rFonts w:ascii="Times New Roman" w:hAnsi="Times New Roman"/>
        </w:rPr>
      </w:pPr>
      <w:r w:rsidRPr="00BB0B56">
        <w:rPr>
          <w:rFonts w:ascii="Times New Roman" w:hAnsi="Times New Roman"/>
        </w:rPr>
        <w:t>While the results from the Chressan</w:t>
      </w:r>
      <w:r>
        <w:rPr>
          <w:rFonts w:ascii="Times New Roman" w:hAnsi="Times New Roman"/>
        </w:rPr>
        <w:t>this and Grimes (1993) study were</w:t>
      </w:r>
      <w:r w:rsidRPr="00BB0B56">
        <w:rPr>
          <w:rFonts w:ascii="Times New Roman" w:hAnsi="Times New Roman"/>
        </w:rPr>
        <w:t xml:space="preserve"> useful, its application is limited by its sole institution focus, large institution identity</w:t>
      </w:r>
      <w:r>
        <w:rPr>
          <w:rFonts w:ascii="Times New Roman" w:hAnsi="Times New Roman"/>
        </w:rPr>
        <w:t>,</w:t>
      </w:r>
      <w:r w:rsidRPr="00BB0B56">
        <w:rPr>
          <w:rFonts w:ascii="Times New Roman" w:hAnsi="Times New Roman"/>
        </w:rPr>
        <w:t xml:space="preserve"> and affiliation with</w:t>
      </w:r>
      <w:r w:rsidR="00706F1D">
        <w:rPr>
          <w:rFonts w:ascii="Times New Roman" w:hAnsi="Times New Roman"/>
        </w:rPr>
        <w:t xml:space="preserve"> a major athletic conference.  </w:t>
      </w:r>
      <w:r w:rsidRPr="00BB0B56">
        <w:rPr>
          <w:rFonts w:ascii="Times New Roman" w:hAnsi="Times New Roman"/>
        </w:rPr>
        <w:t>Because of t</w:t>
      </w:r>
      <w:r>
        <w:rPr>
          <w:rFonts w:ascii="Times New Roman" w:hAnsi="Times New Roman"/>
        </w:rPr>
        <w:t>hese limitations</w:t>
      </w:r>
      <w:r w:rsidRPr="00BB0B56">
        <w:rPr>
          <w:rFonts w:ascii="Times New Roman" w:hAnsi="Times New Roman"/>
        </w:rPr>
        <w:t xml:space="preserve">, the catalog of additional studies specifically focused on football or basketball, major conferences and national game or tournament appearances, including those by </w:t>
      </w:r>
      <w:r w:rsidR="00BC2C33">
        <w:rPr>
          <w:rFonts w:ascii="Times New Roman" w:hAnsi="Times New Roman"/>
        </w:rPr>
        <w:t>Goff (2004</w:t>
      </w:r>
      <w:r w:rsidR="0016778A">
        <w:rPr>
          <w:rFonts w:ascii="Times New Roman" w:hAnsi="Times New Roman"/>
        </w:rPr>
        <w:t xml:space="preserve">), </w:t>
      </w:r>
      <w:r w:rsidRPr="00BB0B56">
        <w:rPr>
          <w:rFonts w:ascii="Times New Roman" w:hAnsi="Times New Roman"/>
        </w:rPr>
        <w:t>Murphy and Trandel (1994), Petit (1997), Toma a</w:t>
      </w:r>
      <w:r w:rsidR="007C18AA">
        <w:rPr>
          <w:rFonts w:ascii="Times New Roman" w:hAnsi="Times New Roman"/>
        </w:rPr>
        <w:t xml:space="preserve">nd Cross (1998), </w:t>
      </w:r>
      <w:r w:rsidR="0016778A">
        <w:rPr>
          <w:rFonts w:ascii="Times New Roman" w:hAnsi="Times New Roman"/>
        </w:rPr>
        <w:t xml:space="preserve">and </w:t>
      </w:r>
      <w:r w:rsidR="007C18AA">
        <w:rPr>
          <w:rFonts w:ascii="Times New Roman" w:hAnsi="Times New Roman"/>
        </w:rPr>
        <w:t>Zimbalist (2001</w:t>
      </w:r>
      <w:r w:rsidRPr="00BB0B56">
        <w:rPr>
          <w:rFonts w:ascii="Times New Roman" w:hAnsi="Times New Roman"/>
        </w:rPr>
        <w:t>), provide results that do</w:t>
      </w:r>
      <w:r>
        <w:rPr>
          <w:rFonts w:ascii="Times New Roman" w:hAnsi="Times New Roman"/>
        </w:rPr>
        <w:t xml:space="preserve"> not</w:t>
      </w:r>
      <w:r w:rsidRPr="00BB0B56">
        <w:rPr>
          <w:rFonts w:ascii="Times New Roman" w:hAnsi="Times New Roman"/>
        </w:rPr>
        <w:t xml:space="preserve"> vary from the theme of a positive correlation between athletic success, </w:t>
      </w:r>
      <w:r>
        <w:rPr>
          <w:rFonts w:ascii="Times New Roman" w:hAnsi="Times New Roman"/>
        </w:rPr>
        <w:t xml:space="preserve">media attention, </w:t>
      </w:r>
      <w:r w:rsidRPr="00BB0B56">
        <w:rPr>
          <w:rFonts w:ascii="Times New Roman" w:hAnsi="Times New Roman"/>
        </w:rPr>
        <w:t>admission success and average SAT score increases.</w:t>
      </w:r>
    </w:p>
    <w:p w14:paraId="5B0BD36E" w14:textId="3743381B" w:rsidR="00EB34E5" w:rsidRDefault="00EB34E5" w:rsidP="00EB34E5">
      <w:pPr>
        <w:ind w:firstLine="720"/>
        <w:rPr>
          <w:rFonts w:ascii="Times New Roman" w:hAnsi="Times New Roman"/>
        </w:rPr>
      </w:pPr>
      <w:r w:rsidRPr="00BB0B56">
        <w:rPr>
          <w:rFonts w:ascii="Times New Roman" w:hAnsi="Times New Roman"/>
        </w:rPr>
        <w:t>Bremme</w:t>
      </w:r>
      <w:r>
        <w:rPr>
          <w:rFonts w:ascii="Times New Roman" w:hAnsi="Times New Roman"/>
        </w:rPr>
        <w:t>r and Kesselring (1993) rejected</w:t>
      </w:r>
      <w:r w:rsidRPr="00BB0B56">
        <w:rPr>
          <w:rFonts w:ascii="Times New Roman" w:hAnsi="Times New Roman"/>
        </w:rPr>
        <w:t xml:space="preserve"> the </w:t>
      </w:r>
      <w:r>
        <w:rPr>
          <w:rFonts w:ascii="Times New Roman" w:hAnsi="Times New Roman"/>
        </w:rPr>
        <w:t xml:space="preserve">existence of the </w:t>
      </w:r>
      <w:r w:rsidRPr="00BB0B56">
        <w:rPr>
          <w:rFonts w:ascii="Times New Roman" w:hAnsi="Times New Roman"/>
        </w:rPr>
        <w:t xml:space="preserve">exposure or advertising effect that McCormick and Tinsley </w:t>
      </w:r>
      <w:r w:rsidR="00927D92">
        <w:rPr>
          <w:rFonts w:ascii="Times New Roman" w:hAnsi="Times New Roman"/>
        </w:rPr>
        <w:t>(19</w:t>
      </w:r>
      <w:r w:rsidR="0016778A">
        <w:rPr>
          <w:rFonts w:ascii="Times New Roman" w:hAnsi="Times New Roman"/>
        </w:rPr>
        <w:t>87</w:t>
      </w:r>
      <w:r>
        <w:rPr>
          <w:rFonts w:ascii="Times New Roman" w:hAnsi="Times New Roman"/>
        </w:rPr>
        <w:t xml:space="preserve">) </w:t>
      </w:r>
      <w:r w:rsidRPr="00BB0B56">
        <w:rPr>
          <w:rFonts w:ascii="Times New Roman" w:hAnsi="Times New Roman"/>
        </w:rPr>
        <w:t>propose</w:t>
      </w:r>
      <w:r>
        <w:rPr>
          <w:rFonts w:ascii="Times New Roman" w:hAnsi="Times New Roman"/>
        </w:rPr>
        <w:t>d</w:t>
      </w:r>
      <w:r w:rsidRPr="00BB0B56">
        <w:rPr>
          <w:rFonts w:ascii="Times New Roman" w:hAnsi="Times New Roman"/>
        </w:rPr>
        <w:t xml:space="preserve"> in their landmark study</w:t>
      </w:r>
      <w:r w:rsidR="0016778A">
        <w:rPr>
          <w:rFonts w:ascii="Times New Roman" w:hAnsi="Times New Roman"/>
        </w:rPr>
        <w:t xml:space="preserve"> (Bremmer &amp; Kesselring,</w:t>
      </w:r>
      <w:r w:rsidR="00C43F0D">
        <w:rPr>
          <w:rFonts w:ascii="Times New Roman" w:hAnsi="Times New Roman"/>
        </w:rPr>
        <w:t xml:space="preserve"> </w:t>
      </w:r>
      <w:r>
        <w:rPr>
          <w:rFonts w:ascii="Times New Roman" w:hAnsi="Times New Roman"/>
        </w:rPr>
        <w:t>1993).</w:t>
      </w:r>
      <w:r w:rsidRPr="00BB0B56">
        <w:rPr>
          <w:rFonts w:ascii="Times New Roman" w:hAnsi="Times New Roman"/>
        </w:rPr>
        <w:t xml:space="preserve">  In an analysis of 119 institutions whose football and basketball teams were invited to national tournaments, Bremmer and Kesselring</w:t>
      </w:r>
      <w:r>
        <w:rPr>
          <w:rFonts w:ascii="Times New Roman" w:hAnsi="Times New Roman"/>
        </w:rPr>
        <w:t xml:space="preserve"> (1993)</w:t>
      </w:r>
      <w:r w:rsidRPr="00BB0B56">
        <w:rPr>
          <w:rFonts w:ascii="Times New Roman" w:hAnsi="Times New Roman"/>
        </w:rPr>
        <w:t xml:space="preserve"> </w:t>
      </w:r>
      <w:r w:rsidR="00E52AE1" w:rsidRPr="00BB0B56">
        <w:rPr>
          <w:rFonts w:ascii="Times New Roman" w:hAnsi="Times New Roman"/>
        </w:rPr>
        <w:t>demon</w:t>
      </w:r>
      <w:r w:rsidR="00E52AE1">
        <w:rPr>
          <w:rFonts w:ascii="Times New Roman" w:hAnsi="Times New Roman"/>
        </w:rPr>
        <w:t>strated</w:t>
      </w:r>
      <w:r w:rsidRPr="00BB0B56">
        <w:rPr>
          <w:rFonts w:ascii="Times New Roman" w:hAnsi="Times New Roman"/>
        </w:rPr>
        <w:t xml:space="preserve"> that while exposure on a national athletic </w:t>
      </w:r>
      <w:r>
        <w:rPr>
          <w:rFonts w:ascii="Times New Roman" w:hAnsi="Times New Roman"/>
        </w:rPr>
        <w:t>stage did</w:t>
      </w:r>
      <w:r w:rsidRPr="00BB0B56">
        <w:rPr>
          <w:rFonts w:ascii="Times New Roman" w:hAnsi="Times New Roman"/>
        </w:rPr>
        <w:t xml:space="preserve"> increase the applicant pool in both number and academic caliber, the reverse </w:t>
      </w:r>
      <w:r>
        <w:rPr>
          <w:rFonts w:ascii="Times New Roman" w:hAnsi="Times New Roman"/>
        </w:rPr>
        <w:t xml:space="preserve">was </w:t>
      </w:r>
      <w:r w:rsidRPr="00BB0B56">
        <w:rPr>
          <w:rFonts w:ascii="Times New Roman" w:hAnsi="Times New Roman"/>
        </w:rPr>
        <w:t>true in relation to a</w:t>
      </w:r>
      <w:r>
        <w:rPr>
          <w:rFonts w:ascii="Times New Roman" w:hAnsi="Times New Roman"/>
        </w:rPr>
        <w:t>cademic caliber – SAT scores could</w:t>
      </w:r>
      <w:r w:rsidRPr="00BB0B56">
        <w:rPr>
          <w:rFonts w:ascii="Times New Roman" w:hAnsi="Times New Roman"/>
        </w:rPr>
        <w:t xml:space="preserve"> be worse.</w:t>
      </w:r>
    </w:p>
    <w:p w14:paraId="6FBB15AC" w14:textId="28CC4538" w:rsidR="00EB34E5" w:rsidRDefault="00EB34E5" w:rsidP="00EB34E5">
      <w:pPr>
        <w:ind w:firstLine="720"/>
        <w:rPr>
          <w:rFonts w:ascii="Times New Roman" w:hAnsi="Times New Roman"/>
        </w:rPr>
      </w:pPr>
      <w:r>
        <w:rPr>
          <w:rFonts w:ascii="Times New Roman" w:hAnsi="Times New Roman"/>
        </w:rPr>
        <w:t>Similar to previous</w:t>
      </w:r>
      <w:r w:rsidRPr="00BB0B56">
        <w:rPr>
          <w:rFonts w:ascii="Times New Roman" w:hAnsi="Times New Roman"/>
        </w:rPr>
        <w:t xml:space="preserve"> studies, Tucker (2005) would conduct independent research focusing</w:t>
      </w:r>
      <w:r>
        <w:rPr>
          <w:rFonts w:ascii="Times New Roman" w:hAnsi="Times New Roman"/>
        </w:rPr>
        <w:t xml:space="preserve"> on the effect </w:t>
      </w:r>
      <w:r w:rsidRPr="00BB0B56">
        <w:rPr>
          <w:rFonts w:ascii="Times New Roman" w:hAnsi="Times New Roman"/>
        </w:rPr>
        <w:t>of high quality football program success on SAT scores</w:t>
      </w:r>
      <w:r>
        <w:rPr>
          <w:rFonts w:ascii="Times New Roman" w:hAnsi="Times New Roman"/>
        </w:rPr>
        <w:t xml:space="preserve"> (Tucker, 2005)</w:t>
      </w:r>
      <w:r w:rsidRPr="00BB0B56">
        <w:rPr>
          <w:rFonts w:ascii="Times New Roman" w:hAnsi="Times New Roman"/>
        </w:rPr>
        <w:t>.  Interested in measuring the effect of i</w:t>
      </w:r>
      <w:r>
        <w:rPr>
          <w:rFonts w:ascii="Times New Roman" w:hAnsi="Times New Roman"/>
        </w:rPr>
        <w:t>ncreased media attention given</w:t>
      </w:r>
      <w:r w:rsidRPr="00BB0B56">
        <w:rPr>
          <w:rFonts w:ascii="Times New Roman" w:hAnsi="Times New Roman"/>
        </w:rPr>
        <w:t xml:space="preserve"> to successful football teams, Tucker</w:t>
      </w:r>
      <w:r>
        <w:rPr>
          <w:rFonts w:ascii="Times New Roman" w:hAnsi="Times New Roman"/>
        </w:rPr>
        <w:t xml:space="preserve"> (2005)</w:t>
      </w:r>
      <w:r w:rsidRPr="00BB0B56">
        <w:rPr>
          <w:rFonts w:ascii="Times New Roman" w:hAnsi="Times New Roman"/>
        </w:rPr>
        <w:t xml:space="preserve"> asked if this advertising effect influenced the college choice of more academically qualified students.  Breaking the study into two parts, Tucker</w:t>
      </w:r>
      <w:r>
        <w:rPr>
          <w:rFonts w:ascii="Times New Roman" w:hAnsi="Times New Roman"/>
        </w:rPr>
        <w:t xml:space="preserve"> (2005)</w:t>
      </w:r>
      <w:r w:rsidRPr="00BB0B56">
        <w:rPr>
          <w:rFonts w:ascii="Times New Roman" w:hAnsi="Times New Roman"/>
        </w:rPr>
        <w:t xml:space="preserve"> examined time periods before and after </w:t>
      </w:r>
      <w:r>
        <w:rPr>
          <w:rFonts w:ascii="Times New Roman" w:hAnsi="Times New Roman"/>
        </w:rPr>
        <w:t xml:space="preserve">one </w:t>
      </w:r>
      <w:r w:rsidRPr="00BB0B56">
        <w:rPr>
          <w:rFonts w:ascii="Times New Roman" w:hAnsi="Times New Roman"/>
        </w:rPr>
        <w:t xml:space="preserve">significant </w:t>
      </w:r>
      <w:r>
        <w:rPr>
          <w:rFonts w:ascii="Times New Roman" w:hAnsi="Times New Roman"/>
        </w:rPr>
        <w:t xml:space="preserve">conference </w:t>
      </w:r>
      <w:r w:rsidRPr="00BB0B56">
        <w:rPr>
          <w:rFonts w:ascii="Times New Roman" w:hAnsi="Times New Roman"/>
        </w:rPr>
        <w:t>realignment within the NCAA related to football and overall national</w:t>
      </w:r>
      <w:r>
        <w:rPr>
          <w:rFonts w:ascii="Times New Roman" w:hAnsi="Times New Roman"/>
        </w:rPr>
        <w:t xml:space="preserve"> bowl and championship games.  </w:t>
      </w:r>
      <w:r w:rsidRPr="00BB0B56">
        <w:rPr>
          <w:rFonts w:ascii="Times New Roman" w:hAnsi="Times New Roman"/>
        </w:rPr>
        <w:t>Tucker</w:t>
      </w:r>
      <w:r>
        <w:rPr>
          <w:rFonts w:ascii="Times New Roman" w:hAnsi="Times New Roman"/>
        </w:rPr>
        <w:t xml:space="preserve"> (2005) wanted </w:t>
      </w:r>
      <w:r w:rsidRPr="00BB0B56">
        <w:rPr>
          <w:rFonts w:ascii="Times New Roman" w:hAnsi="Times New Roman"/>
        </w:rPr>
        <w:t xml:space="preserve">to </w:t>
      </w:r>
      <w:r w:rsidR="00E52AE1">
        <w:rPr>
          <w:rFonts w:ascii="Times New Roman" w:hAnsi="Times New Roman"/>
        </w:rPr>
        <w:t>show</w:t>
      </w:r>
      <w:r>
        <w:rPr>
          <w:rFonts w:ascii="Times New Roman" w:hAnsi="Times New Roman"/>
        </w:rPr>
        <w:t xml:space="preserve"> </w:t>
      </w:r>
      <w:r w:rsidRPr="00BB0B56">
        <w:rPr>
          <w:rFonts w:ascii="Times New Roman" w:hAnsi="Times New Roman"/>
        </w:rPr>
        <w:t xml:space="preserve">1) that the realignment created more exposure for successful football institutions and 2) that </w:t>
      </w:r>
      <w:r>
        <w:rPr>
          <w:rFonts w:ascii="Times New Roman" w:hAnsi="Times New Roman"/>
        </w:rPr>
        <w:t xml:space="preserve">the significantly increased </w:t>
      </w:r>
      <w:r w:rsidRPr="00BB0B56">
        <w:rPr>
          <w:rFonts w:ascii="Times New Roman" w:hAnsi="Times New Roman"/>
        </w:rPr>
        <w:t xml:space="preserve">exposure supported prior </w:t>
      </w:r>
      <w:r>
        <w:rPr>
          <w:rFonts w:ascii="Times New Roman" w:hAnsi="Times New Roman"/>
        </w:rPr>
        <w:t xml:space="preserve">test score </w:t>
      </w:r>
      <w:r w:rsidRPr="00BB0B56">
        <w:rPr>
          <w:rFonts w:ascii="Times New Roman" w:hAnsi="Times New Roman"/>
        </w:rPr>
        <w:t xml:space="preserve">research </w:t>
      </w:r>
      <w:r>
        <w:rPr>
          <w:rFonts w:ascii="Times New Roman" w:hAnsi="Times New Roman"/>
        </w:rPr>
        <w:t>with a positive and significant effect.</w:t>
      </w:r>
      <w:r w:rsidRPr="00BB0B56">
        <w:rPr>
          <w:rFonts w:ascii="Times New Roman" w:hAnsi="Times New Roman"/>
        </w:rPr>
        <w:t xml:space="preserve"> </w:t>
      </w:r>
      <w:r>
        <w:rPr>
          <w:rFonts w:ascii="Times New Roman" w:hAnsi="Times New Roman"/>
        </w:rPr>
        <w:t xml:space="preserve"> During </w:t>
      </w:r>
      <w:r w:rsidRPr="00BB0B56">
        <w:rPr>
          <w:rFonts w:ascii="Times New Roman" w:hAnsi="Times New Roman"/>
        </w:rPr>
        <w:t xml:space="preserve">the time period prior to the realignment, the findings </w:t>
      </w:r>
      <w:r w:rsidR="00E52AE1">
        <w:rPr>
          <w:rFonts w:ascii="Times New Roman" w:hAnsi="Times New Roman"/>
        </w:rPr>
        <w:t>were insignificant</w:t>
      </w:r>
      <w:r w:rsidRPr="00BB0B56">
        <w:rPr>
          <w:rFonts w:ascii="Times New Roman" w:hAnsi="Times New Roman"/>
        </w:rPr>
        <w:t xml:space="preserve">. </w:t>
      </w:r>
      <w:r w:rsidR="00706F1D">
        <w:rPr>
          <w:rFonts w:ascii="Times New Roman" w:hAnsi="Times New Roman"/>
        </w:rPr>
        <w:t xml:space="preserve"> </w:t>
      </w:r>
      <w:r>
        <w:rPr>
          <w:rFonts w:ascii="Times New Roman" w:hAnsi="Times New Roman"/>
        </w:rPr>
        <w:t>However,</w:t>
      </w:r>
      <w:r w:rsidRPr="00BB0B56">
        <w:rPr>
          <w:rFonts w:ascii="Times New Roman" w:hAnsi="Times New Roman"/>
        </w:rPr>
        <w:t xml:space="preserve"> in the period following the realignment, the findings showed that a 10% </w:t>
      </w:r>
      <w:r>
        <w:rPr>
          <w:rFonts w:ascii="Times New Roman" w:hAnsi="Times New Roman"/>
        </w:rPr>
        <w:t xml:space="preserve">increase in </w:t>
      </w:r>
      <w:r w:rsidRPr="00BB0B56">
        <w:rPr>
          <w:rFonts w:ascii="Times New Roman" w:hAnsi="Times New Roman"/>
        </w:rPr>
        <w:t xml:space="preserve">winning percentage improved average SAT scores almost 14 points.  In the arena of exposure, finishing one additional season as a </w:t>
      </w:r>
      <w:r w:rsidR="00984207">
        <w:rPr>
          <w:rFonts w:ascii="Times New Roman" w:hAnsi="Times New Roman"/>
        </w:rPr>
        <w:t>T</w:t>
      </w:r>
      <w:r w:rsidRPr="00BB0B56">
        <w:rPr>
          <w:rFonts w:ascii="Times New Roman" w:hAnsi="Times New Roman"/>
        </w:rPr>
        <w:t>op-20 ranked team or playing in one additional bowl game in that same time period improved average SAT scores 12 points or more.</w:t>
      </w:r>
    </w:p>
    <w:p w14:paraId="773B6B35" w14:textId="5115657D" w:rsidR="00EB34E5" w:rsidRPr="00BB0B56" w:rsidRDefault="00EB34E5" w:rsidP="00EB34E5">
      <w:pPr>
        <w:ind w:firstLine="720"/>
        <w:rPr>
          <w:rFonts w:ascii="Times New Roman" w:hAnsi="Times New Roman"/>
        </w:rPr>
      </w:pPr>
      <w:r>
        <w:rPr>
          <w:rFonts w:ascii="Times New Roman" w:hAnsi="Times New Roman"/>
        </w:rPr>
        <w:t>Successful teams, winning seasons and the observable effect both have upon admissions have come to be labeled the ‘Flutie Factor’ (McClusky, 2011)  In 1984, Doug Flutie, then quarterback for Boston College, threw a game-winning, last-second pass in a nationally televised game to beat the reigning national championship team.  Flutie would win the Heisman trophy (an award given to the nation’s best college football player) that year and Boston College would experience a 30 percent increase in admission</w:t>
      </w:r>
      <w:r w:rsidR="00984207">
        <w:rPr>
          <w:rFonts w:ascii="Times New Roman" w:hAnsi="Times New Roman"/>
        </w:rPr>
        <w:t>s</w:t>
      </w:r>
      <w:r>
        <w:rPr>
          <w:rFonts w:ascii="Times New Roman" w:hAnsi="Times New Roman"/>
        </w:rPr>
        <w:t xml:space="preserve"> </w:t>
      </w:r>
      <w:r w:rsidR="00E3670E">
        <w:rPr>
          <w:rFonts w:ascii="Times New Roman" w:hAnsi="Times New Roman"/>
        </w:rPr>
        <w:t>applications</w:t>
      </w:r>
      <w:r>
        <w:rPr>
          <w:rFonts w:ascii="Times New Roman" w:hAnsi="Times New Roman"/>
        </w:rPr>
        <w:t xml:space="preserve"> the fo</w:t>
      </w:r>
      <w:r w:rsidR="00706F1D">
        <w:rPr>
          <w:rFonts w:ascii="Times New Roman" w:hAnsi="Times New Roman"/>
        </w:rPr>
        <w:t>llowing fall (McClusky, 2011).</w:t>
      </w:r>
    </w:p>
    <w:p w14:paraId="3D8CB6AE" w14:textId="77777777" w:rsidR="00EB34E5" w:rsidRDefault="00EB34E5" w:rsidP="00253173">
      <w:pPr>
        <w:pStyle w:val="Heading2"/>
      </w:pPr>
      <w:bookmarkStart w:id="39" w:name="_Toc520657856"/>
      <w:r>
        <w:t>Examining the Admissions ‘Flutie Factor’</w:t>
      </w:r>
      <w:bookmarkEnd w:id="39"/>
    </w:p>
    <w:p w14:paraId="5A4916BD" w14:textId="0622A0A6" w:rsidR="00EB34E5" w:rsidRPr="00BB0B56" w:rsidRDefault="00EB34E5" w:rsidP="00EB34E5">
      <w:pPr>
        <w:ind w:firstLine="720"/>
        <w:rPr>
          <w:rFonts w:ascii="Times New Roman" w:hAnsi="Times New Roman"/>
        </w:rPr>
      </w:pPr>
      <w:r w:rsidRPr="00BB0B56">
        <w:rPr>
          <w:rFonts w:ascii="Times New Roman" w:hAnsi="Times New Roman"/>
        </w:rPr>
        <w:t>M</w:t>
      </w:r>
      <w:r>
        <w:rPr>
          <w:rFonts w:ascii="Times New Roman" w:hAnsi="Times New Roman"/>
        </w:rPr>
        <w:t>cEvoy’s (2005, 2006) work informs</w:t>
      </w:r>
      <w:r w:rsidRPr="00BB0B56">
        <w:rPr>
          <w:rFonts w:ascii="Times New Roman" w:hAnsi="Times New Roman"/>
        </w:rPr>
        <w:t xml:space="preserve"> </w:t>
      </w:r>
      <w:r>
        <w:rPr>
          <w:rFonts w:ascii="Times New Roman" w:hAnsi="Times New Roman"/>
        </w:rPr>
        <w:t>a collection of research that amplified</w:t>
      </w:r>
      <w:r w:rsidRPr="00BB0B56">
        <w:rPr>
          <w:rFonts w:ascii="Times New Roman" w:hAnsi="Times New Roman"/>
        </w:rPr>
        <w:t xml:space="preserve">, both directly and indirectly, the </w:t>
      </w:r>
      <w:r>
        <w:rPr>
          <w:rFonts w:ascii="Times New Roman" w:hAnsi="Times New Roman"/>
        </w:rPr>
        <w:t xml:space="preserve">public exposure </w:t>
      </w:r>
      <w:r w:rsidRPr="00BB0B56">
        <w:rPr>
          <w:rFonts w:ascii="Times New Roman" w:hAnsi="Times New Roman"/>
        </w:rPr>
        <w:t>phenomenon identified as the “Flutie Factor”</w:t>
      </w:r>
      <w:r>
        <w:rPr>
          <w:rFonts w:ascii="Times New Roman" w:hAnsi="Times New Roman"/>
        </w:rPr>
        <w:t xml:space="preserve"> (McEvoy, 2005, 2006)</w:t>
      </w:r>
      <w:r w:rsidRPr="00BB0B56">
        <w:rPr>
          <w:rFonts w:ascii="Times New Roman" w:hAnsi="Times New Roman"/>
        </w:rPr>
        <w:t xml:space="preserve">.  In the 2005 study, McEvoy examines the correlation between season-to-season athletic success and subsequent year changes in application numbers.  The study encompassed a 6-year time period and included the review of </w:t>
      </w:r>
      <w:r>
        <w:rPr>
          <w:rFonts w:ascii="Times New Roman" w:hAnsi="Times New Roman"/>
        </w:rPr>
        <w:t>the athletic performance of men’s</w:t>
      </w:r>
      <w:r w:rsidRPr="00BB0B56">
        <w:rPr>
          <w:rFonts w:ascii="Times New Roman" w:hAnsi="Times New Roman"/>
        </w:rPr>
        <w:t xml:space="preserve"> and women’s basketball, women’s v</w:t>
      </w:r>
      <w:r w:rsidR="00706F1D">
        <w:rPr>
          <w:rFonts w:ascii="Times New Roman" w:hAnsi="Times New Roman"/>
        </w:rPr>
        <w:t xml:space="preserve">olleyball and men’s football.  </w:t>
      </w:r>
      <w:r w:rsidRPr="00BB0B56">
        <w:rPr>
          <w:rFonts w:ascii="Times New Roman" w:hAnsi="Times New Roman"/>
        </w:rPr>
        <w:t xml:space="preserve">In analyzing the change in </w:t>
      </w:r>
      <w:r w:rsidR="00E3670E">
        <w:rPr>
          <w:rFonts w:ascii="Times New Roman" w:hAnsi="Times New Roman"/>
        </w:rPr>
        <w:t>admission applications</w:t>
      </w:r>
      <w:r w:rsidRPr="00BB0B56">
        <w:rPr>
          <w:rFonts w:ascii="Times New Roman" w:hAnsi="Times New Roman"/>
        </w:rPr>
        <w:t xml:space="preserve"> received as compared to the change in team success from the prior year, the only significant, positive relationship oc</w:t>
      </w:r>
      <w:r w:rsidR="00706F1D">
        <w:rPr>
          <w:rFonts w:ascii="Times New Roman" w:hAnsi="Times New Roman"/>
        </w:rPr>
        <w:t xml:space="preserve">curred with football success.  </w:t>
      </w:r>
      <w:r w:rsidRPr="00BB0B56">
        <w:rPr>
          <w:rFonts w:ascii="Times New Roman" w:hAnsi="Times New Roman"/>
        </w:rPr>
        <w:t>Teams that improved their conference performance by .250 improved the overall insti</w:t>
      </w:r>
      <w:r>
        <w:rPr>
          <w:rFonts w:ascii="Times New Roman" w:hAnsi="Times New Roman"/>
        </w:rPr>
        <w:t>tutional application yield by 6 percent</w:t>
      </w:r>
      <w:r w:rsidRPr="00BB0B56">
        <w:rPr>
          <w:rFonts w:ascii="Times New Roman" w:hAnsi="Times New Roman"/>
        </w:rPr>
        <w:t xml:space="preserve">.  </w:t>
      </w:r>
      <w:r>
        <w:rPr>
          <w:rFonts w:ascii="Times New Roman" w:hAnsi="Times New Roman"/>
        </w:rPr>
        <w:t>McEvoy’s (2005) study</w:t>
      </w:r>
      <w:r w:rsidRPr="00BB0B56">
        <w:rPr>
          <w:rFonts w:ascii="Times New Roman" w:hAnsi="Times New Roman"/>
        </w:rPr>
        <w:t xml:space="preserve"> confirms that </w:t>
      </w:r>
      <w:r>
        <w:rPr>
          <w:rFonts w:ascii="Times New Roman" w:hAnsi="Times New Roman"/>
        </w:rPr>
        <w:t xml:space="preserve">athletic team </w:t>
      </w:r>
      <w:r w:rsidRPr="00BB0B56">
        <w:rPr>
          <w:rFonts w:ascii="Times New Roman" w:hAnsi="Times New Roman"/>
        </w:rPr>
        <w:t xml:space="preserve">performance matters, which set the stage for McEvoy’s (2006) look at the effect of star player performances </w:t>
      </w:r>
      <w:r>
        <w:rPr>
          <w:rFonts w:ascii="Times New Roman" w:hAnsi="Times New Roman"/>
        </w:rPr>
        <w:t>versus simple team success on admissions</w:t>
      </w:r>
      <w:r w:rsidR="00706F1D">
        <w:rPr>
          <w:rFonts w:ascii="Times New Roman" w:hAnsi="Times New Roman"/>
        </w:rPr>
        <w:t>.</w:t>
      </w:r>
    </w:p>
    <w:p w14:paraId="40FA2F38" w14:textId="4E5D0108" w:rsidR="00EB34E5" w:rsidRPr="00BB0B56" w:rsidRDefault="00EB34E5" w:rsidP="00EB34E5">
      <w:pPr>
        <w:ind w:firstLine="720"/>
        <w:rPr>
          <w:rFonts w:ascii="Times New Roman" w:hAnsi="Times New Roman"/>
        </w:rPr>
      </w:pPr>
      <w:r w:rsidRPr="00BB0B56">
        <w:rPr>
          <w:rFonts w:ascii="Times New Roman" w:hAnsi="Times New Roman"/>
        </w:rPr>
        <w:t>Looking specifically at college football, McEvoy</w:t>
      </w:r>
      <w:r>
        <w:rPr>
          <w:rFonts w:ascii="Times New Roman" w:hAnsi="Times New Roman"/>
        </w:rPr>
        <w:t xml:space="preserve"> (2006)</w:t>
      </w:r>
      <w:r w:rsidRPr="00BB0B56">
        <w:rPr>
          <w:rFonts w:ascii="Times New Roman" w:hAnsi="Times New Roman"/>
        </w:rPr>
        <w:t xml:space="preserve"> compared successful teams with a Heisman trophy candidate (</w:t>
      </w:r>
      <w:r>
        <w:rPr>
          <w:rFonts w:ascii="Times New Roman" w:hAnsi="Times New Roman"/>
        </w:rPr>
        <w:t xml:space="preserve">a national </w:t>
      </w:r>
      <w:r w:rsidRPr="00BB0B56">
        <w:rPr>
          <w:rFonts w:ascii="Times New Roman" w:hAnsi="Times New Roman"/>
        </w:rPr>
        <w:t>award given annually to the best player in college football) to successful teams without such stars.</w:t>
      </w:r>
      <w:r>
        <w:rPr>
          <w:rFonts w:ascii="Times New Roman" w:hAnsi="Times New Roman"/>
        </w:rPr>
        <w:t xml:space="preserve">  Not surprisingly, admissions offices</w:t>
      </w:r>
      <w:r w:rsidRPr="00BB0B56">
        <w:rPr>
          <w:rFonts w:ascii="Times New Roman" w:hAnsi="Times New Roman"/>
        </w:rPr>
        <w:t xml:space="preserve"> benefited from having star athletes on their football t</w:t>
      </w:r>
      <w:r>
        <w:rPr>
          <w:rFonts w:ascii="Times New Roman" w:hAnsi="Times New Roman"/>
        </w:rPr>
        <w:t>eam</w:t>
      </w:r>
      <w:r w:rsidRPr="00BB0B56">
        <w:rPr>
          <w:rFonts w:ascii="Times New Roman" w:hAnsi="Times New Roman"/>
        </w:rPr>
        <w:t xml:space="preserve"> with overall gains close to 6.59% in the subsequent year</w:t>
      </w:r>
      <w:r>
        <w:rPr>
          <w:rFonts w:ascii="Times New Roman" w:hAnsi="Times New Roman"/>
        </w:rPr>
        <w:t xml:space="preserve">.  Teams </w:t>
      </w:r>
      <w:r w:rsidRPr="00BB0B56">
        <w:rPr>
          <w:rFonts w:ascii="Times New Roman" w:hAnsi="Times New Roman"/>
        </w:rPr>
        <w:t xml:space="preserve">without a star </w:t>
      </w:r>
      <w:r>
        <w:rPr>
          <w:rFonts w:ascii="Times New Roman" w:hAnsi="Times New Roman"/>
        </w:rPr>
        <w:t xml:space="preserve">athlete </w:t>
      </w:r>
      <w:r w:rsidRPr="00BB0B56">
        <w:rPr>
          <w:rFonts w:ascii="Times New Roman" w:hAnsi="Times New Roman"/>
        </w:rPr>
        <w:t xml:space="preserve">saw a </w:t>
      </w:r>
      <w:r w:rsidR="00706F1D">
        <w:rPr>
          <w:rFonts w:ascii="Times New Roman" w:hAnsi="Times New Roman"/>
        </w:rPr>
        <w:t xml:space="preserve">modest gain of 3.33%.  </w:t>
      </w:r>
      <w:r w:rsidRPr="00BB0B56">
        <w:rPr>
          <w:rFonts w:ascii="Times New Roman" w:hAnsi="Times New Roman"/>
        </w:rPr>
        <w:t xml:space="preserve">These results give additional proof to the existence of the “Flutie Factor” at large </w:t>
      </w:r>
      <w:r w:rsidR="00DF71A7">
        <w:rPr>
          <w:rFonts w:ascii="Times New Roman" w:hAnsi="Times New Roman"/>
        </w:rPr>
        <w:t>college</w:t>
      </w:r>
      <w:r w:rsidRPr="00BB0B56">
        <w:rPr>
          <w:rFonts w:ascii="Times New Roman" w:hAnsi="Times New Roman"/>
        </w:rPr>
        <w:t xml:space="preserve">s with significant football programs and </w:t>
      </w:r>
      <w:r>
        <w:rPr>
          <w:rFonts w:ascii="Times New Roman" w:hAnsi="Times New Roman"/>
        </w:rPr>
        <w:t>their</w:t>
      </w:r>
      <w:r w:rsidRPr="00BB0B56">
        <w:rPr>
          <w:rFonts w:ascii="Times New Roman" w:hAnsi="Times New Roman"/>
        </w:rPr>
        <w:t xml:space="preserve"> impact beyond the athletic field.</w:t>
      </w:r>
    </w:p>
    <w:p w14:paraId="58F25A06" w14:textId="4F533372" w:rsidR="00EB34E5" w:rsidRDefault="00EB34E5" w:rsidP="00EB34E5">
      <w:pPr>
        <w:ind w:firstLine="720"/>
        <w:rPr>
          <w:rFonts w:ascii="Times New Roman" w:hAnsi="Times New Roman"/>
        </w:rPr>
      </w:pPr>
      <w:r w:rsidRPr="00BB0B56">
        <w:rPr>
          <w:rFonts w:ascii="Times New Roman" w:hAnsi="Times New Roman"/>
        </w:rPr>
        <w:t>Pope and Pope (200</w:t>
      </w:r>
      <w:r w:rsidR="0016778A">
        <w:rPr>
          <w:rFonts w:ascii="Times New Roman" w:hAnsi="Times New Roman"/>
        </w:rPr>
        <w:t>9</w:t>
      </w:r>
      <w:r w:rsidRPr="00BB0B56">
        <w:rPr>
          <w:rFonts w:ascii="Times New Roman" w:hAnsi="Times New Roman"/>
        </w:rPr>
        <w:t>) in their comprehensive study of the relationship between successful athletic programs and admissions examined admissions at all 332 NCAA Division 1 (D1) institutions from 1983-2002</w:t>
      </w:r>
      <w:r>
        <w:rPr>
          <w:rFonts w:ascii="Times New Roman" w:hAnsi="Times New Roman"/>
        </w:rPr>
        <w:t xml:space="preserve"> (Pope &amp; Pope, 200</w:t>
      </w:r>
      <w:r w:rsidR="0016778A">
        <w:rPr>
          <w:rFonts w:ascii="Times New Roman" w:hAnsi="Times New Roman"/>
        </w:rPr>
        <w:t>9)</w:t>
      </w:r>
      <w:r w:rsidRPr="00BB0B56">
        <w:rPr>
          <w:rFonts w:ascii="Times New Roman" w:hAnsi="Times New Roman"/>
        </w:rPr>
        <w:t>.  Athletic success was</w:t>
      </w:r>
      <w:r w:rsidR="00984207">
        <w:rPr>
          <w:rFonts w:ascii="Times New Roman" w:hAnsi="Times New Roman"/>
        </w:rPr>
        <w:t xml:space="preserve"> based upon a Top-</w:t>
      </w:r>
      <w:r w:rsidRPr="00BB0B56">
        <w:rPr>
          <w:rFonts w:ascii="Times New Roman" w:hAnsi="Times New Roman"/>
        </w:rPr>
        <w:t xml:space="preserve">20 </w:t>
      </w:r>
      <w:r w:rsidR="00984207">
        <w:rPr>
          <w:rFonts w:ascii="Times New Roman" w:hAnsi="Times New Roman"/>
        </w:rPr>
        <w:t xml:space="preserve">ranking </w:t>
      </w:r>
      <w:r w:rsidRPr="00BB0B56">
        <w:rPr>
          <w:rFonts w:ascii="Times New Roman" w:hAnsi="Times New Roman"/>
        </w:rPr>
        <w:t>for football and making an a</w:t>
      </w:r>
      <w:r w:rsidR="00984207">
        <w:rPr>
          <w:rFonts w:ascii="Times New Roman" w:hAnsi="Times New Roman"/>
        </w:rPr>
        <w:t>ppearance in the NCAA national</w:t>
      </w:r>
      <w:r w:rsidRPr="00BB0B56">
        <w:rPr>
          <w:rFonts w:ascii="Times New Roman" w:hAnsi="Times New Roman"/>
        </w:rPr>
        <w:t xml:space="preserve"> tournament</w:t>
      </w:r>
      <w:r w:rsidR="00984207">
        <w:rPr>
          <w:rFonts w:ascii="Times New Roman" w:hAnsi="Times New Roman"/>
        </w:rPr>
        <w:t xml:space="preserve"> for basketball</w:t>
      </w:r>
      <w:r w:rsidRPr="00BB0B56">
        <w:rPr>
          <w:rFonts w:ascii="Times New Roman" w:hAnsi="Times New Roman"/>
        </w:rPr>
        <w:t>.  Admissions data were tied to the college choices of high school seniors based upon where they had their SAT scores sent.  Students who sent their scores to one of the 332 institutions competing in D1 basketball or football between 1994 and 2001 were examined.  The results continue to make the case that athletics influence</w:t>
      </w:r>
      <w:r>
        <w:rPr>
          <w:rFonts w:ascii="Times New Roman" w:hAnsi="Times New Roman"/>
        </w:rPr>
        <w:t>d</w:t>
      </w:r>
      <w:r w:rsidRPr="00BB0B56">
        <w:rPr>
          <w:rFonts w:ascii="Times New Roman" w:hAnsi="Times New Roman"/>
        </w:rPr>
        <w:t xml:space="preserve"> admission</w:t>
      </w:r>
      <w:r>
        <w:rPr>
          <w:rFonts w:ascii="Times New Roman" w:hAnsi="Times New Roman"/>
        </w:rPr>
        <w:t xml:space="preserve"> at Division 1 colleges.  Those colleges</w:t>
      </w:r>
      <w:r w:rsidRPr="00BB0B56">
        <w:rPr>
          <w:rFonts w:ascii="Times New Roman" w:hAnsi="Times New Roman"/>
        </w:rPr>
        <w:t xml:space="preserve"> with Top 20 </w:t>
      </w:r>
      <w:r w:rsidR="00984207">
        <w:rPr>
          <w:rFonts w:ascii="Times New Roman" w:hAnsi="Times New Roman"/>
        </w:rPr>
        <w:t xml:space="preserve">ranked </w:t>
      </w:r>
      <w:r w:rsidRPr="00BB0B56">
        <w:rPr>
          <w:rFonts w:ascii="Times New Roman" w:hAnsi="Times New Roman"/>
        </w:rPr>
        <w:t>football teams saw a</w:t>
      </w:r>
      <w:r>
        <w:rPr>
          <w:rFonts w:ascii="Times New Roman" w:hAnsi="Times New Roman"/>
        </w:rPr>
        <w:t>n increase in admissions of 2.5 percent</w:t>
      </w:r>
      <w:r w:rsidRPr="00BB0B56">
        <w:rPr>
          <w:rFonts w:ascii="Times New Roman" w:hAnsi="Times New Roman"/>
        </w:rPr>
        <w:t xml:space="preserve">, </w:t>
      </w:r>
      <w:r>
        <w:rPr>
          <w:rFonts w:ascii="Times New Roman" w:hAnsi="Times New Roman"/>
        </w:rPr>
        <w:t>while those in the Top 10 increased 3 percent</w:t>
      </w:r>
      <w:r w:rsidRPr="00BB0B56">
        <w:rPr>
          <w:rFonts w:ascii="Times New Roman" w:hAnsi="Times New Roman"/>
        </w:rPr>
        <w:t>.  Winning a football cham</w:t>
      </w:r>
      <w:r>
        <w:rPr>
          <w:rFonts w:ascii="Times New Roman" w:hAnsi="Times New Roman"/>
        </w:rPr>
        <w:t>pionship hiked the percentage of admissions</w:t>
      </w:r>
      <w:r w:rsidRPr="00BB0B56">
        <w:rPr>
          <w:rFonts w:ascii="Times New Roman" w:hAnsi="Times New Roman"/>
        </w:rPr>
        <w:t xml:space="preserve"> </w:t>
      </w:r>
      <w:r>
        <w:rPr>
          <w:rFonts w:ascii="Times New Roman" w:hAnsi="Times New Roman"/>
        </w:rPr>
        <w:t xml:space="preserve">up </w:t>
      </w:r>
      <w:r w:rsidRPr="00BB0B56">
        <w:rPr>
          <w:rFonts w:ascii="Times New Roman" w:hAnsi="Times New Roman"/>
        </w:rPr>
        <w:t>between 7</w:t>
      </w:r>
      <w:r w:rsidR="00706F1D">
        <w:rPr>
          <w:rFonts w:ascii="Times New Roman" w:hAnsi="Times New Roman"/>
        </w:rPr>
        <w:t xml:space="preserve"> and 8 percent.</w:t>
      </w:r>
    </w:p>
    <w:p w14:paraId="64747A7C" w14:textId="2B642B04" w:rsidR="00EB34E5" w:rsidRDefault="00EB34E5" w:rsidP="00EB34E5">
      <w:pPr>
        <w:ind w:firstLine="720"/>
        <w:rPr>
          <w:rFonts w:ascii="Times New Roman" w:hAnsi="Times New Roman"/>
        </w:rPr>
      </w:pPr>
      <w:r w:rsidRPr="00BB0B56">
        <w:rPr>
          <w:rFonts w:ascii="Times New Roman" w:hAnsi="Times New Roman"/>
        </w:rPr>
        <w:t>Private institutions were th</w:t>
      </w:r>
      <w:r>
        <w:rPr>
          <w:rFonts w:ascii="Times New Roman" w:hAnsi="Times New Roman"/>
        </w:rPr>
        <w:t xml:space="preserve">e real winners, particularly </w:t>
      </w:r>
      <w:r w:rsidRPr="00BB0B56">
        <w:rPr>
          <w:rFonts w:ascii="Times New Roman" w:hAnsi="Times New Roman"/>
        </w:rPr>
        <w:t>with basketball success</w:t>
      </w:r>
      <w:r>
        <w:rPr>
          <w:rFonts w:ascii="Times New Roman" w:hAnsi="Times New Roman"/>
        </w:rPr>
        <w:t>,</w:t>
      </w:r>
      <w:r w:rsidRPr="00BB0B56">
        <w:rPr>
          <w:rFonts w:ascii="Times New Roman" w:hAnsi="Times New Roman"/>
        </w:rPr>
        <w:t xml:space="preserve"> which increased admission</w:t>
      </w:r>
      <w:r w:rsidR="00E3670E">
        <w:rPr>
          <w:rFonts w:ascii="Times New Roman" w:hAnsi="Times New Roman"/>
        </w:rPr>
        <w:t xml:space="preserve"> applications</w:t>
      </w:r>
      <w:r w:rsidRPr="00BB0B56">
        <w:rPr>
          <w:rFonts w:ascii="Times New Roman" w:hAnsi="Times New Roman"/>
        </w:rPr>
        <w:t xml:space="preserve"> between 2 and 4 times </w:t>
      </w:r>
      <w:r>
        <w:rPr>
          <w:rFonts w:ascii="Times New Roman" w:hAnsi="Times New Roman"/>
        </w:rPr>
        <w:t>better than that</w:t>
      </w:r>
      <w:r w:rsidR="00706F1D">
        <w:rPr>
          <w:rFonts w:ascii="Times New Roman" w:hAnsi="Times New Roman"/>
        </w:rPr>
        <w:t xml:space="preserve"> of public institutions.  </w:t>
      </w:r>
      <w:r w:rsidRPr="00BB0B56">
        <w:rPr>
          <w:rFonts w:ascii="Times New Roman" w:hAnsi="Times New Roman"/>
        </w:rPr>
        <w:t>Private</w:t>
      </w:r>
      <w:r>
        <w:rPr>
          <w:rFonts w:ascii="Times New Roman" w:hAnsi="Times New Roman"/>
        </w:rPr>
        <w:t xml:space="preserve"> colleges</w:t>
      </w:r>
      <w:r w:rsidRPr="00BB0B56">
        <w:rPr>
          <w:rFonts w:ascii="Times New Roman" w:hAnsi="Times New Roman"/>
        </w:rPr>
        <w:t xml:space="preserve"> that appeared in the later rounds of the national basketball tournament (specifically </w:t>
      </w:r>
      <w:r>
        <w:rPr>
          <w:rFonts w:ascii="Times New Roman" w:hAnsi="Times New Roman"/>
        </w:rPr>
        <w:t>through</w:t>
      </w:r>
      <w:r w:rsidRPr="00BB0B56">
        <w:rPr>
          <w:rFonts w:ascii="Times New Roman" w:hAnsi="Times New Roman"/>
        </w:rPr>
        <w:t xml:space="preserve"> the final round of 16 teams) saw admission application gains of 8 to 14 percent in</w:t>
      </w:r>
      <w:r>
        <w:rPr>
          <w:rFonts w:ascii="Times New Roman" w:hAnsi="Times New Roman"/>
        </w:rPr>
        <w:t xml:space="preserve"> the</w:t>
      </w:r>
      <w:r w:rsidRPr="00BB0B56">
        <w:rPr>
          <w:rFonts w:ascii="Times New Roman" w:hAnsi="Times New Roman"/>
        </w:rPr>
        <w:t xml:space="preserve"> 3 years subsequent to their tournament appearance.  That </w:t>
      </w:r>
      <w:r>
        <w:rPr>
          <w:rFonts w:ascii="Times New Roman" w:hAnsi="Times New Roman"/>
        </w:rPr>
        <w:t xml:space="preserve">increase </w:t>
      </w:r>
      <w:r w:rsidRPr="00BB0B56">
        <w:rPr>
          <w:rFonts w:ascii="Times New Roman" w:hAnsi="Times New Roman"/>
        </w:rPr>
        <w:t>compare</w:t>
      </w:r>
      <w:r>
        <w:rPr>
          <w:rFonts w:ascii="Times New Roman" w:hAnsi="Times New Roman"/>
        </w:rPr>
        <w:t>s to only a 4 percent</w:t>
      </w:r>
      <w:r w:rsidRPr="00BB0B56">
        <w:rPr>
          <w:rFonts w:ascii="Times New Roman" w:hAnsi="Times New Roman"/>
        </w:rPr>
        <w:t xml:space="preserve"> jump for public </w:t>
      </w:r>
      <w:r>
        <w:rPr>
          <w:rFonts w:ascii="Times New Roman" w:hAnsi="Times New Roman"/>
        </w:rPr>
        <w:t>colleges and</w:t>
      </w:r>
      <w:r w:rsidR="0016778A">
        <w:rPr>
          <w:rFonts w:ascii="Times New Roman" w:hAnsi="Times New Roman"/>
        </w:rPr>
        <w:t xml:space="preserve"> universities (Pope</w:t>
      </w:r>
      <w:r w:rsidR="00DC7A85">
        <w:rPr>
          <w:rFonts w:ascii="Times New Roman" w:hAnsi="Times New Roman"/>
        </w:rPr>
        <w:t xml:space="preserve"> </w:t>
      </w:r>
      <w:r w:rsidR="0016778A">
        <w:rPr>
          <w:rFonts w:ascii="Times New Roman" w:hAnsi="Times New Roman"/>
        </w:rPr>
        <w:t xml:space="preserve"> &amp; Pope, 2009</w:t>
      </w:r>
      <w:r>
        <w:rPr>
          <w:rFonts w:ascii="Times New Roman" w:hAnsi="Times New Roman"/>
        </w:rPr>
        <w:t>).</w:t>
      </w:r>
    </w:p>
    <w:p w14:paraId="638BCCDF" w14:textId="5E51D03B" w:rsidR="00EB34E5" w:rsidRPr="00BB0B56" w:rsidRDefault="00EB34E5" w:rsidP="00EB34E5">
      <w:pPr>
        <w:ind w:firstLine="720"/>
        <w:rPr>
          <w:rFonts w:ascii="Times New Roman" w:hAnsi="Times New Roman"/>
        </w:rPr>
      </w:pPr>
      <w:r>
        <w:rPr>
          <w:rFonts w:ascii="Times New Roman" w:hAnsi="Times New Roman"/>
        </w:rPr>
        <w:t xml:space="preserve">Researchers have been keen to debunk the ‘Flutie Factor’, most notably </w:t>
      </w:r>
      <w:r w:rsidRPr="00BB0B56">
        <w:rPr>
          <w:rFonts w:ascii="Times New Roman" w:hAnsi="Times New Roman"/>
        </w:rPr>
        <w:t>Litan, Orszag, and Or</w:t>
      </w:r>
      <w:r>
        <w:rPr>
          <w:rFonts w:ascii="Times New Roman" w:hAnsi="Times New Roman"/>
        </w:rPr>
        <w:t>s</w:t>
      </w:r>
      <w:r w:rsidRPr="00BB0B56">
        <w:rPr>
          <w:rFonts w:ascii="Times New Roman" w:hAnsi="Times New Roman"/>
        </w:rPr>
        <w:t>zag (2003) who</w:t>
      </w:r>
      <w:r>
        <w:rPr>
          <w:rFonts w:ascii="Times New Roman" w:hAnsi="Times New Roman"/>
        </w:rPr>
        <w:t xml:space="preserve">se </w:t>
      </w:r>
      <w:r w:rsidRPr="00BB0B56">
        <w:rPr>
          <w:rFonts w:ascii="Times New Roman" w:hAnsi="Times New Roman"/>
        </w:rPr>
        <w:t>study</w:t>
      </w:r>
      <w:r>
        <w:rPr>
          <w:rFonts w:ascii="Times New Roman" w:hAnsi="Times New Roman"/>
        </w:rPr>
        <w:t>,</w:t>
      </w:r>
      <w:r w:rsidRPr="00BB0B56">
        <w:rPr>
          <w:rFonts w:ascii="Times New Roman" w:hAnsi="Times New Roman"/>
        </w:rPr>
        <w:t xml:space="preserve"> commissioned by the NCAA</w:t>
      </w:r>
      <w:r>
        <w:rPr>
          <w:rFonts w:ascii="Times New Roman" w:hAnsi="Times New Roman"/>
        </w:rPr>
        <w:t>,</w:t>
      </w:r>
      <w:r w:rsidRPr="00BB0B56">
        <w:rPr>
          <w:rFonts w:ascii="Times New Roman" w:hAnsi="Times New Roman"/>
        </w:rPr>
        <w:t xml:space="preserve"> focus</w:t>
      </w:r>
      <w:r>
        <w:rPr>
          <w:rFonts w:ascii="Times New Roman" w:hAnsi="Times New Roman"/>
        </w:rPr>
        <w:t>ed</w:t>
      </w:r>
      <w:r w:rsidRPr="00BB0B56">
        <w:rPr>
          <w:rFonts w:ascii="Times New Roman" w:hAnsi="Times New Roman"/>
        </w:rPr>
        <w:t xml:space="preserve"> on the empirical effects of college athletics.  Concentrated specifically on football spending and success</w:t>
      </w:r>
      <w:r>
        <w:rPr>
          <w:rFonts w:ascii="Times New Roman" w:hAnsi="Times New Roman"/>
        </w:rPr>
        <w:t>,</w:t>
      </w:r>
      <w:r w:rsidRPr="00BB0B56">
        <w:rPr>
          <w:rFonts w:ascii="Times New Roman" w:hAnsi="Times New Roman"/>
        </w:rPr>
        <w:t xml:space="preserve"> and utilizing data gathered from previous association studies, the U</w:t>
      </w:r>
      <w:r w:rsidR="00DC7A85">
        <w:rPr>
          <w:rFonts w:ascii="Times New Roman" w:hAnsi="Times New Roman"/>
        </w:rPr>
        <w:t>.</w:t>
      </w:r>
      <w:r w:rsidRPr="00BB0B56">
        <w:rPr>
          <w:rFonts w:ascii="Times New Roman" w:hAnsi="Times New Roman"/>
        </w:rPr>
        <w:t>S</w:t>
      </w:r>
      <w:r w:rsidR="00DC7A85">
        <w:rPr>
          <w:rFonts w:ascii="Times New Roman" w:hAnsi="Times New Roman"/>
        </w:rPr>
        <w:t>.</w:t>
      </w:r>
      <w:r w:rsidRPr="00BB0B56">
        <w:rPr>
          <w:rFonts w:ascii="Times New Roman" w:hAnsi="Times New Roman"/>
        </w:rPr>
        <w:t xml:space="preserve"> Department of Education, and interviews with higher education chief financial officers, the study attempted to investigate ten different hypotheses.  Germaine to this </w:t>
      </w:r>
      <w:r>
        <w:rPr>
          <w:rFonts w:ascii="Times New Roman" w:hAnsi="Times New Roman"/>
        </w:rPr>
        <w:t xml:space="preserve">literature </w:t>
      </w:r>
      <w:r w:rsidRPr="00BB0B56">
        <w:rPr>
          <w:rFonts w:ascii="Times New Roman" w:hAnsi="Times New Roman"/>
        </w:rPr>
        <w:t xml:space="preserve">review, the eighth </w:t>
      </w:r>
      <w:r>
        <w:rPr>
          <w:rFonts w:ascii="Times New Roman" w:hAnsi="Times New Roman"/>
        </w:rPr>
        <w:t>hypothesis</w:t>
      </w:r>
      <w:r w:rsidRPr="00BB0B56">
        <w:rPr>
          <w:rFonts w:ascii="Times New Roman" w:hAnsi="Times New Roman"/>
        </w:rPr>
        <w:t xml:space="preserve"> asked if increased spending on or success in collegiate athletics affected academic quality as measured by the SAT </w:t>
      </w:r>
      <w:r w:rsidR="00706F1D">
        <w:rPr>
          <w:rFonts w:ascii="Times New Roman" w:hAnsi="Times New Roman"/>
        </w:rPr>
        <w:t xml:space="preserve">scores of the incoming class.  </w:t>
      </w:r>
      <w:r w:rsidRPr="00BB0B56">
        <w:rPr>
          <w:rFonts w:ascii="Times New Roman" w:hAnsi="Times New Roman"/>
        </w:rPr>
        <w:t>The results showed that there was no significant correlation between both football spending and success and the SAT scores of incoming freshmen</w:t>
      </w:r>
      <w:r>
        <w:rPr>
          <w:rFonts w:ascii="Times New Roman" w:hAnsi="Times New Roman"/>
        </w:rPr>
        <w:t xml:space="preserve"> (</w:t>
      </w:r>
      <w:r w:rsidR="00706F1D">
        <w:rPr>
          <w:rFonts w:ascii="Times New Roman" w:hAnsi="Times New Roman"/>
        </w:rPr>
        <w:t>Litan, Orszag &amp; Orszag, 2003).</w:t>
      </w:r>
    </w:p>
    <w:p w14:paraId="053F8173" w14:textId="5F8F5DBA" w:rsidR="00EB34E5" w:rsidRPr="00BB0B56" w:rsidRDefault="00EB34E5" w:rsidP="00EB34E5">
      <w:pPr>
        <w:ind w:firstLine="720"/>
        <w:rPr>
          <w:rFonts w:ascii="Times New Roman" w:hAnsi="Times New Roman"/>
        </w:rPr>
      </w:pPr>
      <w:r>
        <w:rPr>
          <w:rFonts w:ascii="Times New Roman" w:hAnsi="Times New Roman"/>
        </w:rPr>
        <w:t>Other res</w:t>
      </w:r>
      <w:r w:rsidRPr="00BB0B56">
        <w:rPr>
          <w:rFonts w:ascii="Times New Roman" w:hAnsi="Times New Roman"/>
        </w:rPr>
        <w:t xml:space="preserve">earch in the area of college choice factors has </w:t>
      </w:r>
      <w:r>
        <w:rPr>
          <w:rFonts w:ascii="Times New Roman" w:hAnsi="Times New Roman"/>
        </w:rPr>
        <w:t>taken aim at the ‘</w:t>
      </w:r>
      <w:r w:rsidRPr="00BB0B56">
        <w:rPr>
          <w:rFonts w:ascii="Times New Roman" w:hAnsi="Times New Roman"/>
        </w:rPr>
        <w:t>Flutie Factor</w:t>
      </w:r>
      <w:r>
        <w:rPr>
          <w:rFonts w:ascii="Times New Roman" w:hAnsi="Times New Roman"/>
        </w:rPr>
        <w:t>’</w:t>
      </w:r>
      <w:r w:rsidRPr="00BB0B56">
        <w:rPr>
          <w:rFonts w:ascii="Times New Roman" w:hAnsi="Times New Roman"/>
        </w:rPr>
        <w:t xml:space="preserve">, asserting that factors other than </w:t>
      </w:r>
      <w:r>
        <w:rPr>
          <w:rFonts w:ascii="Times New Roman" w:hAnsi="Times New Roman"/>
        </w:rPr>
        <w:t xml:space="preserve">star </w:t>
      </w:r>
      <w:r w:rsidRPr="00BB0B56">
        <w:rPr>
          <w:rFonts w:ascii="Times New Roman" w:hAnsi="Times New Roman"/>
        </w:rPr>
        <w:t xml:space="preserve">athletics carry more weight during the </w:t>
      </w:r>
      <w:r>
        <w:rPr>
          <w:rFonts w:ascii="Times New Roman" w:hAnsi="Times New Roman"/>
        </w:rPr>
        <w:t>college s</w:t>
      </w:r>
      <w:r w:rsidRPr="00BB0B56">
        <w:rPr>
          <w:rFonts w:ascii="Times New Roman" w:hAnsi="Times New Roman"/>
        </w:rPr>
        <w:t>election cycle.  A 2001 study by the Arts and Science Group of Baltimore showed that prospective college students ranked jobs, internships, clubs</w:t>
      </w:r>
      <w:r>
        <w:rPr>
          <w:rFonts w:ascii="Times New Roman" w:hAnsi="Times New Roman"/>
        </w:rPr>
        <w:t>,</w:t>
      </w:r>
      <w:r w:rsidRPr="00BB0B56">
        <w:rPr>
          <w:rFonts w:ascii="Times New Roman" w:hAnsi="Times New Roman"/>
        </w:rPr>
        <w:t xml:space="preserve"> and community service as more important than athletics and other co-curricular activities when narrowing their college sele</w:t>
      </w:r>
      <w:r>
        <w:rPr>
          <w:rFonts w:ascii="Times New Roman" w:hAnsi="Times New Roman"/>
        </w:rPr>
        <w:t>ctions (Arts &amp; Science Group, 2001).  Differences in choice patterns, however, were noted</w:t>
      </w:r>
      <w:r w:rsidRPr="00BB0B56">
        <w:rPr>
          <w:rFonts w:ascii="Times New Roman" w:hAnsi="Times New Roman"/>
        </w:rPr>
        <w:t xml:space="preserve"> by gender, SAT score</w:t>
      </w:r>
      <w:r>
        <w:rPr>
          <w:rFonts w:ascii="Times New Roman" w:hAnsi="Times New Roman"/>
        </w:rPr>
        <w:t>,</w:t>
      </w:r>
      <w:r w:rsidRPr="00BB0B56">
        <w:rPr>
          <w:rFonts w:ascii="Times New Roman" w:hAnsi="Times New Roman"/>
        </w:rPr>
        <w:t xml:space="preserve"> and socio-economic class.</w:t>
      </w:r>
      <w:r>
        <w:rPr>
          <w:rFonts w:ascii="Times New Roman" w:hAnsi="Times New Roman"/>
        </w:rPr>
        <w:t xml:space="preserve">  Fifty-two percent of male student respondents considered athletics or sports in their decision making process compared with 38% of female respondents.  Of note, “students who said intercollegiate athletics were an important factor in college choice reported significantly lower SAT/ACT scores and household incomes t</w:t>
      </w:r>
      <w:r w:rsidR="00706F1D">
        <w:rPr>
          <w:rFonts w:ascii="Times New Roman" w:hAnsi="Times New Roman"/>
        </w:rPr>
        <w:t>han those who did not” (pg.3).</w:t>
      </w:r>
    </w:p>
    <w:p w14:paraId="7055C49C" w14:textId="1A0B8E67" w:rsidR="00EB34E5" w:rsidRPr="00BB0B56" w:rsidRDefault="00EB34E5" w:rsidP="00EB34E5">
      <w:pPr>
        <w:ind w:firstLine="720"/>
        <w:rPr>
          <w:rFonts w:ascii="Times New Roman" w:hAnsi="Times New Roman"/>
        </w:rPr>
      </w:pPr>
      <w:r w:rsidRPr="00BB0B56">
        <w:rPr>
          <w:rFonts w:ascii="Times New Roman" w:hAnsi="Times New Roman"/>
        </w:rPr>
        <w:t xml:space="preserve">Peterson-Horner and Eckstein (2015) </w:t>
      </w:r>
      <w:r>
        <w:rPr>
          <w:rFonts w:ascii="Times New Roman" w:hAnsi="Times New Roman"/>
        </w:rPr>
        <w:t>informed the research</w:t>
      </w:r>
      <w:r w:rsidRPr="00BB0B56">
        <w:rPr>
          <w:rFonts w:ascii="Times New Roman" w:hAnsi="Times New Roman"/>
        </w:rPr>
        <w:t xml:space="preserve"> on this issue with their study utilizing data from Educational Longitudinal Study (ELS) completed by the National Center for Education Statistics (NCES) and original survey data from first year students at three different ty</w:t>
      </w:r>
      <w:r>
        <w:rPr>
          <w:rFonts w:ascii="Times New Roman" w:hAnsi="Times New Roman"/>
        </w:rPr>
        <w:t xml:space="preserve">pes of colleges.  </w:t>
      </w:r>
      <w:r w:rsidRPr="00BB0B56">
        <w:rPr>
          <w:rFonts w:ascii="Times New Roman" w:hAnsi="Times New Roman"/>
        </w:rPr>
        <w:t xml:space="preserve">All three </w:t>
      </w:r>
      <w:r>
        <w:rPr>
          <w:rFonts w:ascii="Times New Roman" w:hAnsi="Times New Roman"/>
        </w:rPr>
        <w:t>of the studied institutions, identified by the following type monikers: B</w:t>
      </w:r>
      <w:r w:rsidRPr="00BB0B56">
        <w:rPr>
          <w:rFonts w:ascii="Times New Roman" w:hAnsi="Times New Roman"/>
        </w:rPr>
        <w:t>ig State U, Comprehe</w:t>
      </w:r>
      <w:r>
        <w:rPr>
          <w:rFonts w:ascii="Times New Roman" w:hAnsi="Times New Roman"/>
        </w:rPr>
        <w:t>nsive U and Liberal Arts U, had</w:t>
      </w:r>
      <w:r w:rsidRPr="00BB0B56">
        <w:rPr>
          <w:rFonts w:ascii="Times New Roman" w:hAnsi="Times New Roman"/>
        </w:rPr>
        <w:t xml:space="preserve"> achieved some level</w:t>
      </w:r>
      <w:r>
        <w:rPr>
          <w:rFonts w:ascii="Times New Roman" w:hAnsi="Times New Roman"/>
        </w:rPr>
        <w:t xml:space="preserve"> of national athletic success. </w:t>
      </w:r>
      <w:r w:rsidRPr="00BB0B56">
        <w:rPr>
          <w:rFonts w:ascii="Times New Roman" w:hAnsi="Times New Roman"/>
        </w:rPr>
        <w:t xml:space="preserve"> Survey respondents ranked eight college selection factors in order of influence on their college decision and</w:t>
      </w:r>
      <w:r>
        <w:rPr>
          <w:rFonts w:ascii="Times New Roman" w:hAnsi="Times New Roman"/>
        </w:rPr>
        <w:t>,</w:t>
      </w:r>
      <w:r w:rsidRPr="00BB0B56">
        <w:rPr>
          <w:rFonts w:ascii="Times New Roman" w:hAnsi="Times New Roman"/>
        </w:rPr>
        <w:t xml:space="preserve"> </w:t>
      </w:r>
      <w:r>
        <w:rPr>
          <w:rFonts w:ascii="Times New Roman" w:hAnsi="Times New Roman"/>
        </w:rPr>
        <w:t>when those results were</w:t>
      </w:r>
      <w:r w:rsidRPr="00BB0B56">
        <w:rPr>
          <w:rFonts w:ascii="Times New Roman" w:hAnsi="Times New Roman"/>
        </w:rPr>
        <w:t xml:space="preserve"> compared with the ELS data</w:t>
      </w:r>
      <w:r>
        <w:rPr>
          <w:rFonts w:ascii="Times New Roman" w:hAnsi="Times New Roman"/>
        </w:rPr>
        <w:t>, the researchers</w:t>
      </w:r>
      <w:r w:rsidRPr="00BB0B56">
        <w:rPr>
          <w:rFonts w:ascii="Times New Roman" w:hAnsi="Times New Roman"/>
        </w:rPr>
        <w:t xml:space="preserve"> determined that students considered college athletics less important </w:t>
      </w:r>
      <w:r>
        <w:rPr>
          <w:rFonts w:ascii="Times New Roman" w:hAnsi="Times New Roman"/>
        </w:rPr>
        <w:t xml:space="preserve">overall </w:t>
      </w:r>
      <w:r w:rsidRPr="00BB0B56">
        <w:rPr>
          <w:rFonts w:ascii="Times New Roman" w:hAnsi="Times New Roman"/>
        </w:rPr>
        <w:t>than othe</w:t>
      </w:r>
      <w:r>
        <w:rPr>
          <w:rFonts w:ascii="Times New Roman" w:hAnsi="Times New Roman"/>
        </w:rPr>
        <w:t>r choice related factors.  Differences were detected based upon a s</w:t>
      </w:r>
      <w:r w:rsidRPr="00BB0B56">
        <w:rPr>
          <w:rFonts w:ascii="Times New Roman" w:hAnsi="Times New Roman"/>
        </w:rPr>
        <w:t>tudent</w:t>
      </w:r>
      <w:r>
        <w:rPr>
          <w:rFonts w:ascii="Times New Roman" w:hAnsi="Times New Roman"/>
        </w:rPr>
        <w:t>’</w:t>
      </w:r>
      <w:r w:rsidRPr="00BB0B56">
        <w:rPr>
          <w:rFonts w:ascii="Times New Roman" w:hAnsi="Times New Roman"/>
        </w:rPr>
        <w:t xml:space="preserve">s </w:t>
      </w:r>
      <w:r>
        <w:rPr>
          <w:rFonts w:ascii="Times New Roman" w:hAnsi="Times New Roman"/>
        </w:rPr>
        <w:t>gender and their institution preference (Peterson-Horner &amp; Eckstein, 2015).  Men were about one-third more likely to rank athletics as very important at the Big State U and at the Comprehensive U than women.  Most telling in the research was</w:t>
      </w:r>
      <w:r w:rsidRPr="00BB0B56">
        <w:rPr>
          <w:rFonts w:ascii="Times New Roman" w:hAnsi="Times New Roman"/>
        </w:rPr>
        <w:t xml:space="preserve"> the rank of athletics overall as a factor to attend </w:t>
      </w:r>
      <w:r>
        <w:rPr>
          <w:rFonts w:ascii="Times New Roman" w:hAnsi="Times New Roman"/>
        </w:rPr>
        <w:t xml:space="preserve">by both men and women </w:t>
      </w:r>
      <w:r w:rsidRPr="00BB0B56">
        <w:rPr>
          <w:rFonts w:ascii="Times New Roman" w:hAnsi="Times New Roman"/>
        </w:rPr>
        <w:t>– in all three cases, athletics rank</w:t>
      </w:r>
      <w:r>
        <w:rPr>
          <w:rFonts w:ascii="Times New Roman" w:hAnsi="Times New Roman"/>
        </w:rPr>
        <w:t xml:space="preserve">ed </w:t>
      </w:r>
      <w:r w:rsidRPr="00BB0B56">
        <w:rPr>
          <w:rFonts w:ascii="Times New Roman" w:hAnsi="Times New Roman"/>
        </w:rPr>
        <w:t xml:space="preserve">behind academics, location and financial aid as an influencing choice factor.  </w:t>
      </w:r>
      <w:r>
        <w:rPr>
          <w:rFonts w:ascii="Times New Roman" w:hAnsi="Times New Roman"/>
        </w:rPr>
        <w:t>Relative to this study, a</w:t>
      </w:r>
      <w:r w:rsidRPr="00BB0B56">
        <w:rPr>
          <w:rFonts w:ascii="Times New Roman" w:hAnsi="Times New Roman"/>
        </w:rPr>
        <w:t xml:space="preserve">t the </w:t>
      </w:r>
      <w:r>
        <w:rPr>
          <w:rFonts w:ascii="Times New Roman" w:hAnsi="Times New Roman"/>
        </w:rPr>
        <w:t>Liberal Arts College, the athletic factor lagged</w:t>
      </w:r>
      <w:r w:rsidRPr="00BB0B56">
        <w:rPr>
          <w:rFonts w:ascii="Times New Roman" w:hAnsi="Times New Roman"/>
        </w:rPr>
        <w:t xml:space="preserve"> behind the importance of academics by a </w:t>
      </w:r>
      <w:r w:rsidRPr="0078770D">
        <w:rPr>
          <w:rFonts w:ascii="Times New Roman" w:hAnsi="Times New Roman"/>
          <w:i/>
        </w:rPr>
        <w:t>whopping 82 percentage points</w:t>
      </w:r>
      <w:r>
        <w:rPr>
          <w:rFonts w:ascii="Times New Roman" w:hAnsi="Times New Roman"/>
        </w:rPr>
        <w:t xml:space="preserve"> (Peterson-Horner &amp; Eckstein, 2015, pg. 75)</w:t>
      </w:r>
      <w:r w:rsidRPr="00BB0B56">
        <w:rPr>
          <w:rFonts w:ascii="Times New Roman" w:hAnsi="Times New Roman"/>
        </w:rPr>
        <w:t>.</w:t>
      </w:r>
    </w:p>
    <w:p w14:paraId="2564787A" w14:textId="4CE3DFFB" w:rsidR="00EB34E5" w:rsidRPr="00BB0B56" w:rsidRDefault="00EB34E5" w:rsidP="00EB34E5">
      <w:pPr>
        <w:rPr>
          <w:rFonts w:ascii="Times New Roman" w:hAnsi="Times New Roman"/>
        </w:rPr>
      </w:pPr>
      <w:r>
        <w:rPr>
          <w:rFonts w:ascii="Times New Roman" w:hAnsi="Times New Roman"/>
        </w:rPr>
        <w:tab/>
        <w:t>Most</w:t>
      </w:r>
      <w:r w:rsidRPr="00BB0B56">
        <w:rPr>
          <w:rFonts w:ascii="Times New Roman" w:hAnsi="Times New Roman"/>
        </w:rPr>
        <w:t xml:space="preserve"> of the prior research</w:t>
      </w:r>
      <w:r>
        <w:rPr>
          <w:rFonts w:ascii="Times New Roman" w:hAnsi="Times New Roman"/>
        </w:rPr>
        <w:t xml:space="preserve"> related to collegiate athletics, college choice and admissions</w:t>
      </w:r>
      <w:r w:rsidRPr="00BB0B56">
        <w:rPr>
          <w:rFonts w:ascii="Times New Roman" w:hAnsi="Times New Roman"/>
        </w:rPr>
        <w:t xml:space="preserve"> </w:t>
      </w:r>
      <w:r>
        <w:rPr>
          <w:rFonts w:ascii="Times New Roman" w:hAnsi="Times New Roman"/>
        </w:rPr>
        <w:t xml:space="preserve">has focused </w:t>
      </w:r>
      <w:r w:rsidRPr="00BB0B56">
        <w:rPr>
          <w:rFonts w:ascii="Times New Roman" w:hAnsi="Times New Roman"/>
        </w:rPr>
        <w:t>on large institutions</w:t>
      </w:r>
      <w:r>
        <w:rPr>
          <w:rFonts w:ascii="Times New Roman" w:hAnsi="Times New Roman"/>
        </w:rPr>
        <w:t>, affiliated with the NCAA and</w:t>
      </w:r>
      <w:r w:rsidRPr="00BB0B56">
        <w:rPr>
          <w:rFonts w:ascii="Times New Roman" w:hAnsi="Times New Roman"/>
        </w:rPr>
        <w:t xml:space="preserve"> with significant, or big-time, foot</w:t>
      </w:r>
      <w:r w:rsidR="00706F1D">
        <w:rPr>
          <w:rFonts w:ascii="Times New Roman" w:hAnsi="Times New Roman"/>
        </w:rPr>
        <w:t xml:space="preserve">ball and basketball programs.  </w:t>
      </w:r>
      <w:r w:rsidRPr="00BB0B56">
        <w:rPr>
          <w:rFonts w:ascii="Times New Roman" w:hAnsi="Times New Roman"/>
        </w:rPr>
        <w:t xml:space="preserve">Recently, more research </w:t>
      </w:r>
      <w:r>
        <w:rPr>
          <w:rFonts w:ascii="Times New Roman" w:hAnsi="Times New Roman"/>
        </w:rPr>
        <w:t>has</w:t>
      </w:r>
      <w:r w:rsidRPr="00BB0B56">
        <w:rPr>
          <w:rFonts w:ascii="Times New Roman" w:hAnsi="Times New Roman"/>
        </w:rPr>
        <w:t xml:space="preserve"> emerg</w:t>
      </w:r>
      <w:r>
        <w:rPr>
          <w:rFonts w:ascii="Times New Roman" w:hAnsi="Times New Roman"/>
        </w:rPr>
        <w:t>ed</w:t>
      </w:r>
      <w:r w:rsidRPr="00BB0B56">
        <w:rPr>
          <w:rFonts w:ascii="Times New Roman" w:hAnsi="Times New Roman"/>
        </w:rPr>
        <w:t xml:space="preserve"> concerning </w:t>
      </w:r>
      <w:r>
        <w:rPr>
          <w:rFonts w:ascii="Times New Roman" w:hAnsi="Times New Roman"/>
        </w:rPr>
        <w:t xml:space="preserve">athletics, college choice, and admissions gains at </w:t>
      </w:r>
      <w:r w:rsidRPr="00BB0B56">
        <w:rPr>
          <w:rFonts w:ascii="Times New Roman" w:hAnsi="Times New Roman"/>
        </w:rPr>
        <w:t xml:space="preserve">small </w:t>
      </w:r>
      <w:r>
        <w:rPr>
          <w:rFonts w:ascii="Times New Roman" w:hAnsi="Times New Roman"/>
        </w:rPr>
        <w:t>colleges</w:t>
      </w:r>
      <w:r w:rsidR="00706F1D">
        <w:rPr>
          <w:rFonts w:ascii="Times New Roman" w:hAnsi="Times New Roman"/>
        </w:rPr>
        <w:t>.</w:t>
      </w:r>
    </w:p>
    <w:p w14:paraId="1A6EB810" w14:textId="6853BA06" w:rsidR="00EB34E5" w:rsidRPr="00BB0B56" w:rsidRDefault="00EB34E5" w:rsidP="00EB34E5">
      <w:pPr>
        <w:rPr>
          <w:rFonts w:ascii="Times New Roman" w:hAnsi="Times New Roman"/>
        </w:rPr>
      </w:pPr>
      <w:r w:rsidRPr="00BB0B56">
        <w:rPr>
          <w:rFonts w:ascii="Times New Roman" w:hAnsi="Times New Roman"/>
        </w:rPr>
        <w:tab/>
        <w:t>In his dissertation, Lee (2012) examined small, private NCAA Division 1 institutions in relation to the question of ath</w:t>
      </w:r>
      <w:r w:rsidR="00706F1D">
        <w:rPr>
          <w:rFonts w:ascii="Times New Roman" w:hAnsi="Times New Roman"/>
        </w:rPr>
        <w:t xml:space="preserve">letic success and admissions.  </w:t>
      </w:r>
      <w:r w:rsidRPr="00BB0B56">
        <w:rPr>
          <w:rFonts w:ascii="Times New Roman" w:hAnsi="Times New Roman"/>
        </w:rPr>
        <w:t>As the ability of these types of institutions to achieve national athletic recognition is limited, Lee</w:t>
      </w:r>
      <w:r w:rsidR="00706F1D">
        <w:rPr>
          <w:rFonts w:ascii="Times New Roman" w:hAnsi="Times New Roman"/>
        </w:rPr>
        <w:t xml:space="preserve"> (2012)</w:t>
      </w:r>
      <w:r w:rsidRPr="00BB0B56">
        <w:rPr>
          <w:rFonts w:ascii="Times New Roman" w:hAnsi="Times New Roman"/>
        </w:rPr>
        <w:t xml:space="preserve"> focused on a group of specific institutions from a particular conferen</w:t>
      </w:r>
      <w:r w:rsidR="00706F1D">
        <w:rPr>
          <w:rFonts w:ascii="Times New Roman" w:hAnsi="Times New Roman"/>
        </w:rPr>
        <w:t xml:space="preserve">ce competitive in basketball.  </w:t>
      </w:r>
      <w:r w:rsidRPr="00BB0B56">
        <w:rPr>
          <w:rFonts w:ascii="Times New Roman" w:hAnsi="Times New Roman"/>
        </w:rPr>
        <w:t xml:space="preserve">The results from this study provided no evidence linking the athletic success to either increased numbers of admission </w:t>
      </w:r>
      <w:r w:rsidR="00E3670E">
        <w:rPr>
          <w:rFonts w:ascii="Times New Roman" w:hAnsi="Times New Roman"/>
        </w:rPr>
        <w:t>applications</w:t>
      </w:r>
      <w:r w:rsidRPr="00BB0B56">
        <w:rPr>
          <w:rFonts w:ascii="Times New Roman" w:hAnsi="Times New Roman"/>
        </w:rPr>
        <w:t xml:space="preserve"> or improved SAT scores within th</w:t>
      </w:r>
      <w:r w:rsidR="00706F1D">
        <w:rPr>
          <w:rFonts w:ascii="Times New Roman" w:hAnsi="Times New Roman"/>
        </w:rPr>
        <w:t xml:space="preserve">e perspective applicant pool.  </w:t>
      </w:r>
      <w:r w:rsidRPr="00BB0B56">
        <w:rPr>
          <w:rFonts w:ascii="Times New Roman" w:hAnsi="Times New Roman"/>
        </w:rPr>
        <w:t>Further, institutions with championship</w:t>
      </w:r>
      <w:r>
        <w:rPr>
          <w:rFonts w:ascii="Times New Roman" w:hAnsi="Times New Roman"/>
        </w:rPr>
        <w:t>-</w:t>
      </w:r>
      <w:r w:rsidRPr="00BB0B56">
        <w:rPr>
          <w:rFonts w:ascii="Times New Roman" w:hAnsi="Times New Roman"/>
        </w:rPr>
        <w:t>caliber athletic programs did exhibit improved admission yield</w:t>
      </w:r>
      <w:r>
        <w:rPr>
          <w:rFonts w:ascii="Times New Roman" w:hAnsi="Times New Roman"/>
        </w:rPr>
        <w:t>,</w:t>
      </w:r>
      <w:r w:rsidRPr="00BB0B56">
        <w:rPr>
          <w:rFonts w:ascii="Times New Roman" w:hAnsi="Times New Roman"/>
        </w:rPr>
        <w:t xml:space="preserve"> but larger yields were achieved by institutions with non-championship programs, cal</w:t>
      </w:r>
      <w:r>
        <w:rPr>
          <w:rFonts w:ascii="Times New Roman" w:hAnsi="Times New Roman"/>
        </w:rPr>
        <w:t>ling into question whether small colleges experience a direct</w:t>
      </w:r>
      <w:r w:rsidRPr="00BB0B56">
        <w:rPr>
          <w:rFonts w:ascii="Times New Roman" w:hAnsi="Times New Roman"/>
        </w:rPr>
        <w:t xml:space="preserve"> relationship between athletics and admissions.</w:t>
      </w:r>
    </w:p>
    <w:p w14:paraId="24980C31" w14:textId="5323F655" w:rsidR="00EB34E5" w:rsidRDefault="00EB34E5" w:rsidP="00EB34E5">
      <w:pPr>
        <w:rPr>
          <w:rFonts w:ascii="Times New Roman" w:hAnsi="Times New Roman"/>
        </w:rPr>
      </w:pPr>
      <w:r w:rsidRPr="00BB0B56">
        <w:rPr>
          <w:rFonts w:ascii="Times New Roman" w:hAnsi="Times New Roman"/>
        </w:rPr>
        <w:tab/>
      </w:r>
      <w:r>
        <w:rPr>
          <w:rFonts w:ascii="Times New Roman" w:hAnsi="Times New Roman"/>
        </w:rPr>
        <w:t>Similarly</w:t>
      </w:r>
      <w:r w:rsidR="00A01961">
        <w:rPr>
          <w:rFonts w:ascii="Times New Roman" w:hAnsi="Times New Roman"/>
        </w:rPr>
        <w:t>, Brunet (2010)</w:t>
      </w:r>
      <w:r w:rsidRPr="00BB0B56">
        <w:rPr>
          <w:rFonts w:ascii="Times New Roman" w:hAnsi="Times New Roman"/>
        </w:rPr>
        <w:t xml:space="preserve"> look</w:t>
      </w:r>
      <w:r>
        <w:rPr>
          <w:rFonts w:ascii="Times New Roman" w:hAnsi="Times New Roman"/>
        </w:rPr>
        <w:t>ed</w:t>
      </w:r>
      <w:r w:rsidRPr="00BB0B56">
        <w:rPr>
          <w:rFonts w:ascii="Times New Roman" w:hAnsi="Times New Roman"/>
        </w:rPr>
        <w:t xml:space="preserve"> at the impact of athletics at a small, priv</w:t>
      </w:r>
      <w:r w:rsidR="00706F1D">
        <w:rPr>
          <w:rFonts w:ascii="Times New Roman" w:hAnsi="Times New Roman"/>
        </w:rPr>
        <w:t xml:space="preserve">ate, faith-based institution.  </w:t>
      </w:r>
      <w:r>
        <w:rPr>
          <w:rFonts w:ascii="Times New Roman" w:hAnsi="Times New Roman"/>
        </w:rPr>
        <w:t>This study is significant because li</w:t>
      </w:r>
      <w:r w:rsidRPr="00BB0B56">
        <w:rPr>
          <w:rFonts w:ascii="Times New Roman" w:hAnsi="Times New Roman"/>
        </w:rPr>
        <w:t xml:space="preserve">ttle research has been </w:t>
      </w:r>
      <w:r>
        <w:rPr>
          <w:rFonts w:ascii="Times New Roman" w:hAnsi="Times New Roman"/>
        </w:rPr>
        <w:t>achieved</w:t>
      </w:r>
      <w:r w:rsidRPr="00BB0B56">
        <w:rPr>
          <w:rFonts w:ascii="Times New Roman" w:hAnsi="Times New Roman"/>
        </w:rPr>
        <w:t xml:space="preserve"> related to athletics and ins</w:t>
      </w:r>
      <w:r>
        <w:rPr>
          <w:rFonts w:ascii="Times New Roman" w:hAnsi="Times New Roman"/>
        </w:rPr>
        <w:t>titutions belonging to</w:t>
      </w:r>
      <w:r w:rsidRPr="00BB0B56">
        <w:rPr>
          <w:rFonts w:ascii="Times New Roman" w:hAnsi="Times New Roman"/>
        </w:rPr>
        <w:t xml:space="preserve"> the National Association of Intercollegiate Athletics</w:t>
      </w:r>
      <w:r>
        <w:rPr>
          <w:rFonts w:ascii="Times New Roman" w:hAnsi="Times New Roman"/>
        </w:rPr>
        <w:t xml:space="preserve"> (NAIA)</w:t>
      </w:r>
      <w:r w:rsidR="00706F1D">
        <w:rPr>
          <w:rFonts w:ascii="Times New Roman" w:hAnsi="Times New Roman"/>
        </w:rPr>
        <w:t xml:space="preserve">.  </w:t>
      </w:r>
      <w:r w:rsidRPr="00BB0B56">
        <w:rPr>
          <w:rFonts w:ascii="Times New Roman" w:hAnsi="Times New Roman"/>
        </w:rPr>
        <w:t xml:space="preserve">Brunet </w:t>
      </w:r>
      <w:r w:rsidR="00DC7A85">
        <w:rPr>
          <w:rFonts w:ascii="Times New Roman" w:hAnsi="Times New Roman"/>
        </w:rPr>
        <w:t xml:space="preserve">(2010) </w:t>
      </w:r>
      <w:r w:rsidRPr="00BB0B56">
        <w:rPr>
          <w:rFonts w:ascii="Times New Roman" w:hAnsi="Times New Roman"/>
        </w:rPr>
        <w:t xml:space="preserve">focused his work on one </w:t>
      </w:r>
      <w:r>
        <w:rPr>
          <w:rFonts w:ascii="Times New Roman" w:hAnsi="Times New Roman"/>
        </w:rPr>
        <w:t xml:space="preserve">such </w:t>
      </w:r>
      <w:r w:rsidRPr="00BB0B56">
        <w:rPr>
          <w:rFonts w:ascii="Times New Roman" w:hAnsi="Times New Roman"/>
        </w:rPr>
        <w:t>institution and explored the impact on admissions of the presence of a successful athletic program</w:t>
      </w:r>
      <w:r>
        <w:rPr>
          <w:rFonts w:ascii="Times New Roman" w:hAnsi="Times New Roman"/>
        </w:rPr>
        <w:t>,</w:t>
      </w:r>
      <w:r w:rsidRPr="00BB0B56">
        <w:rPr>
          <w:rFonts w:ascii="Times New Roman" w:hAnsi="Times New Roman"/>
        </w:rPr>
        <w:t xml:space="preserve"> as well as</w:t>
      </w:r>
      <w:r>
        <w:rPr>
          <w:rFonts w:ascii="Times New Roman" w:hAnsi="Times New Roman"/>
        </w:rPr>
        <w:t>,</w:t>
      </w:r>
      <w:r w:rsidRPr="00BB0B56">
        <w:rPr>
          <w:rFonts w:ascii="Times New Roman" w:hAnsi="Times New Roman"/>
        </w:rPr>
        <w:t xml:space="preserve"> the exist</w:t>
      </w:r>
      <w:r w:rsidR="00706F1D">
        <w:rPr>
          <w:rFonts w:ascii="Times New Roman" w:hAnsi="Times New Roman"/>
        </w:rPr>
        <w:t xml:space="preserve">ence of intramural athletics.  </w:t>
      </w:r>
      <w:r w:rsidRPr="00BB0B56">
        <w:rPr>
          <w:rFonts w:ascii="Times New Roman" w:hAnsi="Times New Roman"/>
        </w:rPr>
        <w:t>The results indicated that the majority of incoming freshmen, 61.1</w:t>
      </w:r>
      <w:r>
        <w:rPr>
          <w:rFonts w:ascii="Times New Roman" w:hAnsi="Times New Roman"/>
        </w:rPr>
        <w:t xml:space="preserve"> percent</w:t>
      </w:r>
      <w:r w:rsidRPr="00BB0B56">
        <w:rPr>
          <w:rFonts w:ascii="Times New Roman" w:hAnsi="Times New Roman"/>
        </w:rPr>
        <w:t>, were not influenced by the presence of a successful intercollegiate athletics pro</w:t>
      </w:r>
      <w:r w:rsidR="00706F1D">
        <w:rPr>
          <w:rFonts w:ascii="Times New Roman" w:hAnsi="Times New Roman"/>
        </w:rPr>
        <w:t xml:space="preserve">gram.  </w:t>
      </w:r>
      <w:r>
        <w:rPr>
          <w:rFonts w:ascii="Times New Roman" w:hAnsi="Times New Roman"/>
        </w:rPr>
        <w:t>Additionally, only 25.9 percent</w:t>
      </w:r>
      <w:r w:rsidRPr="00BB0B56">
        <w:rPr>
          <w:rFonts w:ascii="Times New Roman" w:hAnsi="Times New Roman"/>
        </w:rPr>
        <w:t xml:space="preserve"> of students were influenced by the achievement of four national women’s basketball championships, negating the possible influence of the </w:t>
      </w:r>
      <w:r>
        <w:rPr>
          <w:rFonts w:ascii="Times New Roman" w:hAnsi="Times New Roman"/>
        </w:rPr>
        <w:t>‘</w:t>
      </w:r>
      <w:r w:rsidRPr="00BB0B56">
        <w:rPr>
          <w:rFonts w:ascii="Times New Roman" w:hAnsi="Times New Roman"/>
        </w:rPr>
        <w:t>Flutie Factor</w:t>
      </w:r>
      <w:r>
        <w:rPr>
          <w:rFonts w:ascii="Times New Roman" w:hAnsi="Times New Roman"/>
        </w:rPr>
        <w:t>’</w:t>
      </w:r>
      <w:r w:rsidRPr="00BB0B56">
        <w:rPr>
          <w:rFonts w:ascii="Times New Roman" w:hAnsi="Times New Roman"/>
        </w:rPr>
        <w:t xml:space="preserve"> at this type of institution.  Regarding the question of</w:t>
      </w:r>
      <w:r>
        <w:rPr>
          <w:rFonts w:ascii="Times New Roman" w:hAnsi="Times New Roman"/>
        </w:rPr>
        <w:t xml:space="preserve"> choice, Brunet </w:t>
      </w:r>
      <w:r w:rsidR="00DC7A85">
        <w:rPr>
          <w:rFonts w:ascii="Times New Roman" w:hAnsi="Times New Roman"/>
        </w:rPr>
        <w:t xml:space="preserve">(2010) </w:t>
      </w:r>
      <w:r>
        <w:rPr>
          <w:rFonts w:ascii="Times New Roman" w:hAnsi="Times New Roman"/>
        </w:rPr>
        <w:t>found that 86.6 percent</w:t>
      </w:r>
      <w:r w:rsidRPr="00BB0B56">
        <w:rPr>
          <w:rFonts w:ascii="Times New Roman" w:hAnsi="Times New Roman"/>
        </w:rPr>
        <w:t xml:space="preserve"> of the survey participants would have chosen the institution if collegiate athletics were not available.  A surprising 56.8</w:t>
      </w:r>
      <w:r>
        <w:rPr>
          <w:rFonts w:ascii="Times New Roman" w:hAnsi="Times New Roman"/>
        </w:rPr>
        <w:t xml:space="preserve"> percent of all athletes and 38.9 percent </w:t>
      </w:r>
      <w:r w:rsidRPr="00BB0B56">
        <w:rPr>
          <w:rFonts w:ascii="Times New Roman" w:hAnsi="Times New Roman"/>
        </w:rPr>
        <w:t>of the scholarship athletes responded similarly, indicating that other institutional factors are influencing the decision to attend</w:t>
      </w:r>
      <w:r>
        <w:rPr>
          <w:rFonts w:ascii="Times New Roman" w:hAnsi="Times New Roman"/>
        </w:rPr>
        <w:t xml:space="preserve"> (Brunet, 2010)</w:t>
      </w:r>
      <w:r w:rsidRPr="00BB0B56">
        <w:rPr>
          <w:rFonts w:ascii="Times New Roman" w:hAnsi="Times New Roman"/>
        </w:rPr>
        <w:t>.</w:t>
      </w:r>
    </w:p>
    <w:p w14:paraId="78186720" w14:textId="77777777" w:rsidR="00EB34E5" w:rsidRDefault="00EB34E5" w:rsidP="00253173">
      <w:pPr>
        <w:pStyle w:val="Heading2"/>
      </w:pPr>
      <w:bookmarkStart w:id="40" w:name="_Toc520657857"/>
      <w:r w:rsidRPr="002A3344">
        <w:t>The National Association of Intercollegiate Athletics (NAIA)</w:t>
      </w:r>
      <w:bookmarkEnd w:id="40"/>
    </w:p>
    <w:p w14:paraId="5B3920B9" w14:textId="21D7CDFD" w:rsidR="00EB34E5" w:rsidRDefault="00EB34E5" w:rsidP="00EB34E5">
      <w:pPr>
        <w:ind w:firstLine="720"/>
        <w:rPr>
          <w:rFonts w:ascii="Times New Roman" w:hAnsi="Times New Roman"/>
        </w:rPr>
      </w:pPr>
      <w:r>
        <w:rPr>
          <w:rFonts w:ascii="Times New Roman" w:hAnsi="Times New Roman"/>
        </w:rPr>
        <w:t>The</w:t>
      </w:r>
      <w:r w:rsidRPr="00D66124">
        <w:rPr>
          <w:rFonts w:ascii="Times New Roman" w:hAnsi="Times New Roman"/>
        </w:rPr>
        <w:t xml:space="preserve"> N</w:t>
      </w:r>
      <w:r>
        <w:rPr>
          <w:rFonts w:ascii="Times New Roman" w:hAnsi="Times New Roman"/>
        </w:rPr>
        <w:t xml:space="preserve">ational </w:t>
      </w:r>
      <w:r w:rsidRPr="00D66124">
        <w:rPr>
          <w:rFonts w:ascii="Times New Roman" w:hAnsi="Times New Roman"/>
        </w:rPr>
        <w:t>A</w:t>
      </w:r>
      <w:r>
        <w:rPr>
          <w:rFonts w:ascii="Times New Roman" w:hAnsi="Times New Roman"/>
        </w:rPr>
        <w:t xml:space="preserve">ssociation of </w:t>
      </w:r>
      <w:r w:rsidRPr="00D66124">
        <w:rPr>
          <w:rFonts w:ascii="Times New Roman" w:hAnsi="Times New Roman"/>
        </w:rPr>
        <w:t>I</w:t>
      </w:r>
      <w:r>
        <w:rPr>
          <w:rFonts w:ascii="Times New Roman" w:hAnsi="Times New Roman"/>
        </w:rPr>
        <w:t xml:space="preserve">ntercollegiate </w:t>
      </w:r>
      <w:r w:rsidRPr="00D66124">
        <w:rPr>
          <w:rFonts w:ascii="Times New Roman" w:hAnsi="Times New Roman"/>
        </w:rPr>
        <w:t>A</w:t>
      </w:r>
      <w:r>
        <w:rPr>
          <w:rFonts w:ascii="Times New Roman" w:hAnsi="Times New Roman"/>
        </w:rPr>
        <w:t>thletics, or NAIA,</w:t>
      </w:r>
      <w:r w:rsidRPr="00D66124">
        <w:rPr>
          <w:rFonts w:ascii="Times New Roman" w:hAnsi="Times New Roman"/>
        </w:rPr>
        <w:t xml:space="preserve"> is an association of member institutions, predominately small colleges and universities</w:t>
      </w:r>
      <w:r>
        <w:rPr>
          <w:rFonts w:ascii="Times New Roman" w:hAnsi="Times New Roman"/>
        </w:rPr>
        <w:t xml:space="preserve">, </w:t>
      </w:r>
      <w:r w:rsidRPr="00D66124">
        <w:rPr>
          <w:rFonts w:ascii="Times New Roman" w:hAnsi="Times New Roman"/>
        </w:rPr>
        <w:t>wi</w:t>
      </w:r>
      <w:r w:rsidR="00A01961">
        <w:rPr>
          <w:rFonts w:ascii="Times New Roman" w:hAnsi="Times New Roman"/>
        </w:rPr>
        <w:t>th athletic programs (NAIA, 2017</w:t>
      </w:r>
      <w:r w:rsidRPr="00D66124">
        <w:rPr>
          <w:rFonts w:ascii="Times New Roman" w:hAnsi="Times New Roman"/>
        </w:rPr>
        <w:t xml:space="preserve">).  </w:t>
      </w:r>
      <w:r>
        <w:rPr>
          <w:rFonts w:ascii="Times New Roman" w:hAnsi="Times New Roman"/>
        </w:rPr>
        <w:t>Akin to the National Collegiate Athletic Association, or NCAA, t</w:t>
      </w:r>
      <w:r w:rsidRPr="00D66124">
        <w:rPr>
          <w:rFonts w:ascii="Times New Roman" w:hAnsi="Times New Roman"/>
        </w:rPr>
        <w:t xml:space="preserve">he NAIA enforces </w:t>
      </w:r>
      <w:r w:rsidR="00DC7A85">
        <w:rPr>
          <w:rFonts w:ascii="Times New Roman" w:hAnsi="Times New Roman"/>
        </w:rPr>
        <w:t xml:space="preserve">recruitment, </w:t>
      </w:r>
      <w:r>
        <w:rPr>
          <w:rFonts w:ascii="Times New Roman" w:hAnsi="Times New Roman"/>
        </w:rPr>
        <w:t xml:space="preserve">compliance, </w:t>
      </w:r>
      <w:r w:rsidRPr="00D66124">
        <w:rPr>
          <w:rFonts w:ascii="Times New Roman" w:hAnsi="Times New Roman"/>
        </w:rPr>
        <w:t>eligibility, sport</w:t>
      </w:r>
      <w:r>
        <w:rPr>
          <w:rFonts w:ascii="Times New Roman" w:hAnsi="Times New Roman"/>
        </w:rPr>
        <w:t>,</w:t>
      </w:r>
      <w:r w:rsidRPr="00D66124">
        <w:rPr>
          <w:rFonts w:ascii="Times New Roman" w:hAnsi="Times New Roman"/>
        </w:rPr>
        <w:t xml:space="preserve"> and other policies approved by member institutions.</w:t>
      </w:r>
    </w:p>
    <w:p w14:paraId="39A93AD7" w14:textId="6CACE83D" w:rsidR="00EB34E5" w:rsidRDefault="00EB34E5" w:rsidP="00EB34E5">
      <w:pPr>
        <w:spacing w:before="240"/>
        <w:ind w:firstLine="720"/>
        <w:rPr>
          <w:rFonts w:ascii="Times New Roman" w:hAnsi="Times New Roman"/>
        </w:rPr>
      </w:pPr>
      <w:r>
        <w:rPr>
          <w:rFonts w:ascii="Times New Roman" w:hAnsi="Times New Roman"/>
        </w:rPr>
        <w:t xml:space="preserve">Established in 1937, the NAIA has been the champion of athletic programs, encouraging character and values development as a key component in the </w:t>
      </w:r>
      <w:r>
        <w:rPr>
          <w:rFonts w:ascii="Times New Roman" w:hAnsi="Times New Roman"/>
        </w:rPr>
        <w:softHyphen/>
        <w:t>balance between athletics and academics (NAIA, 2017).  With over 250 member institutions and over 65,000 student athletes participating in 25 national championship sports, the NAIA offers a viable alternative to prospective students not ready to give up on a collegiate athletic career (NAIA, 2017).  The NAIA reports over $600 million dollars in annual scholarship awards and touts their continued innovative approach to providing student athletics in a values-driven context.  That context included being the first athletic conference to welcome historically black institution members and host men’s and women’s national champi</w:t>
      </w:r>
      <w:r w:rsidR="00706F1D">
        <w:rPr>
          <w:rFonts w:ascii="Times New Roman" w:hAnsi="Times New Roman"/>
        </w:rPr>
        <w:t>onship contests (NAIA, 2017).</w:t>
      </w:r>
    </w:p>
    <w:p w14:paraId="02C96EA3" w14:textId="3939EFD5" w:rsidR="001F3970" w:rsidRDefault="00EB34E5" w:rsidP="00706F1D">
      <w:pPr>
        <w:spacing w:before="240"/>
        <w:ind w:firstLine="720"/>
        <w:rPr>
          <w:rFonts w:ascii="Times New Roman" w:hAnsi="Times New Roman"/>
        </w:rPr>
      </w:pPr>
      <w:r>
        <w:rPr>
          <w:rFonts w:ascii="Times New Roman" w:hAnsi="Times New Roman"/>
        </w:rPr>
        <w:t>In 2010, the NAIA opened their Eligibility Center, instituting centralized evaluations of academic and athletic eligibility.  Similar to the NCAA Eligibility Center, evaluations provided by the NAIA Center attempt to level the playing field and ensure fair play across the association (NAIA, 2017).  The conversion to the use of the Eligibility Center occurred during the time period of this study.</w:t>
      </w:r>
      <w:bookmarkStart w:id="41" w:name="_Toc520657858"/>
    </w:p>
    <w:p w14:paraId="4B22AB3E" w14:textId="77777777" w:rsidR="00706F1D" w:rsidRPr="00706F1D" w:rsidRDefault="00706F1D" w:rsidP="00706F1D">
      <w:pPr>
        <w:spacing w:before="240"/>
        <w:ind w:firstLine="720"/>
        <w:rPr>
          <w:rFonts w:ascii="Times New Roman" w:hAnsi="Times New Roman"/>
        </w:rPr>
      </w:pPr>
    </w:p>
    <w:p w14:paraId="20412FED" w14:textId="77777777" w:rsidR="00EB34E5" w:rsidRDefault="00EB34E5" w:rsidP="00253173">
      <w:pPr>
        <w:pStyle w:val="Heading2"/>
      </w:pPr>
      <w:r>
        <w:t>Conclusion</w:t>
      </w:r>
      <w:bookmarkEnd w:id="41"/>
    </w:p>
    <w:p w14:paraId="7FD84DDE" w14:textId="77777777" w:rsidR="00EB34E5" w:rsidRDefault="00EB34E5" w:rsidP="00EB34E5">
      <w:pPr>
        <w:tabs>
          <w:tab w:val="left" w:pos="720"/>
        </w:tabs>
        <w:spacing w:line="240" w:lineRule="auto"/>
        <w:rPr>
          <w:rFonts w:ascii="Times New Roman" w:hAnsi="Times New Roman"/>
        </w:rPr>
      </w:pPr>
    </w:p>
    <w:p w14:paraId="28303563" w14:textId="5F9C9E20" w:rsidR="00EB34E5" w:rsidRDefault="00EB34E5" w:rsidP="00EB34E5">
      <w:pPr>
        <w:tabs>
          <w:tab w:val="left" w:pos="720"/>
        </w:tabs>
        <w:rPr>
          <w:rFonts w:ascii="Times New Roman" w:hAnsi="Times New Roman"/>
        </w:rPr>
      </w:pPr>
      <w:r>
        <w:rPr>
          <w:rFonts w:ascii="Times New Roman" w:hAnsi="Times New Roman"/>
        </w:rPr>
        <w:tab/>
        <w:t xml:space="preserve">The review of the literature on small college athletics and enrollment management found few studies and scant literature relative to the study of increasing collegiate athletic opportunities and the impact of such fiscal, economic or philosophical decision making, in the short or long term at small, </w:t>
      </w:r>
      <w:r w:rsidR="00DC7A85">
        <w:rPr>
          <w:rFonts w:ascii="Times New Roman" w:hAnsi="Times New Roman"/>
        </w:rPr>
        <w:t xml:space="preserve">private </w:t>
      </w:r>
      <w:r>
        <w:rPr>
          <w:rFonts w:ascii="Times New Roman" w:hAnsi="Times New Roman"/>
        </w:rPr>
        <w:t xml:space="preserve">colleges and universities.  Therefore, the </w:t>
      </w:r>
      <w:r w:rsidR="00DC7A85">
        <w:rPr>
          <w:rFonts w:ascii="Times New Roman" w:hAnsi="Times New Roman"/>
        </w:rPr>
        <w:t xml:space="preserve">following </w:t>
      </w:r>
      <w:r>
        <w:rPr>
          <w:rFonts w:ascii="Times New Roman" w:hAnsi="Times New Roman"/>
        </w:rPr>
        <w:t>research questions that guide the study are</w:t>
      </w:r>
      <w:r w:rsidR="00DC7A85">
        <w:rPr>
          <w:rFonts w:ascii="Times New Roman" w:hAnsi="Times New Roman"/>
        </w:rPr>
        <w:t xml:space="preserve"> important ones</w:t>
      </w:r>
      <w:r>
        <w:rPr>
          <w:rFonts w:ascii="Times New Roman" w:hAnsi="Times New Roman"/>
        </w:rPr>
        <w:t>:</w:t>
      </w:r>
    </w:p>
    <w:p w14:paraId="5C7CD4A1" w14:textId="77A8936E" w:rsidR="00346704" w:rsidRDefault="00346704" w:rsidP="00A01961">
      <w:pPr>
        <w:pStyle w:val="BlockQuotation"/>
      </w:pPr>
      <w:r w:rsidRPr="00427981">
        <w:rPr>
          <w:i/>
        </w:rPr>
        <w:t>Research Question 1:</w:t>
      </w:r>
      <w:r w:rsidRPr="00346704">
        <w:t xml:space="preserve">  Does increasing the per-student athletic spending positively impact the overall number of admissions </w:t>
      </w:r>
      <w:r w:rsidR="00E3670E">
        <w:t>admission applications</w:t>
      </w:r>
      <w:r w:rsidRPr="00346704">
        <w:t xml:space="preserve"> received by a small college/university?</w:t>
      </w:r>
    </w:p>
    <w:p w14:paraId="061A7A9D" w14:textId="26D30741" w:rsidR="005A426A" w:rsidRDefault="005A426A" w:rsidP="00427981">
      <w:pPr>
        <w:spacing w:line="240" w:lineRule="auto"/>
        <w:ind w:left="720"/>
      </w:pPr>
      <w:r>
        <w:rPr>
          <w:rStyle w:val="SubtleEmphasis"/>
          <w:color w:val="auto"/>
        </w:rPr>
        <w:t>Research Question 2:</w:t>
      </w:r>
      <w:r>
        <w:t xml:space="preserve">  Does increasing per-student athletic spending positively impact the number of students who are admitted at a small college/university? </w:t>
      </w:r>
    </w:p>
    <w:p w14:paraId="5AB058B0" w14:textId="77777777" w:rsidR="005A426A" w:rsidRPr="005A426A" w:rsidRDefault="005A426A" w:rsidP="00427981">
      <w:pPr>
        <w:spacing w:line="240" w:lineRule="auto"/>
        <w:ind w:left="720"/>
      </w:pPr>
    </w:p>
    <w:p w14:paraId="3BF61123" w14:textId="580693B6" w:rsidR="00346704" w:rsidRPr="00346704" w:rsidRDefault="00346704" w:rsidP="00A01961">
      <w:pPr>
        <w:pStyle w:val="BlockQuotation"/>
      </w:pPr>
      <w:r w:rsidRPr="00427981">
        <w:rPr>
          <w:i/>
        </w:rPr>
        <w:t xml:space="preserve">Research Question </w:t>
      </w:r>
      <w:r w:rsidR="005A426A">
        <w:rPr>
          <w:i/>
        </w:rPr>
        <w:t>3</w:t>
      </w:r>
      <w:r w:rsidRPr="00427981">
        <w:rPr>
          <w:i/>
        </w:rPr>
        <w:t>:</w:t>
      </w:r>
      <w:r w:rsidRPr="00346704">
        <w:t xml:space="preserve">  Does increasing the per-student athletic spending positively impact the number of students who enroll* at a small college/university?   </w:t>
      </w:r>
    </w:p>
    <w:p w14:paraId="69FC2DB9" w14:textId="77777777" w:rsidR="00346704" w:rsidRDefault="00346704" w:rsidP="00A01961">
      <w:pPr>
        <w:pStyle w:val="BlockQuotation"/>
      </w:pPr>
      <w:r w:rsidRPr="00346704">
        <w:t>*Enroll defined as registered students included in official institutional IPEDS report.</w:t>
      </w:r>
    </w:p>
    <w:p w14:paraId="0A731363" w14:textId="2EEC1C05" w:rsidR="00EB34E5" w:rsidRDefault="00DC7A85" w:rsidP="00346704">
      <w:pPr>
        <w:spacing w:before="240"/>
        <w:ind w:firstLine="720"/>
        <w:rPr>
          <w:rFonts w:ascii="Times New Roman" w:hAnsi="Times New Roman"/>
        </w:rPr>
      </w:pPr>
      <w:r>
        <w:rPr>
          <w:rFonts w:ascii="Times New Roman" w:hAnsi="Times New Roman"/>
        </w:rPr>
        <w:t xml:space="preserve">This quantitative research study </w:t>
      </w:r>
      <w:r w:rsidR="00EB34E5">
        <w:rPr>
          <w:rFonts w:ascii="Times New Roman" w:hAnsi="Times New Roman"/>
        </w:rPr>
        <w:t xml:space="preserve">contributes to a better understanding of this enrollment management strategy and its efficacy for small colleges.  The methodology provides a framework to examine the relationship between resource allocation and enrollment change in both the short and long </w:t>
      </w:r>
      <w:r w:rsidR="00D473D1">
        <w:rPr>
          <w:rFonts w:ascii="Times New Roman" w:hAnsi="Times New Roman"/>
        </w:rPr>
        <w:t xml:space="preserve">term. </w:t>
      </w:r>
      <w:r w:rsidR="00706F1D">
        <w:rPr>
          <w:rFonts w:ascii="Times New Roman" w:hAnsi="Times New Roman"/>
        </w:rPr>
        <w:t xml:space="preserve"> </w:t>
      </w:r>
      <w:r w:rsidR="00D473D1">
        <w:rPr>
          <w:rFonts w:ascii="Times New Roman" w:hAnsi="Times New Roman"/>
        </w:rPr>
        <w:t>The</w:t>
      </w:r>
      <w:r w:rsidR="00EB34E5">
        <w:rPr>
          <w:rFonts w:ascii="Times New Roman" w:hAnsi="Times New Roman"/>
        </w:rPr>
        <w:t xml:space="preserve"> study adds valuable knowledge to the study of small</w:t>
      </w:r>
      <w:r w:rsidR="00E315B9">
        <w:rPr>
          <w:rFonts w:ascii="Times New Roman" w:hAnsi="Times New Roman"/>
        </w:rPr>
        <w:t>, private</w:t>
      </w:r>
      <w:r w:rsidR="00EB34E5">
        <w:rPr>
          <w:rFonts w:ascii="Times New Roman" w:hAnsi="Times New Roman"/>
        </w:rPr>
        <w:t xml:space="preserve"> colleges and universities and the challenges they face in today’s higher education marketplace.</w:t>
      </w:r>
    </w:p>
    <w:p w14:paraId="61AFE6E4" w14:textId="19959113" w:rsidR="00346704" w:rsidRDefault="00EB34E5" w:rsidP="00E315B9">
      <w:pPr>
        <w:spacing w:before="240"/>
        <w:ind w:firstLine="720"/>
      </w:pPr>
      <w:r>
        <w:rPr>
          <w:rFonts w:ascii="Times New Roman" w:hAnsi="Times New Roman"/>
        </w:rPr>
        <w:t xml:space="preserve">The next chapter will describe the study methodology, outline the research hypothesis and examine the </w:t>
      </w:r>
      <w:r w:rsidR="005A426A">
        <w:rPr>
          <w:rFonts w:ascii="Times New Roman" w:hAnsi="Times New Roman"/>
        </w:rPr>
        <w:t xml:space="preserve">research </w:t>
      </w:r>
      <w:r>
        <w:rPr>
          <w:rFonts w:ascii="Times New Roman" w:hAnsi="Times New Roman"/>
        </w:rPr>
        <w:t>model bein</w:t>
      </w:r>
      <w:r w:rsidR="001D3D93">
        <w:rPr>
          <w:rFonts w:ascii="Times New Roman" w:hAnsi="Times New Roman"/>
        </w:rPr>
        <w:t>g used to conduct the research.</w:t>
      </w:r>
      <w:r w:rsidR="00346704">
        <w:br w:type="page"/>
      </w:r>
    </w:p>
    <w:p w14:paraId="7BC9A12F" w14:textId="689BD8ED" w:rsidR="00F767E6" w:rsidRPr="008B28ED" w:rsidRDefault="00F767E6" w:rsidP="00B371C1">
      <w:pPr>
        <w:pStyle w:val="Heading1"/>
      </w:pPr>
      <w:bookmarkStart w:id="42" w:name="_Toc520657859"/>
      <w:r w:rsidRPr="008B28ED">
        <w:t>Chapter 3</w:t>
      </w:r>
      <w:bookmarkEnd w:id="42"/>
    </w:p>
    <w:p w14:paraId="01399279" w14:textId="77777777" w:rsidR="00F767E6" w:rsidRPr="008B28ED" w:rsidRDefault="00F767E6" w:rsidP="00B371C1">
      <w:pPr>
        <w:pStyle w:val="Heading1"/>
      </w:pPr>
      <w:bookmarkStart w:id="43" w:name="_Toc520657860"/>
      <w:r w:rsidRPr="008B28ED">
        <w:t>Design of Study</w:t>
      </w:r>
      <w:bookmarkEnd w:id="43"/>
    </w:p>
    <w:p w14:paraId="6B01189F" w14:textId="77777777" w:rsidR="00F767E6" w:rsidRPr="008B28ED" w:rsidRDefault="00F767E6" w:rsidP="00F767E6">
      <w:pPr>
        <w:pStyle w:val="Heading2"/>
        <w:rPr>
          <w:rFonts w:ascii="Times New Roman" w:hAnsi="Times New Roman"/>
          <w:szCs w:val="24"/>
        </w:rPr>
      </w:pPr>
      <w:bookmarkStart w:id="44" w:name="_Toc520657861"/>
      <w:r w:rsidRPr="008B28ED">
        <w:rPr>
          <w:rFonts w:ascii="Times New Roman" w:hAnsi="Times New Roman"/>
          <w:szCs w:val="24"/>
        </w:rPr>
        <w:t>Introduction</w:t>
      </w:r>
      <w:bookmarkEnd w:id="44"/>
    </w:p>
    <w:p w14:paraId="24F91829" w14:textId="1B0B4514" w:rsidR="00F767E6" w:rsidRDefault="00F767E6" w:rsidP="00706F1D">
      <w:r w:rsidRPr="008B28ED">
        <w:tab/>
        <w:t xml:space="preserve">The higher education industry is competitive, placing increasing pressure on small colleges and universities to maintain or increase enrollments to sustain or improve their financial position.  In the early 2000’s, </w:t>
      </w:r>
      <w:r>
        <w:t xml:space="preserve">many </w:t>
      </w:r>
      <w:r w:rsidRPr="008B28ED">
        <w:t xml:space="preserve">smaller higher education institutions </w:t>
      </w:r>
      <w:r w:rsidR="00E315B9">
        <w:t>elected to increase</w:t>
      </w:r>
      <w:r w:rsidRPr="008B28ED">
        <w:t xml:space="preserve"> expenditures to athletics programs as a strategy to grow enrollments</w:t>
      </w:r>
      <w:r>
        <w:t xml:space="preserve"> (Vanover &amp; DeBowen, 2013; Moltz, 2009; Weatherall, 2006)</w:t>
      </w:r>
      <w:r w:rsidRPr="008B28ED">
        <w:t xml:space="preserve">. </w:t>
      </w:r>
      <w:r w:rsidR="00E315B9">
        <w:t xml:space="preserve"> </w:t>
      </w:r>
      <w:r w:rsidRPr="008B28ED">
        <w:t xml:space="preserve">An extensive search of the literature reveals a lack of research specifically examining the impact of this strategy at these smaller institutions.  A few studies have approached the athletics and enrollment question at small </w:t>
      </w:r>
      <w:r>
        <w:t>colleges</w:t>
      </w:r>
      <w:r w:rsidRPr="008B28ED">
        <w:t xml:space="preserve"> from a qualitative perspective (Huffman, 2013; Weatherall, 2006), however, studies exploring quantitative outcomes such as </w:t>
      </w:r>
      <w:r>
        <w:t xml:space="preserve">overall </w:t>
      </w:r>
      <w:r w:rsidRPr="008B28ED">
        <w:t>enrollment</w:t>
      </w:r>
      <w:r>
        <w:t>, admissions, and application number increases have focused on big colleges</w:t>
      </w:r>
      <w:r w:rsidRPr="008B28ED">
        <w:t xml:space="preserve"> with large budgets and external resources (McCormick &amp; Tinsley, 1987; Tucker &amp; Amato, 1993; M</w:t>
      </w:r>
      <w:r w:rsidR="00706F1D">
        <w:t>ixon, 1995; Tucker, 2005).</w:t>
      </w:r>
    </w:p>
    <w:p w14:paraId="0320B3AA" w14:textId="2ACE5AF6" w:rsidR="00F767E6" w:rsidRPr="008B28ED" w:rsidRDefault="00F767E6" w:rsidP="00F767E6">
      <w:pPr>
        <w:rPr>
          <w:rFonts w:ascii="Times New Roman" w:hAnsi="Times New Roman"/>
        </w:rPr>
      </w:pPr>
      <w:r>
        <w:rPr>
          <w:rFonts w:ascii="Times New Roman" w:hAnsi="Times New Roman"/>
        </w:rPr>
        <w:tab/>
        <w:t xml:space="preserve">The purpose of this </w:t>
      </w:r>
      <w:r w:rsidR="0029209A">
        <w:rPr>
          <w:rFonts w:ascii="Times New Roman" w:hAnsi="Times New Roman"/>
        </w:rPr>
        <w:t>quantitative</w:t>
      </w:r>
      <w:r>
        <w:rPr>
          <w:rFonts w:ascii="Times New Roman" w:hAnsi="Times New Roman"/>
        </w:rPr>
        <w:t xml:space="preserve"> study was to address </w:t>
      </w:r>
      <w:r w:rsidRPr="008B28ED">
        <w:rPr>
          <w:rFonts w:ascii="Times New Roman" w:hAnsi="Times New Roman"/>
        </w:rPr>
        <w:t xml:space="preserve">the impact </w:t>
      </w:r>
      <w:r>
        <w:rPr>
          <w:rFonts w:ascii="Times New Roman" w:hAnsi="Times New Roman"/>
        </w:rPr>
        <w:t xml:space="preserve">that </w:t>
      </w:r>
      <w:r w:rsidRPr="008B28ED">
        <w:rPr>
          <w:rFonts w:ascii="Times New Roman" w:hAnsi="Times New Roman"/>
        </w:rPr>
        <w:t>incre</w:t>
      </w:r>
      <w:r>
        <w:rPr>
          <w:rFonts w:ascii="Times New Roman" w:hAnsi="Times New Roman"/>
        </w:rPr>
        <w:t>asing athletic expenditures have</w:t>
      </w:r>
      <w:r w:rsidRPr="008B28ED">
        <w:rPr>
          <w:rFonts w:ascii="Times New Roman" w:hAnsi="Times New Roman"/>
        </w:rPr>
        <w:t xml:space="preserve"> on outcomes of enrollment</w:t>
      </w:r>
      <w:r>
        <w:rPr>
          <w:rFonts w:ascii="Times New Roman" w:hAnsi="Times New Roman"/>
        </w:rPr>
        <w:t>,</w:t>
      </w:r>
      <w:r w:rsidRPr="008B28ED">
        <w:rPr>
          <w:rFonts w:ascii="Times New Roman" w:hAnsi="Times New Roman"/>
        </w:rPr>
        <w:t xml:space="preserve"> admission</w:t>
      </w:r>
      <w:r>
        <w:rPr>
          <w:rFonts w:ascii="Times New Roman" w:hAnsi="Times New Roman"/>
        </w:rPr>
        <w:t>s, and</w:t>
      </w:r>
      <w:r w:rsidRPr="008B28ED">
        <w:rPr>
          <w:rFonts w:ascii="Times New Roman" w:hAnsi="Times New Roman"/>
        </w:rPr>
        <w:t xml:space="preserve"> application numbers at small colleges and universities.</w:t>
      </w:r>
      <w:r>
        <w:rPr>
          <w:rFonts w:ascii="Times New Roman" w:hAnsi="Times New Roman"/>
        </w:rPr>
        <w:t xml:space="preserve">  The rese</w:t>
      </w:r>
      <w:r w:rsidR="0029209A">
        <w:rPr>
          <w:rFonts w:ascii="Times New Roman" w:hAnsi="Times New Roman"/>
        </w:rPr>
        <w:t>archer conducted a 14-year (2002</w:t>
      </w:r>
      <w:r>
        <w:rPr>
          <w:rFonts w:ascii="Times New Roman" w:hAnsi="Times New Roman"/>
        </w:rPr>
        <w:t>-2016) longitudinal study of 10 instit</w:t>
      </w:r>
      <w:r w:rsidR="000B389D">
        <w:rPr>
          <w:rFonts w:ascii="Times New Roman" w:hAnsi="Times New Roman"/>
        </w:rPr>
        <w:t>utional members of the Kansas Collegiate Athletic Conference (KCAC) within the state of Kansas</w:t>
      </w:r>
      <w:r w:rsidR="0029209A">
        <w:rPr>
          <w:rFonts w:ascii="Times New Roman" w:hAnsi="Times New Roman"/>
        </w:rPr>
        <w:t xml:space="preserve">.  </w:t>
      </w:r>
      <w:r>
        <w:rPr>
          <w:rFonts w:ascii="Times New Roman" w:hAnsi="Times New Roman"/>
        </w:rPr>
        <w:t>In 2005, the presidents of these institutions proposed a conference-wide commitment to increasing athletic expenditures in an effort to influence enrollment growth.  This study includes a quantitative analysis of data relative to overall enrollment, admissions, and application volume at the ten institutions and a discussion of what happened within the conference as a result of the policy decision.</w:t>
      </w:r>
    </w:p>
    <w:p w14:paraId="18994146" w14:textId="77777777" w:rsidR="00F767E6" w:rsidRPr="008B28ED" w:rsidRDefault="00F767E6" w:rsidP="00F767E6">
      <w:pPr>
        <w:pStyle w:val="Heading2"/>
        <w:rPr>
          <w:rFonts w:ascii="Times New Roman" w:hAnsi="Times New Roman"/>
          <w:szCs w:val="24"/>
        </w:rPr>
      </w:pPr>
      <w:bookmarkStart w:id="45" w:name="_Toc520657862"/>
      <w:r w:rsidRPr="008B28ED">
        <w:rPr>
          <w:rFonts w:ascii="Times New Roman" w:hAnsi="Times New Roman"/>
          <w:szCs w:val="24"/>
        </w:rPr>
        <w:t>Research Methodology</w:t>
      </w:r>
      <w:bookmarkEnd w:id="45"/>
    </w:p>
    <w:p w14:paraId="4A69DCF8" w14:textId="5A52276A" w:rsidR="00F767E6" w:rsidRDefault="00F767E6" w:rsidP="00F767E6">
      <w:pPr>
        <w:ind w:firstLine="720"/>
        <w:rPr>
          <w:rFonts w:ascii="Times New Roman" w:hAnsi="Times New Roman"/>
        </w:rPr>
      </w:pPr>
      <w:r>
        <w:rPr>
          <w:rFonts w:ascii="Times New Roman" w:hAnsi="Times New Roman"/>
        </w:rPr>
        <w:t xml:space="preserve">The researcher analyzed the </w:t>
      </w:r>
      <w:r w:rsidRPr="008B28ED">
        <w:rPr>
          <w:rFonts w:ascii="Times New Roman" w:hAnsi="Times New Roman"/>
        </w:rPr>
        <w:t xml:space="preserve">impact of increased </w:t>
      </w:r>
      <w:r>
        <w:rPr>
          <w:rFonts w:ascii="Times New Roman" w:hAnsi="Times New Roman"/>
        </w:rPr>
        <w:t xml:space="preserve">per-student athletic </w:t>
      </w:r>
      <w:r w:rsidRPr="008B28ED">
        <w:rPr>
          <w:rFonts w:ascii="Times New Roman" w:hAnsi="Times New Roman"/>
        </w:rPr>
        <w:t>e</w:t>
      </w:r>
      <w:r>
        <w:rPr>
          <w:rFonts w:ascii="Times New Roman" w:hAnsi="Times New Roman"/>
        </w:rPr>
        <w:t>xpenditures at the ten colleges upon the vol</w:t>
      </w:r>
      <w:r w:rsidR="0029209A">
        <w:rPr>
          <w:rFonts w:ascii="Times New Roman" w:hAnsi="Times New Roman"/>
        </w:rPr>
        <w:t xml:space="preserve">ume of </w:t>
      </w:r>
      <w:r w:rsidR="00E3670E">
        <w:rPr>
          <w:rFonts w:ascii="Times New Roman" w:hAnsi="Times New Roman"/>
        </w:rPr>
        <w:t>admission applications</w:t>
      </w:r>
      <w:r w:rsidR="0029209A">
        <w:rPr>
          <w:rFonts w:ascii="Times New Roman" w:hAnsi="Times New Roman"/>
        </w:rPr>
        <w:t xml:space="preserve">, </w:t>
      </w:r>
      <w:r>
        <w:rPr>
          <w:rFonts w:ascii="Times New Roman" w:hAnsi="Times New Roman"/>
        </w:rPr>
        <w:t xml:space="preserve">admissions and overall </w:t>
      </w:r>
      <w:r w:rsidRPr="008B28ED">
        <w:rPr>
          <w:rFonts w:ascii="Times New Roman" w:hAnsi="Times New Roman"/>
        </w:rPr>
        <w:t>enrollment</w:t>
      </w:r>
      <w:r>
        <w:rPr>
          <w:rFonts w:ascii="Times New Roman" w:hAnsi="Times New Roman"/>
        </w:rPr>
        <w:t xml:space="preserve"> between the years of </w:t>
      </w:r>
      <w:r w:rsidR="00E315B9">
        <w:rPr>
          <w:rFonts w:ascii="Times New Roman" w:hAnsi="Times New Roman"/>
        </w:rPr>
        <w:t>AY</w:t>
      </w:r>
      <w:r>
        <w:rPr>
          <w:rFonts w:ascii="Times New Roman" w:hAnsi="Times New Roman"/>
        </w:rPr>
        <w:t>2002</w:t>
      </w:r>
      <w:r w:rsidRPr="008B28ED">
        <w:rPr>
          <w:rFonts w:ascii="Times New Roman" w:hAnsi="Times New Roman"/>
        </w:rPr>
        <w:t xml:space="preserve"> and </w:t>
      </w:r>
      <w:r w:rsidR="00E315B9">
        <w:rPr>
          <w:rFonts w:ascii="Times New Roman" w:hAnsi="Times New Roman"/>
        </w:rPr>
        <w:t>AY</w:t>
      </w:r>
      <w:r w:rsidRPr="008B28ED">
        <w:rPr>
          <w:rFonts w:ascii="Times New Roman" w:hAnsi="Times New Roman"/>
        </w:rPr>
        <w:t>201</w:t>
      </w:r>
      <w:r w:rsidR="0029209A">
        <w:rPr>
          <w:rFonts w:ascii="Times New Roman" w:hAnsi="Times New Roman"/>
        </w:rPr>
        <w:t>6</w:t>
      </w:r>
      <w:r>
        <w:rPr>
          <w:rFonts w:ascii="Times New Roman" w:hAnsi="Times New Roman"/>
        </w:rPr>
        <w:t>.</w:t>
      </w:r>
      <w:r w:rsidRPr="008B28ED">
        <w:rPr>
          <w:rFonts w:ascii="Times New Roman" w:hAnsi="Times New Roman"/>
        </w:rPr>
        <w:t xml:space="preserve"> </w:t>
      </w:r>
      <w:r>
        <w:rPr>
          <w:rFonts w:ascii="Times New Roman" w:hAnsi="Times New Roman"/>
        </w:rPr>
        <w:t xml:space="preserve"> Quantitative regression analysis was performed on a year-to-year basis, and trend data from each five-year period was examined.  The</w:t>
      </w:r>
      <w:r w:rsidR="0029209A">
        <w:rPr>
          <w:rFonts w:ascii="Times New Roman" w:hAnsi="Times New Roman"/>
        </w:rPr>
        <w:t xml:space="preserve"> pre-commitment period of </w:t>
      </w:r>
      <w:r w:rsidR="00E315B9">
        <w:rPr>
          <w:rFonts w:ascii="Times New Roman" w:hAnsi="Times New Roman"/>
        </w:rPr>
        <w:t>AY</w:t>
      </w:r>
      <w:r w:rsidR="0029209A">
        <w:rPr>
          <w:rFonts w:ascii="Times New Roman" w:hAnsi="Times New Roman"/>
        </w:rPr>
        <w:t>2002-</w:t>
      </w:r>
      <w:r>
        <w:rPr>
          <w:rFonts w:ascii="Times New Roman" w:hAnsi="Times New Roman"/>
        </w:rPr>
        <w:t xml:space="preserve">2005 was compared to trend data from the initial five-year period of focused commitment </w:t>
      </w:r>
      <w:r w:rsidR="00E315B9">
        <w:rPr>
          <w:rFonts w:ascii="Times New Roman" w:hAnsi="Times New Roman"/>
        </w:rPr>
        <w:t>AY</w:t>
      </w:r>
      <w:r>
        <w:rPr>
          <w:rFonts w:ascii="Times New Roman" w:hAnsi="Times New Roman"/>
        </w:rPr>
        <w:t>2006-2011, and the following fi</w:t>
      </w:r>
      <w:r w:rsidR="0029209A">
        <w:rPr>
          <w:rFonts w:ascii="Times New Roman" w:hAnsi="Times New Roman"/>
        </w:rPr>
        <w:t>ve-year period</w:t>
      </w:r>
      <w:r w:rsidR="000B389D">
        <w:rPr>
          <w:rFonts w:ascii="Times New Roman" w:hAnsi="Times New Roman"/>
        </w:rPr>
        <w:t xml:space="preserve">, </w:t>
      </w:r>
      <w:r w:rsidR="00E315B9">
        <w:rPr>
          <w:rFonts w:ascii="Times New Roman" w:hAnsi="Times New Roman"/>
        </w:rPr>
        <w:t>AY</w:t>
      </w:r>
      <w:r w:rsidR="0029209A">
        <w:rPr>
          <w:rFonts w:ascii="Times New Roman" w:hAnsi="Times New Roman"/>
        </w:rPr>
        <w:t>2011-2016</w:t>
      </w:r>
      <w:r>
        <w:rPr>
          <w:rFonts w:ascii="Times New Roman" w:hAnsi="Times New Roman"/>
        </w:rPr>
        <w:t>.</w:t>
      </w:r>
    </w:p>
    <w:p w14:paraId="5A4EEBF6" w14:textId="1482DF7B" w:rsidR="00F767E6" w:rsidRDefault="00E315B9" w:rsidP="00F767E6">
      <w:pPr>
        <w:ind w:firstLine="720"/>
        <w:rPr>
          <w:rFonts w:ascii="Times New Roman" w:hAnsi="Times New Roman"/>
        </w:rPr>
      </w:pPr>
      <w:r>
        <w:rPr>
          <w:rFonts w:ascii="Times New Roman" w:hAnsi="Times New Roman"/>
        </w:rPr>
        <w:t xml:space="preserve">In 2005, the presidents of the member </w:t>
      </w:r>
      <w:r w:rsidR="00F767E6">
        <w:rPr>
          <w:rFonts w:ascii="Times New Roman" w:hAnsi="Times New Roman"/>
        </w:rPr>
        <w:t>institutions in the study discussed making</w:t>
      </w:r>
      <w:r w:rsidR="00F767E6" w:rsidRPr="008B28ED">
        <w:rPr>
          <w:rFonts w:ascii="Times New Roman" w:hAnsi="Times New Roman"/>
        </w:rPr>
        <w:t xml:space="preserve"> a</w:t>
      </w:r>
      <w:r>
        <w:rPr>
          <w:rFonts w:ascii="Times New Roman" w:hAnsi="Times New Roman"/>
        </w:rPr>
        <w:t>n athletic</w:t>
      </w:r>
      <w:r w:rsidR="00F767E6" w:rsidRPr="008B28ED">
        <w:rPr>
          <w:rFonts w:ascii="Times New Roman" w:hAnsi="Times New Roman"/>
        </w:rPr>
        <w:t xml:space="preserve"> </w:t>
      </w:r>
      <w:r w:rsidR="00F767E6">
        <w:rPr>
          <w:rFonts w:ascii="Times New Roman" w:hAnsi="Times New Roman"/>
        </w:rPr>
        <w:t>conference-wide commitment</w:t>
      </w:r>
      <w:r w:rsidR="00F767E6" w:rsidRPr="008B28ED">
        <w:rPr>
          <w:rFonts w:ascii="Times New Roman" w:hAnsi="Times New Roman"/>
        </w:rPr>
        <w:t xml:space="preserve"> to increase the </w:t>
      </w:r>
      <w:r w:rsidR="00F767E6">
        <w:rPr>
          <w:rFonts w:ascii="Times New Roman" w:hAnsi="Times New Roman"/>
        </w:rPr>
        <w:t>per-student</w:t>
      </w:r>
      <w:r w:rsidR="00F767E6" w:rsidRPr="008B28ED">
        <w:rPr>
          <w:rFonts w:ascii="Times New Roman" w:hAnsi="Times New Roman"/>
        </w:rPr>
        <w:t xml:space="preserve"> </w:t>
      </w:r>
      <w:r w:rsidR="00F767E6">
        <w:rPr>
          <w:rFonts w:ascii="Times New Roman" w:hAnsi="Times New Roman"/>
        </w:rPr>
        <w:t xml:space="preserve">percentage </w:t>
      </w:r>
      <w:r w:rsidR="00F767E6" w:rsidRPr="008B28ED">
        <w:rPr>
          <w:rFonts w:ascii="Times New Roman" w:hAnsi="Times New Roman"/>
        </w:rPr>
        <w:t>of funding specifi</w:t>
      </w:r>
      <w:r w:rsidR="00F767E6">
        <w:rPr>
          <w:rFonts w:ascii="Times New Roman" w:hAnsi="Times New Roman"/>
        </w:rPr>
        <w:t xml:space="preserve">cally directed toward athletics in an effort </w:t>
      </w:r>
      <w:r w:rsidR="00F767E6" w:rsidRPr="008B28ED">
        <w:rPr>
          <w:rFonts w:ascii="Times New Roman" w:hAnsi="Times New Roman"/>
        </w:rPr>
        <w:t>to positively influence</w:t>
      </w:r>
      <w:r w:rsidR="00706F1D">
        <w:rPr>
          <w:rFonts w:ascii="Times New Roman" w:hAnsi="Times New Roman"/>
        </w:rPr>
        <w:t xml:space="preserve"> overall enrollment outcomes.  </w:t>
      </w:r>
      <w:r w:rsidR="00F767E6">
        <w:rPr>
          <w:rFonts w:ascii="Times New Roman" w:hAnsi="Times New Roman"/>
        </w:rPr>
        <w:t xml:space="preserve">This decision provides the observation from which the </w:t>
      </w:r>
      <w:r w:rsidR="000B389D">
        <w:rPr>
          <w:rFonts w:ascii="Times New Roman" w:hAnsi="Times New Roman"/>
        </w:rPr>
        <w:t xml:space="preserve">case </w:t>
      </w:r>
      <w:r w:rsidR="00F767E6">
        <w:rPr>
          <w:rFonts w:ascii="Times New Roman" w:hAnsi="Times New Roman"/>
        </w:rPr>
        <w:t xml:space="preserve">study is derived.  Stake (1978) notes that a “case need not be a person or enterprise.  It can be whatever “bounded system” (to use Louis Smith’s term) is of interest” (pg. 7).  In this study, the athletic conference is identified as the case and the researcher uses </w:t>
      </w:r>
      <w:r w:rsidR="000B389D">
        <w:rPr>
          <w:rFonts w:ascii="Times New Roman" w:hAnsi="Times New Roman"/>
        </w:rPr>
        <w:t>this lens to craft</w:t>
      </w:r>
      <w:r w:rsidR="00F767E6">
        <w:rPr>
          <w:rFonts w:ascii="Times New Roman" w:hAnsi="Times New Roman"/>
        </w:rPr>
        <w:t xml:space="preserve"> the analysis of outcomes and to increase the generalizability of those findings to the understanding of factors that affect enr</w:t>
      </w:r>
      <w:r w:rsidR="00706F1D">
        <w:rPr>
          <w:rFonts w:ascii="Times New Roman" w:hAnsi="Times New Roman"/>
        </w:rPr>
        <w:t>ollment at small institutions.</w:t>
      </w:r>
    </w:p>
    <w:p w14:paraId="20BF1C5A" w14:textId="1FF5E893" w:rsidR="00F767E6" w:rsidRDefault="00F767E6" w:rsidP="00F767E6">
      <w:pPr>
        <w:ind w:firstLine="720"/>
        <w:rPr>
          <w:rFonts w:ascii="Times New Roman" w:hAnsi="Times New Roman"/>
        </w:rPr>
      </w:pPr>
      <w:r>
        <w:rPr>
          <w:rFonts w:ascii="Times New Roman" w:hAnsi="Times New Roman"/>
        </w:rPr>
        <w:t>Institutional spending at each institution was analyzed relative to overall institutional spending and athletic-relate spending.  Enrollment gains, or losses, were analyzed on an annual basis in juxta</w:t>
      </w:r>
      <w:r w:rsidR="00706F1D">
        <w:rPr>
          <w:rFonts w:ascii="Times New Roman" w:hAnsi="Times New Roman"/>
        </w:rPr>
        <w:t xml:space="preserve">position to spending actions.  </w:t>
      </w:r>
      <w:r>
        <w:rPr>
          <w:rFonts w:ascii="Times New Roman" w:hAnsi="Times New Roman"/>
        </w:rPr>
        <w:t xml:space="preserve">Admission and application data was similarly analyzed. </w:t>
      </w:r>
      <w:r w:rsidR="00706F1D">
        <w:rPr>
          <w:rFonts w:ascii="Times New Roman" w:hAnsi="Times New Roman"/>
        </w:rPr>
        <w:t xml:space="preserve"> </w:t>
      </w:r>
      <w:r>
        <w:rPr>
          <w:rFonts w:ascii="Times New Roman" w:hAnsi="Times New Roman"/>
        </w:rPr>
        <w:t xml:space="preserve">The quantitative methodology includes statistical regressions performed to further inform the findings and to assess the strength of the data relationships.  </w:t>
      </w:r>
      <w:r w:rsidRPr="008B28ED">
        <w:rPr>
          <w:rFonts w:ascii="Times New Roman" w:hAnsi="Times New Roman"/>
        </w:rPr>
        <w:t xml:space="preserve">The </w:t>
      </w:r>
      <w:r>
        <w:rPr>
          <w:rFonts w:ascii="Times New Roman" w:hAnsi="Times New Roman"/>
        </w:rPr>
        <w:t>qualitative methodology is grounded in the new methodology of social inquiry (Mahoney, 2010).  The methodology is informed by Mahoney’s (2010) work in social science research, influenced by the seminal work of King, Keohane, and Verba (1994)</w:t>
      </w:r>
      <w:r w:rsidRPr="00E80600">
        <w:rPr>
          <w:rFonts w:ascii="Times New Roman" w:hAnsi="Times New Roman"/>
        </w:rPr>
        <w:t xml:space="preserve"> </w:t>
      </w:r>
      <w:r>
        <w:rPr>
          <w:rFonts w:ascii="Times New Roman" w:hAnsi="Times New Roman"/>
        </w:rPr>
        <w:t>which introduced a working framework by which to deploy the best qualities of both qualitative and quantitative inquiry.  This new methodology embraces a broad set of techniques that incorporate concepts and comparisons to expose valid causal and descriptive int</w:t>
      </w:r>
      <w:r w:rsidR="00706F1D">
        <w:rPr>
          <w:rFonts w:ascii="Times New Roman" w:hAnsi="Times New Roman"/>
        </w:rPr>
        <w:t>erpretations (Mahoney, 2010).</w:t>
      </w:r>
    </w:p>
    <w:p w14:paraId="5EAF7652" w14:textId="649FEBED" w:rsidR="00F767E6" w:rsidRDefault="00F767E6" w:rsidP="00F767E6">
      <w:pPr>
        <w:ind w:firstLine="720"/>
        <w:rPr>
          <w:rFonts w:ascii="Times New Roman" w:hAnsi="Times New Roman"/>
        </w:rPr>
      </w:pPr>
      <w:r>
        <w:rPr>
          <w:rFonts w:ascii="Times New Roman" w:hAnsi="Times New Roman"/>
        </w:rPr>
        <w:t>This case study deploys the use of data-set observations or DSO’s, and causal-process observations or CPO’s.  DSO’s are the scores normally granted in a statistical data set.  These measured variables are de</w:t>
      </w:r>
      <w:r w:rsidR="00706F1D">
        <w:rPr>
          <w:rFonts w:ascii="Times New Roman" w:hAnsi="Times New Roman"/>
        </w:rPr>
        <w:t xml:space="preserve">scribed later in the chapter.  </w:t>
      </w:r>
      <w:r>
        <w:rPr>
          <w:rFonts w:ascii="Times New Roman" w:hAnsi="Times New Roman"/>
        </w:rPr>
        <w:t>CPO’s are data elements or understandings that explain the environment, context or process that is influencing the variable and/or its behavior (Mahoney, 2010).  The study’s conceptual framework is further described in the d</w:t>
      </w:r>
      <w:r w:rsidR="00706F1D">
        <w:rPr>
          <w:rFonts w:ascii="Times New Roman" w:hAnsi="Times New Roman"/>
        </w:rPr>
        <w:t>esign section of this chapter.</w:t>
      </w:r>
    </w:p>
    <w:p w14:paraId="0C5B0886" w14:textId="3BEA10CB" w:rsidR="00F767E6" w:rsidRPr="008B28ED" w:rsidRDefault="00F767E6" w:rsidP="00F767E6">
      <w:pPr>
        <w:ind w:firstLine="720"/>
        <w:rPr>
          <w:rFonts w:ascii="Times New Roman" w:hAnsi="Times New Roman"/>
        </w:rPr>
      </w:pPr>
      <w:r>
        <w:rPr>
          <w:rFonts w:ascii="Times New Roman" w:hAnsi="Times New Roman"/>
        </w:rPr>
        <w:t>This study examines the impact of</w:t>
      </w:r>
      <w:r w:rsidRPr="008B28ED">
        <w:rPr>
          <w:rFonts w:ascii="Times New Roman" w:hAnsi="Times New Roman"/>
        </w:rPr>
        <w:t xml:space="preserve"> increas</w:t>
      </w:r>
      <w:r>
        <w:rPr>
          <w:rFonts w:ascii="Times New Roman" w:hAnsi="Times New Roman"/>
        </w:rPr>
        <w:t>ed</w:t>
      </w:r>
      <w:r w:rsidRPr="008B28ED">
        <w:rPr>
          <w:rFonts w:ascii="Times New Roman" w:hAnsi="Times New Roman"/>
        </w:rPr>
        <w:t xml:space="preserve"> per</w:t>
      </w:r>
      <w:r>
        <w:rPr>
          <w:rFonts w:ascii="Times New Roman" w:hAnsi="Times New Roman"/>
        </w:rPr>
        <w:t>-student athletic</w:t>
      </w:r>
      <w:r w:rsidRPr="008B28ED">
        <w:rPr>
          <w:rFonts w:ascii="Times New Roman" w:hAnsi="Times New Roman"/>
        </w:rPr>
        <w:t xml:space="preserve"> spending</w:t>
      </w:r>
      <w:r>
        <w:rPr>
          <w:rFonts w:ascii="Times New Roman" w:hAnsi="Times New Roman"/>
        </w:rPr>
        <w:t xml:space="preserve"> across the conference and at individual institutions, focusing on the dependent variables of </w:t>
      </w:r>
      <w:r w:rsidRPr="008B28ED">
        <w:rPr>
          <w:rFonts w:ascii="Times New Roman" w:hAnsi="Times New Roman"/>
        </w:rPr>
        <w:t>total enrollment numbers</w:t>
      </w:r>
      <w:r>
        <w:rPr>
          <w:rFonts w:ascii="Times New Roman" w:hAnsi="Times New Roman"/>
        </w:rPr>
        <w:t>,</w:t>
      </w:r>
      <w:r w:rsidRPr="008B28ED">
        <w:rPr>
          <w:rFonts w:ascii="Times New Roman" w:hAnsi="Times New Roman"/>
        </w:rPr>
        <w:t xml:space="preserve"> t</w:t>
      </w:r>
      <w:r>
        <w:rPr>
          <w:rFonts w:ascii="Times New Roman" w:hAnsi="Times New Roman"/>
        </w:rPr>
        <w:t>otal admission application numbers, and total admissions</w:t>
      </w:r>
      <w:r w:rsidRPr="008B28ED">
        <w:rPr>
          <w:rFonts w:ascii="Times New Roman" w:hAnsi="Times New Roman"/>
        </w:rPr>
        <w:t xml:space="preserve"> before and after the policy c</w:t>
      </w:r>
      <w:r>
        <w:rPr>
          <w:rFonts w:ascii="Times New Roman" w:hAnsi="Times New Roman"/>
        </w:rPr>
        <w:t>hange</w:t>
      </w:r>
      <w:r w:rsidRPr="008B28ED">
        <w:rPr>
          <w:rFonts w:ascii="Times New Roman" w:hAnsi="Times New Roman"/>
        </w:rPr>
        <w:t>.</w:t>
      </w:r>
      <w:r w:rsidR="00706F1D">
        <w:rPr>
          <w:rFonts w:ascii="Times New Roman" w:hAnsi="Times New Roman"/>
        </w:rPr>
        <w:t xml:space="preserve">  </w:t>
      </w:r>
      <w:r>
        <w:rPr>
          <w:rFonts w:ascii="Times New Roman" w:hAnsi="Times New Roman"/>
        </w:rPr>
        <w:t>Additionally, the researcher examined the long-term relationship between the commitment to increased athletic expenditures and overall enrollment, a key performance indicator relative to raising tuition revenue at small institutions (Kretovics, 2011).</w:t>
      </w:r>
      <w:r w:rsidRPr="000B13D3">
        <w:rPr>
          <w:rFonts w:ascii="Times New Roman" w:hAnsi="Times New Roman"/>
        </w:rPr>
        <w:t xml:space="preserve"> </w:t>
      </w:r>
      <w:r>
        <w:rPr>
          <w:rFonts w:ascii="Times New Roman" w:hAnsi="Times New Roman"/>
        </w:rPr>
        <w:t xml:space="preserve"> Identifying the conference as </w:t>
      </w:r>
      <w:r w:rsidR="00E315B9">
        <w:rPr>
          <w:rFonts w:ascii="Times New Roman" w:hAnsi="Times New Roman"/>
        </w:rPr>
        <w:t>a case</w:t>
      </w:r>
      <w:r>
        <w:rPr>
          <w:rFonts w:ascii="Times New Roman" w:hAnsi="Times New Roman"/>
        </w:rPr>
        <w:t xml:space="preserve"> allowed the researcher to both explore the outcomes relative to their impact on the group as well as up</w:t>
      </w:r>
      <w:r w:rsidR="00706F1D">
        <w:rPr>
          <w:rFonts w:ascii="Times New Roman" w:hAnsi="Times New Roman"/>
        </w:rPr>
        <w:t>on individual institutions.</w:t>
      </w:r>
    </w:p>
    <w:p w14:paraId="1B62C344" w14:textId="073CCDCD" w:rsidR="00F767E6" w:rsidRPr="008B28ED" w:rsidRDefault="00F767E6" w:rsidP="00F767E6">
      <w:pPr>
        <w:rPr>
          <w:rFonts w:ascii="Times New Roman" w:hAnsi="Times New Roman"/>
        </w:rPr>
      </w:pPr>
      <w:r w:rsidRPr="008B28ED">
        <w:rPr>
          <w:rFonts w:ascii="Times New Roman" w:hAnsi="Times New Roman"/>
        </w:rPr>
        <w:tab/>
        <w:t xml:space="preserve">In </w:t>
      </w:r>
      <w:r>
        <w:rPr>
          <w:rFonts w:ascii="Times New Roman" w:hAnsi="Times New Roman"/>
        </w:rPr>
        <w:t>the case study discussion</w:t>
      </w:r>
      <w:r w:rsidRPr="008B28ED">
        <w:rPr>
          <w:rFonts w:ascii="Times New Roman" w:hAnsi="Times New Roman"/>
        </w:rPr>
        <w:t xml:space="preserve">, </w:t>
      </w:r>
      <w:r>
        <w:rPr>
          <w:rFonts w:ascii="Times New Roman" w:hAnsi="Times New Roman"/>
        </w:rPr>
        <w:t>CPO’s</w:t>
      </w:r>
      <w:r w:rsidRPr="008B28ED">
        <w:rPr>
          <w:rFonts w:ascii="Times New Roman" w:hAnsi="Times New Roman"/>
        </w:rPr>
        <w:t xml:space="preserve"> may include differing institutional characteristics </w:t>
      </w:r>
      <w:r>
        <w:rPr>
          <w:rFonts w:ascii="Times New Roman" w:hAnsi="Times New Roman"/>
        </w:rPr>
        <w:t>including</w:t>
      </w:r>
      <w:r w:rsidRPr="008B28ED">
        <w:rPr>
          <w:rFonts w:ascii="Times New Roman" w:hAnsi="Times New Roman"/>
        </w:rPr>
        <w:t xml:space="preserve"> </w:t>
      </w:r>
      <w:r>
        <w:rPr>
          <w:rFonts w:ascii="Times New Roman" w:hAnsi="Times New Roman"/>
        </w:rPr>
        <w:t>student body characteristics, varying institutional recruitment activities, and student financial aid practices.</w:t>
      </w:r>
      <w:r w:rsidRPr="008B28ED">
        <w:rPr>
          <w:rFonts w:ascii="Times New Roman" w:hAnsi="Times New Roman"/>
        </w:rPr>
        <w:t xml:space="preserve">  </w:t>
      </w:r>
      <w:r>
        <w:rPr>
          <w:rFonts w:ascii="Times New Roman" w:hAnsi="Times New Roman"/>
        </w:rPr>
        <w:t>In addition, t</w:t>
      </w:r>
      <w:r w:rsidRPr="008B28ED">
        <w:rPr>
          <w:rFonts w:ascii="Times New Roman" w:hAnsi="Times New Roman"/>
        </w:rPr>
        <w:t>he institutions are located in various demographic areas (two urban, one suburban,</w:t>
      </w:r>
      <w:r>
        <w:rPr>
          <w:rFonts w:ascii="Times New Roman" w:hAnsi="Times New Roman"/>
        </w:rPr>
        <w:t xml:space="preserve"> seven rural), differ in overall</w:t>
      </w:r>
      <w:r w:rsidRPr="008B28ED">
        <w:rPr>
          <w:rFonts w:ascii="Times New Roman" w:hAnsi="Times New Roman"/>
        </w:rPr>
        <w:t xml:space="preserve"> size, have </w:t>
      </w:r>
      <w:r>
        <w:rPr>
          <w:rFonts w:ascii="Times New Roman" w:hAnsi="Times New Roman"/>
        </w:rPr>
        <w:t xml:space="preserve">similar but </w:t>
      </w:r>
      <w:r w:rsidRPr="008B28ED">
        <w:rPr>
          <w:rFonts w:ascii="Times New Roman" w:hAnsi="Times New Roman"/>
        </w:rPr>
        <w:t xml:space="preserve">differing missions and diverse fiscal positions. Any of these factors may influence the </w:t>
      </w:r>
      <w:r>
        <w:rPr>
          <w:rFonts w:ascii="Times New Roman" w:hAnsi="Times New Roman"/>
        </w:rPr>
        <w:t>DSO’s</w:t>
      </w:r>
      <w:r w:rsidRPr="008B28ED">
        <w:rPr>
          <w:rFonts w:ascii="Times New Roman" w:hAnsi="Times New Roman"/>
        </w:rPr>
        <w:t xml:space="preserve"> of enrollment</w:t>
      </w:r>
      <w:r>
        <w:rPr>
          <w:rFonts w:ascii="Times New Roman" w:hAnsi="Times New Roman"/>
        </w:rPr>
        <w:t>,</w:t>
      </w:r>
      <w:r w:rsidRPr="008B28ED">
        <w:rPr>
          <w:rFonts w:ascii="Times New Roman" w:hAnsi="Times New Roman"/>
        </w:rPr>
        <w:t xml:space="preserve"> </w:t>
      </w:r>
      <w:r w:rsidR="00E3670E">
        <w:rPr>
          <w:rFonts w:ascii="Times New Roman" w:hAnsi="Times New Roman"/>
        </w:rPr>
        <w:t>admission applications</w:t>
      </w:r>
      <w:r>
        <w:rPr>
          <w:rFonts w:ascii="Times New Roman" w:hAnsi="Times New Roman"/>
        </w:rPr>
        <w:t xml:space="preserve">, and admissions </w:t>
      </w:r>
      <w:r w:rsidRPr="008B28ED">
        <w:rPr>
          <w:rFonts w:ascii="Times New Roman" w:hAnsi="Times New Roman"/>
        </w:rPr>
        <w:t xml:space="preserve">received by all institutions </w:t>
      </w:r>
      <w:r>
        <w:rPr>
          <w:rFonts w:ascii="Times New Roman" w:hAnsi="Times New Roman"/>
        </w:rPr>
        <w:t>un</w:t>
      </w:r>
      <w:r w:rsidRPr="008B28ED">
        <w:rPr>
          <w:rFonts w:ascii="Times New Roman" w:hAnsi="Times New Roman"/>
        </w:rPr>
        <w:t>equally over the time perio</w:t>
      </w:r>
      <w:r w:rsidR="00706F1D">
        <w:rPr>
          <w:rFonts w:ascii="Times New Roman" w:hAnsi="Times New Roman"/>
        </w:rPr>
        <w:t>d of the research observation.</w:t>
      </w:r>
    </w:p>
    <w:p w14:paraId="36E9BF3A" w14:textId="07F0DEB0" w:rsidR="00F767E6" w:rsidRDefault="00F767E6" w:rsidP="00F767E6">
      <w:pPr>
        <w:rPr>
          <w:rFonts w:ascii="Times New Roman" w:hAnsi="Times New Roman"/>
        </w:rPr>
      </w:pPr>
      <w:r w:rsidRPr="008B28ED">
        <w:rPr>
          <w:rFonts w:ascii="Times New Roman" w:hAnsi="Times New Roman"/>
        </w:rPr>
        <w:tab/>
      </w:r>
      <w:r>
        <w:rPr>
          <w:rFonts w:ascii="Times New Roman" w:hAnsi="Times New Roman"/>
        </w:rPr>
        <w:t>This</w:t>
      </w:r>
      <w:r w:rsidRPr="008B28ED">
        <w:rPr>
          <w:rFonts w:ascii="Times New Roman" w:hAnsi="Times New Roman"/>
        </w:rPr>
        <w:t xml:space="preserve"> study focused upon </w:t>
      </w:r>
      <w:r w:rsidR="00564EFA">
        <w:rPr>
          <w:rFonts w:ascii="Times New Roman" w:hAnsi="Times New Roman"/>
        </w:rPr>
        <w:t xml:space="preserve">the examination of </w:t>
      </w:r>
      <w:r w:rsidRPr="008B28ED">
        <w:rPr>
          <w:rFonts w:ascii="Times New Roman" w:hAnsi="Times New Roman"/>
        </w:rPr>
        <w:t xml:space="preserve">a </w:t>
      </w:r>
      <w:r w:rsidR="00564EFA">
        <w:rPr>
          <w:rFonts w:ascii="Times New Roman" w:hAnsi="Times New Roman"/>
        </w:rPr>
        <w:t>spending and application relationship t</w:t>
      </w:r>
      <w:r w:rsidR="00A66661">
        <w:rPr>
          <w:rFonts w:ascii="Times New Roman" w:hAnsi="Times New Roman"/>
        </w:rPr>
        <w:t>hat developed over time.  U</w:t>
      </w:r>
      <w:r w:rsidR="00564EFA">
        <w:rPr>
          <w:rFonts w:ascii="Times New Roman" w:hAnsi="Times New Roman"/>
        </w:rPr>
        <w:t xml:space="preserve">sing </w:t>
      </w:r>
      <w:r w:rsidR="00A66661">
        <w:rPr>
          <w:rFonts w:ascii="Times New Roman" w:hAnsi="Times New Roman"/>
        </w:rPr>
        <w:t xml:space="preserve">a </w:t>
      </w:r>
      <w:r w:rsidR="00564EFA">
        <w:rPr>
          <w:rFonts w:ascii="Times New Roman" w:hAnsi="Times New Roman"/>
        </w:rPr>
        <w:t xml:space="preserve">quantitative </w:t>
      </w:r>
      <w:r>
        <w:rPr>
          <w:rFonts w:ascii="Times New Roman" w:hAnsi="Times New Roman"/>
        </w:rPr>
        <w:t xml:space="preserve">methodology allowed the researcher to </w:t>
      </w:r>
      <w:r w:rsidR="00A66661">
        <w:rPr>
          <w:rFonts w:ascii="Times New Roman" w:hAnsi="Times New Roman"/>
        </w:rPr>
        <w:t>examine the relationship between spending and</w:t>
      </w:r>
      <w:r w:rsidR="00564EFA">
        <w:rPr>
          <w:rFonts w:ascii="Times New Roman" w:hAnsi="Times New Roman"/>
        </w:rPr>
        <w:t xml:space="preserve"> application volume</w:t>
      </w:r>
      <w:r w:rsidR="00A66661">
        <w:rPr>
          <w:rFonts w:ascii="Times New Roman" w:hAnsi="Times New Roman"/>
        </w:rPr>
        <w:t xml:space="preserve">, admissions and overall enrollment across time intervals for a group of institutions, defined as a case, influenced by a </w:t>
      </w:r>
      <w:r>
        <w:rPr>
          <w:rFonts w:ascii="Times New Roman" w:hAnsi="Times New Roman"/>
        </w:rPr>
        <w:t xml:space="preserve">policy decision made </w:t>
      </w:r>
      <w:r w:rsidR="00A66661">
        <w:rPr>
          <w:rFonts w:ascii="Times New Roman" w:hAnsi="Times New Roman"/>
        </w:rPr>
        <w:t>by the leaders of those institutions.  The study</w:t>
      </w:r>
      <w:r>
        <w:rPr>
          <w:rFonts w:ascii="Times New Roman" w:hAnsi="Times New Roman"/>
        </w:rPr>
        <w:t xml:space="preserve"> examine</w:t>
      </w:r>
      <w:r w:rsidR="00A66661">
        <w:rPr>
          <w:rFonts w:ascii="Times New Roman" w:hAnsi="Times New Roman"/>
        </w:rPr>
        <w:t>d</w:t>
      </w:r>
      <w:r>
        <w:rPr>
          <w:rFonts w:ascii="Times New Roman" w:hAnsi="Times New Roman"/>
        </w:rPr>
        <w:t xml:space="preserve"> and analyze</w:t>
      </w:r>
      <w:r w:rsidR="00A66661">
        <w:rPr>
          <w:rFonts w:ascii="Times New Roman" w:hAnsi="Times New Roman"/>
        </w:rPr>
        <w:t>d data in both</w:t>
      </w:r>
      <w:r>
        <w:rPr>
          <w:rFonts w:ascii="Times New Roman" w:hAnsi="Times New Roman"/>
        </w:rPr>
        <w:t xml:space="preserve"> pre</w:t>
      </w:r>
      <w:r w:rsidR="00A540A3">
        <w:rPr>
          <w:rFonts w:ascii="Times New Roman" w:hAnsi="Times New Roman"/>
        </w:rPr>
        <w:t xml:space="preserve"> and post decision environment.</w:t>
      </w:r>
    </w:p>
    <w:p w14:paraId="4059DE66" w14:textId="77777777" w:rsidR="00F767E6" w:rsidRPr="008B28ED" w:rsidRDefault="00F767E6" w:rsidP="00F767E6">
      <w:pPr>
        <w:pStyle w:val="Heading2"/>
        <w:rPr>
          <w:rFonts w:ascii="Times New Roman" w:hAnsi="Times New Roman"/>
          <w:szCs w:val="24"/>
        </w:rPr>
      </w:pPr>
      <w:bookmarkStart w:id="46" w:name="_Toc520657863"/>
      <w:r w:rsidRPr="008B28ED">
        <w:rPr>
          <w:rFonts w:ascii="Times New Roman" w:hAnsi="Times New Roman"/>
          <w:szCs w:val="24"/>
        </w:rPr>
        <w:t>Study Design</w:t>
      </w:r>
      <w:bookmarkEnd w:id="46"/>
    </w:p>
    <w:p w14:paraId="52B5D016" w14:textId="76FD3723" w:rsidR="00F767E6" w:rsidRPr="008B28ED" w:rsidRDefault="00F767E6" w:rsidP="00F767E6">
      <w:pPr>
        <w:tabs>
          <w:tab w:val="left" w:pos="720"/>
        </w:tabs>
        <w:rPr>
          <w:rFonts w:ascii="Times New Roman" w:hAnsi="Times New Roman"/>
        </w:rPr>
      </w:pPr>
      <w:r w:rsidRPr="008B28ED">
        <w:rPr>
          <w:rFonts w:ascii="Times New Roman" w:hAnsi="Times New Roman"/>
        </w:rPr>
        <w:tab/>
        <w:t xml:space="preserve">The design of this study is </w:t>
      </w:r>
      <w:r>
        <w:rPr>
          <w:rFonts w:ascii="Times New Roman" w:hAnsi="Times New Roman"/>
        </w:rPr>
        <w:t xml:space="preserve">a multiphase </w:t>
      </w:r>
      <w:r w:rsidR="001B5225">
        <w:rPr>
          <w:rFonts w:ascii="Times New Roman" w:hAnsi="Times New Roman"/>
        </w:rPr>
        <w:t>quantitative</w:t>
      </w:r>
      <w:r>
        <w:rPr>
          <w:rFonts w:ascii="Times New Roman" w:hAnsi="Times New Roman"/>
        </w:rPr>
        <w:t xml:space="preserve"> research </w:t>
      </w:r>
      <w:r w:rsidR="00A540A3">
        <w:rPr>
          <w:rFonts w:ascii="Times New Roman" w:hAnsi="Times New Roman"/>
        </w:rPr>
        <w:t>study</w:t>
      </w:r>
      <w:r>
        <w:rPr>
          <w:rFonts w:ascii="Times New Roman" w:hAnsi="Times New Roman"/>
        </w:rPr>
        <w:t xml:space="preserve"> seeking to</w:t>
      </w:r>
      <w:r w:rsidRPr="008B28ED">
        <w:rPr>
          <w:rFonts w:ascii="Times New Roman" w:hAnsi="Times New Roman"/>
        </w:rPr>
        <w:t xml:space="preserve"> explore the effect of </w:t>
      </w:r>
      <w:r>
        <w:rPr>
          <w:rFonts w:ascii="Times New Roman" w:hAnsi="Times New Roman"/>
        </w:rPr>
        <w:t>increases</w:t>
      </w:r>
      <w:r w:rsidRPr="008B28ED">
        <w:rPr>
          <w:rFonts w:ascii="Times New Roman" w:hAnsi="Times New Roman"/>
        </w:rPr>
        <w:t xml:space="preserve"> in </w:t>
      </w:r>
      <w:r>
        <w:rPr>
          <w:rFonts w:ascii="Times New Roman" w:hAnsi="Times New Roman"/>
        </w:rPr>
        <w:t xml:space="preserve">per-student </w:t>
      </w:r>
      <w:r w:rsidRPr="008B28ED">
        <w:rPr>
          <w:rFonts w:ascii="Times New Roman" w:hAnsi="Times New Roman"/>
        </w:rPr>
        <w:t xml:space="preserve">athletic program expenditures upon </w:t>
      </w:r>
      <w:r>
        <w:rPr>
          <w:rFonts w:ascii="Times New Roman" w:hAnsi="Times New Roman"/>
        </w:rPr>
        <w:t xml:space="preserve">overall student </w:t>
      </w:r>
      <w:r w:rsidRPr="008B28ED">
        <w:rPr>
          <w:rFonts w:ascii="Times New Roman" w:hAnsi="Times New Roman"/>
        </w:rPr>
        <w:t>enrollment</w:t>
      </w:r>
      <w:r>
        <w:rPr>
          <w:rFonts w:ascii="Times New Roman" w:hAnsi="Times New Roman"/>
        </w:rPr>
        <w:t xml:space="preserve">s, number of </w:t>
      </w:r>
      <w:r w:rsidR="00E3670E">
        <w:rPr>
          <w:rFonts w:ascii="Times New Roman" w:hAnsi="Times New Roman"/>
        </w:rPr>
        <w:t>admission applications</w:t>
      </w:r>
      <w:r>
        <w:rPr>
          <w:rFonts w:ascii="Times New Roman" w:hAnsi="Times New Roman"/>
        </w:rPr>
        <w:t xml:space="preserve"> received, and number of</w:t>
      </w:r>
      <w:r w:rsidR="001B5225">
        <w:rPr>
          <w:rFonts w:ascii="Times New Roman" w:hAnsi="Times New Roman"/>
        </w:rPr>
        <w:t xml:space="preserve"> students accepted comparing</w:t>
      </w:r>
      <w:r>
        <w:rPr>
          <w:rFonts w:ascii="Times New Roman" w:hAnsi="Times New Roman"/>
        </w:rPr>
        <w:t xml:space="preserve"> data from the </w:t>
      </w:r>
      <w:r w:rsidR="009D5AA4">
        <w:rPr>
          <w:rFonts w:ascii="Times New Roman" w:hAnsi="Times New Roman"/>
        </w:rPr>
        <w:t xml:space="preserve">academic </w:t>
      </w:r>
      <w:r>
        <w:rPr>
          <w:rFonts w:ascii="Times New Roman" w:hAnsi="Times New Roman"/>
        </w:rPr>
        <w:t>years</w:t>
      </w:r>
      <w:r w:rsidR="00706F1D">
        <w:rPr>
          <w:rFonts w:ascii="Times New Roman" w:hAnsi="Times New Roman"/>
        </w:rPr>
        <w:t xml:space="preserve"> (AY)</w:t>
      </w:r>
      <w:r>
        <w:rPr>
          <w:rFonts w:ascii="Times New Roman" w:hAnsi="Times New Roman"/>
        </w:rPr>
        <w:t xml:space="preserve"> of 200</w:t>
      </w:r>
      <w:r w:rsidR="009D5AA4">
        <w:rPr>
          <w:rFonts w:ascii="Times New Roman" w:hAnsi="Times New Roman"/>
        </w:rPr>
        <w:t>2-03</w:t>
      </w:r>
      <w:r w:rsidRPr="008B28ED">
        <w:rPr>
          <w:rFonts w:ascii="Times New Roman" w:hAnsi="Times New Roman"/>
        </w:rPr>
        <w:t xml:space="preserve"> </w:t>
      </w:r>
      <w:r w:rsidR="009D5AA4">
        <w:rPr>
          <w:rFonts w:ascii="Times New Roman" w:hAnsi="Times New Roman"/>
        </w:rPr>
        <w:t>to 2015-</w:t>
      </w:r>
      <w:r w:rsidRPr="008B28ED">
        <w:rPr>
          <w:rFonts w:ascii="Times New Roman" w:hAnsi="Times New Roman"/>
        </w:rPr>
        <w:t>1</w:t>
      </w:r>
      <w:r>
        <w:rPr>
          <w:rFonts w:ascii="Times New Roman" w:hAnsi="Times New Roman"/>
        </w:rPr>
        <w:t>6</w:t>
      </w:r>
      <w:r w:rsidR="00706F1D">
        <w:rPr>
          <w:rFonts w:ascii="Times New Roman" w:hAnsi="Times New Roman"/>
        </w:rPr>
        <w:t xml:space="preserve">.  </w:t>
      </w:r>
      <w:r w:rsidRPr="008B28ED">
        <w:rPr>
          <w:rFonts w:ascii="Times New Roman" w:hAnsi="Times New Roman"/>
        </w:rPr>
        <w:t>The study employed the use of admissions application</w:t>
      </w:r>
      <w:r>
        <w:rPr>
          <w:rFonts w:ascii="Times New Roman" w:hAnsi="Times New Roman"/>
        </w:rPr>
        <w:t xml:space="preserve"> counts</w:t>
      </w:r>
      <w:r w:rsidRPr="008B28ED">
        <w:rPr>
          <w:rFonts w:ascii="Times New Roman" w:hAnsi="Times New Roman"/>
        </w:rPr>
        <w:t>, overall enrollment</w:t>
      </w:r>
      <w:r>
        <w:rPr>
          <w:rFonts w:ascii="Times New Roman" w:hAnsi="Times New Roman"/>
        </w:rPr>
        <w:t xml:space="preserve"> counts</w:t>
      </w:r>
      <w:r w:rsidRPr="008B28ED">
        <w:rPr>
          <w:rFonts w:ascii="Times New Roman" w:hAnsi="Times New Roman"/>
        </w:rPr>
        <w:t xml:space="preserve">, </w:t>
      </w:r>
      <w:r>
        <w:rPr>
          <w:rFonts w:ascii="Times New Roman" w:hAnsi="Times New Roman"/>
        </w:rPr>
        <w:t xml:space="preserve">overall admissions decisions </w:t>
      </w:r>
      <w:r w:rsidRPr="008B28ED">
        <w:rPr>
          <w:rFonts w:ascii="Times New Roman" w:hAnsi="Times New Roman"/>
        </w:rPr>
        <w:t>and total budget expenditure data acquired from the U.S. Department of Education’s Integrated Postsecondary Education Data System (IPEDS).</w:t>
      </w:r>
      <w:r w:rsidR="00706F1D">
        <w:rPr>
          <w:rFonts w:ascii="Times New Roman" w:hAnsi="Times New Roman"/>
        </w:rPr>
        <w:t xml:space="preserve">  A</w:t>
      </w:r>
      <w:r w:rsidRPr="008B28ED">
        <w:rPr>
          <w:rFonts w:ascii="Times New Roman" w:hAnsi="Times New Roman"/>
        </w:rPr>
        <w:t xml:space="preserve">thletic expenditure data was obtained from the Equity in Athletics Data Analysis system (EADA) and included </w:t>
      </w:r>
      <w:r>
        <w:rPr>
          <w:rFonts w:ascii="Times New Roman" w:hAnsi="Times New Roman"/>
        </w:rPr>
        <w:t xml:space="preserve">team and individual participant data, coaches’ </w:t>
      </w:r>
      <w:r w:rsidRPr="008B28ED">
        <w:rPr>
          <w:rFonts w:ascii="Times New Roman" w:hAnsi="Times New Roman"/>
        </w:rPr>
        <w:t xml:space="preserve">salary, student aid and operational costs.  </w:t>
      </w:r>
      <w:r w:rsidR="00A540A3">
        <w:rPr>
          <w:rFonts w:ascii="Times New Roman" w:hAnsi="Times New Roman"/>
        </w:rPr>
        <w:t>Data from t</w:t>
      </w:r>
      <w:r w:rsidRPr="008B28ED">
        <w:rPr>
          <w:rFonts w:ascii="Times New Roman" w:hAnsi="Times New Roman"/>
        </w:rPr>
        <w:t>he National Association of I</w:t>
      </w:r>
      <w:r w:rsidR="00A540A3">
        <w:rPr>
          <w:rFonts w:ascii="Times New Roman" w:hAnsi="Times New Roman"/>
        </w:rPr>
        <w:t>ntercollegiate Athletics (NAIA)</w:t>
      </w:r>
      <w:r w:rsidRPr="008B28ED">
        <w:rPr>
          <w:rFonts w:ascii="Times New Roman" w:hAnsi="Times New Roman"/>
        </w:rPr>
        <w:t xml:space="preserve"> </w:t>
      </w:r>
      <w:r w:rsidR="001B5225">
        <w:rPr>
          <w:rFonts w:ascii="Times New Roman" w:hAnsi="Times New Roman"/>
        </w:rPr>
        <w:t>and</w:t>
      </w:r>
      <w:r w:rsidRPr="008B28ED">
        <w:rPr>
          <w:rFonts w:ascii="Times New Roman" w:hAnsi="Times New Roman"/>
        </w:rPr>
        <w:t xml:space="preserve"> individual institution</w:t>
      </w:r>
      <w:r w:rsidR="00A540A3">
        <w:rPr>
          <w:rFonts w:ascii="Times New Roman" w:hAnsi="Times New Roman"/>
        </w:rPr>
        <w:t>s</w:t>
      </w:r>
      <w:r w:rsidR="001B5225">
        <w:rPr>
          <w:rFonts w:ascii="Times New Roman" w:hAnsi="Times New Roman"/>
        </w:rPr>
        <w:t xml:space="preserve"> was obtained</w:t>
      </w:r>
      <w:r w:rsidRPr="008B28ED">
        <w:rPr>
          <w:rFonts w:ascii="Times New Roman" w:hAnsi="Times New Roman"/>
        </w:rPr>
        <w:t xml:space="preserve"> when necessary and noted when used.</w:t>
      </w:r>
      <w:r>
        <w:rPr>
          <w:rFonts w:ascii="Times New Roman" w:hAnsi="Times New Roman"/>
        </w:rPr>
        <w:t xml:space="preserve"> </w:t>
      </w:r>
      <w:r w:rsidR="00706F1D">
        <w:rPr>
          <w:rFonts w:ascii="Times New Roman" w:hAnsi="Times New Roman"/>
        </w:rPr>
        <w:t xml:space="preserve"> </w:t>
      </w:r>
      <w:r>
        <w:rPr>
          <w:rFonts w:ascii="Times New Roman" w:hAnsi="Times New Roman"/>
        </w:rPr>
        <w:t xml:space="preserve">Per-student analysis of the total budget expenditure and athletic expenditure data was accomplished by dividing the total numbers by the total counts of enrolled students at each institution in the years </w:t>
      </w:r>
      <w:r w:rsidR="001B5225">
        <w:rPr>
          <w:rFonts w:ascii="Times New Roman" w:hAnsi="Times New Roman"/>
        </w:rPr>
        <w:t>AY</w:t>
      </w:r>
      <w:r>
        <w:rPr>
          <w:rFonts w:ascii="Times New Roman" w:hAnsi="Times New Roman"/>
        </w:rPr>
        <w:t xml:space="preserve">2001 and </w:t>
      </w:r>
      <w:r w:rsidR="001B5225">
        <w:rPr>
          <w:rFonts w:ascii="Times New Roman" w:hAnsi="Times New Roman"/>
        </w:rPr>
        <w:t>AY</w:t>
      </w:r>
      <w:r>
        <w:rPr>
          <w:rFonts w:ascii="Times New Roman" w:hAnsi="Times New Roman"/>
        </w:rPr>
        <w:t>201</w:t>
      </w:r>
      <w:r w:rsidR="00706F1D">
        <w:rPr>
          <w:rFonts w:ascii="Times New Roman" w:hAnsi="Times New Roman"/>
        </w:rPr>
        <w:t>6.</w:t>
      </w:r>
    </w:p>
    <w:p w14:paraId="23FCBE73" w14:textId="6B392AB4" w:rsidR="00F767E6" w:rsidRPr="007E256D" w:rsidRDefault="00F767E6" w:rsidP="00F767E6">
      <w:pPr>
        <w:tabs>
          <w:tab w:val="left" w:pos="720"/>
        </w:tabs>
        <w:rPr>
          <w:rFonts w:ascii="Times New Roman" w:hAnsi="Times New Roman"/>
        </w:rPr>
      </w:pPr>
      <w:r>
        <w:rPr>
          <w:rFonts w:ascii="Times New Roman" w:hAnsi="Times New Roman"/>
        </w:rPr>
        <w:tab/>
      </w:r>
      <w:r w:rsidRPr="008B28ED">
        <w:rPr>
          <w:rFonts w:ascii="Times New Roman" w:hAnsi="Times New Roman"/>
        </w:rPr>
        <w:t>The population</w:t>
      </w:r>
      <w:r>
        <w:rPr>
          <w:rFonts w:ascii="Times New Roman" w:hAnsi="Times New Roman"/>
        </w:rPr>
        <w:t xml:space="preserve"> of institutions was observed during</w:t>
      </w:r>
      <w:r w:rsidRPr="008B28ED">
        <w:rPr>
          <w:rFonts w:ascii="Times New Roman" w:hAnsi="Times New Roman"/>
        </w:rPr>
        <w:t xml:space="preserve"> the baseline year</w:t>
      </w:r>
      <w:r>
        <w:rPr>
          <w:rFonts w:ascii="Times New Roman" w:hAnsi="Times New Roman"/>
        </w:rPr>
        <w:t>s</w:t>
      </w:r>
      <w:r w:rsidRPr="008B28ED">
        <w:rPr>
          <w:rFonts w:ascii="Times New Roman" w:hAnsi="Times New Roman"/>
        </w:rPr>
        <w:t xml:space="preserve"> of </w:t>
      </w:r>
      <w:r w:rsidR="001B5225">
        <w:rPr>
          <w:rFonts w:ascii="Times New Roman" w:hAnsi="Times New Roman"/>
        </w:rPr>
        <w:t>AY</w:t>
      </w:r>
      <w:r w:rsidRPr="008B28ED">
        <w:rPr>
          <w:rFonts w:ascii="Times New Roman" w:hAnsi="Times New Roman"/>
        </w:rPr>
        <w:t>200</w:t>
      </w:r>
      <w:r>
        <w:rPr>
          <w:rFonts w:ascii="Times New Roman" w:hAnsi="Times New Roman"/>
        </w:rPr>
        <w:t>1-2005</w:t>
      </w:r>
      <w:r w:rsidRPr="008B28ED">
        <w:rPr>
          <w:rFonts w:ascii="Times New Roman" w:hAnsi="Times New Roman"/>
        </w:rPr>
        <w:t xml:space="preserve"> and expenditures, budget, enrollment, </w:t>
      </w:r>
      <w:r>
        <w:rPr>
          <w:rFonts w:ascii="Times New Roman" w:hAnsi="Times New Roman"/>
        </w:rPr>
        <w:t xml:space="preserve">admission </w:t>
      </w:r>
      <w:r w:rsidRPr="008B28ED">
        <w:rPr>
          <w:rFonts w:ascii="Times New Roman" w:hAnsi="Times New Roman"/>
        </w:rPr>
        <w:t>an</w:t>
      </w:r>
      <w:r>
        <w:rPr>
          <w:rFonts w:ascii="Times New Roman" w:hAnsi="Times New Roman"/>
        </w:rPr>
        <w:t xml:space="preserve">d application data were captured independently and </w:t>
      </w:r>
      <w:r w:rsidR="001B5225">
        <w:rPr>
          <w:rFonts w:ascii="Times New Roman" w:hAnsi="Times New Roman"/>
        </w:rPr>
        <w:t>with</w:t>
      </w:r>
      <w:r>
        <w:rPr>
          <w:rFonts w:ascii="Times New Roman" w:hAnsi="Times New Roman"/>
        </w:rPr>
        <w:t xml:space="preserve">in </w:t>
      </w:r>
      <w:r w:rsidR="001B5225">
        <w:rPr>
          <w:rFonts w:ascii="Times New Roman" w:hAnsi="Times New Roman"/>
        </w:rPr>
        <w:t xml:space="preserve">the </w:t>
      </w:r>
      <w:r>
        <w:rPr>
          <w:rFonts w:ascii="Times New Roman" w:hAnsi="Times New Roman"/>
        </w:rPr>
        <w:t xml:space="preserve">three 5-year </w:t>
      </w:r>
      <w:r w:rsidR="001B5225">
        <w:rPr>
          <w:rFonts w:ascii="Times New Roman" w:hAnsi="Times New Roman"/>
        </w:rPr>
        <w:t>periods,</w:t>
      </w:r>
      <w:r>
        <w:rPr>
          <w:rFonts w:ascii="Times New Roman" w:hAnsi="Times New Roman"/>
        </w:rPr>
        <w:t xml:space="preserve"> </w:t>
      </w:r>
      <w:r w:rsidR="001B5225">
        <w:rPr>
          <w:rFonts w:ascii="Times New Roman" w:hAnsi="Times New Roman"/>
        </w:rPr>
        <w:t>AY</w:t>
      </w:r>
      <w:r>
        <w:rPr>
          <w:rFonts w:ascii="Times New Roman" w:hAnsi="Times New Roman"/>
        </w:rPr>
        <w:t>2</w:t>
      </w:r>
      <w:r w:rsidR="001B5225">
        <w:rPr>
          <w:rFonts w:ascii="Times New Roman" w:hAnsi="Times New Roman"/>
        </w:rPr>
        <w:t xml:space="preserve">001 to 2005, AY2006 to 2011, and AY2012 to </w:t>
      </w:r>
      <w:r>
        <w:rPr>
          <w:rFonts w:ascii="Times New Roman" w:hAnsi="Times New Roman"/>
        </w:rPr>
        <w:t>2016</w:t>
      </w:r>
      <w:r w:rsidRPr="008B28ED">
        <w:rPr>
          <w:rFonts w:ascii="Times New Roman" w:hAnsi="Times New Roman"/>
        </w:rPr>
        <w:t xml:space="preserve">.  </w:t>
      </w:r>
      <w:r w:rsidR="001B5225">
        <w:rPr>
          <w:rFonts w:ascii="Times New Roman" w:hAnsi="Times New Roman"/>
        </w:rPr>
        <w:t xml:space="preserve">The outcome </w:t>
      </w:r>
      <w:r w:rsidRPr="008B28ED">
        <w:rPr>
          <w:rFonts w:ascii="Times New Roman" w:hAnsi="Times New Roman"/>
        </w:rPr>
        <w:t xml:space="preserve">was defined as an </w:t>
      </w:r>
      <w:r>
        <w:rPr>
          <w:rFonts w:ascii="Times New Roman" w:hAnsi="Times New Roman"/>
        </w:rPr>
        <w:t xml:space="preserve">appreciable increase in per-student athletic spending in the years </w:t>
      </w:r>
      <w:r w:rsidR="00A540A3">
        <w:rPr>
          <w:rFonts w:ascii="Times New Roman" w:hAnsi="Times New Roman"/>
        </w:rPr>
        <w:t>AY</w:t>
      </w:r>
      <w:r>
        <w:rPr>
          <w:rFonts w:ascii="Times New Roman" w:hAnsi="Times New Roman"/>
        </w:rPr>
        <w:t xml:space="preserve">2006 </w:t>
      </w:r>
      <w:r>
        <w:rPr>
          <w:rFonts w:ascii="Times New Roman" w:hAnsi="Times New Roman"/>
        </w:rPr>
        <w:softHyphen/>
        <w:t xml:space="preserve">to 2011 and continuing effects were measured from </w:t>
      </w:r>
      <w:r w:rsidR="001B5225">
        <w:rPr>
          <w:rFonts w:ascii="Times New Roman" w:hAnsi="Times New Roman"/>
        </w:rPr>
        <w:t>AY</w:t>
      </w:r>
      <w:r>
        <w:rPr>
          <w:rFonts w:ascii="Times New Roman" w:hAnsi="Times New Roman"/>
        </w:rPr>
        <w:t>2012-2016.</w:t>
      </w:r>
    </w:p>
    <w:p w14:paraId="32230F2E" w14:textId="2CD730B5" w:rsidR="00F767E6" w:rsidRDefault="00706F1D" w:rsidP="00F767E6">
      <w:pPr>
        <w:tabs>
          <w:tab w:val="left" w:pos="720"/>
        </w:tabs>
        <w:rPr>
          <w:rFonts w:ascii="Times New Roman" w:hAnsi="Times New Roman"/>
        </w:rPr>
      </w:pPr>
      <w:r>
        <w:rPr>
          <w:rFonts w:ascii="Times New Roman" w:hAnsi="Times New Roman"/>
        </w:rPr>
        <w:tab/>
      </w:r>
      <w:r w:rsidR="00F767E6">
        <w:rPr>
          <w:rFonts w:ascii="Times New Roman" w:hAnsi="Times New Roman"/>
        </w:rPr>
        <w:t>The examination of a shared commitment made by a singular group in hopes of providing a solution to a shared challenge forms the basis of the selection of the Kansas Col</w:t>
      </w:r>
      <w:r w:rsidR="001B5225">
        <w:rPr>
          <w:rFonts w:ascii="Times New Roman" w:hAnsi="Times New Roman"/>
        </w:rPr>
        <w:t>legiate Athletic Conference as the</w:t>
      </w:r>
      <w:r w:rsidR="00A540A3">
        <w:rPr>
          <w:rFonts w:ascii="Times New Roman" w:hAnsi="Times New Roman"/>
        </w:rPr>
        <w:t xml:space="preserve"> case</w:t>
      </w:r>
      <w:r>
        <w:rPr>
          <w:rFonts w:ascii="Times New Roman" w:hAnsi="Times New Roman"/>
        </w:rPr>
        <w:t xml:space="preserve">.  </w:t>
      </w:r>
      <w:r w:rsidR="00F767E6">
        <w:rPr>
          <w:rFonts w:ascii="Times New Roman" w:hAnsi="Times New Roman"/>
        </w:rPr>
        <w:t>This unique group of institutions provided what Gerring (2007) calls pathway cases, a group of institutions that embody the treatment and exhibit outcomes of hypothetical interest while forming an insulated group.  An insulated group reduces the influence that radical institutions may in</w:t>
      </w:r>
      <w:r>
        <w:rPr>
          <w:rFonts w:ascii="Times New Roman" w:hAnsi="Times New Roman"/>
        </w:rPr>
        <w:t xml:space="preserve">flict upon causal assessment.  </w:t>
      </w:r>
      <w:r w:rsidR="00F767E6">
        <w:rPr>
          <w:rFonts w:ascii="Times New Roman" w:hAnsi="Times New Roman"/>
        </w:rPr>
        <w:t>In this study, the pathway case institutions are: 1) long-term members of the athletic conference and active members for the duration of the study, 2) participants in the 2005 commitment discussion to increase athletic spending; 3) small colleges with enrollment growth challenges; and 4) not associated with other or known outside activities that might account for institutional growth (Gerring, K</w:t>
      </w:r>
      <w:r>
        <w:rPr>
          <w:rFonts w:ascii="Times New Roman" w:hAnsi="Times New Roman"/>
        </w:rPr>
        <w:t>ingstone, Lange, Sinha, 2011).</w:t>
      </w:r>
    </w:p>
    <w:p w14:paraId="060A238B" w14:textId="46078E50" w:rsidR="00F767E6" w:rsidRDefault="00F767E6" w:rsidP="00F767E6">
      <w:pPr>
        <w:tabs>
          <w:tab w:val="left" w:pos="720"/>
        </w:tabs>
        <w:rPr>
          <w:rFonts w:ascii="Times New Roman" w:hAnsi="Times New Roman"/>
        </w:rPr>
      </w:pPr>
      <w:r>
        <w:rPr>
          <w:rFonts w:ascii="Times New Roman" w:hAnsi="Times New Roman"/>
        </w:rPr>
        <w:tab/>
        <w:t>Incorporating a framework proposed by Mahoney (2010), this study seeks to make observations about the behavior of these ten institutions prior to and after the adoption of a policy decision intended to sp</w:t>
      </w:r>
      <w:r w:rsidR="00706F1D">
        <w:rPr>
          <w:rFonts w:ascii="Times New Roman" w:hAnsi="Times New Roman"/>
        </w:rPr>
        <w:t xml:space="preserve">ur overall enrollment growth.  </w:t>
      </w:r>
      <w:r>
        <w:rPr>
          <w:rFonts w:ascii="Times New Roman" w:hAnsi="Times New Roman"/>
        </w:rPr>
        <w:t>This fra</w:t>
      </w:r>
      <w:r w:rsidR="00885DC0">
        <w:rPr>
          <w:rFonts w:ascii="Times New Roman" w:hAnsi="Times New Roman"/>
        </w:rPr>
        <w:t>mework, illustrated in Figure 4.3.1</w:t>
      </w:r>
      <w:r>
        <w:rPr>
          <w:rFonts w:ascii="Times New Roman" w:hAnsi="Times New Roman"/>
        </w:rPr>
        <w:t xml:space="preserve">, allows the researcher to </w:t>
      </w:r>
      <w:r w:rsidR="001B5225">
        <w:rPr>
          <w:rFonts w:ascii="Times New Roman" w:hAnsi="Times New Roman"/>
        </w:rPr>
        <w:t>use</w:t>
      </w:r>
      <w:r>
        <w:rPr>
          <w:rFonts w:ascii="Times New Roman" w:hAnsi="Times New Roman"/>
        </w:rPr>
        <w:t xml:space="preserve"> quantitative methods to make data-set observations, and a case study methodology to make causal-process observations.  Both observations allow for discussion of the three research study questions as well as test the hypothesis (theory) statements developed by the researcher.</w:t>
      </w:r>
    </w:p>
    <w:p w14:paraId="4E023814" w14:textId="77777777" w:rsidR="00F767E6" w:rsidRDefault="00F767E6" w:rsidP="00F767E6">
      <w:pPr>
        <w:keepNext/>
        <w:tabs>
          <w:tab w:val="left" w:pos="720"/>
        </w:tabs>
        <w:jc w:val="center"/>
      </w:pPr>
      <w:r>
        <w:rPr>
          <w:noProof/>
          <w:lang w:bidi="ar-SA"/>
        </w:rPr>
        <w:drawing>
          <wp:inline distT="0" distB="0" distL="0" distR="0" wp14:anchorId="35A7B26E" wp14:editId="7A2F4D95">
            <wp:extent cx="3665157" cy="2067791"/>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667125" cy="2068901"/>
                    </a:xfrm>
                    <a:prstGeom prst="rect">
                      <a:avLst/>
                    </a:prstGeom>
                  </pic:spPr>
                </pic:pic>
              </a:graphicData>
            </a:graphic>
          </wp:inline>
        </w:drawing>
      </w:r>
    </w:p>
    <w:p w14:paraId="462E3407" w14:textId="700F7503" w:rsidR="00F767E6" w:rsidRPr="00A540A3" w:rsidRDefault="00F767E6">
      <w:pPr>
        <w:pStyle w:val="Caption"/>
        <w:rPr>
          <w:rFonts w:ascii="Times New Roman" w:hAnsi="Times New Roman"/>
          <w:b w:val="0"/>
        </w:rPr>
      </w:pPr>
      <w:bookmarkStart w:id="47" w:name="_Toc520651962"/>
      <w:r w:rsidRPr="00A540A3">
        <w:rPr>
          <w:b w:val="0"/>
        </w:rPr>
        <w:t xml:space="preserve">Figure </w:t>
      </w:r>
      <w:r w:rsidR="001F3970">
        <w:rPr>
          <w:b w:val="0"/>
        </w:rPr>
        <w:t>4</w:t>
      </w:r>
      <w:r w:rsidR="00A941BE" w:rsidRPr="00A540A3">
        <w:rPr>
          <w:b w:val="0"/>
        </w:rPr>
        <w:t>.3.1</w:t>
      </w:r>
      <w:r w:rsidRPr="00A540A3">
        <w:rPr>
          <w:b w:val="0"/>
        </w:rPr>
        <w:t xml:space="preserve"> - Types of Observations tha</w:t>
      </w:r>
      <w:r w:rsidRPr="00A540A3">
        <w:rPr>
          <w:b w:val="0"/>
          <w:noProof/>
        </w:rPr>
        <w:t xml:space="preserve">t contribute to accomplishing the fundamental research tasks of theory or hypothesis development and theory or hypothesis testing.  Adapted from “After KKV:  The New Methodology of Qualitative Research,” by J. Mahoney, 2010, </w:t>
      </w:r>
      <w:r w:rsidRPr="00A540A3">
        <w:rPr>
          <w:b w:val="0"/>
          <w:i/>
          <w:noProof/>
        </w:rPr>
        <w:t xml:space="preserve">World Politics, 62(1), </w:t>
      </w:r>
      <w:r w:rsidRPr="00A540A3">
        <w:rPr>
          <w:b w:val="0"/>
          <w:noProof/>
        </w:rPr>
        <w:t>p.  120-147. Copyright 2010 by Trustees of Princeton University.</w:t>
      </w:r>
      <w:bookmarkEnd w:id="47"/>
    </w:p>
    <w:p w14:paraId="758EC56F" w14:textId="77777777" w:rsidR="00F767E6" w:rsidRDefault="00F767E6" w:rsidP="00F767E6">
      <w:pPr>
        <w:tabs>
          <w:tab w:val="left" w:pos="720"/>
        </w:tabs>
        <w:rPr>
          <w:rFonts w:ascii="Times New Roman" w:hAnsi="Times New Roman"/>
        </w:rPr>
      </w:pPr>
    </w:p>
    <w:p w14:paraId="01392BD0" w14:textId="77777777" w:rsidR="00F767E6" w:rsidRPr="008B28ED" w:rsidRDefault="00F767E6" w:rsidP="00F767E6">
      <w:pPr>
        <w:pStyle w:val="Heading2"/>
      </w:pPr>
      <w:bookmarkStart w:id="48" w:name="_Toc520657864"/>
      <w:r>
        <w:t>Evaluation Design</w:t>
      </w:r>
      <w:bookmarkEnd w:id="48"/>
    </w:p>
    <w:p w14:paraId="0952810A" w14:textId="2F826BAA" w:rsidR="00F767E6" w:rsidRDefault="00F767E6" w:rsidP="00F767E6">
      <w:pPr>
        <w:rPr>
          <w:rFonts w:ascii="Times New Roman" w:hAnsi="Times New Roman"/>
        </w:rPr>
      </w:pPr>
      <w:r>
        <w:tab/>
      </w:r>
      <w:r w:rsidR="00C003EC">
        <w:rPr>
          <w:rFonts w:ascii="Times New Roman" w:hAnsi="Times New Roman"/>
        </w:rPr>
        <w:t>In this study, phase one</w:t>
      </w:r>
      <w:r>
        <w:rPr>
          <w:rFonts w:ascii="Times New Roman" w:hAnsi="Times New Roman"/>
        </w:rPr>
        <w:t xml:space="preserve"> was used to establish the overall trend in each of the three indicators of enrollment strength; admission application volume, admissions d</w:t>
      </w:r>
      <w:r w:rsidR="00706F1D">
        <w:rPr>
          <w:rFonts w:ascii="Times New Roman" w:hAnsi="Times New Roman"/>
        </w:rPr>
        <w:t xml:space="preserve">ecisions, overall enrollment.  </w:t>
      </w:r>
      <w:r>
        <w:rPr>
          <w:rFonts w:ascii="Times New Roman" w:hAnsi="Times New Roman"/>
        </w:rPr>
        <w:t>The second phase examined both trend and isolated year outcomes resulting from the infusion of fiscal resources targeted at athletic growth.  Phase three investigates lingering effects of increased investment in athletic spending, addressing concerns relative to the maturation of investments to evidence o</w:t>
      </w:r>
      <w:r w:rsidR="00C003EC">
        <w:rPr>
          <w:rFonts w:ascii="Times New Roman" w:hAnsi="Times New Roman"/>
        </w:rPr>
        <w:t>f outcomes (Study looks, 2003).</w:t>
      </w:r>
    </w:p>
    <w:p w14:paraId="3D2D1222" w14:textId="0A471DC8" w:rsidR="00B61806" w:rsidRDefault="00C60EC2" w:rsidP="00F767E6">
      <w:pPr>
        <w:rPr>
          <w:rFonts w:ascii="Times New Roman" w:hAnsi="Times New Roman"/>
        </w:rPr>
      </w:pPr>
      <w:r>
        <w:rPr>
          <w:rFonts w:ascii="Times New Roman" w:hAnsi="Times New Roman"/>
        </w:rPr>
        <w:tab/>
        <w:t>Figure 5.3.2</w:t>
      </w:r>
      <w:r w:rsidR="00F767E6">
        <w:rPr>
          <w:rFonts w:ascii="Times New Roman" w:hAnsi="Times New Roman"/>
        </w:rPr>
        <w:t xml:space="preserve"> provides a visual representation of the </w:t>
      </w:r>
      <w:r w:rsidR="00B61806">
        <w:rPr>
          <w:rFonts w:ascii="Times New Roman" w:hAnsi="Times New Roman"/>
        </w:rPr>
        <w:t>time series</w:t>
      </w:r>
      <w:r w:rsidR="00F767E6">
        <w:rPr>
          <w:rFonts w:ascii="Times New Roman" w:hAnsi="Times New Roman"/>
        </w:rPr>
        <w:t xml:space="preserve"> design of the study.  As shown, there are three sequential phases, phase 1 representing years </w:t>
      </w:r>
      <w:r w:rsidR="00A540A3">
        <w:rPr>
          <w:rFonts w:ascii="Times New Roman" w:hAnsi="Times New Roman"/>
        </w:rPr>
        <w:t>AY</w:t>
      </w:r>
      <w:r w:rsidR="00F767E6">
        <w:rPr>
          <w:rFonts w:ascii="Times New Roman" w:hAnsi="Times New Roman"/>
        </w:rPr>
        <w:t xml:space="preserve">2001 – 2005, phase 2 representing </w:t>
      </w:r>
      <w:r w:rsidR="00A540A3">
        <w:rPr>
          <w:rFonts w:ascii="Times New Roman" w:hAnsi="Times New Roman"/>
        </w:rPr>
        <w:t>AY</w:t>
      </w:r>
      <w:r w:rsidR="00F767E6">
        <w:rPr>
          <w:rFonts w:ascii="Times New Roman" w:hAnsi="Times New Roman"/>
        </w:rPr>
        <w:t xml:space="preserve">2006-2011 and phase 3 representing </w:t>
      </w:r>
      <w:r w:rsidR="00A540A3">
        <w:rPr>
          <w:rFonts w:ascii="Times New Roman" w:hAnsi="Times New Roman"/>
        </w:rPr>
        <w:t>AY</w:t>
      </w:r>
      <w:r w:rsidR="00F767E6">
        <w:rPr>
          <w:rFonts w:ascii="Times New Roman" w:hAnsi="Times New Roman"/>
        </w:rPr>
        <w:t>2012-2016.  Each phase utilizes quantitative data for analysis and informs the findings of the preceding phase.  Phase 1 established a benchmark of the enrollment trends, identifying the challenge facing the C</w:t>
      </w:r>
      <w:r w:rsidR="00C003EC">
        <w:rPr>
          <w:rFonts w:ascii="Times New Roman" w:hAnsi="Times New Roman"/>
        </w:rPr>
        <w:t xml:space="preserve">ouncil of Presidents in 2005.  </w:t>
      </w:r>
      <w:r w:rsidR="00F767E6">
        <w:rPr>
          <w:rFonts w:ascii="Times New Roman" w:hAnsi="Times New Roman"/>
        </w:rPr>
        <w:t>Phase 2 and Phase 3 examine trend analysis and specific year data to assess the change in strategy and the impact of the increased funding commitment upon the variables.</w:t>
      </w:r>
    </w:p>
    <w:p w14:paraId="57254617" w14:textId="295DC9D6" w:rsidR="00F767E6" w:rsidRDefault="00F767E6">
      <w:pPr>
        <w:pStyle w:val="Caption"/>
      </w:pPr>
      <w:r>
        <w:rPr>
          <w:noProof/>
          <w:lang w:bidi="ar-SA"/>
        </w:rPr>
        <mc:AlternateContent>
          <mc:Choice Requires="wpg">
            <w:drawing>
              <wp:anchor distT="0" distB="0" distL="114300" distR="114300" simplePos="0" relativeHeight="251662336" behindDoc="0" locked="0" layoutInCell="1" allowOverlap="1" wp14:anchorId="0E14F228" wp14:editId="1803B026">
                <wp:simplePos x="0" y="0"/>
                <wp:positionH relativeFrom="column">
                  <wp:posOffset>117043</wp:posOffset>
                </wp:positionH>
                <wp:positionV relativeFrom="paragraph">
                  <wp:posOffset>51511</wp:posOffset>
                </wp:positionV>
                <wp:extent cx="4696384" cy="2742343"/>
                <wp:effectExtent l="0" t="0" r="28575" b="20320"/>
                <wp:wrapNone/>
                <wp:docPr id="25" name="Group 25"/>
                <wp:cNvGraphicFramePr/>
                <a:graphic xmlns:a="http://schemas.openxmlformats.org/drawingml/2006/main">
                  <a:graphicData uri="http://schemas.microsoft.com/office/word/2010/wordprocessingGroup">
                    <wpg:wgp>
                      <wpg:cNvGrpSpPr/>
                      <wpg:grpSpPr>
                        <a:xfrm>
                          <a:off x="0" y="0"/>
                          <a:ext cx="4696384" cy="2742343"/>
                          <a:chOff x="-1" y="71253"/>
                          <a:chExt cx="6437545" cy="2723911"/>
                        </a:xfrm>
                      </wpg:grpSpPr>
                      <wps:wsp>
                        <wps:cNvPr id="5" name="Text Box 5"/>
                        <wps:cNvSpPr txBox="1"/>
                        <wps:spPr>
                          <a:xfrm>
                            <a:off x="-1" y="71253"/>
                            <a:ext cx="6437545" cy="27239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9C84F6" w14:textId="77777777" w:rsidR="00A563D3" w:rsidRDefault="00A563D3" w:rsidP="00F767E6">
                              <w:pPr>
                                <w:keepNext/>
                              </w:pPr>
                            </w:p>
                            <w:p w14:paraId="72A5BA0A" w14:textId="77777777" w:rsidR="00A563D3" w:rsidRDefault="00A563D3" w:rsidP="00F767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146242" y="210353"/>
                            <a:ext cx="6110777" cy="2496867"/>
                            <a:chOff x="-91264" y="-50904"/>
                            <a:chExt cx="6110777" cy="2496867"/>
                          </a:xfrm>
                        </wpg:grpSpPr>
                        <wps:wsp>
                          <wps:cNvPr id="14" name="Pentagon 14"/>
                          <wps:cNvSpPr/>
                          <wps:spPr>
                            <a:xfrm>
                              <a:off x="-91264" y="-50904"/>
                              <a:ext cx="1789022" cy="2496506"/>
                            </a:xfrm>
                            <a:prstGeom prst="homePlate">
                              <a:avLst>
                                <a:gd name="adj" fmla="val 50645"/>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D2A549" w14:textId="77777777" w:rsidR="00A563D3" w:rsidRPr="00F767E6" w:rsidRDefault="00A563D3" w:rsidP="00F767E6">
                                <w:pPr>
                                  <w:spacing w:line="240" w:lineRule="auto"/>
                                  <w:jc w:val="center"/>
                                  <w:rPr>
                                    <w:noProof/>
                                    <w:lang w:bidi="ar-SA"/>
                                  </w:rPr>
                                </w:pPr>
                                <w:r w:rsidRPr="00F767E6">
                                  <w:rPr>
                                    <w:noProof/>
                                    <w:lang w:bidi="ar-SA"/>
                                  </w:rPr>
                                  <w:t>Phase 1:</w:t>
                                </w:r>
                              </w:p>
                              <w:p w14:paraId="1660FF1E" w14:textId="502720CE" w:rsidR="00A563D3" w:rsidRPr="00F767E6" w:rsidRDefault="00A563D3" w:rsidP="00F767E6">
                                <w:pPr>
                                  <w:spacing w:line="240" w:lineRule="auto"/>
                                  <w:jc w:val="center"/>
                                  <w:rPr>
                                    <w:noProof/>
                                    <w:lang w:bidi="ar-SA"/>
                                  </w:rPr>
                                </w:pPr>
                                <w:r>
                                  <w:rPr>
                                    <w:noProof/>
                                    <w:lang w:bidi="ar-SA"/>
                                  </w:rPr>
                                  <w:t xml:space="preserve">Benchmark </w:t>
                                </w:r>
                                <w:r w:rsidRPr="00F767E6">
                                  <w:rPr>
                                    <w:noProof/>
                                    <w:lang w:bidi="ar-SA"/>
                                  </w:rPr>
                                  <w:t>Analysis</w:t>
                                </w:r>
                              </w:p>
                              <w:p w14:paraId="2227EB55" w14:textId="0CE3E4B7" w:rsidR="00A563D3" w:rsidRPr="00F767E6" w:rsidRDefault="00A563D3" w:rsidP="00F767E6">
                                <w:pPr>
                                  <w:spacing w:line="240" w:lineRule="auto"/>
                                  <w:jc w:val="center"/>
                                </w:pPr>
                                <w:r w:rsidRPr="00F767E6">
                                  <w:rPr>
                                    <w:noProof/>
                                    <w:lang w:bidi="ar-SA"/>
                                  </w:rPr>
                                  <w:t>AY02-03 to AY05-06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wpg:grpSpPr>
                            <a:xfrm>
                              <a:off x="2618709" y="-116"/>
                              <a:ext cx="3400804" cy="2446079"/>
                              <a:chOff x="-52851" y="-116"/>
                              <a:chExt cx="3376028" cy="2446079"/>
                            </a:xfrm>
                          </wpg:grpSpPr>
                          <wps:wsp>
                            <wps:cNvPr id="11" name="Right Arrow Callout 11"/>
                            <wps:cNvSpPr/>
                            <wps:spPr>
                              <a:xfrm>
                                <a:off x="-52851" y="-116"/>
                                <a:ext cx="2002346" cy="2446020"/>
                              </a:xfrm>
                              <a:prstGeom prst="right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F9C49A" w14:textId="77777777" w:rsidR="00A563D3" w:rsidRDefault="00A563D3" w:rsidP="00F767E6">
                                  <w:pPr>
                                    <w:spacing w:line="240" w:lineRule="auto"/>
                                    <w:jc w:val="center"/>
                                  </w:pPr>
                                  <w:r>
                                    <w:t>Phase2:</w:t>
                                  </w:r>
                                </w:p>
                                <w:p w14:paraId="05476D34" w14:textId="10864712" w:rsidR="00A563D3" w:rsidRDefault="00A563D3" w:rsidP="00F767E6">
                                  <w:pPr>
                                    <w:spacing w:line="240" w:lineRule="auto"/>
                                    <w:jc w:val="center"/>
                                  </w:pPr>
                                  <w:r>
                                    <w:t>Post – Spending Analysis</w:t>
                                  </w:r>
                                </w:p>
                                <w:p w14:paraId="203514E5" w14:textId="39FF628F" w:rsidR="00A563D3" w:rsidRDefault="00A563D3" w:rsidP="00F767E6">
                                  <w:pPr>
                                    <w:spacing w:line="240" w:lineRule="auto"/>
                                    <w:jc w:val="center"/>
                                  </w:pPr>
                                  <w:r>
                                    <w:t>AY06-07 to AY10-11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970249" y="-57"/>
                                <a:ext cx="1352928" cy="2446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4F00D7" w14:textId="77777777" w:rsidR="00A563D3" w:rsidRDefault="00A563D3" w:rsidP="00F767E6">
                                  <w:pPr>
                                    <w:spacing w:line="240" w:lineRule="auto"/>
                                    <w:jc w:val="center"/>
                                  </w:pPr>
                                  <w:r>
                                    <w:t>Phase 3:</w:t>
                                  </w:r>
                                </w:p>
                                <w:p w14:paraId="26E003C9" w14:textId="1EB07B39" w:rsidR="00A563D3" w:rsidRDefault="00A563D3" w:rsidP="00F767E6">
                                  <w:pPr>
                                    <w:spacing w:line="240" w:lineRule="auto"/>
                                    <w:jc w:val="center"/>
                                  </w:pPr>
                                  <w:r>
                                    <w:t xml:space="preserve">Exploratory </w:t>
                                  </w:r>
                                </w:p>
                                <w:p w14:paraId="7AFDFB06" w14:textId="08C89C26" w:rsidR="00A563D3" w:rsidRDefault="00A563D3" w:rsidP="00F767E6">
                                  <w:pPr>
                                    <w:spacing w:line="240" w:lineRule="auto"/>
                                    <w:jc w:val="center"/>
                                  </w:pPr>
                                  <w:r>
                                    <w:t>Study</w:t>
                                  </w:r>
                                </w:p>
                                <w:p w14:paraId="59B16F01" w14:textId="72146138" w:rsidR="00A563D3" w:rsidRDefault="00A563D3" w:rsidP="00F767E6">
                                  <w:pPr>
                                    <w:spacing w:line="240" w:lineRule="auto"/>
                                    <w:jc w:val="center"/>
                                  </w:pPr>
                                  <w:r>
                                    <w:t>AY11-12 to AY15-16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Arrow 17"/>
                          <wps:cNvSpPr/>
                          <wps:spPr>
                            <a:xfrm>
                              <a:off x="1216449" y="768044"/>
                              <a:ext cx="1402468" cy="87122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DA2736" w14:textId="44CBAE4D" w:rsidR="00A563D3" w:rsidRDefault="00A563D3" w:rsidP="00F767E6">
                                <w:pPr>
                                  <w:spacing w:line="240" w:lineRule="auto"/>
                                  <w:jc w:val="center"/>
                                </w:pPr>
                                <w:r>
                                  <w:t>Informs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E14F228" id="Group 25" o:spid="_x0000_s1033" style="position:absolute;margin-left:9.2pt;margin-top:4.05pt;width:369.8pt;height:215.95pt;z-index:251662336;mso-width-relative:margin;mso-height-relative:margin" coordorigin=",712" coordsize="64375,2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">
                <v:shape id="Text Box 5" o:spid="_x0000_s1034" type="#_x0000_t202" style="position:absolute;top:712;width:64375;height:2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3F9C84F6" w14:textId="77777777" w:rsidR="00A563D3" w:rsidRDefault="00A563D3" w:rsidP="00F767E6">
                        <w:pPr>
                          <w:keepNext/>
                        </w:pPr>
                      </w:p>
                      <w:p w14:paraId="72A5BA0A" w14:textId="77777777" w:rsidR="00A563D3" w:rsidRDefault="00A563D3" w:rsidP="00F767E6"/>
                    </w:txbxContent>
                  </v:textbox>
                </v:shape>
                <v:group id="Group 24" o:spid="_x0000_s1035" style="position:absolute;left:1462;top:2103;width:61108;height:24969" coordorigin="-912,-509" coordsize="61107,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4" o:spid="_x0000_s1036" type="#_x0000_t15" style="position:absolute;left:-912;top:-509;width:17889;height:24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" adj="10661" fillcolor="white [3201]" strokecolor="black [3213]" strokeweight="2pt">
                    <v:textbox>
                      <w:txbxContent>
                        <w:p w14:paraId="5FD2A549" w14:textId="77777777" w:rsidR="00A563D3" w:rsidRPr="00F767E6" w:rsidRDefault="00A563D3" w:rsidP="00F767E6">
                          <w:pPr>
                            <w:spacing w:line="240" w:lineRule="auto"/>
                            <w:jc w:val="center"/>
                            <w:rPr>
                              <w:noProof/>
                              <w:lang w:bidi="ar-SA"/>
                            </w:rPr>
                          </w:pPr>
                          <w:r w:rsidRPr="00F767E6">
                            <w:rPr>
                              <w:noProof/>
                              <w:lang w:bidi="ar-SA"/>
                            </w:rPr>
                            <w:t>Phase 1:</w:t>
                          </w:r>
                        </w:p>
                        <w:p w14:paraId="1660FF1E" w14:textId="502720CE" w:rsidR="00A563D3" w:rsidRPr="00F767E6" w:rsidRDefault="00A563D3" w:rsidP="00F767E6">
                          <w:pPr>
                            <w:spacing w:line="240" w:lineRule="auto"/>
                            <w:jc w:val="center"/>
                            <w:rPr>
                              <w:noProof/>
                              <w:lang w:bidi="ar-SA"/>
                            </w:rPr>
                          </w:pPr>
                          <w:r>
                            <w:rPr>
                              <w:noProof/>
                              <w:lang w:bidi="ar-SA"/>
                            </w:rPr>
                            <w:t xml:space="preserve">Benchmark </w:t>
                          </w:r>
                          <w:r w:rsidRPr="00F767E6">
                            <w:rPr>
                              <w:noProof/>
                              <w:lang w:bidi="ar-SA"/>
                            </w:rPr>
                            <w:t>Analysis</w:t>
                          </w:r>
                        </w:p>
                        <w:p w14:paraId="2227EB55" w14:textId="0CE3E4B7" w:rsidR="00A563D3" w:rsidRPr="00F767E6" w:rsidRDefault="00A563D3" w:rsidP="00F767E6">
                          <w:pPr>
                            <w:spacing w:line="240" w:lineRule="auto"/>
                            <w:jc w:val="center"/>
                          </w:pPr>
                          <w:r w:rsidRPr="00F767E6">
                            <w:rPr>
                              <w:noProof/>
                              <w:lang w:bidi="ar-SA"/>
                            </w:rPr>
                            <w:t>AY02-03 to AY05-06</w:t>
                          </w:r>
                        </w:p>
                      </w:txbxContent>
                    </v:textbox>
                  </v:shape>
                  <v:group id="Group 23" o:spid="_x0000_s1037" style="position:absolute;left:26187;top:-1;width:34008;height:24460" coordorigin="-528,-1" coordsize="33760,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1" o:spid="_x0000_s1038" type="#_x0000_t78" style="position:absolute;left:-528;top:-1;width:20022;height:24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" adj="14035,6379,16200,8590" fillcolor="white [3201]" strokecolor="black [3213]" strokeweight="2pt">
                      <v:textbox>
                        <w:txbxContent>
                          <w:p w14:paraId="18F9C49A" w14:textId="77777777" w:rsidR="00A563D3" w:rsidRDefault="00A563D3" w:rsidP="00F767E6">
                            <w:pPr>
                              <w:spacing w:line="240" w:lineRule="auto"/>
                              <w:jc w:val="center"/>
                            </w:pPr>
                            <w:r>
                              <w:t>Phase2:</w:t>
                            </w:r>
                          </w:p>
                          <w:p w14:paraId="05476D34" w14:textId="10864712" w:rsidR="00A563D3" w:rsidRDefault="00A563D3" w:rsidP="00F767E6">
                            <w:pPr>
                              <w:spacing w:line="240" w:lineRule="auto"/>
                              <w:jc w:val="center"/>
                            </w:pPr>
                            <w:r>
                              <w:t>Post – Spending Analysis</w:t>
                            </w:r>
                          </w:p>
                          <w:p w14:paraId="203514E5" w14:textId="39FF628F" w:rsidR="00A563D3" w:rsidRDefault="00A563D3" w:rsidP="00F767E6">
                            <w:pPr>
                              <w:spacing w:line="240" w:lineRule="auto"/>
                              <w:jc w:val="center"/>
                            </w:pPr>
                            <w:r>
                              <w:t>AY06-07 to AY10-11</w:t>
                            </w:r>
                          </w:p>
                        </w:txbxContent>
                      </v:textbox>
                    </v:shape>
                    <v:rect id="Rectangle 8" o:spid="_x0000_s1039" style="position:absolute;left:19702;width:13529;height:24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" fillcolor="white [3201]" strokecolor="black [3213]" strokeweight="2pt">
                      <v:textbox>
                        <w:txbxContent>
                          <w:p w14:paraId="394F00D7" w14:textId="77777777" w:rsidR="00A563D3" w:rsidRDefault="00A563D3" w:rsidP="00F767E6">
                            <w:pPr>
                              <w:spacing w:line="240" w:lineRule="auto"/>
                              <w:jc w:val="center"/>
                            </w:pPr>
                            <w:r>
                              <w:t>Phase 3:</w:t>
                            </w:r>
                          </w:p>
                          <w:p w14:paraId="26E003C9" w14:textId="1EB07B39" w:rsidR="00A563D3" w:rsidRDefault="00A563D3" w:rsidP="00F767E6">
                            <w:pPr>
                              <w:spacing w:line="240" w:lineRule="auto"/>
                              <w:jc w:val="center"/>
                            </w:pPr>
                            <w:r>
                              <w:t xml:space="preserve">Exploratory </w:t>
                            </w:r>
                          </w:p>
                          <w:p w14:paraId="7AFDFB06" w14:textId="08C89C26" w:rsidR="00A563D3" w:rsidRDefault="00A563D3" w:rsidP="00F767E6">
                            <w:pPr>
                              <w:spacing w:line="240" w:lineRule="auto"/>
                              <w:jc w:val="center"/>
                            </w:pPr>
                            <w:r>
                              <w:t>Study</w:t>
                            </w:r>
                          </w:p>
                          <w:p w14:paraId="59B16F01" w14:textId="72146138" w:rsidR="00A563D3" w:rsidRDefault="00A563D3" w:rsidP="00F767E6">
                            <w:pPr>
                              <w:spacing w:line="240" w:lineRule="auto"/>
                              <w:jc w:val="center"/>
                            </w:pPr>
                            <w:r>
                              <w:t>AY11-12 to AY15-16</w:t>
                            </w:r>
                          </w:p>
                        </w:txbxContent>
                      </v:textbox>
                    </v:rec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40" type="#_x0000_t13" style="position:absolute;left:12164;top:7680;width:14025;height:8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" adj="14891" fillcolor="white [3201]" strokecolor="black [3213]" strokeweight="2pt">
                    <v:textbox>
                      <w:txbxContent>
                        <w:p w14:paraId="58DA2736" w14:textId="44CBAE4D" w:rsidR="00A563D3" w:rsidRDefault="00A563D3" w:rsidP="00F767E6">
                          <w:pPr>
                            <w:spacing w:line="240" w:lineRule="auto"/>
                            <w:jc w:val="center"/>
                          </w:pPr>
                          <w:r>
                            <w:t>Informs</w:t>
                          </w:r>
                        </w:p>
                      </w:txbxContent>
                    </v:textbox>
                  </v:shape>
                </v:group>
              </v:group>
            </w:pict>
          </mc:Fallback>
        </mc:AlternateContent>
      </w:r>
    </w:p>
    <w:p w14:paraId="1A4E039D" w14:textId="77777777" w:rsidR="00F767E6" w:rsidRDefault="00F767E6">
      <w:pPr>
        <w:pStyle w:val="Caption"/>
      </w:pPr>
    </w:p>
    <w:p w14:paraId="3DED6B70" w14:textId="77777777" w:rsidR="00F767E6" w:rsidRDefault="00F767E6">
      <w:pPr>
        <w:pStyle w:val="Caption"/>
      </w:pPr>
    </w:p>
    <w:p w14:paraId="583F7384" w14:textId="77777777" w:rsidR="00F767E6" w:rsidRDefault="00F767E6">
      <w:pPr>
        <w:pStyle w:val="Caption"/>
      </w:pPr>
    </w:p>
    <w:p w14:paraId="153F61E7" w14:textId="77777777" w:rsidR="00F767E6" w:rsidRDefault="00F767E6">
      <w:pPr>
        <w:pStyle w:val="Caption"/>
      </w:pPr>
    </w:p>
    <w:p w14:paraId="3B9B9151" w14:textId="77777777" w:rsidR="00F767E6" w:rsidRDefault="00F767E6">
      <w:pPr>
        <w:pStyle w:val="Caption"/>
      </w:pPr>
    </w:p>
    <w:p w14:paraId="5A22A551" w14:textId="77777777" w:rsidR="00F767E6" w:rsidRDefault="00F767E6">
      <w:pPr>
        <w:pStyle w:val="Caption"/>
      </w:pPr>
    </w:p>
    <w:p w14:paraId="7E2D0CE8" w14:textId="77777777" w:rsidR="00F767E6" w:rsidRDefault="00F767E6">
      <w:pPr>
        <w:pStyle w:val="Caption"/>
      </w:pPr>
    </w:p>
    <w:p w14:paraId="2155237C" w14:textId="77777777" w:rsidR="00F767E6" w:rsidRDefault="00F767E6">
      <w:pPr>
        <w:pStyle w:val="Caption"/>
      </w:pPr>
    </w:p>
    <w:p w14:paraId="58BB76F5" w14:textId="77777777" w:rsidR="00B61806" w:rsidRDefault="00B61806">
      <w:pPr>
        <w:pStyle w:val="Caption"/>
      </w:pPr>
    </w:p>
    <w:p w14:paraId="50575AE6" w14:textId="77777777" w:rsidR="00B61806" w:rsidRDefault="00B61806">
      <w:pPr>
        <w:pStyle w:val="Caption"/>
      </w:pPr>
    </w:p>
    <w:p w14:paraId="4246F6BB" w14:textId="77777777" w:rsidR="00B61806" w:rsidRDefault="00B61806">
      <w:pPr>
        <w:pStyle w:val="Caption"/>
      </w:pPr>
    </w:p>
    <w:p w14:paraId="37744138" w14:textId="77777777" w:rsidR="00B61806" w:rsidRDefault="00B61806">
      <w:pPr>
        <w:pStyle w:val="Caption"/>
      </w:pPr>
    </w:p>
    <w:p w14:paraId="01F6E0A8" w14:textId="77777777" w:rsidR="00B61806" w:rsidRDefault="00B61806">
      <w:pPr>
        <w:pStyle w:val="Caption"/>
      </w:pPr>
    </w:p>
    <w:p w14:paraId="7715424D" w14:textId="77777777" w:rsidR="00B61806" w:rsidRDefault="00B61806">
      <w:pPr>
        <w:pStyle w:val="Caption"/>
      </w:pPr>
    </w:p>
    <w:p w14:paraId="059D89CD" w14:textId="77777777" w:rsidR="00B61806" w:rsidRDefault="00B61806">
      <w:pPr>
        <w:pStyle w:val="Caption"/>
      </w:pPr>
    </w:p>
    <w:p w14:paraId="07BC3140" w14:textId="77777777" w:rsidR="00B61806" w:rsidRDefault="00B61806">
      <w:pPr>
        <w:pStyle w:val="Caption"/>
      </w:pPr>
    </w:p>
    <w:p w14:paraId="4B983D70" w14:textId="1510C34D" w:rsidR="00C003EC" w:rsidRDefault="00061C65">
      <w:pPr>
        <w:pStyle w:val="Caption"/>
        <w:rPr>
          <w:b w:val="0"/>
        </w:rPr>
      </w:pPr>
      <w:bookmarkStart w:id="49" w:name="_Toc520651963"/>
      <w:r w:rsidRPr="00A540A3">
        <w:rPr>
          <w:b w:val="0"/>
        </w:rPr>
        <w:t>F</w:t>
      </w:r>
      <w:r w:rsidR="00F767E6" w:rsidRPr="00A540A3">
        <w:rPr>
          <w:b w:val="0"/>
        </w:rPr>
        <w:t xml:space="preserve">igure </w:t>
      </w:r>
      <w:r w:rsidR="007D2C2E">
        <w:rPr>
          <w:b w:val="0"/>
        </w:rPr>
        <w:t>5</w:t>
      </w:r>
      <w:r w:rsidR="00A941BE" w:rsidRPr="00A540A3">
        <w:rPr>
          <w:b w:val="0"/>
        </w:rPr>
        <w:t>.3.2</w:t>
      </w:r>
      <w:r w:rsidR="00F767E6" w:rsidRPr="00A540A3">
        <w:rPr>
          <w:b w:val="0"/>
        </w:rPr>
        <w:t xml:space="preserve">:  Representation of the Multiphase Design of this study.   Adapted from “Exploring the value of integrated findings in a multiphase mixed methods evaluation of the continuous assessment program in the republic of Trinidad and Tobago,” by J. De Lisle, 2013, </w:t>
      </w:r>
      <w:r w:rsidR="00F767E6" w:rsidRPr="00A540A3">
        <w:rPr>
          <w:b w:val="0"/>
          <w:i/>
        </w:rPr>
        <w:t xml:space="preserve">International Journal of Multiple Research Approaches, 7(1), </w:t>
      </w:r>
      <w:r w:rsidR="00F767E6" w:rsidRPr="00A540A3">
        <w:rPr>
          <w:b w:val="0"/>
        </w:rPr>
        <w:t>p 27-49.  Copyright 2013 eContent Management Pty Ltd.</w:t>
      </w:r>
      <w:bookmarkEnd w:id="49"/>
    </w:p>
    <w:p w14:paraId="3F212CCD" w14:textId="77777777" w:rsidR="00C003EC" w:rsidRDefault="00C003EC">
      <w:pPr>
        <w:spacing w:line="240" w:lineRule="auto"/>
        <w:rPr>
          <w:bCs/>
          <w:szCs w:val="18"/>
        </w:rPr>
      </w:pPr>
      <w:r>
        <w:rPr>
          <w:b/>
        </w:rPr>
        <w:br w:type="page"/>
      </w:r>
    </w:p>
    <w:p w14:paraId="20AC673F" w14:textId="77777777" w:rsidR="00F767E6" w:rsidRPr="008B28ED" w:rsidRDefault="00F767E6" w:rsidP="00F767E6">
      <w:pPr>
        <w:pStyle w:val="Heading2"/>
        <w:rPr>
          <w:rFonts w:ascii="Times New Roman" w:hAnsi="Times New Roman"/>
          <w:szCs w:val="24"/>
        </w:rPr>
      </w:pPr>
      <w:bookmarkStart w:id="50" w:name="_Toc520657865"/>
      <w:r w:rsidRPr="008B28ED">
        <w:rPr>
          <w:rFonts w:ascii="Times New Roman" w:hAnsi="Times New Roman"/>
          <w:szCs w:val="24"/>
        </w:rPr>
        <w:t>Research Questions</w:t>
      </w:r>
      <w:bookmarkEnd w:id="50"/>
    </w:p>
    <w:p w14:paraId="749A1739" w14:textId="02F4639E" w:rsidR="00C003EC" w:rsidRDefault="00F767E6" w:rsidP="00F767E6">
      <w:pPr>
        <w:spacing w:before="240"/>
        <w:ind w:firstLine="720"/>
        <w:rPr>
          <w:rFonts w:ascii="Times New Roman" w:hAnsi="Times New Roman"/>
        </w:rPr>
      </w:pPr>
      <w:r w:rsidRPr="008B28ED">
        <w:rPr>
          <w:rFonts w:ascii="Times New Roman" w:hAnsi="Times New Roman"/>
        </w:rPr>
        <w:t xml:space="preserve">This </w:t>
      </w:r>
      <w:r>
        <w:rPr>
          <w:rFonts w:ascii="Times New Roman" w:hAnsi="Times New Roman"/>
        </w:rPr>
        <w:t xml:space="preserve">multiphase </w:t>
      </w:r>
      <w:r w:rsidR="00B61806">
        <w:rPr>
          <w:rFonts w:ascii="Times New Roman" w:hAnsi="Times New Roman"/>
        </w:rPr>
        <w:t>quantitative</w:t>
      </w:r>
      <w:r>
        <w:rPr>
          <w:rFonts w:ascii="Times New Roman" w:hAnsi="Times New Roman"/>
        </w:rPr>
        <w:t xml:space="preserve"> </w:t>
      </w:r>
      <w:r w:rsidRPr="008B28ED">
        <w:rPr>
          <w:rFonts w:ascii="Times New Roman" w:hAnsi="Times New Roman"/>
        </w:rPr>
        <w:t>study was designed to measure the effectiveness of increasing the</w:t>
      </w:r>
      <w:r>
        <w:rPr>
          <w:rFonts w:ascii="Times New Roman" w:hAnsi="Times New Roman"/>
        </w:rPr>
        <w:t xml:space="preserve"> amount of</w:t>
      </w:r>
      <w:r w:rsidRPr="008B28ED">
        <w:rPr>
          <w:rFonts w:ascii="Times New Roman" w:hAnsi="Times New Roman"/>
        </w:rPr>
        <w:t xml:space="preserve"> per</w:t>
      </w:r>
      <w:r>
        <w:rPr>
          <w:rFonts w:ascii="Times New Roman" w:hAnsi="Times New Roman"/>
        </w:rPr>
        <w:t>-student</w:t>
      </w:r>
      <w:r w:rsidRPr="008B28ED">
        <w:rPr>
          <w:rFonts w:ascii="Times New Roman" w:hAnsi="Times New Roman"/>
        </w:rPr>
        <w:t xml:space="preserve"> athletic program</w:t>
      </w:r>
      <w:r>
        <w:rPr>
          <w:rFonts w:ascii="Times New Roman" w:hAnsi="Times New Roman"/>
        </w:rPr>
        <w:t xml:space="preserve"> spending</w:t>
      </w:r>
      <w:r w:rsidRPr="008B28ED">
        <w:rPr>
          <w:rFonts w:ascii="Times New Roman" w:hAnsi="Times New Roman"/>
        </w:rPr>
        <w:t xml:space="preserve"> </w:t>
      </w:r>
      <w:r>
        <w:rPr>
          <w:rFonts w:ascii="Times New Roman" w:hAnsi="Times New Roman"/>
        </w:rPr>
        <w:t>(</w:t>
      </w:r>
      <w:r w:rsidRPr="008B28ED">
        <w:rPr>
          <w:rFonts w:ascii="Times New Roman" w:hAnsi="Times New Roman"/>
        </w:rPr>
        <w:t>budget</w:t>
      </w:r>
      <w:r>
        <w:rPr>
          <w:rFonts w:ascii="Times New Roman" w:hAnsi="Times New Roman"/>
        </w:rPr>
        <w:t xml:space="preserve">) on overall enrollment, the </w:t>
      </w:r>
      <w:r w:rsidRPr="008B28ED">
        <w:rPr>
          <w:rFonts w:ascii="Times New Roman" w:hAnsi="Times New Roman"/>
        </w:rPr>
        <w:t xml:space="preserve">number of </w:t>
      </w:r>
      <w:r w:rsidR="00E3670E">
        <w:rPr>
          <w:rFonts w:ascii="Times New Roman" w:hAnsi="Times New Roman"/>
        </w:rPr>
        <w:t>admission applications</w:t>
      </w:r>
      <w:r>
        <w:rPr>
          <w:rFonts w:ascii="Times New Roman" w:hAnsi="Times New Roman"/>
        </w:rPr>
        <w:t>, and the number of admissions</w:t>
      </w:r>
      <w:r w:rsidRPr="008B28ED">
        <w:rPr>
          <w:rFonts w:ascii="Times New Roman" w:hAnsi="Times New Roman"/>
        </w:rPr>
        <w:t xml:space="preserve"> at sma</w:t>
      </w:r>
      <w:r w:rsidR="00C003EC">
        <w:rPr>
          <w:rFonts w:ascii="Times New Roman" w:hAnsi="Times New Roman"/>
        </w:rPr>
        <w:t xml:space="preserve">ll colleges and universities.  </w:t>
      </w:r>
      <w:r w:rsidRPr="008B28ED">
        <w:rPr>
          <w:rFonts w:ascii="Times New Roman" w:hAnsi="Times New Roman"/>
        </w:rPr>
        <w:t>A review of the literature showed that a relationship exists between athletic programming and admissions across a variety of parameters (see literature review:  Allen &amp; Peter, 1982; McCormick &amp; Tinsley, 1987; Tucker &amp; Amato, 2006; Mixon, 1995; Mixon, Trevino, &amp; Minto, 2004; Mixon &amp; Trevino, 2005; McEvoy, 2005, 2006; Chressanthis &amp; Grimes, 1993; Murphy &amp; Trandel, 1994; Petit, 1997; Toma &amp; Cross, 1</w:t>
      </w:r>
      <w:r w:rsidR="00BC2C33">
        <w:rPr>
          <w:rFonts w:ascii="Times New Roman" w:hAnsi="Times New Roman"/>
        </w:rPr>
        <w:t>998; Zimbalist, 1999; Goff, 2004</w:t>
      </w:r>
      <w:r w:rsidRPr="008B28ED">
        <w:rPr>
          <w:rFonts w:ascii="Times New Roman" w:hAnsi="Times New Roman"/>
        </w:rPr>
        <w:t xml:space="preserve">; Bremmer &amp; Kesselring, 1993; Pope &amp; Pope, 2006; Litan, Orszag, &amp; Orszag, 2003; Peterson-Horner &amp; Eckstein, 2015; Lee, 2012; Brunet, 2010). </w:t>
      </w:r>
      <w:r w:rsidR="00C003EC">
        <w:rPr>
          <w:rFonts w:ascii="Times New Roman" w:hAnsi="Times New Roman"/>
        </w:rPr>
        <w:t xml:space="preserve"> </w:t>
      </w:r>
      <w:r w:rsidRPr="008B28ED">
        <w:rPr>
          <w:rFonts w:ascii="Times New Roman" w:hAnsi="Times New Roman"/>
        </w:rPr>
        <w:t>This</w:t>
      </w:r>
      <w:r>
        <w:rPr>
          <w:rFonts w:ascii="Times New Roman" w:hAnsi="Times New Roman"/>
        </w:rPr>
        <w:t xml:space="preserve"> study seeks to determine if</w:t>
      </w:r>
      <w:r w:rsidRPr="008B28ED">
        <w:rPr>
          <w:rFonts w:ascii="Times New Roman" w:hAnsi="Times New Roman"/>
        </w:rPr>
        <w:t xml:space="preserve"> increased per</w:t>
      </w:r>
      <w:r>
        <w:rPr>
          <w:rFonts w:ascii="Times New Roman" w:hAnsi="Times New Roman"/>
        </w:rPr>
        <w:t>-student athletic spending</w:t>
      </w:r>
      <w:r w:rsidRPr="008B28ED">
        <w:rPr>
          <w:rFonts w:ascii="Times New Roman" w:hAnsi="Times New Roman"/>
        </w:rPr>
        <w:t xml:space="preserve"> has a</w:t>
      </w:r>
      <w:r>
        <w:rPr>
          <w:rFonts w:ascii="Times New Roman" w:hAnsi="Times New Roman"/>
        </w:rPr>
        <w:t xml:space="preserve"> positive</w:t>
      </w:r>
      <w:r w:rsidRPr="008B28ED">
        <w:rPr>
          <w:rFonts w:ascii="Times New Roman" w:hAnsi="Times New Roman"/>
        </w:rPr>
        <w:t xml:space="preserve"> impact on enrollment</w:t>
      </w:r>
      <w:r>
        <w:rPr>
          <w:rFonts w:ascii="Times New Roman" w:hAnsi="Times New Roman"/>
        </w:rPr>
        <w:t>,</w:t>
      </w:r>
      <w:r w:rsidRPr="008B28ED">
        <w:rPr>
          <w:rFonts w:ascii="Times New Roman" w:hAnsi="Times New Roman"/>
        </w:rPr>
        <w:t xml:space="preserve"> </w:t>
      </w:r>
      <w:r w:rsidR="007C15E9">
        <w:rPr>
          <w:rFonts w:ascii="Times New Roman" w:hAnsi="Times New Roman"/>
        </w:rPr>
        <w:t xml:space="preserve">admission </w:t>
      </w:r>
      <w:r w:rsidRPr="008B28ED">
        <w:rPr>
          <w:rFonts w:ascii="Times New Roman" w:hAnsi="Times New Roman"/>
        </w:rPr>
        <w:t>application numbers</w:t>
      </w:r>
      <w:r>
        <w:rPr>
          <w:rFonts w:ascii="Times New Roman" w:hAnsi="Times New Roman"/>
        </w:rPr>
        <w:t xml:space="preserve"> and admissions</w:t>
      </w:r>
      <w:r w:rsidRPr="008B28ED">
        <w:rPr>
          <w:rFonts w:ascii="Times New Roman" w:hAnsi="Times New Roman"/>
        </w:rPr>
        <w:t xml:space="preserve"> at small</w:t>
      </w:r>
      <w:r w:rsidR="007C15E9">
        <w:rPr>
          <w:rFonts w:ascii="Times New Roman" w:hAnsi="Times New Roman"/>
        </w:rPr>
        <w:t>, private</w:t>
      </w:r>
      <w:r w:rsidR="00C003EC">
        <w:rPr>
          <w:rFonts w:ascii="Times New Roman" w:hAnsi="Times New Roman"/>
        </w:rPr>
        <w:t xml:space="preserve"> colleges and universities.</w:t>
      </w:r>
    </w:p>
    <w:p w14:paraId="07E5066C" w14:textId="5679D739" w:rsidR="00F767E6" w:rsidRPr="008B28ED" w:rsidRDefault="00F767E6" w:rsidP="00F767E6">
      <w:pPr>
        <w:spacing w:before="240"/>
        <w:ind w:firstLine="720"/>
        <w:rPr>
          <w:rFonts w:ascii="Times New Roman" w:hAnsi="Times New Roman"/>
        </w:rPr>
      </w:pPr>
      <w:r w:rsidRPr="008B28ED">
        <w:rPr>
          <w:rFonts w:ascii="Times New Roman" w:hAnsi="Times New Roman"/>
        </w:rPr>
        <w:t>The following research questions guided this study:</w:t>
      </w:r>
    </w:p>
    <w:p w14:paraId="04D1ABF9" w14:textId="77777777" w:rsidR="00C003EC" w:rsidRDefault="00C003EC" w:rsidP="00C003EC">
      <w:pPr>
        <w:pStyle w:val="BlockQuotation"/>
      </w:pPr>
      <w:bookmarkStart w:id="51" w:name="_Toc520657866"/>
      <w:r w:rsidRPr="00427981">
        <w:rPr>
          <w:i/>
        </w:rPr>
        <w:t>Research Question 1:</w:t>
      </w:r>
      <w:r w:rsidRPr="00346704">
        <w:t xml:space="preserve">  Does increasing the per-student athletic spending positively impact the overall number of admissions </w:t>
      </w:r>
      <w:r>
        <w:t>admission applications</w:t>
      </w:r>
      <w:r w:rsidRPr="00346704">
        <w:t xml:space="preserve"> received by a small college/university?</w:t>
      </w:r>
    </w:p>
    <w:p w14:paraId="7ABF318A" w14:textId="77777777" w:rsidR="00C003EC" w:rsidRDefault="00C003EC" w:rsidP="00C003EC">
      <w:pPr>
        <w:spacing w:line="240" w:lineRule="auto"/>
        <w:ind w:left="720"/>
      </w:pPr>
      <w:r>
        <w:rPr>
          <w:rStyle w:val="SubtleEmphasis"/>
          <w:color w:val="auto"/>
        </w:rPr>
        <w:t>Research Question 2:</w:t>
      </w:r>
      <w:r>
        <w:t xml:space="preserve">  Does increasing per-student athletic spending positively impact the number of students who are admitted at a small college/university? </w:t>
      </w:r>
    </w:p>
    <w:p w14:paraId="13DC8348" w14:textId="77777777" w:rsidR="00C003EC" w:rsidRPr="005A426A" w:rsidRDefault="00C003EC" w:rsidP="00C003EC">
      <w:pPr>
        <w:spacing w:line="240" w:lineRule="auto"/>
        <w:ind w:left="720"/>
      </w:pPr>
    </w:p>
    <w:p w14:paraId="0DA51649" w14:textId="71808E6B" w:rsidR="00C003EC" w:rsidRPr="00346704" w:rsidRDefault="00C003EC" w:rsidP="00C003EC">
      <w:pPr>
        <w:pStyle w:val="BlockQuotation"/>
      </w:pPr>
      <w:r w:rsidRPr="00427981">
        <w:rPr>
          <w:i/>
        </w:rPr>
        <w:t xml:space="preserve">Research Question </w:t>
      </w:r>
      <w:r>
        <w:rPr>
          <w:i/>
        </w:rPr>
        <w:t>3</w:t>
      </w:r>
      <w:r w:rsidRPr="00427981">
        <w:rPr>
          <w:i/>
        </w:rPr>
        <w:t>:</w:t>
      </w:r>
      <w:r w:rsidRPr="00346704">
        <w:t xml:space="preserve">  Does increasing the per-student athletic spending positively impact the number of students who enroll* a</w:t>
      </w:r>
      <w:r>
        <w:t>t a small college/university?</w:t>
      </w:r>
    </w:p>
    <w:p w14:paraId="115499AE" w14:textId="77777777" w:rsidR="00C003EC" w:rsidRDefault="00C003EC" w:rsidP="00C003EC">
      <w:pPr>
        <w:pStyle w:val="BlockQuotation"/>
      </w:pPr>
      <w:r w:rsidRPr="00346704">
        <w:t>*Enroll defined as registered students included in official institutional IPEDS report.</w:t>
      </w:r>
    </w:p>
    <w:p w14:paraId="59A4AF2F" w14:textId="77777777" w:rsidR="00F767E6" w:rsidRPr="008B28ED" w:rsidRDefault="00F767E6" w:rsidP="00F767E6">
      <w:pPr>
        <w:pStyle w:val="Heading2"/>
        <w:rPr>
          <w:rFonts w:ascii="Times New Roman" w:hAnsi="Times New Roman"/>
          <w:szCs w:val="24"/>
        </w:rPr>
      </w:pPr>
      <w:r w:rsidRPr="008B28ED">
        <w:rPr>
          <w:rFonts w:ascii="Times New Roman" w:hAnsi="Times New Roman"/>
          <w:szCs w:val="24"/>
        </w:rPr>
        <w:t>Research Hypotheses</w:t>
      </w:r>
      <w:bookmarkEnd w:id="51"/>
    </w:p>
    <w:p w14:paraId="1DE1858D" w14:textId="77777777" w:rsidR="00F767E6" w:rsidRPr="008B28ED" w:rsidRDefault="00F767E6" w:rsidP="00F767E6">
      <w:pPr>
        <w:rPr>
          <w:rFonts w:ascii="Times New Roman" w:hAnsi="Times New Roman"/>
        </w:rPr>
      </w:pPr>
      <w:r w:rsidRPr="008B28ED">
        <w:rPr>
          <w:rFonts w:ascii="Times New Roman" w:hAnsi="Times New Roman"/>
        </w:rPr>
        <w:tab/>
        <w:t xml:space="preserve">The current study hypothesized a statistically significant relationship between increased </w:t>
      </w:r>
      <w:r>
        <w:rPr>
          <w:rFonts w:ascii="Times New Roman" w:hAnsi="Times New Roman"/>
        </w:rPr>
        <w:t xml:space="preserve">per-student </w:t>
      </w:r>
      <w:r w:rsidRPr="008B28ED">
        <w:rPr>
          <w:rFonts w:ascii="Times New Roman" w:hAnsi="Times New Roman"/>
        </w:rPr>
        <w:t>athletic related expenditures and enrollment</w:t>
      </w:r>
      <w:r>
        <w:rPr>
          <w:rFonts w:ascii="Times New Roman" w:hAnsi="Times New Roman"/>
        </w:rPr>
        <w:t>, admissions and application volume</w:t>
      </w:r>
      <w:r w:rsidRPr="008B28ED">
        <w:rPr>
          <w:rFonts w:ascii="Times New Roman" w:hAnsi="Times New Roman"/>
        </w:rPr>
        <w:t xml:space="preserve"> as follows:</w:t>
      </w:r>
    </w:p>
    <w:p w14:paraId="3108BDB4" w14:textId="5784B42E" w:rsidR="00F767E6" w:rsidRPr="008B28ED" w:rsidRDefault="00E3670E" w:rsidP="00F767E6">
      <w:pPr>
        <w:pStyle w:val="ListParagraph"/>
        <w:numPr>
          <w:ilvl w:val="0"/>
          <w:numId w:val="8"/>
        </w:numPr>
        <w:spacing w:after="200"/>
        <w:rPr>
          <w:rFonts w:ascii="Times New Roman" w:hAnsi="Times New Roman"/>
        </w:rPr>
      </w:pPr>
      <w:r>
        <w:rPr>
          <w:rStyle w:val="Heading4Char"/>
          <w:rFonts w:ascii="Times New Roman" w:hAnsi="Times New Roman"/>
          <w:b w:val="0"/>
          <w:i/>
          <w:sz w:val="24"/>
          <w:szCs w:val="24"/>
        </w:rPr>
        <w:t>Hypothesis</w:t>
      </w:r>
      <w:r w:rsidR="00F767E6" w:rsidRPr="00427981">
        <w:rPr>
          <w:rStyle w:val="Heading4Char"/>
          <w:rFonts w:ascii="Times New Roman" w:hAnsi="Times New Roman"/>
          <w:b w:val="0"/>
          <w:i/>
          <w:sz w:val="24"/>
          <w:szCs w:val="24"/>
        </w:rPr>
        <w:t xml:space="preserve"> 1:</w:t>
      </w:r>
      <w:r w:rsidR="00F767E6">
        <w:rPr>
          <w:rFonts w:ascii="Times New Roman" w:hAnsi="Times New Roman"/>
        </w:rPr>
        <w:t xml:space="preserve">  There is a significant difference</w:t>
      </w:r>
      <w:r w:rsidR="00F767E6" w:rsidRPr="008B28ED">
        <w:rPr>
          <w:rFonts w:ascii="Times New Roman" w:hAnsi="Times New Roman"/>
        </w:rPr>
        <w:t>, thus increased per</w:t>
      </w:r>
      <w:r w:rsidR="00F767E6">
        <w:rPr>
          <w:rFonts w:ascii="Times New Roman" w:hAnsi="Times New Roman"/>
        </w:rPr>
        <w:t xml:space="preserve">-student athletic spending </w:t>
      </w:r>
      <w:r w:rsidR="00F767E6" w:rsidRPr="008B28ED">
        <w:rPr>
          <w:rFonts w:ascii="Times New Roman" w:hAnsi="Times New Roman"/>
        </w:rPr>
        <w:t xml:space="preserve">had the intended effect of increasing admissions </w:t>
      </w:r>
      <w:r>
        <w:rPr>
          <w:rFonts w:ascii="Times New Roman" w:hAnsi="Times New Roman"/>
        </w:rPr>
        <w:t>admission applications</w:t>
      </w:r>
      <w:r w:rsidR="00F767E6" w:rsidRPr="008B28ED">
        <w:rPr>
          <w:rFonts w:ascii="Times New Roman" w:hAnsi="Times New Roman"/>
        </w:rPr>
        <w:t>.</w:t>
      </w:r>
    </w:p>
    <w:p w14:paraId="554257C4" w14:textId="2CCD3CB1" w:rsidR="00F767E6" w:rsidRDefault="00E3670E" w:rsidP="00F767E6">
      <w:pPr>
        <w:pStyle w:val="ListParagraph"/>
        <w:numPr>
          <w:ilvl w:val="0"/>
          <w:numId w:val="8"/>
        </w:numPr>
        <w:spacing w:after="200"/>
        <w:rPr>
          <w:rFonts w:ascii="Times New Roman" w:hAnsi="Times New Roman"/>
        </w:rPr>
      </w:pPr>
      <w:r>
        <w:rPr>
          <w:rFonts w:ascii="Times New Roman" w:hAnsi="Times New Roman"/>
          <w:i/>
        </w:rPr>
        <w:t>Hypothesis</w:t>
      </w:r>
      <w:r w:rsidR="00F767E6" w:rsidRPr="00427981">
        <w:rPr>
          <w:rFonts w:ascii="Times New Roman" w:hAnsi="Times New Roman"/>
          <w:i/>
        </w:rPr>
        <w:t xml:space="preserve"> 2:</w:t>
      </w:r>
      <w:r w:rsidR="00F767E6">
        <w:rPr>
          <w:rFonts w:ascii="Times New Roman" w:hAnsi="Times New Roman"/>
        </w:rPr>
        <w:t xml:space="preserve">  There is a significant difference, thus increased per-student athletic spending had the intended effect of increasing admissions.</w:t>
      </w:r>
    </w:p>
    <w:p w14:paraId="10E4CA6A" w14:textId="143490B3" w:rsidR="00F767E6" w:rsidRPr="00CD2431" w:rsidRDefault="00E3670E" w:rsidP="00F767E6">
      <w:pPr>
        <w:pStyle w:val="ListParagraph"/>
        <w:numPr>
          <w:ilvl w:val="0"/>
          <w:numId w:val="8"/>
        </w:numPr>
        <w:spacing w:after="200"/>
        <w:rPr>
          <w:rFonts w:ascii="Times New Roman" w:hAnsi="Times New Roman"/>
        </w:rPr>
      </w:pPr>
      <w:r>
        <w:rPr>
          <w:rStyle w:val="Heading4Char"/>
          <w:rFonts w:ascii="Times New Roman" w:hAnsi="Times New Roman"/>
          <w:b w:val="0"/>
          <w:i/>
          <w:sz w:val="24"/>
          <w:szCs w:val="24"/>
        </w:rPr>
        <w:t>Hypothesis</w:t>
      </w:r>
      <w:r w:rsidR="00F767E6" w:rsidRPr="00427981">
        <w:rPr>
          <w:rStyle w:val="Heading4Char"/>
          <w:rFonts w:ascii="Times New Roman" w:hAnsi="Times New Roman"/>
          <w:b w:val="0"/>
          <w:i/>
          <w:sz w:val="24"/>
          <w:szCs w:val="24"/>
        </w:rPr>
        <w:t xml:space="preserve"> 3:</w:t>
      </w:r>
      <w:r w:rsidR="00F767E6">
        <w:rPr>
          <w:rFonts w:ascii="Times New Roman" w:hAnsi="Times New Roman"/>
        </w:rPr>
        <w:t xml:space="preserve">  There is a significant difference</w:t>
      </w:r>
      <w:r w:rsidR="00F767E6" w:rsidRPr="008B28ED">
        <w:rPr>
          <w:rFonts w:ascii="Times New Roman" w:hAnsi="Times New Roman"/>
        </w:rPr>
        <w:t>, thus increased per</w:t>
      </w:r>
      <w:r w:rsidR="00F767E6">
        <w:rPr>
          <w:rFonts w:ascii="Times New Roman" w:hAnsi="Times New Roman"/>
        </w:rPr>
        <w:t xml:space="preserve">-student athletic spending </w:t>
      </w:r>
      <w:r w:rsidR="00F767E6" w:rsidRPr="008B28ED">
        <w:rPr>
          <w:rFonts w:ascii="Times New Roman" w:hAnsi="Times New Roman"/>
        </w:rPr>
        <w:t>had the intended effect of increasing enrollment.</w:t>
      </w:r>
    </w:p>
    <w:p w14:paraId="343600FA" w14:textId="77777777" w:rsidR="00F767E6" w:rsidRPr="008B28ED" w:rsidRDefault="00F767E6" w:rsidP="00F767E6">
      <w:pPr>
        <w:pStyle w:val="Heading2"/>
        <w:rPr>
          <w:rFonts w:ascii="Times New Roman" w:hAnsi="Times New Roman"/>
          <w:szCs w:val="24"/>
        </w:rPr>
      </w:pPr>
      <w:bookmarkStart w:id="52" w:name="_Toc520657867"/>
      <w:r w:rsidRPr="008B28ED">
        <w:rPr>
          <w:rFonts w:ascii="Times New Roman" w:hAnsi="Times New Roman"/>
          <w:szCs w:val="24"/>
        </w:rPr>
        <w:t>Population</w:t>
      </w:r>
      <w:bookmarkEnd w:id="52"/>
    </w:p>
    <w:p w14:paraId="16D040B4" w14:textId="3AD115D0" w:rsidR="00F767E6" w:rsidRDefault="00F767E6" w:rsidP="00F767E6">
      <w:pPr>
        <w:tabs>
          <w:tab w:val="left" w:pos="720"/>
          <w:tab w:val="left" w:pos="5358"/>
          <w:tab w:val="left" w:pos="7200"/>
        </w:tabs>
        <w:rPr>
          <w:rFonts w:ascii="Times New Roman" w:hAnsi="Times New Roman"/>
        </w:rPr>
      </w:pPr>
      <w:r w:rsidRPr="008B28ED">
        <w:rPr>
          <w:rFonts w:ascii="Times New Roman" w:hAnsi="Times New Roman"/>
        </w:rPr>
        <w:tab/>
        <w:t>The Kansas Collegiate Athletic Conference (KCAC) is one of 21 conferences that make up the National Association of Intercollegiate Activities today (NAIA, 2017).  At the time of this study, the KCAC was comprised of ten (10) private institutions.  The colleges within the conference share a faith-based institutional mission, have similar academic program offerings, and sponsor athletic team sports for men an</w:t>
      </w:r>
      <w:r w:rsidR="00C003EC">
        <w:rPr>
          <w:rFonts w:ascii="Times New Roman" w:hAnsi="Times New Roman"/>
        </w:rPr>
        <w:t xml:space="preserve">d women, including football.  </w:t>
      </w:r>
      <w:r w:rsidRPr="008B28ED">
        <w:rPr>
          <w:rFonts w:ascii="Times New Roman" w:hAnsi="Times New Roman"/>
        </w:rPr>
        <w:t>The Council of Presidents of the KCAC initiated a strategic enrollment strategy in 2005 that leveraged intercollegiate athletics and proposed increased spending ov</w:t>
      </w:r>
      <w:r>
        <w:rPr>
          <w:rFonts w:ascii="Times New Roman" w:hAnsi="Times New Roman"/>
        </w:rPr>
        <w:t xml:space="preserve">er the period of the study, </w:t>
      </w:r>
      <w:r w:rsidR="007C15E9">
        <w:rPr>
          <w:rFonts w:ascii="Times New Roman" w:hAnsi="Times New Roman"/>
        </w:rPr>
        <w:t>AY</w:t>
      </w:r>
      <w:r>
        <w:rPr>
          <w:rFonts w:ascii="Times New Roman" w:hAnsi="Times New Roman"/>
        </w:rPr>
        <w:t>2006</w:t>
      </w:r>
      <w:r w:rsidRPr="008B28ED">
        <w:rPr>
          <w:rFonts w:ascii="Times New Roman" w:hAnsi="Times New Roman"/>
        </w:rPr>
        <w:t xml:space="preserve"> – 201</w:t>
      </w:r>
      <w:r w:rsidR="007C15E9">
        <w:rPr>
          <w:rFonts w:ascii="Times New Roman" w:hAnsi="Times New Roman"/>
        </w:rPr>
        <w:t>1</w:t>
      </w:r>
      <w:r w:rsidR="00C003EC">
        <w:rPr>
          <w:rFonts w:ascii="Times New Roman" w:hAnsi="Times New Roman"/>
        </w:rPr>
        <w:t xml:space="preserve">.  </w:t>
      </w:r>
      <w:r w:rsidRPr="008B28ED">
        <w:rPr>
          <w:rFonts w:ascii="Times New Roman" w:hAnsi="Times New Roman"/>
        </w:rPr>
        <w:t>The group of NAIA KCAC colleges and unive</w:t>
      </w:r>
      <w:r>
        <w:rPr>
          <w:rFonts w:ascii="Times New Roman" w:hAnsi="Times New Roman"/>
        </w:rPr>
        <w:t>rsities are listed in Table 3.2.</w:t>
      </w:r>
    </w:p>
    <w:p w14:paraId="4E4EF09D" w14:textId="77777777" w:rsidR="00F767E6" w:rsidRPr="008B28ED" w:rsidRDefault="00F767E6" w:rsidP="00F767E6">
      <w:pPr>
        <w:pStyle w:val="Heading2"/>
        <w:rPr>
          <w:rFonts w:ascii="Times New Roman" w:hAnsi="Times New Roman"/>
          <w:szCs w:val="24"/>
        </w:rPr>
      </w:pPr>
      <w:bookmarkStart w:id="53" w:name="_Toc520657868"/>
      <w:r w:rsidRPr="008B28ED">
        <w:rPr>
          <w:rFonts w:ascii="Times New Roman" w:hAnsi="Times New Roman"/>
          <w:szCs w:val="24"/>
        </w:rPr>
        <w:t>Conclusion</w:t>
      </w:r>
      <w:bookmarkEnd w:id="53"/>
    </w:p>
    <w:p w14:paraId="45718BDB" w14:textId="352FB55F" w:rsidR="00F767E6" w:rsidRPr="008B28ED" w:rsidRDefault="00F767E6" w:rsidP="00F767E6">
      <w:pPr>
        <w:rPr>
          <w:rFonts w:ascii="Times New Roman" w:hAnsi="Times New Roman"/>
        </w:rPr>
      </w:pPr>
      <w:r w:rsidRPr="008B28ED">
        <w:rPr>
          <w:rFonts w:ascii="Times New Roman" w:hAnsi="Times New Roman"/>
        </w:rPr>
        <w:tab/>
        <w:t xml:space="preserve">This study was designed to measure the effectiveness of increasing </w:t>
      </w:r>
      <w:r>
        <w:rPr>
          <w:rFonts w:ascii="Times New Roman" w:hAnsi="Times New Roman"/>
        </w:rPr>
        <w:t xml:space="preserve">per-student </w:t>
      </w:r>
      <w:r w:rsidRPr="008B28ED">
        <w:rPr>
          <w:rFonts w:ascii="Times New Roman" w:hAnsi="Times New Roman"/>
        </w:rPr>
        <w:t>expenditures on athletic programming on admission application submission</w:t>
      </w:r>
      <w:r>
        <w:rPr>
          <w:rFonts w:ascii="Times New Roman" w:hAnsi="Times New Roman"/>
        </w:rPr>
        <w:t>, admissions decisions</w:t>
      </w:r>
      <w:r w:rsidRPr="008B28ED">
        <w:rPr>
          <w:rFonts w:ascii="Times New Roman" w:hAnsi="Times New Roman"/>
        </w:rPr>
        <w:t xml:space="preserve"> and overall institutional enrollment at small colleges and universities.  The research questions include hypotheses that such fiscal action w</w:t>
      </w:r>
      <w:r>
        <w:rPr>
          <w:rFonts w:ascii="Times New Roman" w:hAnsi="Times New Roman"/>
        </w:rPr>
        <w:t>ill lead to positive results across all three variables</w:t>
      </w:r>
      <w:r w:rsidR="00C003EC">
        <w:rPr>
          <w:rFonts w:ascii="Times New Roman" w:hAnsi="Times New Roman"/>
        </w:rPr>
        <w:t xml:space="preserve">.  </w:t>
      </w:r>
      <w:r>
        <w:rPr>
          <w:rFonts w:ascii="Times New Roman" w:hAnsi="Times New Roman"/>
        </w:rPr>
        <w:t xml:space="preserve">A multiphase </w:t>
      </w:r>
      <w:r w:rsidR="007C15E9">
        <w:rPr>
          <w:rFonts w:ascii="Times New Roman" w:hAnsi="Times New Roman"/>
        </w:rPr>
        <w:t xml:space="preserve">quantitative </w:t>
      </w:r>
      <w:r w:rsidRPr="008B28ED">
        <w:rPr>
          <w:rFonts w:ascii="Times New Roman" w:hAnsi="Times New Roman"/>
        </w:rPr>
        <w:t xml:space="preserve">analysis was deployed to examine increased expenditures by institutions comprising the KCAC athletic conference of the NAIA.   The following chapter details the results of the study including the presentation of the </w:t>
      </w:r>
      <w:r>
        <w:rPr>
          <w:rFonts w:ascii="Times New Roman" w:hAnsi="Times New Roman"/>
        </w:rPr>
        <w:t>data and explanatory analysis</w:t>
      </w:r>
      <w:r w:rsidRPr="008B28ED">
        <w:rPr>
          <w:rFonts w:ascii="Times New Roman" w:hAnsi="Times New Roman"/>
        </w:rPr>
        <w:t>.</w:t>
      </w:r>
    </w:p>
    <w:p w14:paraId="300F1BB7" w14:textId="77777777" w:rsidR="00F767E6" w:rsidRDefault="00F767E6" w:rsidP="00F767E6">
      <w:pPr>
        <w:spacing w:after="200" w:line="276" w:lineRule="auto"/>
        <w:rPr>
          <w:rFonts w:ascii="Times New Roman" w:hAnsi="Times New Roman"/>
        </w:rPr>
      </w:pPr>
      <w:r>
        <w:rPr>
          <w:rFonts w:ascii="Times New Roman" w:hAnsi="Times New Roman"/>
        </w:rPr>
        <w:br w:type="page"/>
      </w:r>
    </w:p>
    <w:tbl>
      <w:tblPr>
        <w:tblW w:w="8218"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04"/>
        <w:gridCol w:w="435"/>
        <w:gridCol w:w="709"/>
        <w:gridCol w:w="569"/>
        <w:gridCol w:w="640"/>
        <w:gridCol w:w="569"/>
        <w:gridCol w:w="739"/>
        <w:gridCol w:w="457"/>
        <w:gridCol w:w="471"/>
        <w:gridCol w:w="607"/>
        <w:gridCol w:w="640"/>
        <w:gridCol w:w="569"/>
        <w:gridCol w:w="640"/>
        <w:gridCol w:w="569"/>
      </w:tblGrid>
      <w:tr w:rsidR="00F767E6" w:rsidRPr="00B00ACC" w14:paraId="02D492BD" w14:textId="77777777" w:rsidTr="00E6718F">
        <w:trPr>
          <w:trHeight w:val="1209"/>
        </w:trPr>
        <w:tc>
          <w:tcPr>
            <w:tcW w:w="604" w:type="dxa"/>
            <w:vMerge w:val="restart"/>
            <w:textDirection w:val="btLr"/>
            <w:vAlign w:val="center"/>
          </w:tcPr>
          <w:p w14:paraId="4EA6F613" w14:textId="1E9D2D67" w:rsidR="00F767E6" w:rsidRPr="00061C65" w:rsidRDefault="00F22923">
            <w:pPr>
              <w:pStyle w:val="Caption"/>
            </w:pPr>
            <w:r w:rsidRPr="00061C65">
              <w:t xml:space="preserve">Table </w:t>
            </w:r>
            <w:r w:rsidR="0001339A">
              <w:t>1</w:t>
            </w:r>
            <w:r w:rsidRPr="00061C65">
              <w:t>.3.</w:t>
            </w:r>
            <w:r w:rsidR="0001339A">
              <w:t>1</w:t>
            </w:r>
            <w:r w:rsidR="00F767E6" w:rsidRPr="00061C65">
              <w:t>:  Kansas Collegiate Athletic Conference Member Institutions – Averages Data - AY2002-03 to AY2015-16</w:t>
            </w:r>
          </w:p>
        </w:tc>
        <w:tc>
          <w:tcPr>
            <w:tcW w:w="435" w:type="dxa"/>
            <w:vMerge w:val="restart"/>
            <w:textDirection w:val="btLr"/>
          </w:tcPr>
          <w:p w14:paraId="763B1263" w14:textId="77777777" w:rsidR="00F767E6" w:rsidRPr="00B00ACC" w:rsidRDefault="00F767E6" w:rsidP="00F767E6">
            <w:pPr>
              <w:spacing w:line="240" w:lineRule="auto"/>
              <w:jc w:val="center"/>
              <w:rPr>
                <w:sz w:val="22"/>
                <w:szCs w:val="22"/>
              </w:rPr>
            </w:pPr>
            <w:r w:rsidRPr="00B00ACC">
              <w:rPr>
                <w:sz w:val="22"/>
                <w:szCs w:val="22"/>
              </w:rPr>
              <w:t>2011-2012 to 2015-2016</w:t>
            </w:r>
          </w:p>
        </w:tc>
        <w:tc>
          <w:tcPr>
            <w:tcW w:w="709" w:type="dxa"/>
            <w:textDirection w:val="btLr"/>
            <w:vAlign w:val="center"/>
          </w:tcPr>
          <w:p w14:paraId="533D57D9" w14:textId="77777777" w:rsidR="00F767E6" w:rsidRPr="00B00ACC" w:rsidRDefault="00F767E6" w:rsidP="00F767E6">
            <w:pPr>
              <w:spacing w:line="240" w:lineRule="auto"/>
              <w:jc w:val="center"/>
              <w:rPr>
                <w:sz w:val="22"/>
                <w:szCs w:val="22"/>
              </w:rPr>
            </w:pPr>
            <w:r w:rsidRPr="00B00ACC">
              <w:rPr>
                <w:sz w:val="22"/>
                <w:szCs w:val="22"/>
              </w:rPr>
              <w:t>Per-Student Athletic Spending</w:t>
            </w:r>
          </w:p>
        </w:tc>
        <w:tc>
          <w:tcPr>
            <w:tcW w:w="569" w:type="dxa"/>
            <w:textDirection w:val="btLr"/>
            <w:vAlign w:val="center"/>
          </w:tcPr>
          <w:p w14:paraId="736011A5" w14:textId="77777777" w:rsidR="00F767E6" w:rsidRPr="00B00ACC" w:rsidRDefault="00F767E6" w:rsidP="00F767E6">
            <w:pPr>
              <w:spacing w:line="240" w:lineRule="auto"/>
              <w:jc w:val="center"/>
              <w:rPr>
                <w:sz w:val="22"/>
                <w:szCs w:val="22"/>
              </w:rPr>
            </w:pPr>
            <w:r w:rsidRPr="00B00ACC">
              <w:rPr>
                <w:sz w:val="22"/>
                <w:szCs w:val="22"/>
              </w:rPr>
              <w:t>$11,688</w:t>
            </w:r>
          </w:p>
        </w:tc>
        <w:tc>
          <w:tcPr>
            <w:tcW w:w="640" w:type="dxa"/>
            <w:textDirection w:val="btLr"/>
            <w:vAlign w:val="center"/>
          </w:tcPr>
          <w:p w14:paraId="4791E3C6" w14:textId="77777777" w:rsidR="00F767E6" w:rsidRPr="00B00ACC" w:rsidRDefault="00F767E6" w:rsidP="00F767E6">
            <w:pPr>
              <w:spacing w:line="240" w:lineRule="auto"/>
              <w:jc w:val="center"/>
              <w:rPr>
                <w:sz w:val="22"/>
                <w:szCs w:val="22"/>
              </w:rPr>
            </w:pPr>
            <w:r w:rsidRPr="00B00ACC">
              <w:rPr>
                <w:sz w:val="22"/>
                <w:szCs w:val="22"/>
              </w:rPr>
              <w:t>$5459</w:t>
            </w:r>
          </w:p>
        </w:tc>
        <w:tc>
          <w:tcPr>
            <w:tcW w:w="569" w:type="dxa"/>
            <w:textDirection w:val="btLr"/>
            <w:vAlign w:val="center"/>
          </w:tcPr>
          <w:p w14:paraId="42DBEDEF" w14:textId="77777777" w:rsidR="00F767E6" w:rsidRPr="00B00ACC" w:rsidRDefault="00F767E6" w:rsidP="00F767E6">
            <w:pPr>
              <w:spacing w:line="240" w:lineRule="auto"/>
              <w:jc w:val="center"/>
              <w:rPr>
                <w:sz w:val="22"/>
                <w:szCs w:val="22"/>
              </w:rPr>
            </w:pPr>
            <w:r w:rsidRPr="00B00ACC">
              <w:rPr>
                <w:sz w:val="22"/>
                <w:szCs w:val="22"/>
              </w:rPr>
              <w:t>$2469</w:t>
            </w:r>
          </w:p>
        </w:tc>
        <w:tc>
          <w:tcPr>
            <w:tcW w:w="739" w:type="dxa"/>
            <w:textDirection w:val="btLr"/>
            <w:vAlign w:val="center"/>
          </w:tcPr>
          <w:p w14:paraId="0A43BCD9" w14:textId="77777777" w:rsidR="00F767E6" w:rsidRPr="00B00ACC" w:rsidRDefault="00F767E6" w:rsidP="00F767E6">
            <w:pPr>
              <w:spacing w:line="240" w:lineRule="auto"/>
              <w:jc w:val="center"/>
              <w:rPr>
                <w:sz w:val="22"/>
                <w:szCs w:val="22"/>
              </w:rPr>
            </w:pPr>
            <w:r w:rsidRPr="00B00ACC">
              <w:rPr>
                <w:sz w:val="22"/>
                <w:szCs w:val="22"/>
              </w:rPr>
              <w:t>$4505</w:t>
            </w:r>
          </w:p>
        </w:tc>
        <w:tc>
          <w:tcPr>
            <w:tcW w:w="457" w:type="dxa"/>
            <w:textDirection w:val="btLr"/>
            <w:vAlign w:val="center"/>
          </w:tcPr>
          <w:p w14:paraId="63B08E32" w14:textId="77777777" w:rsidR="00F767E6" w:rsidRPr="00B00ACC" w:rsidRDefault="00F767E6" w:rsidP="00F767E6">
            <w:pPr>
              <w:spacing w:line="240" w:lineRule="auto"/>
              <w:jc w:val="center"/>
              <w:rPr>
                <w:sz w:val="22"/>
                <w:szCs w:val="22"/>
              </w:rPr>
            </w:pPr>
            <w:r w:rsidRPr="00B00ACC">
              <w:rPr>
                <w:sz w:val="22"/>
                <w:szCs w:val="22"/>
              </w:rPr>
              <w:t>$6088</w:t>
            </w:r>
          </w:p>
        </w:tc>
        <w:tc>
          <w:tcPr>
            <w:tcW w:w="471" w:type="dxa"/>
            <w:textDirection w:val="btLr"/>
            <w:vAlign w:val="center"/>
          </w:tcPr>
          <w:p w14:paraId="074C0B4E" w14:textId="77777777" w:rsidR="00F767E6" w:rsidRPr="00B00ACC" w:rsidRDefault="00F767E6" w:rsidP="00F767E6">
            <w:pPr>
              <w:spacing w:line="240" w:lineRule="auto"/>
              <w:jc w:val="center"/>
              <w:rPr>
                <w:sz w:val="22"/>
                <w:szCs w:val="22"/>
              </w:rPr>
            </w:pPr>
            <w:r w:rsidRPr="00B00ACC">
              <w:rPr>
                <w:sz w:val="22"/>
                <w:szCs w:val="22"/>
              </w:rPr>
              <w:t>$3976</w:t>
            </w:r>
          </w:p>
        </w:tc>
        <w:tc>
          <w:tcPr>
            <w:tcW w:w="607" w:type="dxa"/>
            <w:textDirection w:val="btLr"/>
            <w:vAlign w:val="center"/>
          </w:tcPr>
          <w:p w14:paraId="0B5A5B79" w14:textId="77777777" w:rsidR="00F767E6" w:rsidRPr="00B00ACC" w:rsidRDefault="00F767E6" w:rsidP="00F767E6">
            <w:pPr>
              <w:spacing w:line="240" w:lineRule="auto"/>
              <w:jc w:val="center"/>
              <w:rPr>
                <w:sz w:val="22"/>
                <w:szCs w:val="22"/>
              </w:rPr>
            </w:pPr>
            <w:r w:rsidRPr="00B00ACC">
              <w:rPr>
                <w:sz w:val="22"/>
                <w:szCs w:val="22"/>
              </w:rPr>
              <w:t>$2339</w:t>
            </w:r>
          </w:p>
        </w:tc>
        <w:tc>
          <w:tcPr>
            <w:tcW w:w="640" w:type="dxa"/>
            <w:textDirection w:val="btLr"/>
            <w:vAlign w:val="center"/>
          </w:tcPr>
          <w:p w14:paraId="2473E3E9" w14:textId="77777777" w:rsidR="00F767E6" w:rsidRPr="00B00ACC" w:rsidRDefault="00F767E6" w:rsidP="00F767E6">
            <w:pPr>
              <w:spacing w:line="240" w:lineRule="auto"/>
              <w:jc w:val="center"/>
              <w:rPr>
                <w:sz w:val="22"/>
                <w:szCs w:val="22"/>
              </w:rPr>
            </w:pPr>
            <w:r w:rsidRPr="00B00ACC">
              <w:rPr>
                <w:sz w:val="22"/>
                <w:szCs w:val="22"/>
              </w:rPr>
              <w:t>$5014</w:t>
            </w:r>
          </w:p>
        </w:tc>
        <w:tc>
          <w:tcPr>
            <w:tcW w:w="569" w:type="dxa"/>
            <w:textDirection w:val="btLr"/>
            <w:vAlign w:val="center"/>
          </w:tcPr>
          <w:p w14:paraId="0CFB28E8" w14:textId="77777777" w:rsidR="00F767E6" w:rsidRPr="00B00ACC" w:rsidRDefault="00F767E6" w:rsidP="00F767E6">
            <w:pPr>
              <w:spacing w:line="240" w:lineRule="auto"/>
              <w:jc w:val="center"/>
              <w:rPr>
                <w:sz w:val="22"/>
                <w:szCs w:val="22"/>
              </w:rPr>
            </w:pPr>
            <w:r w:rsidRPr="00B00ACC">
              <w:rPr>
                <w:sz w:val="22"/>
                <w:szCs w:val="22"/>
              </w:rPr>
              <w:t>$5777</w:t>
            </w:r>
          </w:p>
        </w:tc>
        <w:tc>
          <w:tcPr>
            <w:tcW w:w="640" w:type="dxa"/>
            <w:textDirection w:val="btLr"/>
            <w:vAlign w:val="center"/>
          </w:tcPr>
          <w:p w14:paraId="1A5CF5CB" w14:textId="77777777" w:rsidR="00F767E6" w:rsidRPr="00B00ACC" w:rsidRDefault="00F767E6" w:rsidP="00F767E6">
            <w:pPr>
              <w:spacing w:line="240" w:lineRule="auto"/>
              <w:jc w:val="center"/>
              <w:rPr>
                <w:sz w:val="22"/>
                <w:szCs w:val="22"/>
              </w:rPr>
            </w:pPr>
            <w:r w:rsidRPr="00B00ACC">
              <w:rPr>
                <w:sz w:val="22"/>
                <w:szCs w:val="22"/>
              </w:rPr>
              <w:t>$2030</w:t>
            </w:r>
          </w:p>
        </w:tc>
        <w:tc>
          <w:tcPr>
            <w:tcW w:w="569" w:type="dxa"/>
            <w:textDirection w:val="btLr"/>
          </w:tcPr>
          <w:p w14:paraId="7B4E3858" w14:textId="77777777" w:rsidR="00F767E6" w:rsidRPr="00B00ACC" w:rsidRDefault="00F767E6" w:rsidP="00F767E6">
            <w:pPr>
              <w:spacing w:line="240" w:lineRule="auto"/>
              <w:jc w:val="center"/>
              <w:rPr>
                <w:sz w:val="22"/>
                <w:szCs w:val="22"/>
              </w:rPr>
            </w:pPr>
            <w:r w:rsidRPr="00B00ACC">
              <w:rPr>
                <w:sz w:val="22"/>
                <w:szCs w:val="22"/>
              </w:rPr>
              <w:t>$5474</w:t>
            </w:r>
          </w:p>
        </w:tc>
      </w:tr>
      <w:tr w:rsidR="00F767E6" w:rsidRPr="00B00ACC" w14:paraId="3F6437A9" w14:textId="77777777" w:rsidTr="00E6718F">
        <w:trPr>
          <w:trHeight w:val="1123"/>
        </w:trPr>
        <w:tc>
          <w:tcPr>
            <w:tcW w:w="604" w:type="dxa"/>
            <w:vMerge/>
            <w:textDirection w:val="btLr"/>
            <w:vAlign w:val="center"/>
          </w:tcPr>
          <w:p w14:paraId="300E1F6C" w14:textId="77777777" w:rsidR="00F767E6" w:rsidRPr="00B00ACC" w:rsidRDefault="00F767E6">
            <w:pPr>
              <w:pStyle w:val="Caption"/>
            </w:pPr>
          </w:p>
        </w:tc>
        <w:tc>
          <w:tcPr>
            <w:tcW w:w="435" w:type="dxa"/>
            <w:vMerge/>
            <w:textDirection w:val="btLr"/>
          </w:tcPr>
          <w:p w14:paraId="28D84602" w14:textId="77777777" w:rsidR="00F767E6" w:rsidRPr="00B00ACC" w:rsidRDefault="00F767E6" w:rsidP="00F767E6">
            <w:pPr>
              <w:spacing w:line="240" w:lineRule="auto"/>
              <w:jc w:val="center"/>
              <w:rPr>
                <w:sz w:val="22"/>
                <w:szCs w:val="22"/>
              </w:rPr>
            </w:pPr>
          </w:p>
        </w:tc>
        <w:tc>
          <w:tcPr>
            <w:tcW w:w="709" w:type="dxa"/>
            <w:textDirection w:val="btLr"/>
            <w:vAlign w:val="center"/>
          </w:tcPr>
          <w:p w14:paraId="0C02880E" w14:textId="77777777" w:rsidR="00F767E6" w:rsidRPr="00B00ACC" w:rsidRDefault="00F767E6" w:rsidP="00F767E6">
            <w:pPr>
              <w:spacing w:line="240" w:lineRule="auto"/>
              <w:jc w:val="center"/>
              <w:rPr>
                <w:sz w:val="22"/>
                <w:szCs w:val="22"/>
              </w:rPr>
            </w:pPr>
            <w:r w:rsidRPr="00B00ACC">
              <w:rPr>
                <w:sz w:val="22"/>
                <w:szCs w:val="22"/>
              </w:rPr>
              <w:t>Total Enrollment</w:t>
            </w:r>
          </w:p>
        </w:tc>
        <w:tc>
          <w:tcPr>
            <w:tcW w:w="569" w:type="dxa"/>
            <w:textDirection w:val="btLr"/>
            <w:vAlign w:val="center"/>
          </w:tcPr>
          <w:p w14:paraId="582A45F2" w14:textId="77777777" w:rsidR="00F767E6" w:rsidRPr="00B00ACC" w:rsidRDefault="00F767E6" w:rsidP="00F767E6">
            <w:pPr>
              <w:spacing w:line="240" w:lineRule="auto"/>
              <w:jc w:val="center"/>
              <w:rPr>
                <w:sz w:val="22"/>
                <w:szCs w:val="22"/>
              </w:rPr>
            </w:pPr>
            <w:r w:rsidRPr="00B00ACC">
              <w:rPr>
                <w:sz w:val="22"/>
                <w:szCs w:val="22"/>
              </w:rPr>
              <w:t>664</w:t>
            </w:r>
          </w:p>
        </w:tc>
        <w:tc>
          <w:tcPr>
            <w:tcW w:w="640" w:type="dxa"/>
            <w:textDirection w:val="btLr"/>
            <w:vAlign w:val="center"/>
          </w:tcPr>
          <w:p w14:paraId="68CA2BFB" w14:textId="77777777" w:rsidR="00F767E6" w:rsidRPr="00B00ACC" w:rsidRDefault="00F767E6" w:rsidP="00F767E6">
            <w:pPr>
              <w:spacing w:line="240" w:lineRule="auto"/>
              <w:jc w:val="center"/>
              <w:rPr>
                <w:sz w:val="22"/>
                <w:szCs w:val="22"/>
              </w:rPr>
            </w:pPr>
            <w:r w:rsidRPr="00B00ACC">
              <w:rPr>
                <w:sz w:val="22"/>
                <w:szCs w:val="22"/>
              </w:rPr>
              <w:t>497</w:t>
            </w:r>
          </w:p>
        </w:tc>
        <w:tc>
          <w:tcPr>
            <w:tcW w:w="569" w:type="dxa"/>
            <w:textDirection w:val="btLr"/>
            <w:vAlign w:val="center"/>
          </w:tcPr>
          <w:p w14:paraId="2F061892" w14:textId="77777777" w:rsidR="00F767E6" w:rsidRPr="00B00ACC" w:rsidRDefault="00F767E6" w:rsidP="00F767E6">
            <w:pPr>
              <w:spacing w:line="240" w:lineRule="auto"/>
              <w:jc w:val="center"/>
              <w:rPr>
                <w:sz w:val="22"/>
                <w:szCs w:val="22"/>
              </w:rPr>
            </w:pPr>
            <w:r w:rsidRPr="00B00ACC">
              <w:rPr>
                <w:sz w:val="22"/>
                <w:szCs w:val="22"/>
              </w:rPr>
              <w:t>1617</w:t>
            </w:r>
          </w:p>
        </w:tc>
        <w:tc>
          <w:tcPr>
            <w:tcW w:w="739" w:type="dxa"/>
            <w:textDirection w:val="btLr"/>
            <w:vAlign w:val="center"/>
          </w:tcPr>
          <w:p w14:paraId="17E97175" w14:textId="77777777" w:rsidR="00F767E6" w:rsidRPr="00B00ACC" w:rsidRDefault="00F767E6" w:rsidP="00F767E6">
            <w:pPr>
              <w:spacing w:line="240" w:lineRule="auto"/>
              <w:jc w:val="center"/>
              <w:rPr>
                <w:sz w:val="22"/>
                <w:szCs w:val="22"/>
              </w:rPr>
            </w:pPr>
            <w:r w:rsidRPr="00B00ACC">
              <w:rPr>
                <w:sz w:val="22"/>
                <w:szCs w:val="22"/>
              </w:rPr>
              <w:t>715</w:t>
            </w:r>
          </w:p>
        </w:tc>
        <w:tc>
          <w:tcPr>
            <w:tcW w:w="457" w:type="dxa"/>
            <w:textDirection w:val="btLr"/>
            <w:vAlign w:val="center"/>
          </w:tcPr>
          <w:p w14:paraId="71B255DD" w14:textId="77777777" w:rsidR="00F767E6" w:rsidRPr="00B00ACC" w:rsidRDefault="00F767E6" w:rsidP="00F767E6">
            <w:pPr>
              <w:spacing w:line="240" w:lineRule="auto"/>
              <w:jc w:val="center"/>
              <w:rPr>
                <w:sz w:val="22"/>
                <w:szCs w:val="22"/>
              </w:rPr>
            </w:pPr>
            <w:r w:rsidRPr="00B00ACC">
              <w:rPr>
                <w:sz w:val="22"/>
                <w:szCs w:val="22"/>
              </w:rPr>
              <w:t>631</w:t>
            </w:r>
          </w:p>
        </w:tc>
        <w:tc>
          <w:tcPr>
            <w:tcW w:w="471" w:type="dxa"/>
            <w:textDirection w:val="btLr"/>
            <w:vAlign w:val="center"/>
          </w:tcPr>
          <w:p w14:paraId="6195009C" w14:textId="77777777" w:rsidR="00F767E6" w:rsidRPr="00B00ACC" w:rsidRDefault="00F767E6" w:rsidP="00F767E6">
            <w:pPr>
              <w:spacing w:line="240" w:lineRule="auto"/>
              <w:jc w:val="center"/>
              <w:rPr>
                <w:sz w:val="22"/>
                <w:szCs w:val="22"/>
              </w:rPr>
            </w:pPr>
            <w:r w:rsidRPr="00B00ACC">
              <w:rPr>
                <w:sz w:val="22"/>
                <w:szCs w:val="22"/>
              </w:rPr>
              <w:t>573</w:t>
            </w:r>
          </w:p>
        </w:tc>
        <w:tc>
          <w:tcPr>
            <w:tcW w:w="607" w:type="dxa"/>
            <w:textDirection w:val="btLr"/>
            <w:vAlign w:val="center"/>
          </w:tcPr>
          <w:p w14:paraId="2C454E25" w14:textId="77777777" w:rsidR="00F767E6" w:rsidRPr="00B00ACC" w:rsidRDefault="00F767E6" w:rsidP="00F767E6">
            <w:pPr>
              <w:spacing w:line="240" w:lineRule="auto"/>
              <w:jc w:val="center"/>
              <w:rPr>
                <w:sz w:val="22"/>
                <w:szCs w:val="22"/>
              </w:rPr>
            </w:pPr>
            <w:r w:rsidRPr="00B00ACC">
              <w:rPr>
                <w:sz w:val="22"/>
                <w:szCs w:val="22"/>
              </w:rPr>
              <w:t>1315</w:t>
            </w:r>
          </w:p>
        </w:tc>
        <w:tc>
          <w:tcPr>
            <w:tcW w:w="640" w:type="dxa"/>
            <w:textDirection w:val="btLr"/>
            <w:vAlign w:val="center"/>
          </w:tcPr>
          <w:p w14:paraId="79D3A360" w14:textId="77777777" w:rsidR="00F767E6" w:rsidRPr="00B00ACC" w:rsidRDefault="00F767E6" w:rsidP="00F767E6">
            <w:pPr>
              <w:spacing w:line="240" w:lineRule="auto"/>
              <w:jc w:val="center"/>
              <w:rPr>
                <w:sz w:val="22"/>
                <w:szCs w:val="22"/>
              </w:rPr>
            </w:pPr>
            <w:r w:rsidRPr="00B00ACC">
              <w:rPr>
                <w:sz w:val="22"/>
                <w:szCs w:val="22"/>
              </w:rPr>
              <w:t>688</w:t>
            </w:r>
          </w:p>
        </w:tc>
        <w:tc>
          <w:tcPr>
            <w:tcW w:w="569" w:type="dxa"/>
            <w:textDirection w:val="btLr"/>
            <w:vAlign w:val="center"/>
          </w:tcPr>
          <w:p w14:paraId="472F9415" w14:textId="77777777" w:rsidR="00F767E6" w:rsidRPr="00B00ACC" w:rsidRDefault="00F767E6" w:rsidP="00F767E6">
            <w:pPr>
              <w:spacing w:line="240" w:lineRule="auto"/>
              <w:jc w:val="center"/>
              <w:rPr>
                <w:sz w:val="22"/>
                <w:szCs w:val="22"/>
              </w:rPr>
            </w:pPr>
            <w:r w:rsidRPr="00B00ACC">
              <w:rPr>
                <w:sz w:val="22"/>
                <w:szCs w:val="22"/>
              </w:rPr>
              <w:t>726</w:t>
            </w:r>
          </w:p>
        </w:tc>
        <w:tc>
          <w:tcPr>
            <w:tcW w:w="640" w:type="dxa"/>
            <w:textDirection w:val="btLr"/>
            <w:vAlign w:val="center"/>
          </w:tcPr>
          <w:p w14:paraId="0750CD5D" w14:textId="77777777" w:rsidR="00F767E6" w:rsidRPr="00B00ACC" w:rsidRDefault="00F767E6" w:rsidP="00F767E6">
            <w:pPr>
              <w:spacing w:line="240" w:lineRule="auto"/>
              <w:jc w:val="center"/>
              <w:rPr>
                <w:sz w:val="22"/>
                <w:szCs w:val="22"/>
              </w:rPr>
            </w:pPr>
            <w:r w:rsidRPr="00B00ACC">
              <w:rPr>
                <w:sz w:val="22"/>
                <w:szCs w:val="22"/>
              </w:rPr>
              <w:t>866</w:t>
            </w:r>
          </w:p>
        </w:tc>
        <w:tc>
          <w:tcPr>
            <w:tcW w:w="569" w:type="dxa"/>
            <w:textDirection w:val="btLr"/>
          </w:tcPr>
          <w:p w14:paraId="41E31332" w14:textId="77777777" w:rsidR="00F767E6" w:rsidRPr="00B00ACC" w:rsidRDefault="00F767E6" w:rsidP="00F767E6">
            <w:pPr>
              <w:spacing w:line="240" w:lineRule="auto"/>
              <w:jc w:val="center"/>
              <w:rPr>
                <w:sz w:val="22"/>
                <w:szCs w:val="22"/>
              </w:rPr>
            </w:pPr>
            <w:r w:rsidRPr="00B00ACC">
              <w:rPr>
                <w:sz w:val="22"/>
                <w:szCs w:val="22"/>
              </w:rPr>
              <w:t>829</w:t>
            </w:r>
          </w:p>
        </w:tc>
      </w:tr>
      <w:tr w:rsidR="00F767E6" w:rsidRPr="00B00ACC" w14:paraId="77FAF2D2" w14:textId="77777777" w:rsidTr="00E6718F">
        <w:trPr>
          <w:trHeight w:val="687"/>
        </w:trPr>
        <w:tc>
          <w:tcPr>
            <w:tcW w:w="604" w:type="dxa"/>
            <w:vMerge/>
            <w:textDirection w:val="btLr"/>
            <w:vAlign w:val="center"/>
          </w:tcPr>
          <w:p w14:paraId="02B827B7" w14:textId="77777777" w:rsidR="00F767E6" w:rsidRPr="00B00ACC" w:rsidRDefault="00F767E6">
            <w:pPr>
              <w:pStyle w:val="Caption"/>
            </w:pPr>
          </w:p>
        </w:tc>
        <w:tc>
          <w:tcPr>
            <w:tcW w:w="435" w:type="dxa"/>
            <w:vMerge/>
            <w:textDirection w:val="btLr"/>
          </w:tcPr>
          <w:p w14:paraId="6DD8385F" w14:textId="77777777" w:rsidR="00F767E6" w:rsidRPr="00B00ACC" w:rsidRDefault="00F767E6" w:rsidP="00F767E6">
            <w:pPr>
              <w:spacing w:line="240" w:lineRule="auto"/>
              <w:jc w:val="center"/>
              <w:rPr>
                <w:sz w:val="22"/>
                <w:szCs w:val="22"/>
              </w:rPr>
            </w:pPr>
          </w:p>
        </w:tc>
        <w:tc>
          <w:tcPr>
            <w:tcW w:w="709" w:type="dxa"/>
            <w:textDirection w:val="btLr"/>
            <w:vAlign w:val="center"/>
          </w:tcPr>
          <w:p w14:paraId="1AF78AC1" w14:textId="77777777" w:rsidR="00F767E6" w:rsidRPr="00B00ACC" w:rsidRDefault="00F767E6" w:rsidP="00F767E6">
            <w:pPr>
              <w:spacing w:line="240" w:lineRule="auto"/>
              <w:jc w:val="center"/>
              <w:rPr>
                <w:sz w:val="22"/>
                <w:szCs w:val="22"/>
              </w:rPr>
            </w:pPr>
            <w:r w:rsidRPr="00B00ACC">
              <w:rPr>
                <w:sz w:val="22"/>
                <w:szCs w:val="22"/>
              </w:rPr>
              <w:t>Admits</w:t>
            </w:r>
          </w:p>
        </w:tc>
        <w:tc>
          <w:tcPr>
            <w:tcW w:w="569" w:type="dxa"/>
            <w:textDirection w:val="btLr"/>
            <w:vAlign w:val="center"/>
          </w:tcPr>
          <w:p w14:paraId="2592CA48" w14:textId="77777777" w:rsidR="00F767E6" w:rsidRPr="00B00ACC" w:rsidRDefault="00F767E6" w:rsidP="00F767E6">
            <w:pPr>
              <w:spacing w:line="240" w:lineRule="auto"/>
              <w:jc w:val="center"/>
              <w:rPr>
                <w:sz w:val="22"/>
                <w:szCs w:val="22"/>
              </w:rPr>
            </w:pPr>
            <w:r w:rsidRPr="00B00ACC">
              <w:rPr>
                <w:sz w:val="22"/>
                <w:szCs w:val="22"/>
              </w:rPr>
              <w:t>762</w:t>
            </w:r>
          </w:p>
        </w:tc>
        <w:tc>
          <w:tcPr>
            <w:tcW w:w="640" w:type="dxa"/>
            <w:textDirection w:val="btLr"/>
            <w:vAlign w:val="center"/>
          </w:tcPr>
          <w:p w14:paraId="0B670087" w14:textId="77777777" w:rsidR="00F767E6" w:rsidRPr="00B00ACC" w:rsidRDefault="00F767E6" w:rsidP="00F767E6">
            <w:pPr>
              <w:spacing w:line="240" w:lineRule="auto"/>
              <w:jc w:val="center"/>
              <w:rPr>
                <w:sz w:val="22"/>
                <w:szCs w:val="22"/>
              </w:rPr>
            </w:pPr>
            <w:r w:rsidRPr="00B00ACC">
              <w:rPr>
                <w:sz w:val="22"/>
                <w:szCs w:val="22"/>
              </w:rPr>
              <w:t>420</w:t>
            </w:r>
          </w:p>
        </w:tc>
        <w:tc>
          <w:tcPr>
            <w:tcW w:w="569" w:type="dxa"/>
            <w:textDirection w:val="btLr"/>
            <w:vAlign w:val="center"/>
          </w:tcPr>
          <w:p w14:paraId="098C02C1" w14:textId="77777777" w:rsidR="00F767E6" w:rsidRPr="00B00ACC" w:rsidRDefault="00F767E6" w:rsidP="00F767E6">
            <w:pPr>
              <w:spacing w:line="240" w:lineRule="auto"/>
              <w:jc w:val="center"/>
              <w:rPr>
                <w:sz w:val="22"/>
                <w:szCs w:val="22"/>
              </w:rPr>
            </w:pPr>
            <w:r w:rsidRPr="00B00ACC">
              <w:rPr>
                <w:sz w:val="22"/>
                <w:szCs w:val="22"/>
              </w:rPr>
              <w:t>448</w:t>
            </w:r>
          </w:p>
        </w:tc>
        <w:tc>
          <w:tcPr>
            <w:tcW w:w="739" w:type="dxa"/>
            <w:textDirection w:val="btLr"/>
            <w:vAlign w:val="center"/>
          </w:tcPr>
          <w:p w14:paraId="5B525312" w14:textId="77777777" w:rsidR="00F767E6" w:rsidRPr="00B00ACC" w:rsidRDefault="00F767E6" w:rsidP="00F767E6">
            <w:pPr>
              <w:spacing w:line="240" w:lineRule="auto"/>
              <w:jc w:val="center"/>
              <w:rPr>
                <w:sz w:val="22"/>
                <w:szCs w:val="22"/>
              </w:rPr>
            </w:pPr>
            <w:r w:rsidRPr="00B00ACC">
              <w:rPr>
                <w:sz w:val="22"/>
                <w:szCs w:val="22"/>
              </w:rPr>
              <w:t>395</w:t>
            </w:r>
          </w:p>
        </w:tc>
        <w:tc>
          <w:tcPr>
            <w:tcW w:w="457" w:type="dxa"/>
            <w:textDirection w:val="btLr"/>
            <w:vAlign w:val="center"/>
          </w:tcPr>
          <w:p w14:paraId="0049B2C8" w14:textId="77777777" w:rsidR="00F767E6" w:rsidRPr="00B00ACC" w:rsidRDefault="00F767E6" w:rsidP="00F767E6">
            <w:pPr>
              <w:spacing w:line="240" w:lineRule="auto"/>
              <w:jc w:val="center"/>
              <w:rPr>
                <w:sz w:val="22"/>
                <w:szCs w:val="22"/>
              </w:rPr>
            </w:pPr>
            <w:r w:rsidRPr="00B00ACC">
              <w:rPr>
                <w:sz w:val="22"/>
                <w:szCs w:val="22"/>
              </w:rPr>
              <w:t>499</w:t>
            </w:r>
          </w:p>
        </w:tc>
        <w:tc>
          <w:tcPr>
            <w:tcW w:w="471" w:type="dxa"/>
            <w:textDirection w:val="btLr"/>
            <w:vAlign w:val="center"/>
          </w:tcPr>
          <w:p w14:paraId="265C62F2" w14:textId="77777777" w:rsidR="00F767E6" w:rsidRPr="00B00ACC" w:rsidRDefault="00F767E6" w:rsidP="00F767E6">
            <w:pPr>
              <w:spacing w:line="240" w:lineRule="auto"/>
              <w:jc w:val="center"/>
              <w:rPr>
                <w:sz w:val="22"/>
                <w:szCs w:val="22"/>
              </w:rPr>
            </w:pPr>
            <w:r w:rsidRPr="00B00ACC">
              <w:rPr>
                <w:sz w:val="22"/>
                <w:szCs w:val="22"/>
              </w:rPr>
              <w:t>346</w:t>
            </w:r>
          </w:p>
        </w:tc>
        <w:tc>
          <w:tcPr>
            <w:tcW w:w="607" w:type="dxa"/>
            <w:textDirection w:val="btLr"/>
            <w:vAlign w:val="center"/>
          </w:tcPr>
          <w:p w14:paraId="414CB1E9" w14:textId="77777777" w:rsidR="00F767E6" w:rsidRPr="00B00ACC" w:rsidRDefault="00F767E6" w:rsidP="00F767E6">
            <w:pPr>
              <w:spacing w:line="240" w:lineRule="auto"/>
              <w:jc w:val="center"/>
              <w:rPr>
                <w:sz w:val="22"/>
                <w:szCs w:val="22"/>
              </w:rPr>
            </w:pPr>
            <w:r w:rsidRPr="00B00ACC">
              <w:rPr>
                <w:sz w:val="22"/>
                <w:szCs w:val="22"/>
              </w:rPr>
              <w:t>347</w:t>
            </w:r>
          </w:p>
        </w:tc>
        <w:tc>
          <w:tcPr>
            <w:tcW w:w="640" w:type="dxa"/>
            <w:textDirection w:val="btLr"/>
            <w:vAlign w:val="center"/>
          </w:tcPr>
          <w:p w14:paraId="36521142" w14:textId="77777777" w:rsidR="00F767E6" w:rsidRPr="00B00ACC" w:rsidRDefault="00F767E6" w:rsidP="00F767E6">
            <w:pPr>
              <w:spacing w:line="240" w:lineRule="auto"/>
              <w:jc w:val="center"/>
              <w:rPr>
                <w:sz w:val="22"/>
                <w:szCs w:val="22"/>
              </w:rPr>
            </w:pPr>
            <w:r w:rsidRPr="00B00ACC">
              <w:rPr>
                <w:sz w:val="22"/>
                <w:szCs w:val="22"/>
              </w:rPr>
              <w:t>479</w:t>
            </w:r>
          </w:p>
        </w:tc>
        <w:tc>
          <w:tcPr>
            <w:tcW w:w="569" w:type="dxa"/>
            <w:textDirection w:val="btLr"/>
            <w:vAlign w:val="center"/>
          </w:tcPr>
          <w:p w14:paraId="056CF41C" w14:textId="77777777" w:rsidR="00F767E6" w:rsidRPr="00B00ACC" w:rsidRDefault="00F767E6" w:rsidP="00F767E6">
            <w:pPr>
              <w:spacing w:line="240" w:lineRule="auto"/>
              <w:jc w:val="center"/>
              <w:rPr>
                <w:sz w:val="22"/>
                <w:szCs w:val="22"/>
              </w:rPr>
            </w:pPr>
            <w:r w:rsidRPr="00B00ACC">
              <w:rPr>
                <w:sz w:val="22"/>
                <w:szCs w:val="22"/>
              </w:rPr>
              <w:t>361</w:t>
            </w:r>
          </w:p>
        </w:tc>
        <w:tc>
          <w:tcPr>
            <w:tcW w:w="640" w:type="dxa"/>
            <w:textDirection w:val="btLr"/>
            <w:vAlign w:val="center"/>
          </w:tcPr>
          <w:p w14:paraId="3FDD9590" w14:textId="77777777" w:rsidR="00F767E6" w:rsidRPr="00B00ACC" w:rsidRDefault="00F767E6" w:rsidP="00F767E6">
            <w:pPr>
              <w:spacing w:line="240" w:lineRule="auto"/>
              <w:jc w:val="center"/>
              <w:rPr>
                <w:sz w:val="22"/>
                <w:szCs w:val="22"/>
              </w:rPr>
            </w:pPr>
            <w:r w:rsidRPr="00B00ACC">
              <w:rPr>
                <w:sz w:val="22"/>
                <w:szCs w:val="22"/>
              </w:rPr>
              <w:t>386</w:t>
            </w:r>
          </w:p>
        </w:tc>
        <w:tc>
          <w:tcPr>
            <w:tcW w:w="569" w:type="dxa"/>
            <w:textDirection w:val="btLr"/>
          </w:tcPr>
          <w:p w14:paraId="32BF826A" w14:textId="77777777" w:rsidR="00F767E6" w:rsidRPr="00B00ACC" w:rsidRDefault="00F767E6" w:rsidP="00F767E6">
            <w:pPr>
              <w:spacing w:line="240" w:lineRule="auto"/>
              <w:jc w:val="center"/>
              <w:rPr>
                <w:sz w:val="22"/>
                <w:szCs w:val="22"/>
              </w:rPr>
            </w:pPr>
            <w:r w:rsidRPr="00B00ACC">
              <w:rPr>
                <w:sz w:val="22"/>
                <w:szCs w:val="22"/>
              </w:rPr>
              <w:t>444</w:t>
            </w:r>
          </w:p>
        </w:tc>
      </w:tr>
      <w:tr w:rsidR="00F767E6" w:rsidRPr="00B00ACC" w14:paraId="310B331C" w14:textId="77777777" w:rsidTr="00E6718F">
        <w:trPr>
          <w:trHeight w:val="512"/>
        </w:trPr>
        <w:tc>
          <w:tcPr>
            <w:tcW w:w="604" w:type="dxa"/>
            <w:vMerge/>
            <w:textDirection w:val="btLr"/>
            <w:vAlign w:val="center"/>
          </w:tcPr>
          <w:p w14:paraId="71426C14" w14:textId="77777777" w:rsidR="00F767E6" w:rsidRPr="00B00ACC" w:rsidRDefault="00F767E6">
            <w:pPr>
              <w:pStyle w:val="Caption"/>
            </w:pPr>
          </w:p>
        </w:tc>
        <w:tc>
          <w:tcPr>
            <w:tcW w:w="435" w:type="dxa"/>
            <w:vMerge/>
            <w:textDirection w:val="btLr"/>
          </w:tcPr>
          <w:p w14:paraId="1C393CF8" w14:textId="77777777" w:rsidR="00F767E6" w:rsidRPr="00B00ACC" w:rsidRDefault="00F767E6" w:rsidP="00F767E6">
            <w:pPr>
              <w:spacing w:line="240" w:lineRule="auto"/>
              <w:jc w:val="center"/>
              <w:rPr>
                <w:sz w:val="22"/>
                <w:szCs w:val="22"/>
              </w:rPr>
            </w:pPr>
          </w:p>
        </w:tc>
        <w:tc>
          <w:tcPr>
            <w:tcW w:w="709" w:type="dxa"/>
            <w:textDirection w:val="btLr"/>
            <w:vAlign w:val="center"/>
          </w:tcPr>
          <w:p w14:paraId="5AE4B9C1" w14:textId="77777777" w:rsidR="00F767E6" w:rsidRPr="00B00ACC" w:rsidRDefault="00F767E6" w:rsidP="00F767E6">
            <w:pPr>
              <w:spacing w:line="240" w:lineRule="auto"/>
              <w:jc w:val="center"/>
              <w:rPr>
                <w:sz w:val="22"/>
                <w:szCs w:val="22"/>
              </w:rPr>
            </w:pPr>
            <w:r w:rsidRPr="00B00ACC">
              <w:rPr>
                <w:sz w:val="22"/>
                <w:szCs w:val="22"/>
              </w:rPr>
              <w:t>Apps</w:t>
            </w:r>
          </w:p>
        </w:tc>
        <w:tc>
          <w:tcPr>
            <w:tcW w:w="569" w:type="dxa"/>
            <w:textDirection w:val="btLr"/>
            <w:vAlign w:val="center"/>
          </w:tcPr>
          <w:p w14:paraId="13B6FBC8" w14:textId="77777777" w:rsidR="00F767E6" w:rsidRPr="00B00ACC" w:rsidRDefault="00F767E6" w:rsidP="00F767E6">
            <w:pPr>
              <w:spacing w:line="240" w:lineRule="auto"/>
              <w:jc w:val="center"/>
              <w:rPr>
                <w:sz w:val="22"/>
                <w:szCs w:val="22"/>
              </w:rPr>
            </w:pPr>
            <w:r w:rsidRPr="00B00ACC">
              <w:rPr>
                <w:sz w:val="22"/>
                <w:szCs w:val="22"/>
              </w:rPr>
              <w:t>985</w:t>
            </w:r>
          </w:p>
        </w:tc>
        <w:tc>
          <w:tcPr>
            <w:tcW w:w="640" w:type="dxa"/>
            <w:textDirection w:val="btLr"/>
            <w:vAlign w:val="center"/>
          </w:tcPr>
          <w:p w14:paraId="6DE5D2E3" w14:textId="77777777" w:rsidR="00F767E6" w:rsidRPr="00B00ACC" w:rsidRDefault="00F767E6" w:rsidP="00F767E6">
            <w:pPr>
              <w:spacing w:line="240" w:lineRule="auto"/>
              <w:jc w:val="center"/>
              <w:rPr>
                <w:sz w:val="22"/>
                <w:szCs w:val="22"/>
              </w:rPr>
            </w:pPr>
            <w:r w:rsidRPr="00B00ACC">
              <w:rPr>
                <w:sz w:val="22"/>
                <w:szCs w:val="22"/>
              </w:rPr>
              <w:t>712</w:t>
            </w:r>
          </w:p>
        </w:tc>
        <w:tc>
          <w:tcPr>
            <w:tcW w:w="569" w:type="dxa"/>
            <w:textDirection w:val="btLr"/>
            <w:vAlign w:val="center"/>
          </w:tcPr>
          <w:p w14:paraId="24D84740" w14:textId="77777777" w:rsidR="00F767E6" w:rsidRPr="00B00ACC" w:rsidRDefault="00F767E6" w:rsidP="00F767E6">
            <w:pPr>
              <w:spacing w:line="240" w:lineRule="auto"/>
              <w:jc w:val="center"/>
              <w:rPr>
                <w:sz w:val="22"/>
                <w:szCs w:val="22"/>
              </w:rPr>
            </w:pPr>
            <w:r w:rsidRPr="00B00ACC">
              <w:rPr>
                <w:sz w:val="22"/>
                <w:szCs w:val="22"/>
              </w:rPr>
              <w:t>745</w:t>
            </w:r>
          </w:p>
        </w:tc>
        <w:tc>
          <w:tcPr>
            <w:tcW w:w="739" w:type="dxa"/>
            <w:textDirection w:val="btLr"/>
            <w:vAlign w:val="center"/>
          </w:tcPr>
          <w:p w14:paraId="18323499" w14:textId="77777777" w:rsidR="00F767E6" w:rsidRPr="00B00ACC" w:rsidRDefault="00F767E6" w:rsidP="00F767E6">
            <w:pPr>
              <w:spacing w:line="240" w:lineRule="auto"/>
              <w:jc w:val="center"/>
              <w:rPr>
                <w:sz w:val="22"/>
                <w:szCs w:val="22"/>
              </w:rPr>
            </w:pPr>
            <w:r w:rsidRPr="00B00ACC">
              <w:rPr>
                <w:sz w:val="22"/>
                <w:szCs w:val="22"/>
              </w:rPr>
              <w:t>697</w:t>
            </w:r>
          </w:p>
        </w:tc>
        <w:tc>
          <w:tcPr>
            <w:tcW w:w="457" w:type="dxa"/>
            <w:textDirection w:val="btLr"/>
            <w:vAlign w:val="center"/>
          </w:tcPr>
          <w:p w14:paraId="59189CF5" w14:textId="77777777" w:rsidR="00F767E6" w:rsidRPr="00B00ACC" w:rsidRDefault="00F767E6" w:rsidP="00F767E6">
            <w:pPr>
              <w:spacing w:line="240" w:lineRule="auto"/>
              <w:jc w:val="center"/>
              <w:rPr>
                <w:sz w:val="22"/>
                <w:szCs w:val="22"/>
              </w:rPr>
            </w:pPr>
            <w:r w:rsidRPr="00B00ACC">
              <w:rPr>
                <w:sz w:val="22"/>
                <w:szCs w:val="22"/>
              </w:rPr>
              <w:t>681</w:t>
            </w:r>
          </w:p>
        </w:tc>
        <w:tc>
          <w:tcPr>
            <w:tcW w:w="471" w:type="dxa"/>
            <w:textDirection w:val="btLr"/>
            <w:vAlign w:val="center"/>
          </w:tcPr>
          <w:p w14:paraId="204A58DE" w14:textId="77777777" w:rsidR="00F767E6" w:rsidRPr="00B00ACC" w:rsidRDefault="00F767E6" w:rsidP="00F767E6">
            <w:pPr>
              <w:spacing w:line="240" w:lineRule="auto"/>
              <w:jc w:val="center"/>
              <w:rPr>
                <w:sz w:val="22"/>
                <w:szCs w:val="22"/>
              </w:rPr>
            </w:pPr>
            <w:r w:rsidRPr="00B00ACC">
              <w:rPr>
                <w:sz w:val="22"/>
                <w:szCs w:val="22"/>
              </w:rPr>
              <w:t>513</w:t>
            </w:r>
          </w:p>
        </w:tc>
        <w:tc>
          <w:tcPr>
            <w:tcW w:w="607" w:type="dxa"/>
            <w:textDirection w:val="btLr"/>
            <w:vAlign w:val="center"/>
          </w:tcPr>
          <w:p w14:paraId="5F400BC5" w14:textId="77777777" w:rsidR="00F767E6" w:rsidRPr="00B00ACC" w:rsidRDefault="00F767E6" w:rsidP="00F767E6">
            <w:pPr>
              <w:spacing w:line="240" w:lineRule="auto"/>
              <w:jc w:val="center"/>
              <w:rPr>
                <w:sz w:val="22"/>
                <w:szCs w:val="22"/>
              </w:rPr>
            </w:pPr>
            <w:r w:rsidRPr="00B00ACC">
              <w:rPr>
                <w:sz w:val="22"/>
                <w:szCs w:val="22"/>
              </w:rPr>
              <w:t>391</w:t>
            </w:r>
          </w:p>
        </w:tc>
        <w:tc>
          <w:tcPr>
            <w:tcW w:w="640" w:type="dxa"/>
            <w:textDirection w:val="btLr"/>
            <w:vAlign w:val="center"/>
          </w:tcPr>
          <w:p w14:paraId="37107D94" w14:textId="77777777" w:rsidR="00F767E6" w:rsidRPr="00B00ACC" w:rsidRDefault="00F767E6" w:rsidP="00F767E6">
            <w:pPr>
              <w:spacing w:line="240" w:lineRule="auto"/>
              <w:jc w:val="center"/>
              <w:rPr>
                <w:sz w:val="22"/>
                <w:szCs w:val="22"/>
              </w:rPr>
            </w:pPr>
            <w:r w:rsidRPr="00B00ACC">
              <w:rPr>
                <w:sz w:val="22"/>
                <w:szCs w:val="22"/>
              </w:rPr>
              <w:t>1065</w:t>
            </w:r>
          </w:p>
        </w:tc>
        <w:tc>
          <w:tcPr>
            <w:tcW w:w="569" w:type="dxa"/>
            <w:textDirection w:val="btLr"/>
            <w:vAlign w:val="center"/>
          </w:tcPr>
          <w:p w14:paraId="0EAE57A8" w14:textId="77777777" w:rsidR="00F767E6" w:rsidRPr="00B00ACC" w:rsidRDefault="00F767E6" w:rsidP="00F767E6">
            <w:pPr>
              <w:spacing w:line="240" w:lineRule="auto"/>
              <w:jc w:val="center"/>
              <w:rPr>
                <w:sz w:val="22"/>
                <w:szCs w:val="22"/>
              </w:rPr>
            </w:pPr>
            <w:r w:rsidRPr="00B00ACC">
              <w:rPr>
                <w:sz w:val="22"/>
                <w:szCs w:val="22"/>
              </w:rPr>
              <w:t>473</w:t>
            </w:r>
          </w:p>
        </w:tc>
        <w:tc>
          <w:tcPr>
            <w:tcW w:w="640" w:type="dxa"/>
            <w:textDirection w:val="btLr"/>
            <w:vAlign w:val="center"/>
          </w:tcPr>
          <w:p w14:paraId="5165870C" w14:textId="77777777" w:rsidR="00F767E6" w:rsidRPr="00B00ACC" w:rsidRDefault="00F767E6" w:rsidP="00F767E6">
            <w:pPr>
              <w:spacing w:line="240" w:lineRule="auto"/>
              <w:jc w:val="center"/>
              <w:rPr>
                <w:sz w:val="22"/>
                <w:szCs w:val="22"/>
              </w:rPr>
            </w:pPr>
            <w:r w:rsidRPr="00B00ACC">
              <w:rPr>
                <w:sz w:val="22"/>
                <w:szCs w:val="22"/>
              </w:rPr>
              <w:t>788</w:t>
            </w:r>
          </w:p>
        </w:tc>
        <w:tc>
          <w:tcPr>
            <w:tcW w:w="569" w:type="dxa"/>
            <w:textDirection w:val="btLr"/>
          </w:tcPr>
          <w:p w14:paraId="3EFAA7FC" w14:textId="77777777" w:rsidR="00F767E6" w:rsidRPr="00B00ACC" w:rsidRDefault="00F767E6" w:rsidP="00F767E6">
            <w:pPr>
              <w:spacing w:line="240" w:lineRule="auto"/>
              <w:jc w:val="center"/>
              <w:rPr>
                <w:sz w:val="22"/>
                <w:szCs w:val="22"/>
              </w:rPr>
            </w:pPr>
            <w:r w:rsidRPr="00B00ACC">
              <w:rPr>
                <w:sz w:val="22"/>
                <w:szCs w:val="22"/>
              </w:rPr>
              <w:t>705</w:t>
            </w:r>
          </w:p>
        </w:tc>
      </w:tr>
      <w:tr w:rsidR="00F767E6" w:rsidRPr="00B00ACC" w14:paraId="5901A1EC" w14:textId="77777777" w:rsidTr="00E6718F">
        <w:trPr>
          <w:trHeight w:val="1131"/>
        </w:trPr>
        <w:tc>
          <w:tcPr>
            <w:tcW w:w="604" w:type="dxa"/>
            <w:vMerge/>
            <w:textDirection w:val="btLr"/>
            <w:vAlign w:val="center"/>
          </w:tcPr>
          <w:p w14:paraId="15B4745E" w14:textId="77777777" w:rsidR="00F767E6" w:rsidRPr="00B00ACC" w:rsidRDefault="00F767E6">
            <w:pPr>
              <w:pStyle w:val="Caption"/>
            </w:pPr>
          </w:p>
        </w:tc>
        <w:tc>
          <w:tcPr>
            <w:tcW w:w="435" w:type="dxa"/>
            <w:vMerge w:val="restart"/>
            <w:textDirection w:val="btLr"/>
          </w:tcPr>
          <w:p w14:paraId="46E100A8" w14:textId="77777777" w:rsidR="00F767E6" w:rsidRPr="00B00ACC" w:rsidRDefault="00F767E6" w:rsidP="00F767E6">
            <w:pPr>
              <w:spacing w:line="240" w:lineRule="auto"/>
              <w:jc w:val="center"/>
              <w:rPr>
                <w:sz w:val="22"/>
                <w:szCs w:val="22"/>
              </w:rPr>
            </w:pPr>
            <w:r w:rsidRPr="00B00ACC">
              <w:rPr>
                <w:sz w:val="22"/>
                <w:szCs w:val="22"/>
              </w:rPr>
              <w:t>2006-2007 to 2010-2011</w:t>
            </w:r>
          </w:p>
        </w:tc>
        <w:tc>
          <w:tcPr>
            <w:tcW w:w="709" w:type="dxa"/>
            <w:textDirection w:val="btLr"/>
            <w:vAlign w:val="center"/>
          </w:tcPr>
          <w:p w14:paraId="40E303F3" w14:textId="77777777" w:rsidR="00F767E6" w:rsidRPr="00B00ACC" w:rsidRDefault="00F767E6" w:rsidP="00F767E6">
            <w:pPr>
              <w:spacing w:line="240" w:lineRule="auto"/>
              <w:jc w:val="center"/>
              <w:rPr>
                <w:sz w:val="22"/>
                <w:szCs w:val="22"/>
              </w:rPr>
            </w:pPr>
            <w:r w:rsidRPr="00B00ACC">
              <w:rPr>
                <w:sz w:val="22"/>
                <w:szCs w:val="22"/>
              </w:rPr>
              <w:t>Per-Student Athletic Spending</w:t>
            </w:r>
          </w:p>
        </w:tc>
        <w:tc>
          <w:tcPr>
            <w:tcW w:w="569" w:type="dxa"/>
            <w:textDirection w:val="btLr"/>
            <w:vAlign w:val="center"/>
          </w:tcPr>
          <w:p w14:paraId="601B4FBA" w14:textId="77777777" w:rsidR="00F767E6" w:rsidRPr="00B00ACC" w:rsidRDefault="00F767E6" w:rsidP="00F767E6">
            <w:pPr>
              <w:spacing w:line="240" w:lineRule="auto"/>
              <w:jc w:val="center"/>
              <w:rPr>
                <w:sz w:val="22"/>
                <w:szCs w:val="22"/>
              </w:rPr>
            </w:pPr>
            <w:r w:rsidRPr="00B00ACC">
              <w:rPr>
                <w:sz w:val="22"/>
                <w:szCs w:val="22"/>
              </w:rPr>
              <w:t>$4524</w:t>
            </w:r>
          </w:p>
        </w:tc>
        <w:tc>
          <w:tcPr>
            <w:tcW w:w="640" w:type="dxa"/>
            <w:textDirection w:val="btLr"/>
            <w:vAlign w:val="center"/>
          </w:tcPr>
          <w:p w14:paraId="12CE733B" w14:textId="77777777" w:rsidR="00F767E6" w:rsidRPr="00B00ACC" w:rsidRDefault="00F767E6" w:rsidP="00F767E6">
            <w:pPr>
              <w:spacing w:line="240" w:lineRule="auto"/>
              <w:jc w:val="center"/>
              <w:rPr>
                <w:sz w:val="22"/>
                <w:szCs w:val="22"/>
              </w:rPr>
            </w:pPr>
            <w:r w:rsidRPr="00B00ACC">
              <w:rPr>
                <w:sz w:val="22"/>
                <w:szCs w:val="22"/>
              </w:rPr>
              <w:t>$3510</w:t>
            </w:r>
          </w:p>
        </w:tc>
        <w:tc>
          <w:tcPr>
            <w:tcW w:w="569" w:type="dxa"/>
            <w:textDirection w:val="btLr"/>
            <w:vAlign w:val="center"/>
          </w:tcPr>
          <w:p w14:paraId="15275E0D" w14:textId="77777777" w:rsidR="00F767E6" w:rsidRPr="00B00ACC" w:rsidRDefault="00F767E6" w:rsidP="00F767E6">
            <w:pPr>
              <w:spacing w:line="240" w:lineRule="auto"/>
              <w:jc w:val="center"/>
              <w:rPr>
                <w:sz w:val="22"/>
                <w:szCs w:val="22"/>
              </w:rPr>
            </w:pPr>
            <w:r w:rsidRPr="00B00ACC">
              <w:rPr>
                <w:sz w:val="22"/>
                <w:szCs w:val="22"/>
              </w:rPr>
              <w:t>$1370</w:t>
            </w:r>
          </w:p>
        </w:tc>
        <w:tc>
          <w:tcPr>
            <w:tcW w:w="739" w:type="dxa"/>
            <w:textDirection w:val="btLr"/>
            <w:vAlign w:val="center"/>
          </w:tcPr>
          <w:p w14:paraId="224FD45E" w14:textId="77777777" w:rsidR="00F767E6" w:rsidRPr="00B00ACC" w:rsidRDefault="00F767E6" w:rsidP="00F767E6">
            <w:pPr>
              <w:spacing w:line="240" w:lineRule="auto"/>
              <w:jc w:val="center"/>
              <w:rPr>
                <w:sz w:val="22"/>
                <w:szCs w:val="22"/>
              </w:rPr>
            </w:pPr>
            <w:r w:rsidRPr="00B00ACC">
              <w:rPr>
                <w:sz w:val="22"/>
                <w:szCs w:val="22"/>
              </w:rPr>
              <w:t>$2310</w:t>
            </w:r>
          </w:p>
        </w:tc>
        <w:tc>
          <w:tcPr>
            <w:tcW w:w="457" w:type="dxa"/>
            <w:textDirection w:val="btLr"/>
            <w:vAlign w:val="center"/>
          </w:tcPr>
          <w:p w14:paraId="6B92E41A" w14:textId="77777777" w:rsidR="00F767E6" w:rsidRPr="00B00ACC" w:rsidRDefault="00F767E6" w:rsidP="00F767E6">
            <w:pPr>
              <w:spacing w:line="240" w:lineRule="auto"/>
              <w:jc w:val="center"/>
              <w:rPr>
                <w:sz w:val="22"/>
                <w:szCs w:val="22"/>
              </w:rPr>
            </w:pPr>
            <w:r w:rsidRPr="00B00ACC">
              <w:rPr>
                <w:sz w:val="22"/>
                <w:szCs w:val="22"/>
              </w:rPr>
              <w:t>$3443</w:t>
            </w:r>
          </w:p>
        </w:tc>
        <w:tc>
          <w:tcPr>
            <w:tcW w:w="471" w:type="dxa"/>
            <w:textDirection w:val="btLr"/>
            <w:vAlign w:val="center"/>
          </w:tcPr>
          <w:p w14:paraId="7D459DFF" w14:textId="77777777" w:rsidR="00F767E6" w:rsidRPr="00B00ACC" w:rsidRDefault="00F767E6" w:rsidP="00F767E6">
            <w:pPr>
              <w:spacing w:line="240" w:lineRule="auto"/>
              <w:jc w:val="center"/>
              <w:rPr>
                <w:sz w:val="22"/>
                <w:szCs w:val="22"/>
              </w:rPr>
            </w:pPr>
            <w:r w:rsidRPr="00B00ACC">
              <w:rPr>
                <w:sz w:val="22"/>
                <w:szCs w:val="22"/>
              </w:rPr>
              <w:t>$4886</w:t>
            </w:r>
          </w:p>
        </w:tc>
        <w:tc>
          <w:tcPr>
            <w:tcW w:w="607" w:type="dxa"/>
            <w:textDirection w:val="btLr"/>
            <w:vAlign w:val="center"/>
          </w:tcPr>
          <w:p w14:paraId="72CB36B2" w14:textId="77777777" w:rsidR="00F767E6" w:rsidRPr="00B00ACC" w:rsidRDefault="00F767E6" w:rsidP="00F767E6">
            <w:pPr>
              <w:spacing w:line="240" w:lineRule="auto"/>
              <w:jc w:val="center"/>
              <w:rPr>
                <w:sz w:val="22"/>
                <w:szCs w:val="22"/>
              </w:rPr>
            </w:pPr>
            <w:r w:rsidRPr="00B00ACC">
              <w:rPr>
                <w:sz w:val="22"/>
                <w:szCs w:val="22"/>
              </w:rPr>
              <w:t>$1386</w:t>
            </w:r>
          </w:p>
        </w:tc>
        <w:tc>
          <w:tcPr>
            <w:tcW w:w="640" w:type="dxa"/>
            <w:textDirection w:val="btLr"/>
            <w:vAlign w:val="center"/>
          </w:tcPr>
          <w:p w14:paraId="78FE3CA0" w14:textId="77777777" w:rsidR="00F767E6" w:rsidRPr="00B00ACC" w:rsidRDefault="00F767E6" w:rsidP="00F767E6">
            <w:pPr>
              <w:spacing w:line="240" w:lineRule="auto"/>
              <w:jc w:val="center"/>
              <w:rPr>
                <w:sz w:val="22"/>
                <w:szCs w:val="22"/>
              </w:rPr>
            </w:pPr>
            <w:r w:rsidRPr="00B00ACC">
              <w:rPr>
                <w:sz w:val="22"/>
                <w:szCs w:val="22"/>
              </w:rPr>
              <w:t>$5547</w:t>
            </w:r>
          </w:p>
        </w:tc>
        <w:tc>
          <w:tcPr>
            <w:tcW w:w="569" w:type="dxa"/>
            <w:textDirection w:val="btLr"/>
            <w:vAlign w:val="center"/>
          </w:tcPr>
          <w:p w14:paraId="4C68D0F7" w14:textId="77777777" w:rsidR="00F767E6" w:rsidRPr="00B00ACC" w:rsidRDefault="00F767E6" w:rsidP="00F767E6">
            <w:pPr>
              <w:spacing w:line="240" w:lineRule="auto"/>
              <w:jc w:val="center"/>
              <w:rPr>
                <w:sz w:val="22"/>
                <w:szCs w:val="22"/>
              </w:rPr>
            </w:pPr>
            <w:r w:rsidRPr="00B00ACC">
              <w:rPr>
                <w:sz w:val="22"/>
                <w:szCs w:val="22"/>
              </w:rPr>
              <w:t>$4499</w:t>
            </w:r>
          </w:p>
        </w:tc>
        <w:tc>
          <w:tcPr>
            <w:tcW w:w="640" w:type="dxa"/>
            <w:textDirection w:val="btLr"/>
            <w:vAlign w:val="center"/>
          </w:tcPr>
          <w:p w14:paraId="6C2583E5" w14:textId="77777777" w:rsidR="00F767E6" w:rsidRPr="00B00ACC" w:rsidRDefault="00F767E6" w:rsidP="00F767E6">
            <w:pPr>
              <w:spacing w:line="240" w:lineRule="auto"/>
              <w:jc w:val="center"/>
              <w:rPr>
                <w:sz w:val="22"/>
                <w:szCs w:val="22"/>
              </w:rPr>
            </w:pPr>
            <w:r w:rsidRPr="00B00ACC">
              <w:rPr>
                <w:sz w:val="22"/>
                <w:szCs w:val="22"/>
              </w:rPr>
              <w:t>$1720</w:t>
            </w:r>
          </w:p>
        </w:tc>
        <w:tc>
          <w:tcPr>
            <w:tcW w:w="569" w:type="dxa"/>
            <w:textDirection w:val="btLr"/>
          </w:tcPr>
          <w:p w14:paraId="7641E52B" w14:textId="77777777" w:rsidR="00F767E6" w:rsidRPr="00B00ACC" w:rsidRDefault="00F767E6" w:rsidP="00F767E6">
            <w:pPr>
              <w:spacing w:line="240" w:lineRule="auto"/>
              <w:jc w:val="center"/>
              <w:rPr>
                <w:sz w:val="22"/>
                <w:szCs w:val="22"/>
              </w:rPr>
            </w:pPr>
            <w:r w:rsidRPr="00B00ACC">
              <w:rPr>
                <w:sz w:val="22"/>
                <w:szCs w:val="22"/>
              </w:rPr>
              <w:t>$3320</w:t>
            </w:r>
          </w:p>
        </w:tc>
      </w:tr>
      <w:tr w:rsidR="00F767E6" w:rsidRPr="00B00ACC" w14:paraId="5F9D97FB" w14:textId="77777777" w:rsidTr="00E6718F">
        <w:trPr>
          <w:trHeight w:val="1027"/>
        </w:trPr>
        <w:tc>
          <w:tcPr>
            <w:tcW w:w="604" w:type="dxa"/>
            <w:vMerge/>
            <w:textDirection w:val="btLr"/>
            <w:vAlign w:val="center"/>
          </w:tcPr>
          <w:p w14:paraId="2EADCBF4" w14:textId="77777777" w:rsidR="00F767E6" w:rsidRPr="00B00ACC" w:rsidRDefault="00F767E6">
            <w:pPr>
              <w:pStyle w:val="Caption"/>
            </w:pPr>
          </w:p>
        </w:tc>
        <w:tc>
          <w:tcPr>
            <w:tcW w:w="435" w:type="dxa"/>
            <w:vMerge/>
            <w:textDirection w:val="btLr"/>
          </w:tcPr>
          <w:p w14:paraId="5C7614B9" w14:textId="77777777" w:rsidR="00F767E6" w:rsidRPr="00B00ACC" w:rsidRDefault="00F767E6" w:rsidP="00F767E6">
            <w:pPr>
              <w:spacing w:line="240" w:lineRule="auto"/>
              <w:jc w:val="center"/>
              <w:rPr>
                <w:sz w:val="22"/>
                <w:szCs w:val="22"/>
              </w:rPr>
            </w:pPr>
          </w:p>
        </w:tc>
        <w:tc>
          <w:tcPr>
            <w:tcW w:w="709" w:type="dxa"/>
            <w:textDirection w:val="btLr"/>
            <w:vAlign w:val="center"/>
          </w:tcPr>
          <w:p w14:paraId="3905E92E" w14:textId="77777777" w:rsidR="00F767E6" w:rsidRPr="00B00ACC" w:rsidRDefault="00F767E6" w:rsidP="00F767E6">
            <w:pPr>
              <w:spacing w:line="240" w:lineRule="auto"/>
              <w:jc w:val="center"/>
              <w:rPr>
                <w:sz w:val="22"/>
                <w:szCs w:val="22"/>
              </w:rPr>
            </w:pPr>
            <w:r w:rsidRPr="00B00ACC">
              <w:rPr>
                <w:sz w:val="22"/>
                <w:szCs w:val="22"/>
              </w:rPr>
              <w:t>Total Enrollment</w:t>
            </w:r>
          </w:p>
        </w:tc>
        <w:tc>
          <w:tcPr>
            <w:tcW w:w="569" w:type="dxa"/>
            <w:textDirection w:val="btLr"/>
            <w:vAlign w:val="center"/>
          </w:tcPr>
          <w:p w14:paraId="32CF59BC" w14:textId="77777777" w:rsidR="00F767E6" w:rsidRPr="00B00ACC" w:rsidRDefault="00F767E6" w:rsidP="00F767E6">
            <w:pPr>
              <w:spacing w:line="240" w:lineRule="auto"/>
              <w:jc w:val="center"/>
              <w:rPr>
                <w:sz w:val="22"/>
                <w:szCs w:val="22"/>
              </w:rPr>
            </w:pPr>
            <w:r w:rsidRPr="00B00ACC">
              <w:rPr>
                <w:sz w:val="22"/>
                <w:szCs w:val="22"/>
              </w:rPr>
              <w:t>576</w:t>
            </w:r>
          </w:p>
        </w:tc>
        <w:tc>
          <w:tcPr>
            <w:tcW w:w="640" w:type="dxa"/>
            <w:textDirection w:val="btLr"/>
            <w:vAlign w:val="center"/>
          </w:tcPr>
          <w:p w14:paraId="57B25AD6" w14:textId="77777777" w:rsidR="00F767E6" w:rsidRPr="00B00ACC" w:rsidRDefault="00F767E6" w:rsidP="00F767E6">
            <w:pPr>
              <w:spacing w:line="240" w:lineRule="auto"/>
              <w:jc w:val="center"/>
              <w:rPr>
                <w:sz w:val="22"/>
                <w:szCs w:val="22"/>
              </w:rPr>
            </w:pPr>
            <w:r w:rsidRPr="00B00ACC">
              <w:rPr>
                <w:sz w:val="22"/>
                <w:szCs w:val="22"/>
              </w:rPr>
              <w:t>499</w:t>
            </w:r>
          </w:p>
        </w:tc>
        <w:tc>
          <w:tcPr>
            <w:tcW w:w="569" w:type="dxa"/>
            <w:textDirection w:val="btLr"/>
            <w:vAlign w:val="center"/>
          </w:tcPr>
          <w:p w14:paraId="70539FE7" w14:textId="77777777" w:rsidR="00F767E6" w:rsidRPr="00B00ACC" w:rsidRDefault="00F767E6" w:rsidP="00F767E6">
            <w:pPr>
              <w:spacing w:line="240" w:lineRule="auto"/>
              <w:jc w:val="center"/>
              <w:rPr>
                <w:sz w:val="22"/>
                <w:szCs w:val="22"/>
              </w:rPr>
            </w:pPr>
            <w:r w:rsidRPr="00B00ACC">
              <w:rPr>
                <w:sz w:val="22"/>
                <w:szCs w:val="22"/>
              </w:rPr>
              <w:t>2124</w:t>
            </w:r>
          </w:p>
        </w:tc>
        <w:tc>
          <w:tcPr>
            <w:tcW w:w="739" w:type="dxa"/>
            <w:textDirection w:val="btLr"/>
            <w:vAlign w:val="center"/>
          </w:tcPr>
          <w:p w14:paraId="532A4ACA" w14:textId="77777777" w:rsidR="00F767E6" w:rsidRPr="00B00ACC" w:rsidRDefault="00F767E6" w:rsidP="00F767E6">
            <w:pPr>
              <w:spacing w:line="240" w:lineRule="auto"/>
              <w:jc w:val="center"/>
              <w:rPr>
                <w:sz w:val="22"/>
                <w:szCs w:val="22"/>
              </w:rPr>
            </w:pPr>
            <w:r w:rsidRPr="00B00ACC">
              <w:rPr>
                <w:sz w:val="22"/>
                <w:szCs w:val="22"/>
              </w:rPr>
              <w:t>805</w:t>
            </w:r>
          </w:p>
        </w:tc>
        <w:tc>
          <w:tcPr>
            <w:tcW w:w="457" w:type="dxa"/>
            <w:textDirection w:val="btLr"/>
            <w:vAlign w:val="center"/>
          </w:tcPr>
          <w:p w14:paraId="18841A8D" w14:textId="77777777" w:rsidR="00F767E6" w:rsidRPr="00B00ACC" w:rsidRDefault="00F767E6" w:rsidP="00F767E6">
            <w:pPr>
              <w:spacing w:line="240" w:lineRule="auto"/>
              <w:jc w:val="center"/>
              <w:rPr>
                <w:sz w:val="22"/>
                <w:szCs w:val="22"/>
              </w:rPr>
            </w:pPr>
            <w:r w:rsidRPr="00B00ACC">
              <w:rPr>
                <w:sz w:val="22"/>
                <w:szCs w:val="22"/>
              </w:rPr>
              <w:t>596</w:t>
            </w:r>
          </w:p>
        </w:tc>
        <w:tc>
          <w:tcPr>
            <w:tcW w:w="471" w:type="dxa"/>
            <w:textDirection w:val="btLr"/>
            <w:vAlign w:val="center"/>
          </w:tcPr>
          <w:p w14:paraId="1EFB4DAB" w14:textId="77777777" w:rsidR="00F767E6" w:rsidRPr="00B00ACC" w:rsidRDefault="00F767E6" w:rsidP="00F767E6">
            <w:pPr>
              <w:spacing w:line="240" w:lineRule="auto"/>
              <w:jc w:val="center"/>
              <w:rPr>
                <w:sz w:val="22"/>
                <w:szCs w:val="22"/>
              </w:rPr>
            </w:pPr>
            <w:r w:rsidRPr="00B00ACC">
              <w:rPr>
                <w:sz w:val="22"/>
                <w:szCs w:val="22"/>
              </w:rPr>
              <w:t>501</w:t>
            </w:r>
          </w:p>
        </w:tc>
        <w:tc>
          <w:tcPr>
            <w:tcW w:w="607" w:type="dxa"/>
            <w:textDirection w:val="btLr"/>
            <w:vAlign w:val="center"/>
          </w:tcPr>
          <w:p w14:paraId="29DF66AC" w14:textId="77777777" w:rsidR="00F767E6" w:rsidRPr="00B00ACC" w:rsidRDefault="00F767E6" w:rsidP="00F767E6">
            <w:pPr>
              <w:spacing w:line="240" w:lineRule="auto"/>
              <w:jc w:val="center"/>
              <w:rPr>
                <w:sz w:val="22"/>
                <w:szCs w:val="22"/>
              </w:rPr>
            </w:pPr>
            <w:r w:rsidRPr="00B00ACC">
              <w:rPr>
                <w:sz w:val="22"/>
                <w:szCs w:val="22"/>
              </w:rPr>
              <w:t>1518</w:t>
            </w:r>
          </w:p>
        </w:tc>
        <w:tc>
          <w:tcPr>
            <w:tcW w:w="640" w:type="dxa"/>
            <w:textDirection w:val="btLr"/>
            <w:vAlign w:val="center"/>
          </w:tcPr>
          <w:p w14:paraId="7A72AE3F" w14:textId="77777777" w:rsidR="00F767E6" w:rsidRPr="00B00ACC" w:rsidRDefault="00F767E6" w:rsidP="00F767E6">
            <w:pPr>
              <w:spacing w:line="240" w:lineRule="auto"/>
              <w:jc w:val="center"/>
              <w:rPr>
                <w:sz w:val="22"/>
                <w:szCs w:val="22"/>
              </w:rPr>
            </w:pPr>
            <w:r w:rsidRPr="00B00ACC">
              <w:rPr>
                <w:sz w:val="22"/>
                <w:szCs w:val="22"/>
              </w:rPr>
              <w:t>664</w:t>
            </w:r>
          </w:p>
        </w:tc>
        <w:tc>
          <w:tcPr>
            <w:tcW w:w="569" w:type="dxa"/>
            <w:textDirection w:val="btLr"/>
            <w:vAlign w:val="center"/>
          </w:tcPr>
          <w:p w14:paraId="1C9397F5" w14:textId="77777777" w:rsidR="00F767E6" w:rsidRPr="00B00ACC" w:rsidRDefault="00F767E6" w:rsidP="00F767E6">
            <w:pPr>
              <w:spacing w:line="240" w:lineRule="auto"/>
              <w:jc w:val="center"/>
              <w:rPr>
                <w:sz w:val="22"/>
                <w:szCs w:val="22"/>
              </w:rPr>
            </w:pPr>
            <w:r w:rsidRPr="00B00ACC">
              <w:rPr>
                <w:sz w:val="22"/>
                <w:szCs w:val="22"/>
              </w:rPr>
              <w:t>608</w:t>
            </w:r>
          </w:p>
        </w:tc>
        <w:tc>
          <w:tcPr>
            <w:tcW w:w="640" w:type="dxa"/>
            <w:textDirection w:val="btLr"/>
            <w:vAlign w:val="center"/>
          </w:tcPr>
          <w:p w14:paraId="65394939" w14:textId="77777777" w:rsidR="00F767E6" w:rsidRPr="00B00ACC" w:rsidRDefault="00F767E6" w:rsidP="00F767E6">
            <w:pPr>
              <w:spacing w:line="240" w:lineRule="auto"/>
              <w:jc w:val="center"/>
              <w:rPr>
                <w:sz w:val="22"/>
                <w:szCs w:val="22"/>
              </w:rPr>
            </w:pPr>
            <w:r w:rsidRPr="00B00ACC">
              <w:rPr>
                <w:sz w:val="22"/>
                <w:szCs w:val="22"/>
              </w:rPr>
              <w:t>667</w:t>
            </w:r>
          </w:p>
        </w:tc>
        <w:tc>
          <w:tcPr>
            <w:tcW w:w="569" w:type="dxa"/>
            <w:textDirection w:val="btLr"/>
          </w:tcPr>
          <w:p w14:paraId="61BB0AE3" w14:textId="77777777" w:rsidR="00F767E6" w:rsidRPr="00B00ACC" w:rsidRDefault="00F767E6" w:rsidP="00F767E6">
            <w:pPr>
              <w:spacing w:line="240" w:lineRule="auto"/>
              <w:jc w:val="center"/>
              <w:rPr>
                <w:sz w:val="22"/>
                <w:szCs w:val="22"/>
              </w:rPr>
            </w:pPr>
            <w:r w:rsidRPr="00B00ACC">
              <w:rPr>
                <w:sz w:val="22"/>
                <w:szCs w:val="22"/>
              </w:rPr>
              <w:t>856</w:t>
            </w:r>
          </w:p>
        </w:tc>
      </w:tr>
      <w:tr w:rsidR="00F767E6" w:rsidRPr="00B00ACC" w14:paraId="11E4C706" w14:textId="77777777" w:rsidTr="00E6718F">
        <w:trPr>
          <w:trHeight w:val="696"/>
        </w:trPr>
        <w:tc>
          <w:tcPr>
            <w:tcW w:w="604" w:type="dxa"/>
            <w:vMerge/>
            <w:textDirection w:val="btLr"/>
            <w:vAlign w:val="center"/>
          </w:tcPr>
          <w:p w14:paraId="3BDC5924" w14:textId="77777777" w:rsidR="00F767E6" w:rsidRPr="00B00ACC" w:rsidRDefault="00F767E6">
            <w:pPr>
              <w:pStyle w:val="Caption"/>
            </w:pPr>
          </w:p>
        </w:tc>
        <w:tc>
          <w:tcPr>
            <w:tcW w:w="435" w:type="dxa"/>
            <w:vMerge/>
            <w:textDirection w:val="btLr"/>
          </w:tcPr>
          <w:p w14:paraId="0F549592" w14:textId="77777777" w:rsidR="00F767E6" w:rsidRPr="00B00ACC" w:rsidRDefault="00F767E6" w:rsidP="00F767E6">
            <w:pPr>
              <w:spacing w:line="240" w:lineRule="auto"/>
              <w:jc w:val="center"/>
              <w:rPr>
                <w:sz w:val="22"/>
                <w:szCs w:val="22"/>
              </w:rPr>
            </w:pPr>
          </w:p>
        </w:tc>
        <w:tc>
          <w:tcPr>
            <w:tcW w:w="709" w:type="dxa"/>
            <w:textDirection w:val="btLr"/>
            <w:vAlign w:val="center"/>
          </w:tcPr>
          <w:p w14:paraId="3AFAAD33" w14:textId="77777777" w:rsidR="00F767E6" w:rsidRPr="00B00ACC" w:rsidRDefault="00F767E6" w:rsidP="00F767E6">
            <w:pPr>
              <w:spacing w:line="240" w:lineRule="auto"/>
              <w:jc w:val="center"/>
              <w:rPr>
                <w:sz w:val="22"/>
                <w:szCs w:val="22"/>
              </w:rPr>
            </w:pPr>
            <w:r w:rsidRPr="00B00ACC">
              <w:rPr>
                <w:sz w:val="22"/>
                <w:szCs w:val="22"/>
              </w:rPr>
              <w:t>Admits</w:t>
            </w:r>
          </w:p>
        </w:tc>
        <w:tc>
          <w:tcPr>
            <w:tcW w:w="569" w:type="dxa"/>
            <w:textDirection w:val="btLr"/>
            <w:vAlign w:val="center"/>
          </w:tcPr>
          <w:p w14:paraId="3DD348FB" w14:textId="77777777" w:rsidR="00F767E6" w:rsidRPr="00B00ACC" w:rsidRDefault="00F767E6" w:rsidP="00F767E6">
            <w:pPr>
              <w:spacing w:line="240" w:lineRule="auto"/>
              <w:jc w:val="center"/>
              <w:rPr>
                <w:sz w:val="22"/>
                <w:szCs w:val="22"/>
              </w:rPr>
            </w:pPr>
            <w:r w:rsidRPr="00B00ACC">
              <w:rPr>
                <w:sz w:val="22"/>
                <w:szCs w:val="22"/>
              </w:rPr>
              <w:t>540</w:t>
            </w:r>
          </w:p>
        </w:tc>
        <w:tc>
          <w:tcPr>
            <w:tcW w:w="640" w:type="dxa"/>
            <w:textDirection w:val="btLr"/>
            <w:vAlign w:val="center"/>
          </w:tcPr>
          <w:p w14:paraId="6DA39BA6" w14:textId="77777777" w:rsidR="00F767E6" w:rsidRPr="00B00ACC" w:rsidRDefault="00F767E6" w:rsidP="00F767E6">
            <w:pPr>
              <w:spacing w:line="240" w:lineRule="auto"/>
              <w:jc w:val="center"/>
              <w:rPr>
                <w:sz w:val="22"/>
                <w:szCs w:val="22"/>
              </w:rPr>
            </w:pPr>
            <w:r w:rsidRPr="00B00ACC">
              <w:rPr>
                <w:sz w:val="22"/>
                <w:szCs w:val="22"/>
              </w:rPr>
              <w:t>290</w:t>
            </w:r>
          </w:p>
        </w:tc>
        <w:tc>
          <w:tcPr>
            <w:tcW w:w="569" w:type="dxa"/>
            <w:textDirection w:val="btLr"/>
            <w:vAlign w:val="center"/>
          </w:tcPr>
          <w:p w14:paraId="389720AC" w14:textId="77777777" w:rsidR="00F767E6" w:rsidRPr="00B00ACC" w:rsidRDefault="00F767E6" w:rsidP="00F767E6">
            <w:pPr>
              <w:spacing w:line="240" w:lineRule="auto"/>
              <w:jc w:val="center"/>
              <w:rPr>
                <w:sz w:val="22"/>
                <w:szCs w:val="22"/>
              </w:rPr>
            </w:pPr>
            <w:r w:rsidRPr="00B00ACC">
              <w:rPr>
                <w:sz w:val="22"/>
                <w:szCs w:val="22"/>
              </w:rPr>
              <w:t>450</w:t>
            </w:r>
          </w:p>
        </w:tc>
        <w:tc>
          <w:tcPr>
            <w:tcW w:w="739" w:type="dxa"/>
            <w:textDirection w:val="btLr"/>
            <w:vAlign w:val="center"/>
          </w:tcPr>
          <w:p w14:paraId="18CD3995" w14:textId="77777777" w:rsidR="00F767E6" w:rsidRPr="00B00ACC" w:rsidRDefault="00F767E6" w:rsidP="00F767E6">
            <w:pPr>
              <w:spacing w:line="240" w:lineRule="auto"/>
              <w:jc w:val="center"/>
              <w:rPr>
                <w:sz w:val="22"/>
                <w:szCs w:val="22"/>
              </w:rPr>
            </w:pPr>
            <w:r w:rsidRPr="00B00ACC">
              <w:rPr>
                <w:sz w:val="22"/>
                <w:szCs w:val="22"/>
              </w:rPr>
              <w:t>339</w:t>
            </w:r>
          </w:p>
        </w:tc>
        <w:tc>
          <w:tcPr>
            <w:tcW w:w="457" w:type="dxa"/>
            <w:textDirection w:val="btLr"/>
            <w:vAlign w:val="center"/>
          </w:tcPr>
          <w:p w14:paraId="1426CD77" w14:textId="77777777" w:rsidR="00F767E6" w:rsidRPr="00B00ACC" w:rsidRDefault="00F767E6" w:rsidP="00F767E6">
            <w:pPr>
              <w:spacing w:line="240" w:lineRule="auto"/>
              <w:jc w:val="center"/>
              <w:rPr>
                <w:sz w:val="22"/>
                <w:szCs w:val="22"/>
              </w:rPr>
            </w:pPr>
            <w:r w:rsidRPr="00B00ACC">
              <w:rPr>
                <w:sz w:val="22"/>
                <w:szCs w:val="22"/>
              </w:rPr>
              <w:t>415</w:t>
            </w:r>
          </w:p>
        </w:tc>
        <w:tc>
          <w:tcPr>
            <w:tcW w:w="471" w:type="dxa"/>
            <w:textDirection w:val="btLr"/>
            <w:vAlign w:val="center"/>
          </w:tcPr>
          <w:p w14:paraId="2FA51AE2" w14:textId="77777777" w:rsidR="00F767E6" w:rsidRPr="00B00ACC" w:rsidRDefault="00F767E6" w:rsidP="00F767E6">
            <w:pPr>
              <w:spacing w:line="240" w:lineRule="auto"/>
              <w:jc w:val="center"/>
              <w:rPr>
                <w:sz w:val="22"/>
                <w:szCs w:val="22"/>
              </w:rPr>
            </w:pPr>
            <w:r w:rsidRPr="00B00ACC">
              <w:rPr>
                <w:sz w:val="22"/>
                <w:szCs w:val="22"/>
              </w:rPr>
              <w:t>851</w:t>
            </w:r>
          </w:p>
        </w:tc>
        <w:tc>
          <w:tcPr>
            <w:tcW w:w="607" w:type="dxa"/>
            <w:textDirection w:val="btLr"/>
            <w:vAlign w:val="center"/>
          </w:tcPr>
          <w:p w14:paraId="6C0522F8" w14:textId="77777777" w:rsidR="00F767E6" w:rsidRPr="00B00ACC" w:rsidRDefault="00F767E6" w:rsidP="00F767E6">
            <w:pPr>
              <w:spacing w:line="240" w:lineRule="auto"/>
              <w:jc w:val="center"/>
              <w:rPr>
                <w:sz w:val="22"/>
                <w:szCs w:val="22"/>
              </w:rPr>
            </w:pPr>
            <w:r w:rsidRPr="00B00ACC">
              <w:rPr>
                <w:sz w:val="22"/>
                <w:szCs w:val="22"/>
              </w:rPr>
              <w:t>320</w:t>
            </w:r>
          </w:p>
        </w:tc>
        <w:tc>
          <w:tcPr>
            <w:tcW w:w="640" w:type="dxa"/>
            <w:textDirection w:val="btLr"/>
            <w:vAlign w:val="center"/>
          </w:tcPr>
          <w:p w14:paraId="1C1B8041" w14:textId="77777777" w:rsidR="00F767E6" w:rsidRPr="00B00ACC" w:rsidRDefault="00F767E6" w:rsidP="00F767E6">
            <w:pPr>
              <w:spacing w:line="240" w:lineRule="auto"/>
              <w:jc w:val="center"/>
              <w:rPr>
                <w:sz w:val="22"/>
                <w:szCs w:val="22"/>
              </w:rPr>
            </w:pPr>
            <w:r w:rsidRPr="00B00ACC">
              <w:rPr>
                <w:sz w:val="22"/>
                <w:szCs w:val="22"/>
              </w:rPr>
              <w:t>506</w:t>
            </w:r>
          </w:p>
        </w:tc>
        <w:tc>
          <w:tcPr>
            <w:tcW w:w="569" w:type="dxa"/>
            <w:textDirection w:val="btLr"/>
            <w:vAlign w:val="center"/>
          </w:tcPr>
          <w:p w14:paraId="6613F056" w14:textId="77777777" w:rsidR="00F767E6" w:rsidRPr="00B00ACC" w:rsidRDefault="00F767E6" w:rsidP="00F767E6">
            <w:pPr>
              <w:spacing w:line="240" w:lineRule="auto"/>
              <w:jc w:val="center"/>
              <w:rPr>
                <w:sz w:val="22"/>
                <w:szCs w:val="22"/>
              </w:rPr>
            </w:pPr>
            <w:r w:rsidRPr="00B00ACC">
              <w:rPr>
                <w:sz w:val="22"/>
                <w:szCs w:val="22"/>
              </w:rPr>
              <w:t>305</w:t>
            </w:r>
          </w:p>
        </w:tc>
        <w:tc>
          <w:tcPr>
            <w:tcW w:w="640" w:type="dxa"/>
            <w:textDirection w:val="btLr"/>
            <w:vAlign w:val="center"/>
          </w:tcPr>
          <w:p w14:paraId="25F81253" w14:textId="77777777" w:rsidR="00F767E6" w:rsidRPr="00B00ACC" w:rsidRDefault="00F767E6" w:rsidP="00F767E6">
            <w:pPr>
              <w:spacing w:line="240" w:lineRule="auto"/>
              <w:jc w:val="center"/>
              <w:rPr>
                <w:sz w:val="22"/>
                <w:szCs w:val="22"/>
              </w:rPr>
            </w:pPr>
            <w:r w:rsidRPr="00B00ACC">
              <w:rPr>
                <w:sz w:val="22"/>
                <w:szCs w:val="22"/>
              </w:rPr>
              <w:t>355</w:t>
            </w:r>
          </w:p>
        </w:tc>
        <w:tc>
          <w:tcPr>
            <w:tcW w:w="569" w:type="dxa"/>
            <w:textDirection w:val="btLr"/>
          </w:tcPr>
          <w:p w14:paraId="38E3B007" w14:textId="77777777" w:rsidR="00F767E6" w:rsidRPr="00B00ACC" w:rsidRDefault="00F767E6" w:rsidP="00F767E6">
            <w:pPr>
              <w:spacing w:line="240" w:lineRule="auto"/>
              <w:jc w:val="center"/>
              <w:rPr>
                <w:sz w:val="22"/>
                <w:szCs w:val="22"/>
              </w:rPr>
            </w:pPr>
            <w:r w:rsidRPr="00B00ACC">
              <w:rPr>
                <w:sz w:val="22"/>
                <w:szCs w:val="22"/>
              </w:rPr>
              <w:t>437</w:t>
            </w:r>
          </w:p>
        </w:tc>
      </w:tr>
      <w:tr w:rsidR="00F767E6" w:rsidRPr="00B00ACC" w14:paraId="1F922CD5" w14:textId="77777777" w:rsidTr="00E6718F">
        <w:trPr>
          <w:trHeight w:val="512"/>
        </w:trPr>
        <w:tc>
          <w:tcPr>
            <w:tcW w:w="604" w:type="dxa"/>
            <w:vMerge/>
            <w:textDirection w:val="btLr"/>
            <w:vAlign w:val="center"/>
          </w:tcPr>
          <w:p w14:paraId="10B3F9CA" w14:textId="77777777" w:rsidR="00F767E6" w:rsidRPr="00B00ACC" w:rsidRDefault="00F767E6">
            <w:pPr>
              <w:pStyle w:val="Caption"/>
            </w:pPr>
          </w:p>
        </w:tc>
        <w:tc>
          <w:tcPr>
            <w:tcW w:w="435" w:type="dxa"/>
            <w:vMerge/>
            <w:textDirection w:val="btLr"/>
          </w:tcPr>
          <w:p w14:paraId="63826E3B" w14:textId="77777777" w:rsidR="00F767E6" w:rsidRPr="00B00ACC" w:rsidRDefault="00F767E6" w:rsidP="00F767E6">
            <w:pPr>
              <w:spacing w:line="240" w:lineRule="auto"/>
              <w:jc w:val="center"/>
              <w:rPr>
                <w:sz w:val="22"/>
                <w:szCs w:val="22"/>
              </w:rPr>
            </w:pPr>
          </w:p>
        </w:tc>
        <w:tc>
          <w:tcPr>
            <w:tcW w:w="709" w:type="dxa"/>
            <w:textDirection w:val="btLr"/>
            <w:vAlign w:val="center"/>
          </w:tcPr>
          <w:p w14:paraId="1DCBC1F3" w14:textId="77777777" w:rsidR="00F767E6" w:rsidRPr="00B00ACC" w:rsidRDefault="00F767E6" w:rsidP="00F767E6">
            <w:pPr>
              <w:spacing w:line="240" w:lineRule="auto"/>
              <w:jc w:val="center"/>
              <w:rPr>
                <w:sz w:val="22"/>
                <w:szCs w:val="22"/>
              </w:rPr>
            </w:pPr>
            <w:r w:rsidRPr="00B00ACC">
              <w:rPr>
                <w:sz w:val="22"/>
                <w:szCs w:val="22"/>
              </w:rPr>
              <w:t>Apps</w:t>
            </w:r>
          </w:p>
        </w:tc>
        <w:tc>
          <w:tcPr>
            <w:tcW w:w="569" w:type="dxa"/>
            <w:textDirection w:val="btLr"/>
            <w:vAlign w:val="center"/>
          </w:tcPr>
          <w:p w14:paraId="2CDC4C10" w14:textId="77777777" w:rsidR="00F767E6" w:rsidRPr="00B00ACC" w:rsidRDefault="00F767E6" w:rsidP="00F767E6">
            <w:pPr>
              <w:spacing w:line="240" w:lineRule="auto"/>
              <w:jc w:val="center"/>
              <w:rPr>
                <w:sz w:val="22"/>
                <w:szCs w:val="22"/>
              </w:rPr>
            </w:pPr>
            <w:r w:rsidRPr="00B00ACC">
              <w:rPr>
                <w:sz w:val="22"/>
                <w:szCs w:val="22"/>
              </w:rPr>
              <w:t>875</w:t>
            </w:r>
          </w:p>
        </w:tc>
        <w:tc>
          <w:tcPr>
            <w:tcW w:w="640" w:type="dxa"/>
            <w:textDirection w:val="btLr"/>
            <w:vAlign w:val="center"/>
          </w:tcPr>
          <w:p w14:paraId="1A5ED1EA" w14:textId="77777777" w:rsidR="00F767E6" w:rsidRPr="00B00ACC" w:rsidRDefault="00F767E6" w:rsidP="00F767E6">
            <w:pPr>
              <w:spacing w:line="240" w:lineRule="auto"/>
              <w:jc w:val="center"/>
              <w:rPr>
                <w:sz w:val="22"/>
                <w:szCs w:val="22"/>
              </w:rPr>
            </w:pPr>
            <w:r w:rsidRPr="00B00ACC">
              <w:rPr>
                <w:sz w:val="22"/>
                <w:szCs w:val="22"/>
              </w:rPr>
              <w:t>386</w:t>
            </w:r>
          </w:p>
        </w:tc>
        <w:tc>
          <w:tcPr>
            <w:tcW w:w="569" w:type="dxa"/>
            <w:textDirection w:val="btLr"/>
            <w:vAlign w:val="center"/>
          </w:tcPr>
          <w:p w14:paraId="42A7B827" w14:textId="77777777" w:rsidR="00F767E6" w:rsidRPr="00B00ACC" w:rsidRDefault="00F767E6" w:rsidP="00F767E6">
            <w:pPr>
              <w:spacing w:line="240" w:lineRule="auto"/>
              <w:jc w:val="center"/>
              <w:rPr>
                <w:sz w:val="22"/>
                <w:szCs w:val="22"/>
              </w:rPr>
            </w:pPr>
            <w:r w:rsidRPr="00B00ACC">
              <w:rPr>
                <w:sz w:val="22"/>
                <w:szCs w:val="22"/>
              </w:rPr>
              <w:t>636</w:t>
            </w:r>
          </w:p>
        </w:tc>
        <w:tc>
          <w:tcPr>
            <w:tcW w:w="739" w:type="dxa"/>
            <w:textDirection w:val="btLr"/>
            <w:vAlign w:val="center"/>
          </w:tcPr>
          <w:p w14:paraId="37508836" w14:textId="77777777" w:rsidR="00F767E6" w:rsidRPr="00B00ACC" w:rsidRDefault="00F767E6" w:rsidP="00F767E6">
            <w:pPr>
              <w:spacing w:line="240" w:lineRule="auto"/>
              <w:jc w:val="center"/>
              <w:rPr>
                <w:sz w:val="22"/>
                <w:szCs w:val="22"/>
              </w:rPr>
            </w:pPr>
            <w:r w:rsidRPr="00B00ACC">
              <w:rPr>
                <w:sz w:val="22"/>
                <w:szCs w:val="22"/>
              </w:rPr>
              <w:t>593</w:t>
            </w:r>
          </w:p>
        </w:tc>
        <w:tc>
          <w:tcPr>
            <w:tcW w:w="457" w:type="dxa"/>
            <w:textDirection w:val="btLr"/>
            <w:vAlign w:val="center"/>
          </w:tcPr>
          <w:p w14:paraId="27864381" w14:textId="77777777" w:rsidR="00F767E6" w:rsidRPr="00B00ACC" w:rsidRDefault="00F767E6" w:rsidP="00F767E6">
            <w:pPr>
              <w:spacing w:line="240" w:lineRule="auto"/>
              <w:jc w:val="center"/>
              <w:rPr>
                <w:sz w:val="22"/>
                <w:szCs w:val="22"/>
              </w:rPr>
            </w:pPr>
            <w:r w:rsidRPr="00B00ACC">
              <w:rPr>
                <w:sz w:val="22"/>
                <w:szCs w:val="22"/>
              </w:rPr>
              <w:t>488</w:t>
            </w:r>
          </w:p>
        </w:tc>
        <w:tc>
          <w:tcPr>
            <w:tcW w:w="471" w:type="dxa"/>
            <w:textDirection w:val="btLr"/>
            <w:vAlign w:val="center"/>
          </w:tcPr>
          <w:p w14:paraId="64D87511" w14:textId="77777777" w:rsidR="00F767E6" w:rsidRPr="00B00ACC" w:rsidRDefault="00F767E6" w:rsidP="00F767E6">
            <w:pPr>
              <w:spacing w:line="240" w:lineRule="auto"/>
              <w:jc w:val="center"/>
              <w:rPr>
                <w:sz w:val="22"/>
                <w:szCs w:val="22"/>
              </w:rPr>
            </w:pPr>
            <w:r w:rsidRPr="00B00ACC">
              <w:rPr>
                <w:sz w:val="22"/>
                <w:szCs w:val="22"/>
              </w:rPr>
              <w:t>1231</w:t>
            </w:r>
          </w:p>
        </w:tc>
        <w:tc>
          <w:tcPr>
            <w:tcW w:w="607" w:type="dxa"/>
            <w:textDirection w:val="btLr"/>
            <w:vAlign w:val="center"/>
          </w:tcPr>
          <w:p w14:paraId="5F0FF8C5" w14:textId="77777777" w:rsidR="00F767E6" w:rsidRPr="00B00ACC" w:rsidRDefault="00F767E6" w:rsidP="00F767E6">
            <w:pPr>
              <w:spacing w:line="240" w:lineRule="auto"/>
              <w:jc w:val="center"/>
              <w:rPr>
                <w:sz w:val="22"/>
                <w:szCs w:val="22"/>
              </w:rPr>
            </w:pPr>
            <w:r w:rsidRPr="00B00ACC">
              <w:rPr>
                <w:sz w:val="22"/>
                <w:szCs w:val="22"/>
              </w:rPr>
              <w:t>417</w:t>
            </w:r>
          </w:p>
        </w:tc>
        <w:tc>
          <w:tcPr>
            <w:tcW w:w="640" w:type="dxa"/>
            <w:textDirection w:val="btLr"/>
            <w:vAlign w:val="center"/>
          </w:tcPr>
          <w:p w14:paraId="02C7977B" w14:textId="77777777" w:rsidR="00F767E6" w:rsidRPr="00B00ACC" w:rsidRDefault="00F767E6" w:rsidP="00F767E6">
            <w:pPr>
              <w:spacing w:line="240" w:lineRule="auto"/>
              <w:jc w:val="center"/>
              <w:rPr>
                <w:sz w:val="22"/>
                <w:szCs w:val="22"/>
              </w:rPr>
            </w:pPr>
            <w:r w:rsidRPr="00B00ACC">
              <w:rPr>
                <w:sz w:val="22"/>
                <w:szCs w:val="22"/>
              </w:rPr>
              <w:t>902</w:t>
            </w:r>
          </w:p>
        </w:tc>
        <w:tc>
          <w:tcPr>
            <w:tcW w:w="569" w:type="dxa"/>
            <w:textDirection w:val="btLr"/>
            <w:vAlign w:val="center"/>
          </w:tcPr>
          <w:p w14:paraId="3E0AEB1A" w14:textId="77777777" w:rsidR="00F767E6" w:rsidRPr="00B00ACC" w:rsidRDefault="00F767E6" w:rsidP="00F767E6">
            <w:pPr>
              <w:spacing w:line="240" w:lineRule="auto"/>
              <w:jc w:val="center"/>
              <w:rPr>
                <w:sz w:val="22"/>
                <w:szCs w:val="22"/>
              </w:rPr>
            </w:pPr>
            <w:r w:rsidRPr="00B00ACC">
              <w:rPr>
                <w:sz w:val="22"/>
                <w:szCs w:val="22"/>
              </w:rPr>
              <w:t>323</w:t>
            </w:r>
          </w:p>
        </w:tc>
        <w:tc>
          <w:tcPr>
            <w:tcW w:w="640" w:type="dxa"/>
            <w:textDirection w:val="btLr"/>
            <w:vAlign w:val="center"/>
          </w:tcPr>
          <w:p w14:paraId="43EA1EBD" w14:textId="77777777" w:rsidR="00F767E6" w:rsidRPr="00B00ACC" w:rsidRDefault="00F767E6" w:rsidP="00F767E6">
            <w:pPr>
              <w:spacing w:line="240" w:lineRule="auto"/>
              <w:jc w:val="center"/>
              <w:rPr>
                <w:sz w:val="22"/>
                <w:szCs w:val="22"/>
              </w:rPr>
            </w:pPr>
            <w:r w:rsidRPr="00B00ACC">
              <w:rPr>
                <w:sz w:val="22"/>
                <w:szCs w:val="22"/>
              </w:rPr>
              <w:t>543</w:t>
            </w:r>
          </w:p>
        </w:tc>
        <w:tc>
          <w:tcPr>
            <w:tcW w:w="569" w:type="dxa"/>
            <w:textDirection w:val="btLr"/>
          </w:tcPr>
          <w:p w14:paraId="07A9FE6C" w14:textId="77777777" w:rsidR="00F767E6" w:rsidRPr="00B00ACC" w:rsidRDefault="00F767E6" w:rsidP="00F767E6">
            <w:pPr>
              <w:spacing w:line="240" w:lineRule="auto"/>
              <w:jc w:val="center"/>
              <w:rPr>
                <w:sz w:val="22"/>
                <w:szCs w:val="22"/>
              </w:rPr>
            </w:pPr>
            <w:r w:rsidRPr="00B00ACC">
              <w:rPr>
                <w:sz w:val="22"/>
                <w:szCs w:val="22"/>
              </w:rPr>
              <w:t>639</w:t>
            </w:r>
          </w:p>
        </w:tc>
      </w:tr>
      <w:tr w:rsidR="00F767E6" w:rsidRPr="00B00ACC" w14:paraId="4BFB5EB8" w14:textId="77777777" w:rsidTr="00E6718F">
        <w:trPr>
          <w:cantSplit/>
          <w:trHeight w:val="1131"/>
        </w:trPr>
        <w:tc>
          <w:tcPr>
            <w:tcW w:w="604" w:type="dxa"/>
            <w:vMerge/>
            <w:textDirection w:val="btLr"/>
            <w:vAlign w:val="center"/>
          </w:tcPr>
          <w:p w14:paraId="45CEB8AD" w14:textId="77777777" w:rsidR="00F767E6" w:rsidRPr="00B00ACC" w:rsidRDefault="00F767E6">
            <w:pPr>
              <w:pStyle w:val="Caption"/>
            </w:pPr>
          </w:p>
        </w:tc>
        <w:tc>
          <w:tcPr>
            <w:tcW w:w="435" w:type="dxa"/>
            <w:vMerge w:val="restart"/>
            <w:textDirection w:val="btLr"/>
          </w:tcPr>
          <w:p w14:paraId="268FA1C3" w14:textId="77777777" w:rsidR="00F767E6" w:rsidRPr="00B00ACC" w:rsidRDefault="00F767E6" w:rsidP="00F767E6">
            <w:pPr>
              <w:spacing w:line="240" w:lineRule="auto"/>
              <w:jc w:val="center"/>
              <w:rPr>
                <w:sz w:val="22"/>
                <w:szCs w:val="22"/>
              </w:rPr>
            </w:pPr>
            <w:r w:rsidRPr="00B00ACC">
              <w:rPr>
                <w:sz w:val="22"/>
                <w:szCs w:val="22"/>
              </w:rPr>
              <w:t>2002-2003 to 2005-2006</w:t>
            </w:r>
          </w:p>
        </w:tc>
        <w:tc>
          <w:tcPr>
            <w:tcW w:w="709" w:type="dxa"/>
            <w:textDirection w:val="btLr"/>
            <w:vAlign w:val="center"/>
          </w:tcPr>
          <w:p w14:paraId="6F3D724E" w14:textId="77777777" w:rsidR="00F767E6" w:rsidRPr="00B00ACC" w:rsidRDefault="00F767E6" w:rsidP="00F767E6">
            <w:pPr>
              <w:spacing w:line="240" w:lineRule="auto"/>
              <w:jc w:val="center"/>
              <w:rPr>
                <w:sz w:val="22"/>
                <w:szCs w:val="22"/>
              </w:rPr>
            </w:pPr>
            <w:r w:rsidRPr="00B00ACC">
              <w:rPr>
                <w:sz w:val="22"/>
                <w:szCs w:val="22"/>
              </w:rPr>
              <w:t>Per Student Athletic Spending</w:t>
            </w:r>
          </w:p>
        </w:tc>
        <w:tc>
          <w:tcPr>
            <w:tcW w:w="569" w:type="dxa"/>
            <w:textDirection w:val="btLr"/>
            <w:vAlign w:val="center"/>
          </w:tcPr>
          <w:p w14:paraId="23570A95" w14:textId="77777777" w:rsidR="00F767E6" w:rsidRPr="00B00ACC" w:rsidRDefault="00F767E6" w:rsidP="00F767E6">
            <w:pPr>
              <w:spacing w:line="240" w:lineRule="auto"/>
              <w:jc w:val="center"/>
              <w:rPr>
                <w:sz w:val="22"/>
                <w:szCs w:val="22"/>
              </w:rPr>
            </w:pPr>
            <w:r w:rsidRPr="00B00ACC">
              <w:rPr>
                <w:sz w:val="22"/>
                <w:szCs w:val="22"/>
              </w:rPr>
              <w:t>$2698</w:t>
            </w:r>
          </w:p>
        </w:tc>
        <w:tc>
          <w:tcPr>
            <w:tcW w:w="640" w:type="dxa"/>
            <w:textDirection w:val="btLr"/>
            <w:vAlign w:val="center"/>
          </w:tcPr>
          <w:p w14:paraId="5D3DAD59" w14:textId="77777777" w:rsidR="00F767E6" w:rsidRPr="00B00ACC" w:rsidRDefault="00F767E6" w:rsidP="00F767E6">
            <w:pPr>
              <w:spacing w:line="240" w:lineRule="auto"/>
              <w:jc w:val="center"/>
              <w:rPr>
                <w:sz w:val="22"/>
                <w:szCs w:val="22"/>
              </w:rPr>
            </w:pPr>
            <w:r w:rsidRPr="00B00ACC">
              <w:rPr>
                <w:sz w:val="22"/>
                <w:szCs w:val="22"/>
              </w:rPr>
              <w:t>$2044</w:t>
            </w:r>
          </w:p>
        </w:tc>
        <w:tc>
          <w:tcPr>
            <w:tcW w:w="569" w:type="dxa"/>
            <w:textDirection w:val="btLr"/>
            <w:vAlign w:val="center"/>
          </w:tcPr>
          <w:p w14:paraId="22302A84" w14:textId="77777777" w:rsidR="00F767E6" w:rsidRPr="00B00ACC" w:rsidRDefault="00F767E6" w:rsidP="00F767E6">
            <w:pPr>
              <w:spacing w:line="240" w:lineRule="auto"/>
              <w:jc w:val="center"/>
              <w:rPr>
                <w:sz w:val="22"/>
                <w:szCs w:val="22"/>
              </w:rPr>
            </w:pPr>
            <w:r w:rsidRPr="00B00ACC">
              <w:rPr>
                <w:sz w:val="22"/>
                <w:szCs w:val="22"/>
              </w:rPr>
              <w:t>$875</w:t>
            </w:r>
          </w:p>
        </w:tc>
        <w:tc>
          <w:tcPr>
            <w:tcW w:w="739" w:type="dxa"/>
            <w:textDirection w:val="btLr"/>
            <w:vAlign w:val="center"/>
          </w:tcPr>
          <w:p w14:paraId="2CDBD51C" w14:textId="77777777" w:rsidR="00F767E6" w:rsidRPr="00B00ACC" w:rsidRDefault="00F767E6" w:rsidP="00F767E6">
            <w:pPr>
              <w:spacing w:line="240" w:lineRule="auto"/>
              <w:jc w:val="center"/>
              <w:rPr>
                <w:sz w:val="22"/>
                <w:szCs w:val="22"/>
              </w:rPr>
            </w:pPr>
            <w:r w:rsidRPr="00B00ACC">
              <w:rPr>
                <w:sz w:val="22"/>
                <w:szCs w:val="22"/>
              </w:rPr>
              <w:t>$1832</w:t>
            </w:r>
          </w:p>
        </w:tc>
        <w:tc>
          <w:tcPr>
            <w:tcW w:w="457" w:type="dxa"/>
            <w:textDirection w:val="btLr"/>
            <w:vAlign w:val="center"/>
          </w:tcPr>
          <w:p w14:paraId="088B4DC5" w14:textId="77777777" w:rsidR="00F767E6" w:rsidRPr="00B00ACC" w:rsidRDefault="00F767E6" w:rsidP="00F767E6">
            <w:pPr>
              <w:spacing w:line="240" w:lineRule="auto"/>
              <w:jc w:val="center"/>
              <w:rPr>
                <w:sz w:val="22"/>
                <w:szCs w:val="22"/>
              </w:rPr>
            </w:pPr>
            <w:r w:rsidRPr="00B00ACC">
              <w:rPr>
                <w:sz w:val="22"/>
                <w:szCs w:val="22"/>
              </w:rPr>
              <w:t>$2447</w:t>
            </w:r>
          </w:p>
        </w:tc>
        <w:tc>
          <w:tcPr>
            <w:tcW w:w="471" w:type="dxa"/>
            <w:textDirection w:val="btLr"/>
            <w:vAlign w:val="center"/>
          </w:tcPr>
          <w:p w14:paraId="633333B0" w14:textId="77777777" w:rsidR="00F767E6" w:rsidRPr="00B00ACC" w:rsidRDefault="00F767E6" w:rsidP="00F767E6">
            <w:pPr>
              <w:spacing w:line="240" w:lineRule="auto"/>
              <w:jc w:val="center"/>
              <w:rPr>
                <w:sz w:val="22"/>
                <w:szCs w:val="22"/>
              </w:rPr>
            </w:pPr>
            <w:r w:rsidRPr="00B00ACC">
              <w:rPr>
                <w:sz w:val="22"/>
                <w:szCs w:val="22"/>
              </w:rPr>
              <w:t>$2830</w:t>
            </w:r>
          </w:p>
        </w:tc>
        <w:tc>
          <w:tcPr>
            <w:tcW w:w="607" w:type="dxa"/>
            <w:textDirection w:val="btLr"/>
            <w:vAlign w:val="center"/>
          </w:tcPr>
          <w:p w14:paraId="3E52DED3" w14:textId="77777777" w:rsidR="00F767E6" w:rsidRPr="00B00ACC" w:rsidRDefault="00F767E6" w:rsidP="00F767E6">
            <w:pPr>
              <w:spacing w:line="240" w:lineRule="auto"/>
              <w:jc w:val="center"/>
              <w:rPr>
                <w:sz w:val="22"/>
                <w:szCs w:val="22"/>
              </w:rPr>
            </w:pPr>
            <w:r w:rsidRPr="00B00ACC">
              <w:rPr>
                <w:sz w:val="22"/>
                <w:szCs w:val="22"/>
              </w:rPr>
              <w:t>$1012</w:t>
            </w:r>
          </w:p>
        </w:tc>
        <w:tc>
          <w:tcPr>
            <w:tcW w:w="640" w:type="dxa"/>
            <w:textDirection w:val="btLr"/>
            <w:vAlign w:val="center"/>
          </w:tcPr>
          <w:p w14:paraId="0C3B101C" w14:textId="77777777" w:rsidR="00F767E6" w:rsidRPr="00B00ACC" w:rsidRDefault="00F767E6" w:rsidP="00F767E6">
            <w:pPr>
              <w:spacing w:line="240" w:lineRule="auto"/>
              <w:jc w:val="center"/>
              <w:rPr>
                <w:sz w:val="22"/>
                <w:szCs w:val="22"/>
              </w:rPr>
            </w:pPr>
            <w:r w:rsidRPr="00B00ACC">
              <w:rPr>
                <w:sz w:val="22"/>
                <w:szCs w:val="22"/>
              </w:rPr>
              <w:t>$3480</w:t>
            </w:r>
          </w:p>
        </w:tc>
        <w:tc>
          <w:tcPr>
            <w:tcW w:w="569" w:type="dxa"/>
            <w:textDirection w:val="btLr"/>
            <w:vAlign w:val="center"/>
          </w:tcPr>
          <w:p w14:paraId="50E5B246" w14:textId="77777777" w:rsidR="00F767E6" w:rsidRPr="00B00ACC" w:rsidRDefault="00F767E6" w:rsidP="00F767E6">
            <w:pPr>
              <w:spacing w:line="240" w:lineRule="auto"/>
              <w:jc w:val="center"/>
              <w:rPr>
                <w:sz w:val="22"/>
                <w:szCs w:val="22"/>
              </w:rPr>
            </w:pPr>
            <w:r w:rsidRPr="00B00ACC">
              <w:rPr>
                <w:sz w:val="22"/>
                <w:szCs w:val="22"/>
              </w:rPr>
              <w:t>$2490</w:t>
            </w:r>
          </w:p>
        </w:tc>
        <w:tc>
          <w:tcPr>
            <w:tcW w:w="640" w:type="dxa"/>
            <w:textDirection w:val="btLr"/>
            <w:vAlign w:val="center"/>
          </w:tcPr>
          <w:p w14:paraId="16F518CD" w14:textId="77777777" w:rsidR="00F767E6" w:rsidRPr="00B00ACC" w:rsidRDefault="00F767E6" w:rsidP="00F767E6">
            <w:pPr>
              <w:spacing w:line="240" w:lineRule="auto"/>
              <w:jc w:val="center"/>
              <w:rPr>
                <w:sz w:val="22"/>
                <w:szCs w:val="22"/>
              </w:rPr>
            </w:pPr>
            <w:r w:rsidRPr="00B00ACC">
              <w:rPr>
                <w:sz w:val="22"/>
                <w:szCs w:val="22"/>
              </w:rPr>
              <w:t>$1034</w:t>
            </w:r>
          </w:p>
        </w:tc>
        <w:tc>
          <w:tcPr>
            <w:tcW w:w="569" w:type="dxa"/>
            <w:textDirection w:val="btLr"/>
          </w:tcPr>
          <w:p w14:paraId="53C51D21" w14:textId="77777777" w:rsidR="00F767E6" w:rsidRPr="00B00ACC" w:rsidRDefault="00F767E6" w:rsidP="00F767E6">
            <w:pPr>
              <w:spacing w:line="240" w:lineRule="auto"/>
              <w:jc w:val="center"/>
              <w:rPr>
                <w:sz w:val="22"/>
                <w:szCs w:val="22"/>
              </w:rPr>
            </w:pPr>
            <w:r w:rsidRPr="00B00ACC">
              <w:rPr>
                <w:sz w:val="22"/>
                <w:szCs w:val="22"/>
              </w:rPr>
              <w:t>$2074</w:t>
            </w:r>
          </w:p>
        </w:tc>
      </w:tr>
      <w:tr w:rsidR="00F767E6" w:rsidRPr="00B00ACC" w14:paraId="67A2389A" w14:textId="77777777" w:rsidTr="00E6718F">
        <w:trPr>
          <w:trHeight w:val="1018"/>
        </w:trPr>
        <w:tc>
          <w:tcPr>
            <w:tcW w:w="604" w:type="dxa"/>
            <w:vMerge/>
            <w:textDirection w:val="btLr"/>
            <w:vAlign w:val="center"/>
          </w:tcPr>
          <w:p w14:paraId="056D899F" w14:textId="77777777" w:rsidR="00F767E6" w:rsidRPr="00B00ACC" w:rsidRDefault="00F767E6" w:rsidP="00F767E6">
            <w:pPr>
              <w:spacing w:line="240" w:lineRule="auto"/>
              <w:jc w:val="center"/>
              <w:rPr>
                <w:sz w:val="22"/>
                <w:szCs w:val="22"/>
              </w:rPr>
            </w:pPr>
          </w:p>
        </w:tc>
        <w:tc>
          <w:tcPr>
            <w:tcW w:w="435" w:type="dxa"/>
            <w:vMerge/>
            <w:textDirection w:val="btLr"/>
          </w:tcPr>
          <w:p w14:paraId="564544E5" w14:textId="77777777" w:rsidR="00F767E6" w:rsidRPr="00B00ACC" w:rsidRDefault="00F767E6" w:rsidP="00F767E6">
            <w:pPr>
              <w:spacing w:line="240" w:lineRule="auto"/>
              <w:jc w:val="center"/>
              <w:rPr>
                <w:sz w:val="22"/>
                <w:szCs w:val="22"/>
              </w:rPr>
            </w:pPr>
          </w:p>
        </w:tc>
        <w:tc>
          <w:tcPr>
            <w:tcW w:w="709" w:type="dxa"/>
            <w:textDirection w:val="btLr"/>
            <w:vAlign w:val="center"/>
          </w:tcPr>
          <w:p w14:paraId="3A70DE82" w14:textId="77777777" w:rsidR="00F767E6" w:rsidRPr="00B00ACC" w:rsidRDefault="00F767E6" w:rsidP="00F767E6">
            <w:pPr>
              <w:spacing w:line="240" w:lineRule="auto"/>
              <w:jc w:val="center"/>
              <w:rPr>
                <w:sz w:val="22"/>
                <w:szCs w:val="22"/>
              </w:rPr>
            </w:pPr>
            <w:r w:rsidRPr="00B00ACC">
              <w:rPr>
                <w:sz w:val="22"/>
                <w:szCs w:val="22"/>
              </w:rPr>
              <w:t>Total Enrollment</w:t>
            </w:r>
          </w:p>
        </w:tc>
        <w:tc>
          <w:tcPr>
            <w:tcW w:w="569" w:type="dxa"/>
            <w:textDirection w:val="btLr"/>
            <w:vAlign w:val="center"/>
          </w:tcPr>
          <w:p w14:paraId="1714E87C" w14:textId="77777777" w:rsidR="00F767E6" w:rsidRPr="00B00ACC" w:rsidRDefault="00F767E6" w:rsidP="00F767E6">
            <w:pPr>
              <w:spacing w:line="240" w:lineRule="auto"/>
              <w:jc w:val="center"/>
              <w:rPr>
                <w:sz w:val="22"/>
                <w:szCs w:val="22"/>
              </w:rPr>
            </w:pPr>
            <w:r w:rsidRPr="00B00ACC">
              <w:rPr>
                <w:sz w:val="22"/>
                <w:szCs w:val="22"/>
              </w:rPr>
              <w:t>603</w:t>
            </w:r>
          </w:p>
        </w:tc>
        <w:tc>
          <w:tcPr>
            <w:tcW w:w="640" w:type="dxa"/>
            <w:textDirection w:val="btLr"/>
            <w:vAlign w:val="center"/>
          </w:tcPr>
          <w:p w14:paraId="1827ACEC" w14:textId="77777777" w:rsidR="00F767E6" w:rsidRPr="00B00ACC" w:rsidRDefault="00F767E6" w:rsidP="00F767E6">
            <w:pPr>
              <w:spacing w:line="240" w:lineRule="auto"/>
              <w:jc w:val="center"/>
              <w:rPr>
                <w:sz w:val="22"/>
                <w:szCs w:val="22"/>
              </w:rPr>
            </w:pPr>
            <w:r w:rsidRPr="00B00ACC">
              <w:rPr>
                <w:sz w:val="22"/>
                <w:szCs w:val="22"/>
              </w:rPr>
              <w:t>498</w:t>
            </w:r>
          </w:p>
        </w:tc>
        <w:tc>
          <w:tcPr>
            <w:tcW w:w="569" w:type="dxa"/>
            <w:textDirection w:val="btLr"/>
            <w:vAlign w:val="center"/>
          </w:tcPr>
          <w:p w14:paraId="4521A556" w14:textId="77777777" w:rsidR="00F767E6" w:rsidRPr="00B00ACC" w:rsidRDefault="00F767E6" w:rsidP="00F767E6">
            <w:pPr>
              <w:spacing w:line="240" w:lineRule="auto"/>
              <w:jc w:val="center"/>
              <w:rPr>
                <w:sz w:val="22"/>
                <w:szCs w:val="22"/>
              </w:rPr>
            </w:pPr>
            <w:r w:rsidRPr="00B00ACC">
              <w:rPr>
                <w:sz w:val="22"/>
                <w:szCs w:val="22"/>
              </w:rPr>
              <w:t>2431</w:t>
            </w:r>
          </w:p>
        </w:tc>
        <w:tc>
          <w:tcPr>
            <w:tcW w:w="739" w:type="dxa"/>
            <w:textDirection w:val="btLr"/>
            <w:vAlign w:val="center"/>
          </w:tcPr>
          <w:p w14:paraId="36D0B8A6" w14:textId="77777777" w:rsidR="00F767E6" w:rsidRPr="00B00ACC" w:rsidRDefault="00F767E6" w:rsidP="00F767E6">
            <w:pPr>
              <w:spacing w:line="240" w:lineRule="auto"/>
              <w:jc w:val="center"/>
              <w:rPr>
                <w:sz w:val="22"/>
                <w:szCs w:val="22"/>
              </w:rPr>
            </w:pPr>
            <w:r w:rsidRPr="00B00ACC">
              <w:rPr>
                <w:sz w:val="22"/>
                <w:szCs w:val="22"/>
              </w:rPr>
              <w:t>772</w:t>
            </w:r>
          </w:p>
        </w:tc>
        <w:tc>
          <w:tcPr>
            <w:tcW w:w="457" w:type="dxa"/>
            <w:textDirection w:val="btLr"/>
            <w:vAlign w:val="center"/>
          </w:tcPr>
          <w:p w14:paraId="00487B12" w14:textId="77777777" w:rsidR="00F767E6" w:rsidRPr="00B00ACC" w:rsidRDefault="00F767E6" w:rsidP="00F767E6">
            <w:pPr>
              <w:spacing w:line="240" w:lineRule="auto"/>
              <w:jc w:val="center"/>
              <w:rPr>
                <w:sz w:val="22"/>
                <w:szCs w:val="22"/>
              </w:rPr>
            </w:pPr>
            <w:r w:rsidRPr="00B00ACC">
              <w:rPr>
                <w:sz w:val="22"/>
                <w:szCs w:val="22"/>
              </w:rPr>
              <w:t>432</w:t>
            </w:r>
          </w:p>
        </w:tc>
        <w:tc>
          <w:tcPr>
            <w:tcW w:w="471" w:type="dxa"/>
            <w:textDirection w:val="btLr"/>
            <w:vAlign w:val="center"/>
          </w:tcPr>
          <w:p w14:paraId="77A60EF1" w14:textId="77777777" w:rsidR="00F767E6" w:rsidRPr="00B00ACC" w:rsidRDefault="00F767E6" w:rsidP="00F767E6">
            <w:pPr>
              <w:spacing w:line="240" w:lineRule="auto"/>
              <w:jc w:val="center"/>
              <w:rPr>
                <w:sz w:val="22"/>
                <w:szCs w:val="22"/>
              </w:rPr>
            </w:pPr>
            <w:r w:rsidRPr="00B00ACC">
              <w:rPr>
                <w:sz w:val="22"/>
                <w:szCs w:val="22"/>
              </w:rPr>
              <w:t>482</w:t>
            </w:r>
          </w:p>
        </w:tc>
        <w:tc>
          <w:tcPr>
            <w:tcW w:w="607" w:type="dxa"/>
            <w:textDirection w:val="btLr"/>
            <w:vAlign w:val="center"/>
          </w:tcPr>
          <w:p w14:paraId="3898369A" w14:textId="77777777" w:rsidR="00F767E6" w:rsidRPr="00B00ACC" w:rsidRDefault="00F767E6" w:rsidP="00F767E6">
            <w:pPr>
              <w:spacing w:line="240" w:lineRule="auto"/>
              <w:jc w:val="center"/>
              <w:rPr>
                <w:sz w:val="22"/>
                <w:szCs w:val="22"/>
              </w:rPr>
            </w:pPr>
            <w:r w:rsidRPr="00B00ACC">
              <w:rPr>
                <w:sz w:val="22"/>
                <w:szCs w:val="22"/>
              </w:rPr>
              <w:t>1209</w:t>
            </w:r>
          </w:p>
        </w:tc>
        <w:tc>
          <w:tcPr>
            <w:tcW w:w="640" w:type="dxa"/>
            <w:textDirection w:val="btLr"/>
            <w:vAlign w:val="center"/>
          </w:tcPr>
          <w:p w14:paraId="42738E2F" w14:textId="77777777" w:rsidR="00F767E6" w:rsidRPr="00B00ACC" w:rsidRDefault="00F767E6" w:rsidP="00F767E6">
            <w:pPr>
              <w:spacing w:line="240" w:lineRule="auto"/>
              <w:jc w:val="center"/>
              <w:rPr>
                <w:sz w:val="22"/>
                <w:szCs w:val="22"/>
              </w:rPr>
            </w:pPr>
            <w:r w:rsidRPr="00B00ACC">
              <w:rPr>
                <w:sz w:val="22"/>
                <w:szCs w:val="22"/>
              </w:rPr>
              <w:t>485</w:t>
            </w:r>
          </w:p>
        </w:tc>
        <w:tc>
          <w:tcPr>
            <w:tcW w:w="569" w:type="dxa"/>
            <w:textDirection w:val="btLr"/>
            <w:vAlign w:val="center"/>
          </w:tcPr>
          <w:p w14:paraId="66226B8D" w14:textId="77777777" w:rsidR="00F767E6" w:rsidRPr="00B00ACC" w:rsidRDefault="00F767E6" w:rsidP="00F767E6">
            <w:pPr>
              <w:spacing w:line="240" w:lineRule="auto"/>
              <w:jc w:val="center"/>
              <w:rPr>
                <w:sz w:val="22"/>
                <w:szCs w:val="22"/>
              </w:rPr>
            </w:pPr>
            <w:r w:rsidRPr="00B00ACC">
              <w:rPr>
                <w:sz w:val="22"/>
                <w:szCs w:val="22"/>
              </w:rPr>
              <w:t>567</w:t>
            </w:r>
          </w:p>
        </w:tc>
        <w:tc>
          <w:tcPr>
            <w:tcW w:w="640" w:type="dxa"/>
            <w:textDirection w:val="btLr"/>
            <w:vAlign w:val="center"/>
          </w:tcPr>
          <w:p w14:paraId="5184EF31" w14:textId="77777777" w:rsidR="00F767E6" w:rsidRPr="00B00ACC" w:rsidRDefault="00F767E6" w:rsidP="00F767E6">
            <w:pPr>
              <w:spacing w:line="240" w:lineRule="auto"/>
              <w:jc w:val="center"/>
              <w:rPr>
                <w:sz w:val="22"/>
                <w:szCs w:val="22"/>
              </w:rPr>
            </w:pPr>
            <w:r w:rsidRPr="00B00ACC">
              <w:rPr>
                <w:sz w:val="22"/>
                <w:szCs w:val="22"/>
              </w:rPr>
              <w:t>534</w:t>
            </w:r>
          </w:p>
        </w:tc>
        <w:tc>
          <w:tcPr>
            <w:tcW w:w="569" w:type="dxa"/>
            <w:textDirection w:val="btLr"/>
          </w:tcPr>
          <w:p w14:paraId="73D90503" w14:textId="77777777" w:rsidR="00F767E6" w:rsidRPr="00B00ACC" w:rsidRDefault="00F767E6" w:rsidP="00F767E6">
            <w:pPr>
              <w:spacing w:line="240" w:lineRule="auto"/>
              <w:jc w:val="center"/>
              <w:rPr>
                <w:sz w:val="22"/>
                <w:szCs w:val="22"/>
              </w:rPr>
            </w:pPr>
            <w:r w:rsidRPr="00B00ACC">
              <w:rPr>
                <w:sz w:val="22"/>
                <w:szCs w:val="22"/>
              </w:rPr>
              <w:t>801</w:t>
            </w:r>
          </w:p>
        </w:tc>
      </w:tr>
      <w:tr w:rsidR="00F767E6" w:rsidRPr="00B00ACC" w14:paraId="2CF8B909" w14:textId="77777777" w:rsidTr="00E6718F">
        <w:trPr>
          <w:trHeight w:val="696"/>
        </w:trPr>
        <w:tc>
          <w:tcPr>
            <w:tcW w:w="604" w:type="dxa"/>
            <w:vMerge/>
            <w:textDirection w:val="btLr"/>
            <w:vAlign w:val="center"/>
          </w:tcPr>
          <w:p w14:paraId="5562572B" w14:textId="77777777" w:rsidR="00F767E6" w:rsidRPr="00B00ACC" w:rsidRDefault="00F767E6" w:rsidP="00F767E6">
            <w:pPr>
              <w:spacing w:line="240" w:lineRule="auto"/>
              <w:jc w:val="center"/>
              <w:rPr>
                <w:sz w:val="22"/>
                <w:szCs w:val="22"/>
              </w:rPr>
            </w:pPr>
          </w:p>
        </w:tc>
        <w:tc>
          <w:tcPr>
            <w:tcW w:w="435" w:type="dxa"/>
            <w:vMerge/>
            <w:textDirection w:val="btLr"/>
          </w:tcPr>
          <w:p w14:paraId="38B6E3B0" w14:textId="77777777" w:rsidR="00F767E6" w:rsidRPr="00B00ACC" w:rsidRDefault="00F767E6" w:rsidP="00F767E6">
            <w:pPr>
              <w:spacing w:line="240" w:lineRule="auto"/>
              <w:jc w:val="center"/>
              <w:rPr>
                <w:sz w:val="22"/>
                <w:szCs w:val="22"/>
              </w:rPr>
            </w:pPr>
          </w:p>
        </w:tc>
        <w:tc>
          <w:tcPr>
            <w:tcW w:w="709" w:type="dxa"/>
            <w:textDirection w:val="btLr"/>
            <w:vAlign w:val="center"/>
          </w:tcPr>
          <w:p w14:paraId="5B49B353" w14:textId="77777777" w:rsidR="00F767E6" w:rsidRPr="00B00ACC" w:rsidRDefault="00F767E6" w:rsidP="00F767E6">
            <w:pPr>
              <w:spacing w:line="240" w:lineRule="auto"/>
              <w:jc w:val="center"/>
              <w:rPr>
                <w:sz w:val="22"/>
                <w:szCs w:val="22"/>
              </w:rPr>
            </w:pPr>
            <w:r w:rsidRPr="00B00ACC">
              <w:rPr>
                <w:sz w:val="22"/>
                <w:szCs w:val="22"/>
              </w:rPr>
              <w:t>Admits</w:t>
            </w:r>
          </w:p>
        </w:tc>
        <w:tc>
          <w:tcPr>
            <w:tcW w:w="569" w:type="dxa"/>
            <w:textDirection w:val="btLr"/>
            <w:vAlign w:val="center"/>
          </w:tcPr>
          <w:p w14:paraId="35714F92" w14:textId="77777777" w:rsidR="00F767E6" w:rsidRPr="00B00ACC" w:rsidRDefault="00F767E6" w:rsidP="00F767E6">
            <w:pPr>
              <w:spacing w:line="240" w:lineRule="auto"/>
              <w:jc w:val="center"/>
              <w:rPr>
                <w:sz w:val="22"/>
                <w:szCs w:val="22"/>
              </w:rPr>
            </w:pPr>
            <w:r w:rsidRPr="00B00ACC">
              <w:rPr>
                <w:sz w:val="22"/>
                <w:szCs w:val="22"/>
              </w:rPr>
              <w:t>519</w:t>
            </w:r>
          </w:p>
        </w:tc>
        <w:tc>
          <w:tcPr>
            <w:tcW w:w="640" w:type="dxa"/>
            <w:textDirection w:val="btLr"/>
            <w:vAlign w:val="center"/>
          </w:tcPr>
          <w:p w14:paraId="57065467" w14:textId="77777777" w:rsidR="00F767E6" w:rsidRPr="00B00ACC" w:rsidRDefault="00F767E6" w:rsidP="00F767E6">
            <w:pPr>
              <w:spacing w:line="240" w:lineRule="auto"/>
              <w:jc w:val="center"/>
              <w:rPr>
                <w:sz w:val="22"/>
                <w:szCs w:val="22"/>
              </w:rPr>
            </w:pPr>
            <w:r w:rsidRPr="00B00ACC">
              <w:rPr>
                <w:sz w:val="22"/>
                <w:szCs w:val="22"/>
              </w:rPr>
              <w:t>340</w:t>
            </w:r>
          </w:p>
        </w:tc>
        <w:tc>
          <w:tcPr>
            <w:tcW w:w="569" w:type="dxa"/>
            <w:textDirection w:val="btLr"/>
            <w:vAlign w:val="center"/>
          </w:tcPr>
          <w:p w14:paraId="28E0CE62" w14:textId="77777777" w:rsidR="00F767E6" w:rsidRPr="00B00ACC" w:rsidRDefault="00F767E6" w:rsidP="00F767E6">
            <w:pPr>
              <w:spacing w:line="240" w:lineRule="auto"/>
              <w:jc w:val="center"/>
              <w:rPr>
                <w:sz w:val="22"/>
                <w:szCs w:val="22"/>
              </w:rPr>
            </w:pPr>
            <w:r w:rsidRPr="00B00ACC">
              <w:rPr>
                <w:sz w:val="22"/>
                <w:szCs w:val="22"/>
              </w:rPr>
              <w:t>387</w:t>
            </w:r>
          </w:p>
        </w:tc>
        <w:tc>
          <w:tcPr>
            <w:tcW w:w="739" w:type="dxa"/>
            <w:textDirection w:val="btLr"/>
            <w:vAlign w:val="center"/>
          </w:tcPr>
          <w:p w14:paraId="535A4CB5" w14:textId="77777777" w:rsidR="00F767E6" w:rsidRPr="00B00ACC" w:rsidRDefault="00F767E6" w:rsidP="00F767E6">
            <w:pPr>
              <w:spacing w:line="240" w:lineRule="auto"/>
              <w:jc w:val="center"/>
              <w:rPr>
                <w:sz w:val="22"/>
                <w:szCs w:val="22"/>
              </w:rPr>
            </w:pPr>
            <w:r w:rsidRPr="00B00ACC">
              <w:rPr>
                <w:sz w:val="22"/>
                <w:szCs w:val="22"/>
              </w:rPr>
              <w:t>460</w:t>
            </w:r>
          </w:p>
        </w:tc>
        <w:tc>
          <w:tcPr>
            <w:tcW w:w="457" w:type="dxa"/>
            <w:textDirection w:val="btLr"/>
            <w:vAlign w:val="center"/>
          </w:tcPr>
          <w:p w14:paraId="4A3DA40E" w14:textId="77777777" w:rsidR="00F767E6" w:rsidRPr="00B00ACC" w:rsidRDefault="00F767E6" w:rsidP="00F767E6">
            <w:pPr>
              <w:spacing w:line="240" w:lineRule="auto"/>
              <w:jc w:val="center"/>
              <w:rPr>
                <w:sz w:val="22"/>
                <w:szCs w:val="22"/>
              </w:rPr>
            </w:pPr>
            <w:r w:rsidRPr="00B00ACC">
              <w:rPr>
                <w:sz w:val="22"/>
                <w:szCs w:val="22"/>
              </w:rPr>
              <w:t>364</w:t>
            </w:r>
          </w:p>
        </w:tc>
        <w:tc>
          <w:tcPr>
            <w:tcW w:w="471" w:type="dxa"/>
            <w:textDirection w:val="btLr"/>
            <w:vAlign w:val="center"/>
          </w:tcPr>
          <w:p w14:paraId="39CB80EE" w14:textId="77777777" w:rsidR="00F767E6" w:rsidRPr="00B00ACC" w:rsidRDefault="00F767E6" w:rsidP="00F767E6">
            <w:pPr>
              <w:spacing w:line="240" w:lineRule="auto"/>
              <w:jc w:val="center"/>
              <w:rPr>
                <w:sz w:val="22"/>
                <w:szCs w:val="22"/>
              </w:rPr>
            </w:pPr>
            <w:r w:rsidRPr="00B00ACC">
              <w:rPr>
                <w:sz w:val="22"/>
                <w:szCs w:val="22"/>
              </w:rPr>
              <w:t>558</w:t>
            </w:r>
          </w:p>
        </w:tc>
        <w:tc>
          <w:tcPr>
            <w:tcW w:w="607" w:type="dxa"/>
            <w:textDirection w:val="btLr"/>
            <w:vAlign w:val="center"/>
          </w:tcPr>
          <w:p w14:paraId="4F1E0E1D" w14:textId="77777777" w:rsidR="00F767E6" w:rsidRPr="00B00ACC" w:rsidRDefault="00F767E6" w:rsidP="00F767E6">
            <w:pPr>
              <w:spacing w:line="240" w:lineRule="auto"/>
              <w:jc w:val="center"/>
              <w:rPr>
                <w:sz w:val="22"/>
                <w:szCs w:val="22"/>
              </w:rPr>
            </w:pPr>
            <w:r w:rsidRPr="00B00ACC">
              <w:rPr>
                <w:sz w:val="22"/>
                <w:szCs w:val="22"/>
              </w:rPr>
              <w:t>284</w:t>
            </w:r>
          </w:p>
        </w:tc>
        <w:tc>
          <w:tcPr>
            <w:tcW w:w="640" w:type="dxa"/>
            <w:textDirection w:val="btLr"/>
            <w:vAlign w:val="center"/>
          </w:tcPr>
          <w:p w14:paraId="4F105EB4" w14:textId="77777777" w:rsidR="00F767E6" w:rsidRPr="00B00ACC" w:rsidRDefault="00F767E6" w:rsidP="00F767E6">
            <w:pPr>
              <w:spacing w:line="240" w:lineRule="auto"/>
              <w:jc w:val="center"/>
              <w:rPr>
                <w:sz w:val="22"/>
                <w:szCs w:val="22"/>
              </w:rPr>
            </w:pPr>
            <w:r w:rsidRPr="00B00ACC">
              <w:rPr>
                <w:sz w:val="22"/>
                <w:szCs w:val="22"/>
              </w:rPr>
              <w:t>287</w:t>
            </w:r>
          </w:p>
        </w:tc>
        <w:tc>
          <w:tcPr>
            <w:tcW w:w="569" w:type="dxa"/>
            <w:textDirection w:val="btLr"/>
            <w:vAlign w:val="center"/>
          </w:tcPr>
          <w:p w14:paraId="420DF602" w14:textId="77777777" w:rsidR="00F767E6" w:rsidRPr="00B00ACC" w:rsidRDefault="00F767E6" w:rsidP="00F767E6">
            <w:pPr>
              <w:spacing w:line="240" w:lineRule="auto"/>
              <w:jc w:val="center"/>
              <w:rPr>
                <w:sz w:val="22"/>
                <w:szCs w:val="22"/>
              </w:rPr>
            </w:pPr>
            <w:r w:rsidRPr="00B00ACC">
              <w:rPr>
                <w:sz w:val="22"/>
                <w:szCs w:val="22"/>
              </w:rPr>
              <w:t>246</w:t>
            </w:r>
          </w:p>
        </w:tc>
        <w:tc>
          <w:tcPr>
            <w:tcW w:w="640" w:type="dxa"/>
            <w:textDirection w:val="btLr"/>
            <w:vAlign w:val="center"/>
          </w:tcPr>
          <w:p w14:paraId="2CA383AB" w14:textId="77777777" w:rsidR="00F767E6" w:rsidRPr="00B00ACC" w:rsidRDefault="00F767E6" w:rsidP="00F767E6">
            <w:pPr>
              <w:spacing w:line="240" w:lineRule="auto"/>
              <w:jc w:val="center"/>
              <w:rPr>
                <w:sz w:val="22"/>
                <w:szCs w:val="22"/>
              </w:rPr>
            </w:pPr>
            <w:r w:rsidRPr="00B00ACC">
              <w:rPr>
                <w:sz w:val="22"/>
                <w:szCs w:val="22"/>
              </w:rPr>
              <w:t>288</w:t>
            </w:r>
          </w:p>
        </w:tc>
        <w:tc>
          <w:tcPr>
            <w:tcW w:w="569" w:type="dxa"/>
            <w:textDirection w:val="btLr"/>
          </w:tcPr>
          <w:p w14:paraId="17FF01E7" w14:textId="77777777" w:rsidR="00F767E6" w:rsidRPr="00B00ACC" w:rsidRDefault="00F767E6" w:rsidP="00F767E6">
            <w:pPr>
              <w:spacing w:line="240" w:lineRule="auto"/>
              <w:jc w:val="center"/>
              <w:rPr>
                <w:sz w:val="22"/>
                <w:szCs w:val="22"/>
              </w:rPr>
            </w:pPr>
            <w:r w:rsidRPr="00B00ACC">
              <w:rPr>
                <w:sz w:val="22"/>
                <w:szCs w:val="22"/>
              </w:rPr>
              <w:t>373</w:t>
            </w:r>
          </w:p>
        </w:tc>
      </w:tr>
      <w:tr w:rsidR="00F767E6" w:rsidRPr="00B00ACC" w14:paraId="16400F2D" w14:textId="77777777" w:rsidTr="00E6718F">
        <w:trPr>
          <w:trHeight w:val="530"/>
        </w:trPr>
        <w:tc>
          <w:tcPr>
            <w:tcW w:w="604" w:type="dxa"/>
            <w:vMerge/>
            <w:textDirection w:val="btLr"/>
            <w:vAlign w:val="center"/>
          </w:tcPr>
          <w:p w14:paraId="5CDF57FF" w14:textId="77777777" w:rsidR="00F767E6" w:rsidRPr="00B00ACC" w:rsidRDefault="00F767E6" w:rsidP="00F767E6">
            <w:pPr>
              <w:spacing w:line="240" w:lineRule="auto"/>
              <w:jc w:val="center"/>
              <w:rPr>
                <w:sz w:val="22"/>
                <w:szCs w:val="22"/>
              </w:rPr>
            </w:pPr>
          </w:p>
        </w:tc>
        <w:tc>
          <w:tcPr>
            <w:tcW w:w="435" w:type="dxa"/>
            <w:vMerge/>
            <w:textDirection w:val="btLr"/>
          </w:tcPr>
          <w:p w14:paraId="7F3FC7A5" w14:textId="77777777" w:rsidR="00F767E6" w:rsidRPr="00B00ACC" w:rsidRDefault="00F767E6" w:rsidP="00F767E6">
            <w:pPr>
              <w:spacing w:line="240" w:lineRule="auto"/>
              <w:jc w:val="center"/>
              <w:rPr>
                <w:sz w:val="22"/>
                <w:szCs w:val="22"/>
              </w:rPr>
            </w:pPr>
          </w:p>
        </w:tc>
        <w:tc>
          <w:tcPr>
            <w:tcW w:w="709" w:type="dxa"/>
            <w:textDirection w:val="btLr"/>
            <w:vAlign w:val="center"/>
          </w:tcPr>
          <w:p w14:paraId="4CDB085D" w14:textId="77777777" w:rsidR="00F767E6" w:rsidRPr="00B00ACC" w:rsidRDefault="00F767E6" w:rsidP="00F767E6">
            <w:pPr>
              <w:spacing w:line="240" w:lineRule="auto"/>
              <w:jc w:val="center"/>
              <w:rPr>
                <w:sz w:val="22"/>
                <w:szCs w:val="22"/>
              </w:rPr>
            </w:pPr>
            <w:r w:rsidRPr="00B00ACC">
              <w:rPr>
                <w:sz w:val="22"/>
                <w:szCs w:val="22"/>
              </w:rPr>
              <w:t>Apps</w:t>
            </w:r>
          </w:p>
        </w:tc>
        <w:tc>
          <w:tcPr>
            <w:tcW w:w="569" w:type="dxa"/>
            <w:textDirection w:val="btLr"/>
            <w:vAlign w:val="center"/>
          </w:tcPr>
          <w:p w14:paraId="09DCC88E" w14:textId="77777777" w:rsidR="00F767E6" w:rsidRPr="00B00ACC" w:rsidRDefault="00F767E6" w:rsidP="00F767E6">
            <w:pPr>
              <w:spacing w:line="240" w:lineRule="auto"/>
              <w:jc w:val="center"/>
              <w:rPr>
                <w:sz w:val="22"/>
                <w:szCs w:val="22"/>
              </w:rPr>
            </w:pPr>
            <w:r w:rsidRPr="00B00ACC">
              <w:rPr>
                <w:sz w:val="22"/>
                <w:szCs w:val="22"/>
              </w:rPr>
              <w:t>769</w:t>
            </w:r>
          </w:p>
        </w:tc>
        <w:tc>
          <w:tcPr>
            <w:tcW w:w="640" w:type="dxa"/>
            <w:textDirection w:val="btLr"/>
            <w:vAlign w:val="center"/>
          </w:tcPr>
          <w:p w14:paraId="7606B138" w14:textId="77777777" w:rsidR="00F767E6" w:rsidRPr="00B00ACC" w:rsidRDefault="00F767E6" w:rsidP="00F767E6">
            <w:pPr>
              <w:spacing w:line="240" w:lineRule="auto"/>
              <w:jc w:val="center"/>
              <w:rPr>
                <w:sz w:val="22"/>
                <w:szCs w:val="22"/>
              </w:rPr>
            </w:pPr>
            <w:r w:rsidRPr="00B00ACC">
              <w:rPr>
                <w:sz w:val="22"/>
                <w:szCs w:val="22"/>
              </w:rPr>
              <w:t>467</w:t>
            </w:r>
          </w:p>
        </w:tc>
        <w:tc>
          <w:tcPr>
            <w:tcW w:w="569" w:type="dxa"/>
            <w:textDirection w:val="btLr"/>
            <w:vAlign w:val="center"/>
          </w:tcPr>
          <w:p w14:paraId="79C9B60A" w14:textId="77777777" w:rsidR="00F767E6" w:rsidRPr="00B00ACC" w:rsidRDefault="00F767E6" w:rsidP="00F767E6">
            <w:pPr>
              <w:spacing w:line="240" w:lineRule="auto"/>
              <w:jc w:val="center"/>
              <w:rPr>
                <w:sz w:val="22"/>
                <w:szCs w:val="22"/>
              </w:rPr>
            </w:pPr>
            <w:r w:rsidRPr="00B00ACC">
              <w:rPr>
                <w:sz w:val="22"/>
                <w:szCs w:val="22"/>
              </w:rPr>
              <w:t>512</w:t>
            </w:r>
          </w:p>
        </w:tc>
        <w:tc>
          <w:tcPr>
            <w:tcW w:w="739" w:type="dxa"/>
            <w:textDirection w:val="btLr"/>
            <w:vAlign w:val="center"/>
          </w:tcPr>
          <w:p w14:paraId="4A5991D9" w14:textId="77777777" w:rsidR="00F767E6" w:rsidRPr="00B00ACC" w:rsidRDefault="00F767E6" w:rsidP="00F767E6">
            <w:pPr>
              <w:spacing w:line="240" w:lineRule="auto"/>
              <w:jc w:val="center"/>
              <w:rPr>
                <w:sz w:val="22"/>
                <w:szCs w:val="22"/>
              </w:rPr>
            </w:pPr>
            <w:r w:rsidRPr="00B00ACC">
              <w:rPr>
                <w:sz w:val="22"/>
                <w:szCs w:val="22"/>
              </w:rPr>
              <w:t>786</w:t>
            </w:r>
          </w:p>
        </w:tc>
        <w:tc>
          <w:tcPr>
            <w:tcW w:w="457" w:type="dxa"/>
            <w:textDirection w:val="btLr"/>
            <w:vAlign w:val="center"/>
          </w:tcPr>
          <w:p w14:paraId="693D012E" w14:textId="77777777" w:rsidR="00F767E6" w:rsidRPr="00B00ACC" w:rsidRDefault="00F767E6" w:rsidP="00F767E6">
            <w:pPr>
              <w:spacing w:line="240" w:lineRule="auto"/>
              <w:jc w:val="center"/>
              <w:rPr>
                <w:sz w:val="22"/>
                <w:szCs w:val="22"/>
              </w:rPr>
            </w:pPr>
            <w:r w:rsidRPr="00B00ACC">
              <w:rPr>
                <w:sz w:val="22"/>
                <w:szCs w:val="22"/>
              </w:rPr>
              <w:t>477</w:t>
            </w:r>
          </w:p>
        </w:tc>
        <w:tc>
          <w:tcPr>
            <w:tcW w:w="471" w:type="dxa"/>
            <w:textDirection w:val="btLr"/>
            <w:vAlign w:val="center"/>
          </w:tcPr>
          <w:p w14:paraId="64632943" w14:textId="77777777" w:rsidR="00F767E6" w:rsidRPr="00B00ACC" w:rsidRDefault="00F767E6" w:rsidP="00F767E6">
            <w:pPr>
              <w:spacing w:line="240" w:lineRule="auto"/>
              <w:jc w:val="center"/>
              <w:rPr>
                <w:sz w:val="22"/>
                <w:szCs w:val="22"/>
              </w:rPr>
            </w:pPr>
            <w:r w:rsidRPr="00B00ACC">
              <w:rPr>
                <w:sz w:val="22"/>
                <w:szCs w:val="22"/>
              </w:rPr>
              <w:t>713</w:t>
            </w:r>
          </w:p>
        </w:tc>
        <w:tc>
          <w:tcPr>
            <w:tcW w:w="607" w:type="dxa"/>
            <w:textDirection w:val="btLr"/>
            <w:vAlign w:val="center"/>
          </w:tcPr>
          <w:p w14:paraId="4B32CA3A" w14:textId="77777777" w:rsidR="00F767E6" w:rsidRPr="00B00ACC" w:rsidRDefault="00F767E6" w:rsidP="00F767E6">
            <w:pPr>
              <w:spacing w:line="240" w:lineRule="auto"/>
              <w:jc w:val="center"/>
              <w:rPr>
                <w:sz w:val="22"/>
                <w:szCs w:val="22"/>
              </w:rPr>
            </w:pPr>
            <w:r w:rsidRPr="00B00ACC">
              <w:rPr>
                <w:sz w:val="22"/>
                <w:szCs w:val="22"/>
              </w:rPr>
              <w:t>430</w:t>
            </w:r>
          </w:p>
        </w:tc>
        <w:tc>
          <w:tcPr>
            <w:tcW w:w="640" w:type="dxa"/>
            <w:textDirection w:val="btLr"/>
            <w:vAlign w:val="center"/>
          </w:tcPr>
          <w:p w14:paraId="7684F992" w14:textId="77777777" w:rsidR="00F767E6" w:rsidRPr="00B00ACC" w:rsidRDefault="00F767E6" w:rsidP="00F767E6">
            <w:pPr>
              <w:spacing w:line="240" w:lineRule="auto"/>
              <w:jc w:val="center"/>
              <w:rPr>
                <w:sz w:val="22"/>
                <w:szCs w:val="22"/>
              </w:rPr>
            </w:pPr>
            <w:r w:rsidRPr="00B00ACC">
              <w:rPr>
                <w:sz w:val="22"/>
                <w:szCs w:val="22"/>
              </w:rPr>
              <w:t>506</w:t>
            </w:r>
          </w:p>
        </w:tc>
        <w:tc>
          <w:tcPr>
            <w:tcW w:w="569" w:type="dxa"/>
            <w:textDirection w:val="btLr"/>
            <w:vAlign w:val="center"/>
          </w:tcPr>
          <w:p w14:paraId="66674275" w14:textId="77777777" w:rsidR="00F767E6" w:rsidRPr="00B00ACC" w:rsidRDefault="00F767E6" w:rsidP="00F767E6">
            <w:pPr>
              <w:spacing w:line="240" w:lineRule="auto"/>
              <w:jc w:val="center"/>
              <w:rPr>
                <w:sz w:val="22"/>
                <w:szCs w:val="22"/>
              </w:rPr>
            </w:pPr>
            <w:r w:rsidRPr="00B00ACC">
              <w:rPr>
                <w:sz w:val="22"/>
                <w:szCs w:val="22"/>
              </w:rPr>
              <w:t>311</w:t>
            </w:r>
          </w:p>
        </w:tc>
        <w:tc>
          <w:tcPr>
            <w:tcW w:w="640" w:type="dxa"/>
            <w:textDirection w:val="btLr"/>
            <w:vAlign w:val="center"/>
          </w:tcPr>
          <w:p w14:paraId="226D7C6A" w14:textId="77777777" w:rsidR="00F767E6" w:rsidRPr="00B00ACC" w:rsidRDefault="00F767E6" w:rsidP="00F767E6">
            <w:pPr>
              <w:spacing w:line="240" w:lineRule="auto"/>
              <w:jc w:val="center"/>
              <w:rPr>
                <w:sz w:val="22"/>
                <w:szCs w:val="22"/>
              </w:rPr>
            </w:pPr>
            <w:r w:rsidRPr="00B00ACC">
              <w:rPr>
                <w:sz w:val="22"/>
                <w:szCs w:val="22"/>
              </w:rPr>
              <w:t>504</w:t>
            </w:r>
          </w:p>
        </w:tc>
        <w:tc>
          <w:tcPr>
            <w:tcW w:w="569" w:type="dxa"/>
            <w:textDirection w:val="btLr"/>
          </w:tcPr>
          <w:p w14:paraId="5D4AB64A" w14:textId="77777777" w:rsidR="00F767E6" w:rsidRPr="00B00ACC" w:rsidRDefault="00F767E6" w:rsidP="00F767E6">
            <w:pPr>
              <w:spacing w:line="240" w:lineRule="auto"/>
              <w:jc w:val="center"/>
              <w:rPr>
                <w:sz w:val="22"/>
                <w:szCs w:val="22"/>
              </w:rPr>
            </w:pPr>
            <w:r w:rsidRPr="00B00ACC">
              <w:rPr>
                <w:sz w:val="22"/>
                <w:szCs w:val="22"/>
              </w:rPr>
              <w:t>547</w:t>
            </w:r>
          </w:p>
        </w:tc>
      </w:tr>
      <w:tr w:rsidR="00F767E6" w:rsidRPr="00B00ACC" w14:paraId="67CF9809" w14:textId="77777777" w:rsidTr="00E6718F">
        <w:trPr>
          <w:trHeight w:val="1296"/>
        </w:trPr>
        <w:tc>
          <w:tcPr>
            <w:tcW w:w="604" w:type="dxa"/>
            <w:vMerge/>
            <w:textDirection w:val="btLr"/>
            <w:vAlign w:val="center"/>
          </w:tcPr>
          <w:p w14:paraId="3292E01B" w14:textId="77777777" w:rsidR="00F767E6" w:rsidRPr="00B00ACC" w:rsidRDefault="00F767E6" w:rsidP="00F767E6">
            <w:pPr>
              <w:spacing w:line="240" w:lineRule="auto"/>
              <w:jc w:val="center"/>
              <w:rPr>
                <w:sz w:val="22"/>
                <w:szCs w:val="22"/>
              </w:rPr>
            </w:pPr>
          </w:p>
        </w:tc>
        <w:tc>
          <w:tcPr>
            <w:tcW w:w="435" w:type="dxa"/>
            <w:textDirection w:val="btLr"/>
          </w:tcPr>
          <w:p w14:paraId="47AC2C79" w14:textId="77777777" w:rsidR="00F767E6" w:rsidRPr="00B00ACC" w:rsidRDefault="00F767E6" w:rsidP="00F767E6">
            <w:pPr>
              <w:spacing w:line="240" w:lineRule="auto"/>
              <w:jc w:val="center"/>
              <w:rPr>
                <w:sz w:val="22"/>
                <w:szCs w:val="22"/>
              </w:rPr>
            </w:pPr>
            <w:r w:rsidRPr="00B00ACC">
              <w:rPr>
                <w:b/>
                <w:sz w:val="22"/>
                <w:szCs w:val="22"/>
              </w:rPr>
              <w:t>Institution</w:t>
            </w:r>
          </w:p>
        </w:tc>
        <w:tc>
          <w:tcPr>
            <w:tcW w:w="709" w:type="dxa"/>
            <w:textDirection w:val="btLr"/>
            <w:vAlign w:val="center"/>
          </w:tcPr>
          <w:p w14:paraId="3332EE6E" w14:textId="77777777" w:rsidR="00F767E6" w:rsidRPr="00B00ACC" w:rsidRDefault="00F767E6" w:rsidP="00F767E6">
            <w:pPr>
              <w:spacing w:line="240" w:lineRule="auto"/>
              <w:jc w:val="center"/>
              <w:rPr>
                <w:b/>
                <w:sz w:val="22"/>
                <w:szCs w:val="22"/>
              </w:rPr>
            </w:pPr>
          </w:p>
        </w:tc>
        <w:tc>
          <w:tcPr>
            <w:tcW w:w="569" w:type="dxa"/>
            <w:textDirection w:val="btLr"/>
            <w:vAlign w:val="center"/>
          </w:tcPr>
          <w:p w14:paraId="43F1CEF2" w14:textId="77777777" w:rsidR="00F767E6" w:rsidRPr="00B00ACC" w:rsidRDefault="00F767E6" w:rsidP="00F767E6">
            <w:pPr>
              <w:spacing w:line="240" w:lineRule="auto"/>
              <w:jc w:val="center"/>
              <w:rPr>
                <w:b/>
                <w:sz w:val="22"/>
                <w:szCs w:val="22"/>
              </w:rPr>
            </w:pPr>
            <w:r w:rsidRPr="00B00ACC">
              <w:rPr>
                <w:b/>
                <w:sz w:val="22"/>
                <w:szCs w:val="22"/>
              </w:rPr>
              <w:t xml:space="preserve">Bethany </w:t>
            </w:r>
          </w:p>
          <w:p w14:paraId="2E9D03B7" w14:textId="77777777" w:rsidR="00F767E6" w:rsidRPr="00B00ACC" w:rsidRDefault="00F767E6" w:rsidP="00F767E6">
            <w:pPr>
              <w:spacing w:line="240" w:lineRule="auto"/>
              <w:jc w:val="center"/>
              <w:rPr>
                <w:b/>
                <w:sz w:val="22"/>
                <w:szCs w:val="22"/>
              </w:rPr>
            </w:pPr>
            <w:r w:rsidRPr="00B00ACC">
              <w:rPr>
                <w:b/>
                <w:sz w:val="22"/>
                <w:szCs w:val="22"/>
              </w:rPr>
              <w:t>College</w:t>
            </w:r>
          </w:p>
        </w:tc>
        <w:tc>
          <w:tcPr>
            <w:tcW w:w="640" w:type="dxa"/>
            <w:textDirection w:val="btLr"/>
            <w:vAlign w:val="center"/>
          </w:tcPr>
          <w:p w14:paraId="58A4493D" w14:textId="77777777" w:rsidR="00F767E6" w:rsidRPr="00B00ACC" w:rsidRDefault="00F767E6" w:rsidP="00F767E6">
            <w:pPr>
              <w:spacing w:line="240" w:lineRule="auto"/>
              <w:jc w:val="center"/>
              <w:rPr>
                <w:b/>
                <w:sz w:val="22"/>
                <w:szCs w:val="22"/>
              </w:rPr>
            </w:pPr>
            <w:r w:rsidRPr="00B00ACC">
              <w:rPr>
                <w:b/>
                <w:sz w:val="22"/>
                <w:szCs w:val="22"/>
              </w:rPr>
              <w:t xml:space="preserve">Bethel </w:t>
            </w:r>
          </w:p>
          <w:p w14:paraId="319A871F" w14:textId="77777777" w:rsidR="00F767E6" w:rsidRPr="00B00ACC" w:rsidRDefault="00F767E6" w:rsidP="00F767E6">
            <w:pPr>
              <w:spacing w:line="240" w:lineRule="auto"/>
              <w:jc w:val="center"/>
              <w:rPr>
                <w:b/>
                <w:sz w:val="22"/>
                <w:szCs w:val="22"/>
              </w:rPr>
            </w:pPr>
            <w:r w:rsidRPr="00B00ACC">
              <w:rPr>
                <w:b/>
                <w:sz w:val="22"/>
                <w:szCs w:val="22"/>
              </w:rPr>
              <w:t>College</w:t>
            </w:r>
          </w:p>
        </w:tc>
        <w:tc>
          <w:tcPr>
            <w:tcW w:w="569" w:type="dxa"/>
            <w:textDirection w:val="btLr"/>
            <w:vAlign w:val="center"/>
          </w:tcPr>
          <w:p w14:paraId="103E8190" w14:textId="77777777" w:rsidR="00F767E6" w:rsidRPr="00B00ACC" w:rsidRDefault="00F767E6" w:rsidP="00F767E6">
            <w:pPr>
              <w:spacing w:line="240" w:lineRule="auto"/>
              <w:jc w:val="center"/>
              <w:rPr>
                <w:b/>
                <w:sz w:val="22"/>
                <w:szCs w:val="22"/>
              </w:rPr>
            </w:pPr>
            <w:r w:rsidRPr="00B00ACC">
              <w:rPr>
                <w:b/>
                <w:sz w:val="22"/>
                <w:szCs w:val="22"/>
              </w:rPr>
              <w:t>Friends University</w:t>
            </w:r>
          </w:p>
        </w:tc>
        <w:tc>
          <w:tcPr>
            <w:tcW w:w="739" w:type="dxa"/>
            <w:textDirection w:val="btLr"/>
            <w:vAlign w:val="center"/>
          </w:tcPr>
          <w:p w14:paraId="48FD27DC" w14:textId="77777777" w:rsidR="00F767E6" w:rsidRPr="00B00ACC" w:rsidRDefault="00F767E6" w:rsidP="00F767E6">
            <w:pPr>
              <w:spacing w:line="240" w:lineRule="auto"/>
              <w:jc w:val="center"/>
              <w:rPr>
                <w:b/>
                <w:sz w:val="22"/>
                <w:szCs w:val="22"/>
              </w:rPr>
            </w:pPr>
            <w:r w:rsidRPr="00B00ACC">
              <w:rPr>
                <w:b/>
                <w:sz w:val="22"/>
                <w:szCs w:val="22"/>
              </w:rPr>
              <w:t xml:space="preserve">Kansas </w:t>
            </w:r>
          </w:p>
          <w:p w14:paraId="32EF05C1" w14:textId="77777777" w:rsidR="00F767E6" w:rsidRPr="00B00ACC" w:rsidRDefault="00F767E6" w:rsidP="00F767E6">
            <w:pPr>
              <w:spacing w:line="240" w:lineRule="auto"/>
              <w:jc w:val="center"/>
              <w:rPr>
                <w:b/>
                <w:sz w:val="22"/>
                <w:szCs w:val="22"/>
              </w:rPr>
            </w:pPr>
            <w:r w:rsidRPr="00B00ACC">
              <w:rPr>
                <w:b/>
                <w:sz w:val="22"/>
                <w:szCs w:val="22"/>
              </w:rPr>
              <w:t>Wesleyan University</w:t>
            </w:r>
          </w:p>
        </w:tc>
        <w:tc>
          <w:tcPr>
            <w:tcW w:w="457" w:type="dxa"/>
            <w:textDirection w:val="btLr"/>
            <w:vAlign w:val="center"/>
          </w:tcPr>
          <w:p w14:paraId="16BC86FF" w14:textId="77777777" w:rsidR="00F767E6" w:rsidRPr="00B00ACC" w:rsidRDefault="00F767E6" w:rsidP="00F767E6">
            <w:pPr>
              <w:spacing w:line="240" w:lineRule="auto"/>
              <w:jc w:val="center"/>
              <w:rPr>
                <w:b/>
                <w:sz w:val="22"/>
                <w:szCs w:val="22"/>
              </w:rPr>
            </w:pPr>
            <w:r w:rsidRPr="00B00ACC">
              <w:rPr>
                <w:b/>
                <w:sz w:val="22"/>
                <w:szCs w:val="22"/>
              </w:rPr>
              <w:t>McPherson College</w:t>
            </w:r>
          </w:p>
        </w:tc>
        <w:tc>
          <w:tcPr>
            <w:tcW w:w="471" w:type="dxa"/>
            <w:textDirection w:val="btLr"/>
            <w:vAlign w:val="center"/>
          </w:tcPr>
          <w:p w14:paraId="59939BDC" w14:textId="77777777" w:rsidR="00F767E6" w:rsidRPr="00B00ACC" w:rsidRDefault="00F767E6" w:rsidP="00F767E6">
            <w:pPr>
              <w:spacing w:line="240" w:lineRule="auto"/>
              <w:jc w:val="center"/>
              <w:rPr>
                <w:b/>
                <w:sz w:val="22"/>
                <w:szCs w:val="22"/>
              </w:rPr>
            </w:pPr>
            <w:r w:rsidRPr="00B00ACC">
              <w:rPr>
                <w:b/>
                <w:sz w:val="22"/>
                <w:szCs w:val="22"/>
              </w:rPr>
              <w:t>Ottawa University</w:t>
            </w:r>
          </w:p>
        </w:tc>
        <w:tc>
          <w:tcPr>
            <w:tcW w:w="607" w:type="dxa"/>
            <w:textDirection w:val="btLr"/>
            <w:vAlign w:val="center"/>
          </w:tcPr>
          <w:p w14:paraId="0ECF1BBE" w14:textId="77777777" w:rsidR="00F767E6" w:rsidRPr="00B00ACC" w:rsidRDefault="00F767E6" w:rsidP="00F767E6">
            <w:pPr>
              <w:spacing w:line="240" w:lineRule="auto"/>
              <w:jc w:val="center"/>
              <w:rPr>
                <w:b/>
                <w:sz w:val="22"/>
                <w:szCs w:val="22"/>
              </w:rPr>
            </w:pPr>
            <w:r w:rsidRPr="00B00ACC">
              <w:rPr>
                <w:b/>
                <w:sz w:val="22"/>
                <w:szCs w:val="22"/>
              </w:rPr>
              <w:t>Southwestern</w:t>
            </w:r>
          </w:p>
          <w:p w14:paraId="3A68132D" w14:textId="77777777" w:rsidR="00F767E6" w:rsidRPr="00B00ACC" w:rsidRDefault="00F767E6" w:rsidP="00F767E6">
            <w:pPr>
              <w:spacing w:line="240" w:lineRule="auto"/>
              <w:jc w:val="center"/>
              <w:rPr>
                <w:b/>
                <w:sz w:val="22"/>
                <w:szCs w:val="22"/>
              </w:rPr>
            </w:pPr>
            <w:r w:rsidRPr="00B00ACC">
              <w:rPr>
                <w:b/>
                <w:sz w:val="22"/>
                <w:szCs w:val="22"/>
              </w:rPr>
              <w:t>College</w:t>
            </w:r>
          </w:p>
        </w:tc>
        <w:tc>
          <w:tcPr>
            <w:tcW w:w="640" w:type="dxa"/>
            <w:textDirection w:val="btLr"/>
            <w:vAlign w:val="center"/>
          </w:tcPr>
          <w:p w14:paraId="45B4864E" w14:textId="77777777" w:rsidR="00F767E6" w:rsidRPr="00B00ACC" w:rsidRDefault="00F767E6" w:rsidP="00F767E6">
            <w:pPr>
              <w:spacing w:line="240" w:lineRule="auto"/>
              <w:jc w:val="center"/>
              <w:rPr>
                <w:b/>
                <w:sz w:val="22"/>
                <w:szCs w:val="22"/>
              </w:rPr>
            </w:pPr>
            <w:r w:rsidRPr="00B00ACC">
              <w:rPr>
                <w:b/>
                <w:sz w:val="22"/>
                <w:szCs w:val="22"/>
              </w:rPr>
              <w:t xml:space="preserve">Sterling </w:t>
            </w:r>
          </w:p>
          <w:p w14:paraId="399139D3" w14:textId="77777777" w:rsidR="00F767E6" w:rsidRPr="00B00ACC" w:rsidRDefault="00F767E6" w:rsidP="00F767E6">
            <w:pPr>
              <w:spacing w:line="240" w:lineRule="auto"/>
              <w:jc w:val="center"/>
              <w:rPr>
                <w:b/>
                <w:sz w:val="22"/>
                <w:szCs w:val="22"/>
              </w:rPr>
            </w:pPr>
            <w:r w:rsidRPr="00B00ACC">
              <w:rPr>
                <w:b/>
                <w:sz w:val="22"/>
                <w:szCs w:val="22"/>
              </w:rPr>
              <w:t>College</w:t>
            </w:r>
          </w:p>
        </w:tc>
        <w:tc>
          <w:tcPr>
            <w:tcW w:w="569" w:type="dxa"/>
            <w:textDirection w:val="btLr"/>
            <w:vAlign w:val="center"/>
          </w:tcPr>
          <w:p w14:paraId="1364252D" w14:textId="77777777" w:rsidR="00F767E6" w:rsidRPr="00B00ACC" w:rsidRDefault="00F767E6" w:rsidP="00F767E6">
            <w:pPr>
              <w:spacing w:line="240" w:lineRule="auto"/>
              <w:jc w:val="center"/>
              <w:rPr>
                <w:b/>
                <w:sz w:val="22"/>
                <w:szCs w:val="22"/>
              </w:rPr>
            </w:pPr>
            <w:r w:rsidRPr="00B00ACC">
              <w:rPr>
                <w:b/>
                <w:sz w:val="22"/>
                <w:szCs w:val="22"/>
              </w:rPr>
              <w:t xml:space="preserve">Tabor </w:t>
            </w:r>
          </w:p>
          <w:p w14:paraId="03F2FACE" w14:textId="77777777" w:rsidR="00F767E6" w:rsidRPr="00B00ACC" w:rsidRDefault="00F767E6" w:rsidP="00F767E6">
            <w:pPr>
              <w:spacing w:line="240" w:lineRule="auto"/>
              <w:jc w:val="center"/>
              <w:rPr>
                <w:b/>
                <w:sz w:val="22"/>
                <w:szCs w:val="22"/>
              </w:rPr>
            </w:pPr>
            <w:r w:rsidRPr="00B00ACC">
              <w:rPr>
                <w:b/>
                <w:sz w:val="22"/>
                <w:szCs w:val="22"/>
              </w:rPr>
              <w:t>College</w:t>
            </w:r>
          </w:p>
        </w:tc>
        <w:tc>
          <w:tcPr>
            <w:tcW w:w="640" w:type="dxa"/>
            <w:textDirection w:val="btLr"/>
            <w:vAlign w:val="center"/>
          </w:tcPr>
          <w:p w14:paraId="1B8C60F1" w14:textId="77777777" w:rsidR="00F767E6" w:rsidRPr="00B00ACC" w:rsidRDefault="00F767E6" w:rsidP="00F767E6">
            <w:pPr>
              <w:spacing w:line="240" w:lineRule="auto"/>
              <w:jc w:val="center"/>
              <w:rPr>
                <w:b/>
                <w:sz w:val="22"/>
                <w:szCs w:val="22"/>
              </w:rPr>
            </w:pPr>
            <w:r w:rsidRPr="00B00ACC">
              <w:rPr>
                <w:b/>
                <w:sz w:val="22"/>
                <w:szCs w:val="22"/>
              </w:rPr>
              <w:t xml:space="preserve">University </w:t>
            </w:r>
          </w:p>
          <w:p w14:paraId="736FC88D" w14:textId="77777777" w:rsidR="00F767E6" w:rsidRPr="00B00ACC" w:rsidRDefault="00F767E6" w:rsidP="00F767E6">
            <w:pPr>
              <w:spacing w:line="240" w:lineRule="auto"/>
              <w:jc w:val="center"/>
              <w:rPr>
                <w:b/>
                <w:sz w:val="22"/>
                <w:szCs w:val="22"/>
              </w:rPr>
            </w:pPr>
            <w:r w:rsidRPr="00B00ACC">
              <w:rPr>
                <w:b/>
                <w:sz w:val="22"/>
                <w:szCs w:val="22"/>
              </w:rPr>
              <w:t>of St Mary</w:t>
            </w:r>
          </w:p>
        </w:tc>
        <w:tc>
          <w:tcPr>
            <w:tcW w:w="569" w:type="dxa"/>
            <w:textDirection w:val="btLr"/>
          </w:tcPr>
          <w:p w14:paraId="226DC29C" w14:textId="77777777" w:rsidR="00F767E6" w:rsidRPr="00B00ACC" w:rsidRDefault="00F767E6" w:rsidP="00F767E6">
            <w:pPr>
              <w:spacing w:line="240" w:lineRule="auto"/>
              <w:jc w:val="center"/>
              <w:rPr>
                <w:b/>
                <w:sz w:val="22"/>
                <w:szCs w:val="22"/>
              </w:rPr>
            </w:pPr>
            <w:r w:rsidRPr="00B00ACC">
              <w:rPr>
                <w:b/>
                <w:sz w:val="22"/>
                <w:szCs w:val="22"/>
              </w:rPr>
              <w:t>Conference Average</w:t>
            </w:r>
          </w:p>
        </w:tc>
      </w:tr>
    </w:tbl>
    <w:p w14:paraId="22088868" w14:textId="77777777" w:rsidR="00F767E6" w:rsidRPr="007C15E9" w:rsidRDefault="00F767E6" w:rsidP="007C15E9">
      <w:pPr>
        <w:pStyle w:val="Caption"/>
        <w:ind w:firstLine="720"/>
        <w:rPr>
          <w:b w:val="0"/>
        </w:rPr>
      </w:pPr>
      <w:r w:rsidRPr="007C15E9">
        <w:rPr>
          <w:b w:val="0"/>
        </w:rPr>
        <w:t>Notes:  Application and Admissions data for undergraduates only.</w:t>
      </w:r>
    </w:p>
    <w:p w14:paraId="3C65D047" w14:textId="77777777" w:rsidR="00F767E6" w:rsidRPr="007C15E9" w:rsidRDefault="00F767E6" w:rsidP="007C15E9">
      <w:pPr>
        <w:pStyle w:val="Caption"/>
        <w:ind w:left="720"/>
        <w:rPr>
          <w:b w:val="0"/>
        </w:rPr>
      </w:pPr>
      <w:r w:rsidRPr="007C15E9">
        <w:rPr>
          <w:b w:val="0"/>
        </w:rPr>
        <w:t>Data source:  Equity in Athletics Data Analysis system (EADA) and IPEDS, US Department of Education.</w:t>
      </w:r>
    </w:p>
    <w:p w14:paraId="7544FAAC" w14:textId="77777777" w:rsidR="00012EBC" w:rsidRDefault="00012EBC">
      <w:pPr>
        <w:spacing w:line="240" w:lineRule="auto"/>
        <w:rPr>
          <w:rFonts w:ascii="Times New Roman" w:hAnsi="Times New Roman"/>
          <w:b/>
          <w:bCs/>
        </w:rPr>
      </w:pPr>
      <w:r>
        <w:br w:type="page"/>
      </w:r>
    </w:p>
    <w:p w14:paraId="6565B517" w14:textId="1AF6486B" w:rsidR="00427981" w:rsidRPr="0008504A" w:rsidRDefault="00427981" w:rsidP="0008504A">
      <w:pPr>
        <w:pStyle w:val="Heading1"/>
      </w:pPr>
      <w:bookmarkStart w:id="54" w:name="_Toc520657869"/>
      <w:r w:rsidRPr="0008504A">
        <w:t>Chapter 4</w:t>
      </w:r>
      <w:bookmarkEnd w:id="54"/>
    </w:p>
    <w:p w14:paraId="09E13343" w14:textId="77777777" w:rsidR="00427981" w:rsidRPr="00120C1C" w:rsidRDefault="00427981" w:rsidP="00120C1C">
      <w:pPr>
        <w:pStyle w:val="Heading1"/>
      </w:pPr>
      <w:bookmarkStart w:id="55" w:name="_Toc520657870"/>
      <w:r w:rsidRPr="00120C1C">
        <w:t>Results</w:t>
      </w:r>
      <w:bookmarkEnd w:id="55"/>
    </w:p>
    <w:p w14:paraId="644DF396" w14:textId="024DCF1D" w:rsidR="00427981" w:rsidRPr="00A40EA3" w:rsidRDefault="00427981" w:rsidP="00120C1C">
      <w:pPr>
        <w:ind w:firstLine="720"/>
      </w:pPr>
      <w:r w:rsidRPr="00A40EA3">
        <w:t xml:space="preserve">The purpose of this study was to determine if increases in athletic spending resulted in increases in overall enrollment, in the number of </w:t>
      </w:r>
      <w:r w:rsidR="00E3670E">
        <w:t>admission applications</w:t>
      </w:r>
      <w:r w:rsidRPr="00A40EA3">
        <w:t xml:space="preserve"> received, and in </w:t>
      </w:r>
      <w:r w:rsidR="00A83FB9" w:rsidRPr="00A40EA3">
        <w:t>the number</w:t>
      </w:r>
      <w:r w:rsidRPr="00A40EA3">
        <w:t xml:space="preserve"> of admissions offered at small higher education institutions.  The institutions included in this study were from the Kansas Collegiate Athletic Conference,</w:t>
      </w:r>
      <w:r w:rsidR="007C15E9">
        <w:t xml:space="preserve"> (KCAC)</w:t>
      </w:r>
      <w:r w:rsidRPr="00A40EA3">
        <w:t xml:space="preserve"> consisting of ten institutions with similar academic offerings and similar faith-based institutional missions.</w:t>
      </w:r>
      <w:r w:rsidR="00C003EC">
        <w:t xml:space="preserve"> </w:t>
      </w:r>
      <w:r w:rsidRPr="00A40EA3">
        <w:t xml:space="preserve"> The institutions sponsored male and female intercollegiate athletics and all were part of the </w:t>
      </w:r>
      <w:r w:rsidR="007C15E9">
        <w:t>KCAC</w:t>
      </w:r>
      <w:r w:rsidRPr="00A40EA3">
        <w:t xml:space="preserve"> Council of Presidents’ strategic enrollment strategy to increase spending in intercollegiate athletics over the period of the study, </w:t>
      </w:r>
      <w:r w:rsidR="007C15E9">
        <w:t>AY2006-2011</w:t>
      </w:r>
      <w:r w:rsidRPr="00A40EA3">
        <w:t>.</w:t>
      </w:r>
    </w:p>
    <w:p w14:paraId="1D86B496" w14:textId="2C470CDE" w:rsidR="00427981" w:rsidRPr="00A40EA3" w:rsidRDefault="00427981" w:rsidP="00427981">
      <w:pPr>
        <w:ind w:firstLine="720"/>
        <w:rPr>
          <w:rFonts w:ascii="Times New Roman" w:hAnsi="Times New Roman"/>
        </w:rPr>
      </w:pPr>
      <w:r w:rsidRPr="00A40EA3">
        <w:rPr>
          <w:rFonts w:ascii="Times New Roman" w:hAnsi="Times New Roman"/>
          <w:color w:val="000000"/>
        </w:rPr>
        <w:t>Regression analysis was used to quantify the impact of increasing athletic expenditures on application numbers, admissions decisions and overall enrollment over a ten-year period (</w:t>
      </w:r>
      <w:r w:rsidR="007C15E9">
        <w:rPr>
          <w:rFonts w:ascii="Times New Roman" w:hAnsi="Times New Roman"/>
          <w:color w:val="000000"/>
        </w:rPr>
        <w:t>AY</w:t>
      </w:r>
      <w:r w:rsidRPr="00A40EA3">
        <w:rPr>
          <w:rFonts w:ascii="Times New Roman" w:hAnsi="Times New Roman"/>
          <w:color w:val="000000"/>
        </w:rPr>
        <w:t>2006-2016) by comparing changes in these data after a 2005 decision was made by the presidents of the ten (10) conference colleges to leverage athletic program growth as a</w:t>
      </w:r>
      <w:r w:rsidR="00C003EC">
        <w:rPr>
          <w:rFonts w:ascii="Times New Roman" w:hAnsi="Times New Roman"/>
          <w:color w:val="000000"/>
        </w:rPr>
        <w:t xml:space="preserve"> strategic enrollment strategy.</w:t>
      </w:r>
      <w:r w:rsidRPr="00A40EA3">
        <w:rPr>
          <w:rFonts w:ascii="Times New Roman" w:hAnsi="Times New Roman"/>
          <w:color w:val="000000"/>
        </w:rPr>
        <w:t> </w:t>
      </w:r>
    </w:p>
    <w:p w14:paraId="7E643E52" w14:textId="3B95231C" w:rsidR="00A83FB9" w:rsidRDefault="00427981" w:rsidP="00427981">
      <w:pPr>
        <w:ind w:firstLine="720"/>
        <w:rPr>
          <w:rFonts w:ascii="Times New Roman" w:hAnsi="Times New Roman"/>
          <w:color w:val="000000"/>
        </w:rPr>
      </w:pPr>
      <w:r w:rsidRPr="00A40EA3">
        <w:rPr>
          <w:rFonts w:ascii="Times New Roman" w:hAnsi="Times New Roman"/>
          <w:color w:val="000000"/>
        </w:rPr>
        <w:t xml:space="preserve">For data analysis, overall enrollment and athletic spending data, including salary, student aid and operational costs, were retrieved from the U.S. Department of Education’s Equity in Athletics Data Analysis system (EADA). </w:t>
      </w:r>
      <w:r w:rsidR="00C003EC">
        <w:rPr>
          <w:rFonts w:ascii="Times New Roman" w:hAnsi="Times New Roman"/>
          <w:color w:val="000000"/>
        </w:rPr>
        <w:t xml:space="preserve"> </w:t>
      </w:r>
      <w:r w:rsidRPr="00A40EA3">
        <w:rPr>
          <w:rFonts w:ascii="Times New Roman" w:hAnsi="Times New Roman"/>
          <w:color w:val="000000"/>
        </w:rPr>
        <w:t xml:space="preserve"> In addition, the number of </w:t>
      </w:r>
      <w:r w:rsidR="00E3670E">
        <w:rPr>
          <w:rFonts w:ascii="Times New Roman" w:hAnsi="Times New Roman"/>
          <w:color w:val="000000"/>
        </w:rPr>
        <w:t>admission applications</w:t>
      </w:r>
      <w:r w:rsidRPr="00A40EA3">
        <w:rPr>
          <w:rFonts w:ascii="Times New Roman" w:hAnsi="Times New Roman"/>
          <w:color w:val="000000"/>
        </w:rPr>
        <w:t>, admissions, and overall enrollment data was retrieved from the Integrated Postsecondary E</w:t>
      </w:r>
      <w:r w:rsidR="00C003EC">
        <w:rPr>
          <w:rFonts w:ascii="Times New Roman" w:hAnsi="Times New Roman"/>
          <w:color w:val="000000"/>
        </w:rPr>
        <w:t xml:space="preserve">ducation Data System (IPEDS).  </w:t>
      </w:r>
      <w:r w:rsidRPr="00A40EA3">
        <w:rPr>
          <w:rFonts w:ascii="Times New Roman" w:hAnsi="Times New Roman"/>
          <w:color w:val="000000"/>
        </w:rPr>
        <w:t>The data was analyzed using SPSS version 24 fo</w:t>
      </w:r>
      <w:r w:rsidR="00C003EC">
        <w:rPr>
          <w:rFonts w:ascii="Times New Roman" w:hAnsi="Times New Roman"/>
          <w:color w:val="000000"/>
        </w:rPr>
        <w:t>r Windows.</w:t>
      </w:r>
    </w:p>
    <w:p w14:paraId="66B7C55A" w14:textId="77777777" w:rsidR="00A83FB9" w:rsidRPr="00A40EA3" w:rsidRDefault="00A83FB9" w:rsidP="00427981">
      <w:pPr>
        <w:ind w:firstLine="720"/>
        <w:rPr>
          <w:rFonts w:ascii="Times New Roman" w:hAnsi="Times New Roman"/>
        </w:rPr>
      </w:pPr>
    </w:p>
    <w:p w14:paraId="2A93D572" w14:textId="6B8B0BC1" w:rsidR="00427981" w:rsidRPr="00A40EA3" w:rsidRDefault="005F4227" w:rsidP="00427981">
      <w:pPr>
        <w:ind w:firstLine="720"/>
        <w:rPr>
          <w:rFonts w:ascii="Times New Roman" w:hAnsi="Times New Roman"/>
        </w:rPr>
      </w:pPr>
      <w:r>
        <w:rPr>
          <w:rFonts w:ascii="Times New Roman" w:hAnsi="Times New Roman"/>
          <w:color w:val="000000"/>
        </w:rPr>
        <w:t>The researcher performed</w:t>
      </w:r>
      <w:r w:rsidR="00427981" w:rsidRPr="00A40EA3">
        <w:rPr>
          <w:rFonts w:ascii="Times New Roman" w:hAnsi="Times New Roman"/>
          <w:color w:val="000000"/>
        </w:rPr>
        <w:t xml:space="preserve"> a </w:t>
      </w:r>
      <w:r>
        <w:rPr>
          <w:rFonts w:ascii="Times New Roman" w:hAnsi="Times New Roman"/>
          <w:color w:val="000000"/>
        </w:rPr>
        <w:t xml:space="preserve">time series quantitative regression analysis </w:t>
      </w:r>
      <w:r w:rsidR="00427981" w:rsidRPr="00A40EA3">
        <w:rPr>
          <w:rFonts w:ascii="Times New Roman" w:hAnsi="Times New Roman"/>
          <w:color w:val="000000"/>
        </w:rPr>
        <w:t xml:space="preserve">using </w:t>
      </w:r>
      <w:r>
        <w:rPr>
          <w:rFonts w:ascii="Times New Roman" w:hAnsi="Times New Roman"/>
          <w:color w:val="000000"/>
        </w:rPr>
        <w:t xml:space="preserve">data from </w:t>
      </w:r>
      <w:r w:rsidR="00427981" w:rsidRPr="00A40EA3">
        <w:rPr>
          <w:rFonts w:ascii="Times New Roman" w:hAnsi="Times New Roman"/>
          <w:color w:val="000000"/>
        </w:rPr>
        <w:t xml:space="preserve">the ten institutions to examine the relationship between increased athletic spending on number of </w:t>
      </w:r>
      <w:r w:rsidR="00E3670E">
        <w:rPr>
          <w:rFonts w:ascii="Times New Roman" w:hAnsi="Times New Roman"/>
          <w:color w:val="000000"/>
        </w:rPr>
        <w:t>admission applications</w:t>
      </w:r>
      <w:r w:rsidR="00427981" w:rsidRPr="00A40EA3">
        <w:rPr>
          <w:rFonts w:ascii="Times New Roman" w:hAnsi="Times New Roman"/>
          <w:color w:val="000000"/>
        </w:rPr>
        <w:t xml:space="preserve">, number of admissions granted and overall enrollment over a ten year period. </w:t>
      </w:r>
      <w:r w:rsidR="00C003EC">
        <w:rPr>
          <w:rFonts w:ascii="Times New Roman" w:hAnsi="Times New Roman"/>
          <w:color w:val="000000"/>
        </w:rPr>
        <w:t xml:space="preserve"> </w:t>
      </w:r>
      <w:r w:rsidR="00427981" w:rsidRPr="00A40EA3">
        <w:rPr>
          <w:rFonts w:ascii="Times New Roman" w:hAnsi="Times New Roman"/>
          <w:color w:val="000000"/>
        </w:rPr>
        <w:t xml:space="preserve">Due to the similarities of the institutions, and their common membership </w:t>
      </w:r>
      <w:r>
        <w:rPr>
          <w:rFonts w:ascii="Times New Roman" w:hAnsi="Times New Roman"/>
          <w:color w:val="000000"/>
        </w:rPr>
        <w:t xml:space="preserve">in the KCAC, </w:t>
      </w:r>
      <w:r w:rsidR="00427981" w:rsidRPr="00A40EA3">
        <w:rPr>
          <w:rFonts w:ascii="Times New Roman" w:hAnsi="Times New Roman"/>
          <w:color w:val="000000"/>
        </w:rPr>
        <w:t xml:space="preserve">the researcher assumed that the common trend for institutional enrollment was similar and established that similarity by establishing a benchmark trend across the four year period, academic year (AY) 2002-03 to 2005-06. </w:t>
      </w:r>
      <w:r w:rsidR="00C003EC">
        <w:rPr>
          <w:rFonts w:ascii="Times New Roman" w:hAnsi="Times New Roman"/>
          <w:color w:val="000000"/>
        </w:rPr>
        <w:t xml:space="preserve"> </w:t>
      </w:r>
      <w:r w:rsidR="00427981" w:rsidRPr="00A40EA3">
        <w:rPr>
          <w:rFonts w:ascii="Times New Roman" w:hAnsi="Times New Roman"/>
          <w:color w:val="000000"/>
        </w:rPr>
        <w:t>The effect of the change to increase per-student athletic spending was examined in the five-year</w:t>
      </w:r>
      <w:r w:rsidR="00C003EC">
        <w:rPr>
          <w:rFonts w:ascii="Times New Roman" w:hAnsi="Times New Roman"/>
          <w:color w:val="000000"/>
        </w:rPr>
        <w:t xml:space="preserve"> phase AY 2006-07 to 2010-11.  </w:t>
      </w:r>
      <w:r w:rsidR="00427981" w:rsidRPr="00A40EA3">
        <w:rPr>
          <w:rFonts w:ascii="Times New Roman" w:hAnsi="Times New Roman"/>
          <w:color w:val="000000"/>
        </w:rPr>
        <w:t xml:space="preserve">To discern longer term effects of the initiative, a subsequent five-year period was examined to </w:t>
      </w:r>
      <w:r w:rsidR="00C003EC">
        <w:rPr>
          <w:rFonts w:ascii="Times New Roman" w:hAnsi="Times New Roman"/>
          <w:color w:val="000000"/>
        </w:rPr>
        <w:t>include AY 2011-12 to 2015-16.</w:t>
      </w:r>
    </w:p>
    <w:p w14:paraId="0470422C" w14:textId="616AF90F" w:rsidR="00427981" w:rsidRPr="00A40EA3" w:rsidRDefault="00427981" w:rsidP="00427981">
      <w:pPr>
        <w:ind w:firstLine="720"/>
        <w:rPr>
          <w:rFonts w:ascii="Times New Roman" w:hAnsi="Times New Roman"/>
        </w:rPr>
      </w:pPr>
      <w:r w:rsidRPr="00A40EA3">
        <w:rPr>
          <w:rFonts w:ascii="Times New Roman" w:hAnsi="Times New Roman"/>
          <w:color w:val="000000"/>
        </w:rPr>
        <w:t>The results of the study analysis are presented in three sections that align with</w:t>
      </w:r>
      <w:r w:rsidR="00C003EC">
        <w:rPr>
          <w:rFonts w:ascii="Times New Roman" w:hAnsi="Times New Roman"/>
          <w:color w:val="000000"/>
        </w:rPr>
        <w:t xml:space="preserve"> the three research questions.  </w:t>
      </w:r>
      <w:r w:rsidRPr="00A40EA3">
        <w:rPr>
          <w:rFonts w:ascii="Times New Roman" w:hAnsi="Times New Roman"/>
          <w:color w:val="000000"/>
        </w:rPr>
        <w:t xml:space="preserve">The first section examines the effect of increased athletic spending on </w:t>
      </w:r>
      <w:r w:rsidR="007C15E9">
        <w:rPr>
          <w:rFonts w:ascii="Times New Roman" w:hAnsi="Times New Roman"/>
          <w:color w:val="000000"/>
        </w:rPr>
        <w:t xml:space="preserve">admission </w:t>
      </w:r>
      <w:r w:rsidRPr="00A40EA3">
        <w:rPr>
          <w:rFonts w:ascii="Times New Roman" w:hAnsi="Times New Roman"/>
          <w:color w:val="000000"/>
        </w:rPr>
        <w:t>application volume.  The second section explores the effect that increased spending had on admissions decisions made by the institution and the third section examines the effect upon overall enrollment</w:t>
      </w:r>
      <w:r w:rsidR="00F22923">
        <w:rPr>
          <w:rFonts w:ascii="Times New Roman" w:hAnsi="Times New Roman"/>
          <w:color w:val="000000"/>
        </w:rPr>
        <w:t xml:space="preserve">. </w:t>
      </w:r>
      <w:r w:rsidR="00C003EC">
        <w:rPr>
          <w:rFonts w:ascii="Times New Roman" w:hAnsi="Times New Roman"/>
          <w:color w:val="000000"/>
        </w:rPr>
        <w:t xml:space="preserve"> </w:t>
      </w:r>
      <w:r w:rsidR="00F22923">
        <w:rPr>
          <w:rFonts w:ascii="Times New Roman" w:hAnsi="Times New Roman"/>
          <w:color w:val="000000"/>
        </w:rPr>
        <w:t>The chapter concludes with an</w:t>
      </w:r>
      <w:r w:rsidRPr="00A40EA3">
        <w:rPr>
          <w:rFonts w:ascii="Times New Roman" w:hAnsi="Times New Roman"/>
          <w:color w:val="000000"/>
        </w:rPr>
        <w:t xml:space="preserve"> examination of the effect on the policy upon the athletic conference.</w:t>
      </w:r>
    </w:p>
    <w:p w14:paraId="61A73799" w14:textId="77777777" w:rsidR="00427981" w:rsidRDefault="00427981" w:rsidP="00427981">
      <w:pPr>
        <w:rPr>
          <w:rFonts w:asciiTheme="majorHAnsi" w:hAnsiTheme="majorHAnsi" w:cstheme="majorBidi"/>
          <w:b/>
          <w:bCs/>
          <w:sz w:val="26"/>
          <w:szCs w:val="26"/>
        </w:rPr>
      </w:pPr>
      <w:r>
        <w:br w:type="page"/>
      </w:r>
    </w:p>
    <w:p w14:paraId="7099AEBF" w14:textId="51D3AA10" w:rsidR="00427981" w:rsidRPr="00A40EA3" w:rsidRDefault="00427981" w:rsidP="00F22923">
      <w:pPr>
        <w:pStyle w:val="Heading1"/>
      </w:pPr>
      <w:bookmarkStart w:id="56" w:name="_Toc520657871"/>
      <w:r w:rsidRPr="00A40EA3">
        <w:t xml:space="preserve">Effect on </w:t>
      </w:r>
      <w:r w:rsidR="00E3670E">
        <w:t xml:space="preserve">Admission </w:t>
      </w:r>
      <w:r w:rsidR="007C15E9">
        <w:t>A</w:t>
      </w:r>
      <w:r w:rsidR="00E3670E">
        <w:t>pplications</w:t>
      </w:r>
      <w:bookmarkEnd w:id="56"/>
    </w:p>
    <w:p w14:paraId="52D1D164" w14:textId="76FF0E76" w:rsidR="00427981" w:rsidRPr="00A40EA3" w:rsidRDefault="0001339A" w:rsidP="0008504A">
      <w:pPr>
        <w:pStyle w:val="Caption"/>
      </w:pPr>
      <w:bookmarkStart w:id="57" w:name="_Toc514616002"/>
      <w:r>
        <w:t>Table</w:t>
      </w:r>
      <w:r w:rsidR="00427981" w:rsidRPr="00A40EA3">
        <w:t xml:space="preserve"> </w:t>
      </w:r>
      <w:r>
        <w:t>2</w:t>
      </w:r>
      <w:r w:rsidR="00427981">
        <w:t>.4.1:  Net Difference</w:t>
      </w:r>
      <w:r w:rsidR="00427981" w:rsidRPr="00A40EA3">
        <w:t xml:space="preserve"> of </w:t>
      </w:r>
      <w:r w:rsidR="00E3670E">
        <w:t>Admission Applications</w:t>
      </w:r>
      <w:r w:rsidR="00427981" w:rsidRPr="00A40EA3">
        <w:t xml:space="preserve"> Received and Per-Student Athletic Spending; KCAC Conference</w:t>
      </w:r>
      <w:bookmarkEnd w:id="57"/>
    </w:p>
    <w:tbl>
      <w:tblPr>
        <w:tblW w:w="8259" w:type="dxa"/>
        <w:tblInd w:w="267" w:type="dxa"/>
        <w:tblCellMar>
          <w:top w:w="15" w:type="dxa"/>
          <w:left w:w="15" w:type="dxa"/>
          <w:bottom w:w="15" w:type="dxa"/>
          <w:right w:w="15" w:type="dxa"/>
        </w:tblCellMar>
        <w:tblLook w:val="04A0" w:firstRow="1" w:lastRow="0" w:firstColumn="1" w:lastColumn="0" w:noHBand="0" w:noVBand="1"/>
      </w:tblPr>
      <w:tblGrid>
        <w:gridCol w:w="1507"/>
        <w:gridCol w:w="707"/>
        <w:gridCol w:w="936"/>
        <w:gridCol w:w="707"/>
        <w:gridCol w:w="936"/>
        <w:gridCol w:w="707"/>
        <w:gridCol w:w="936"/>
        <w:gridCol w:w="707"/>
        <w:gridCol w:w="1116"/>
      </w:tblGrid>
      <w:tr w:rsidR="00427981" w:rsidRPr="00A40EA3" w14:paraId="2A5F1D3B" w14:textId="77777777" w:rsidTr="00F9032B">
        <w:trPr>
          <w:trHeight w:val="4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ADAD8"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Institutions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A716C"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 xml:space="preserve">Net Difference </w:t>
            </w:r>
          </w:p>
          <w:p w14:paraId="382E3E16"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(AY05-06) - (AY02-03)</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0A396" w14:textId="77777777" w:rsidR="00427981" w:rsidRDefault="00427981" w:rsidP="00427981">
            <w:pPr>
              <w:spacing w:line="240" w:lineRule="auto"/>
              <w:rPr>
                <w:rFonts w:ascii="Times New Roman" w:hAnsi="Times New Roman"/>
                <w:color w:val="000000"/>
              </w:rPr>
            </w:pPr>
            <w:r w:rsidRPr="00A40EA3">
              <w:rPr>
                <w:rFonts w:ascii="Times New Roman" w:hAnsi="Times New Roman"/>
                <w:color w:val="000000"/>
              </w:rPr>
              <w:t xml:space="preserve">Net Difference </w:t>
            </w:r>
          </w:p>
          <w:p w14:paraId="5660AA47" w14:textId="00505680" w:rsidR="00427981" w:rsidRPr="00A40EA3" w:rsidRDefault="00427981" w:rsidP="00427981">
            <w:pPr>
              <w:spacing w:line="240" w:lineRule="auto"/>
              <w:rPr>
                <w:rFonts w:ascii="Times New Roman" w:hAnsi="Times New Roman"/>
              </w:rPr>
            </w:pPr>
            <w:r>
              <w:rPr>
                <w:rFonts w:ascii="Times New Roman" w:hAnsi="Times New Roman"/>
                <w:color w:val="000000"/>
              </w:rPr>
              <w:t>(</w:t>
            </w:r>
            <w:r w:rsidRPr="00A40EA3">
              <w:rPr>
                <w:rFonts w:ascii="Times New Roman" w:hAnsi="Times New Roman"/>
                <w:color w:val="000000"/>
              </w:rPr>
              <w:t>AY</w:t>
            </w:r>
            <w:r>
              <w:rPr>
                <w:rFonts w:ascii="Times New Roman" w:hAnsi="Times New Roman"/>
                <w:color w:val="000000"/>
              </w:rPr>
              <w:t>10-11)</w:t>
            </w:r>
            <w:r w:rsidR="00012450">
              <w:rPr>
                <w:rFonts w:ascii="Times New Roman" w:hAnsi="Times New Roman"/>
                <w:color w:val="000000"/>
              </w:rPr>
              <w:t xml:space="preserve"> </w:t>
            </w:r>
            <w:r>
              <w:rPr>
                <w:rFonts w:ascii="Times New Roman" w:hAnsi="Times New Roman"/>
                <w:color w:val="000000"/>
              </w:rPr>
              <w:t>-(AY06-07)</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13823"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 xml:space="preserve">Net Difference </w:t>
            </w:r>
          </w:p>
          <w:p w14:paraId="73838874" w14:textId="25132EE4" w:rsidR="00427981" w:rsidRPr="00A40EA3" w:rsidRDefault="00427981" w:rsidP="00427981">
            <w:pPr>
              <w:spacing w:line="240" w:lineRule="auto"/>
              <w:rPr>
                <w:rFonts w:ascii="Times New Roman" w:hAnsi="Times New Roman"/>
              </w:rPr>
            </w:pPr>
            <w:r>
              <w:rPr>
                <w:rFonts w:ascii="Times New Roman" w:hAnsi="Times New Roman"/>
                <w:color w:val="000000"/>
              </w:rPr>
              <w:t>(AY15-16)</w:t>
            </w:r>
            <w:r w:rsidR="00012450">
              <w:rPr>
                <w:rFonts w:ascii="Times New Roman" w:hAnsi="Times New Roman"/>
                <w:color w:val="000000"/>
              </w:rPr>
              <w:t xml:space="preserve"> </w:t>
            </w:r>
            <w:r>
              <w:rPr>
                <w:rFonts w:ascii="Times New Roman" w:hAnsi="Times New Roman"/>
                <w:color w:val="000000"/>
              </w:rPr>
              <w:t>-(AY11-12)</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6C001"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 xml:space="preserve">Net Difference </w:t>
            </w:r>
          </w:p>
          <w:p w14:paraId="3BD0B590" w14:textId="6BFAA8C0" w:rsidR="00427981" w:rsidRPr="00A40EA3" w:rsidRDefault="00427981" w:rsidP="00427981">
            <w:pPr>
              <w:spacing w:line="240" w:lineRule="auto"/>
              <w:rPr>
                <w:rFonts w:ascii="Times New Roman" w:hAnsi="Times New Roman"/>
              </w:rPr>
            </w:pPr>
            <w:r>
              <w:rPr>
                <w:rFonts w:ascii="Times New Roman" w:hAnsi="Times New Roman"/>
                <w:color w:val="000000"/>
              </w:rPr>
              <w:t>(</w:t>
            </w:r>
            <w:r w:rsidRPr="00A40EA3">
              <w:rPr>
                <w:rFonts w:ascii="Times New Roman" w:hAnsi="Times New Roman"/>
                <w:color w:val="000000"/>
              </w:rPr>
              <w:t>AY15-16</w:t>
            </w:r>
            <w:r>
              <w:rPr>
                <w:rFonts w:ascii="Times New Roman" w:hAnsi="Times New Roman"/>
                <w:color w:val="000000"/>
              </w:rPr>
              <w:t>)</w:t>
            </w:r>
            <w:r w:rsidR="00012450">
              <w:rPr>
                <w:rFonts w:ascii="Times New Roman" w:hAnsi="Times New Roman"/>
                <w:color w:val="000000"/>
              </w:rPr>
              <w:t xml:space="preserve"> </w:t>
            </w:r>
            <w:r>
              <w:rPr>
                <w:rFonts w:ascii="Times New Roman" w:hAnsi="Times New Roman"/>
                <w:color w:val="000000"/>
              </w:rPr>
              <w:t>-(AY02-03)</w:t>
            </w:r>
          </w:p>
          <w:p w14:paraId="50D22EED" w14:textId="77777777" w:rsidR="00427981" w:rsidRPr="00A40EA3" w:rsidRDefault="00427981" w:rsidP="00427981">
            <w:pPr>
              <w:spacing w:line="240" w:lineRule="auto"/>
              <w:rPr>
                <w:rFonts w:ascii="Times New Roman" w:hAnsi="Times New Roman"/>
              </w:rPr>
            </w:pPr>
          </w:p>
        </w:tc>
      </w:tr>
      <w:tr w:rsidR="00F9032B" w:rsidRPr="00A40EA3" w14:paraId="643AB53D" w14:textId="77777777" w:rsidTr="00F9032B">
        <w:trPr>
          <w:trHeight w:val="2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11FD3" w14:textId="77777777" w:rsidR="00427981" w:rsidRPr="00A40EA3" w:rsidRDefault="00427981" w:rsidP="00427981">
            <w:pPr>
              <w:spacing w:line="240" w:lineRule="auto"/>
              <w:rPr>
                <w:rFonts w:ascii="Times New Roman" w:hAnsi="Times New Roman"/>
                <w:sz w:val="1"/>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EAEC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Apps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2F86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1776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Apps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E129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C0DD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Apps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BA2A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AFD2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 xml:space="preserve">Apps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F05B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r>
      <w:tr w:rsidR="00F9032B" w:rsidRPr="00A40EA3" w14:paraId="1524946F" w14:textId="77777777" w:rsidTr="00F9032B">
        <w:trPr>
          <w:trHeight w:val="5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7BFC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Bethany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3F36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CA6C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718A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8A76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+$1865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A651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+819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430C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+$5788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099A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+947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2DD6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+$10,267</w:t>
            </w:r>
          </w:p>
        </w:tc>
      </w:tr>
      <w:tr w:rsidR="00F9032B" w:rsidRPr="00A40EA3" w14:paraId="3C19DA74" w14:textId="77777777" w:rsidTr="00F9032B">
        <w:trPr>
          <w:trHeight w:val="2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F1BE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Bethel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E1B8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2BCC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0AA4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1686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EB53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C017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0E1F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968E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+$3868</w:t>
            </w:r>
          </w:p>
        </w:tc>
      </w:tr>
      <w:tr w:rsidR="00F9032B" w:rsidRPr="00A40EA3" w14:paraId="13CA5395" w14:textId="77777777" w:rsidTr="00F9032B">
        <w:trPr>
          <w:trHeight w:val="57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DE761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Friends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479E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4E22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 $343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44F6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6F17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A544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FC67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C9BB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DA97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+$2343</w:t>
            </w:r>
          </w:p>
        </w:tc>
      </w:tr>
      <w:tr w:rsidR="00F9032B" w:rsidRPr="00A40EA3" w14:paraId="505AB1AE" w14:textId="77777777" w:rsidTr="00F9032B">
        <w:trPr>
          <w:trHeight w:val="8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5347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Kansas Wesleyan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9F7E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7D70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+$1586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1AC7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1628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D8D5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48FA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+$4403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90C2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5383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+$6141</w:t>
            </w:r>
          </w:p>
        </w:tc>
      </w:tr>
      <w:tr w:rsidR="00F9032B" w:rsidRPr="00A40EA3" w14:paraId="4C7EF1BD" w14:textId="77777777" w:rsidTr="00F9032B">
        <w:trPr>
          <w:trHeight w:val="5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F4B4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McPherson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7F8A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ADCE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+$1529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A947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F6D2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C5B9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2C6E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5B9A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1044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+$3593</w:t>
            </w:r>
          </w:p>
        </w:tc>
      </w:tr>
      <w:tr w:rsidR="00F9032B" w:rsidRPr="00A40EA3" w14:paraId="5EAEDA0E" w14:textId="77777777" w:rsidTr="00F9032B">
        <w:trPr>
          <w:trHeight w:val="57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CAB7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Ottawa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BAD5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658D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A452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CEE3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AE7E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0614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+$3516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126D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B6FD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+$9317</w:t>
            </w:r>
          </w:p>
        </w:tc>
      </w:tr>
      <w:tr w:rsidR="00F9032B" w:rsidRPr="00A40EA3" w14:paraId="002CD4B3" w14:textId="77777777" w:rsidTr="00F9032B">
        <w:trPr>
          <w:trHeight w:val="57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03F7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Southwestern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EFBF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5F14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5040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79FD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AB54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9EA1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+$956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576A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4B9E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+$2329</w:t>
            </w:r>
          </w:p>
        </w:tc>
      </w:tr>
      <w:tr w:rsidR="00F9032B" w:rsidRPr="00A40EA3" w14:paraId="01CC4DEC" w14:textId="77777777" w:rsidTr="00F9032B">
        <w:trPr>
          <w:trHeight w:val="5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87B3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Sterling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BE2E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D35D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+$4654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7B5E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B14B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7C07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EC62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+$1829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5BAB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+759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8B67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+$4111</w:t>
            </w:r>
          </w:p>
        </w:tc>
      </w:tr>
      <w:tr w:rsidR="00F9032B" w:rsidRPr="00A40EA3" w14:paraId="4969B90F" w14:textId="77777777" w:rsidTr="00F9032B">
        <w:trPr>
          <w:trHeight w:val="2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5F8A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Tabor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1E98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9BBD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+$1161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8C78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A7EE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+$2701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2172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E89A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+$2237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3DA1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3233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+$5358</w:t>
            </w:r>
          </w:p>
        </w:tc>
      </w:tr>
      <w:tr w:rsidR="00F9032B" w:rsidRPr="00A40EA3" w14:paraId="1670A953" w14:textId="77777777" w:rsidTr="00F9032B">
        <w:trPr>
          <w:trHeight w:val="57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D5F5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University of St. Mary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0A11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FF60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F014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0CF3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B5E2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907B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+$1325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8EA3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F176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+$2370</w:t>
            </w:r>
          </w:p>
        </w:tc>
      </w:tr>
    </w:tbl>
    <w:p w14:paraId="7B1C9AC2" w14:textId="77777777" w:rsidR="00427981" w:rsidRPr="00A40EA3" w:rsidRDefault="00427981" w:rsidP="00427981">
      <w:pPr>
        <w:spacing w:line="240" w:lineRule="auto"/>
        <w:rPr>
          <w:rFonts w:ascii="Times New Roman" w:hAnsi="Times New Roman"/>
        </w:rPr>
      </w:pPr>
    </w:p>
    <w:p w14:paraId="1369FADE" w14:textId="77777777" w:rsidR="00427981" w:rsidRPr="00A40EA3" w:rsidRDefault="00427981" w:rsidP="00A941BE">
      <w:pPr>
        <w:pStyle w:val="Heading2"/>
      </w:pPr>
      <w:bookmarkStart w:id="58" w:name="_Toc520657872"/>
      <w:r w:rsidRPr="00A40EA3">
        <w:t>Establishing the Benchmark Trend - AY 2002-03 to 2005-06</w:t>
      </w:r>
      <w:bookmarkEnd w:id="58"/>
      <w:r w:rsidRPr="00A40EA3">
        <w:t xml:space="preserve"> </w:t>
      </w:r>
    </w:p>
    <w:p w14:paraId="63C9C9D3" w14:textId="6100D261" w:rsidR="00427981" w:rsidRPr="00A40EA3" w:rsidRDefault="00427981" w:rsidP="00A941BE">
      <w:pPr>
        <w:pStyle w:val="Heading3"/>
      </w:pPr>
      <w:bookmarkStart w:id="59" w:name="_Toc520657873"/>
      <w:r w:rsidRPr="00A40EA3">
        <w:t xml:space="preserve">Spending and </w:t>
      </w:r>
      <w:r w:rsidR="00E3670E">
        <w:t xml:space="preserve">Admission </w:t>
      </w:r>
      <w:r w:rsidRPr="00A40EA3">
        <w:t>Application Correlation - Same Year</w:t>
      </w:r>
      <w:bookmarkEnd w:id="59"/>
    </w:p>
    <w:p w14:paraId="4F507FD0" w14:textId="7C3673C5"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Using IBM SPSS Statistics 24, the researcher explored the correlation between per-student athletic spending and number of admission </w:t>
      </w:r>
      <w:r w:rsidR="00E3670E">
        <w:rPr>
          <w:rFonts w:ascii="Times New Roman" w:hAnsi="Times New Roman"/>
          <w:color w:val="000000"/>
        </w:rPr>
        <w:t>applications</w:t>
      </w:r>
      <w:r w:rsidRPr="00A40EA3">
        <w:rPr>
          <w:rFonts w:ascii="Times New Roman" w:hAnsi="Times New Roman"/>
          <w:color w:val="000000"/>
        </w:rPr>
        <w:t xml:space="preserve"> received in the same academic year for AY 2002-2003 through AY 2005-2006.</w:t>
      </w:r>
      <w:r w:rsidR="00C003EC">
        <w:rPr>
          <w:rFonts w:ascii="Times New Roman" w:hAnsi="Times New Roman"/>
          <w:color w:val="000000"/>
        </w:rPr>
        <w:t xml:space="preserve"> </w:t>
      </w:r>
      <w:r w:rsidRPr="00A40EA3">
        <w:rPr>
          <w:rFonts w:ascii="Times New Roman" w:hAnsi="Times New Roman"/>
          <w:color w:val="000000"/>
        </w:rPr>
        <w:t xml:space="preserve"> The benchmark years include only a four year trend as data for per-student athletic spending was not available for AY 2001-2002 in the NAIA dataset. </w:t>
      </w:r>
      <w:r w:rsidR="00C003EC">
        <w:rPr>
          <w:rFonts w:ascii="Times New Roman" w:hAnsi="Times New Roman"/>
          <w:color w:val="000000"/>
        </w:rPr>
        <w:t xml:space="preserve"> </w:t>
      </w:r>
      <w:r w:rsidRPr="00A40EA3">
        <w:rPr>
          <w:rFonts w:ascii="Times New Roman" w:hAnsi="Times New Roman"/>
          <w:color w:val="000000"/>
        </w:rPr>
        <w:t xml:space="preserve">The mean (SD) number of </w:t>
      </w:r>
      <w:r w:rsidR="00E3670E">
        <w:rPr>
          <w:rFonts w:ascii="Times New Roman" w:hAnsi="Times New Roman"/>
          <w:color w:val="000000"/>
        </w:rPr>
        <w:t>admission applications</w:t>
      </w:r>
      <w:r w:rsidRPr="00A40EA3">
        <w:rPr>
          <w:rFonts w:ascii="Times New Roman" w:hAnsi="Times New Roman"/>
          <w:color w:val="000000"/>
        </w:rPr>
        <w:t xml:space="preserve"> received in the four year time for each of the ten institutions was 557.88 (188.10) and the mean (SD) per-student spending in the same period was $2,074.10 (1272.27). </w:t>
      </w:r>
      <w:r w:rsidR="00C003EC">
        <w:rPr>
          <w:rFonts w:ascii="Times New Roman" w:hAnsi="Times New Roman"/>
          <w:color w:val="000000"/>
        </w:rPr>
        <w:t xml:space="preserve"> </w:t>
      </w:r>
      <w:r w:rsidRPr="00A40EA3">
        <w:rPr>
          <w:rFonts w:ascii="Times New Roman" w:hAnsi="Times New Roman"/>
          <w:color w:val="000000"/>
        </w:rPr>
        <w:t xml:space="preserve">Results indicated a non-significant negative correlation between per-student athletic spending and number of </w:t>
      </w:r>
      <w:r w:rsidR="00E3670E">
        <w:rPr>
          <w:rFonts w:ascii="Times New Roman" w:hAnsi="Times New Roman"/>
          <w:color w:val="000000"/>
        </w:rPr>
        <w:t>admission applications</w:t>
      </w:r>
      <w:r w:rsidRPr="00A40EA3">
        <w:rPr>
          <w:rFonts w:ascii="Times New Roman" w:hAnsi="Times New Roman"/>
          <w:color w:val="000000"/>
        </w:rPr>
        <w:t xml:space="preserve"> re</w:t>
      </w:r>
      <w:r w:rsidR="00E3670E">
        <w:rPr>
          <w:rFonts w:ascii="Times New Roman" w:hAnsi="Times New Roman"/>
          <w:color w:val="000000"/>
        </w:rPr>
        <w:t>ceived in the same year, (r(39)=</w:t>
      </w:r>
      <w:r w:rsidR="00FA0874">
        <w:rPr>
          <w:rFonts w:ascii="Times New Roman" w:hAnsi="Times New Roman"/>
          <w:color w:val="000000"/>
        </w:rPr>
        <w:t xml:space="preserve"> </w:t>
      </w:r>
      <w:r w:rsidRPr="00A40EA3">
        <w:rPr>
          <w:rFonts w:ascii="Times New Roman" w:hAnsi="Times New Roman"/>
          <w:color w:val="000000"/>
        </w:rPr>
        <w:t xml:space="preserve">-.011, </w:t>
      </w:r>
      <w:r w:rsidRPr="00A40EA3">
        <w:rPr>
          <w:rFonts w:ascii="Times New Roman" w:hAnsi="Times New Roman"/>
          <w:i/>
          <w:iCs/>
          <w:color w:val="000000"/>
        </w:rPr>
        <w:t xml:space="preserve">p </w:t>
      </w:r>
      <w:r w:rsidRPr="00A40EA3">
        <w:rPr>
          <w:rFonts w:ascii="Times New Roman" w:hAnsi="Times New Roman"/>
          <w:color w:val="000000"/>
        </w:rPr>
        <w:t>=.473).</w:t>
      </w:r>
    </w:p>
    <w:p w14:paraId="5E44386F" w14:textId="625EC75A"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admissions </w:t>
      </w:r>
      <w:r w:rsidR="00E3670E">
        <w:rPr>
          <w:rFonts w:ascii="Times New Roman" w:hAnsi="Times New Roman"/>
          <w:color w:val="000000"/>
        </w:rPr>
        <w:t>admission applications</w:t>
      </w:r>
      <w:r w:rsidRPr="00A40EA3">
        <w:rPr>
          <w:rFonts w:ascii="Times New Roman" w:hAnsi="Times New Roman"/>
          <w:color w:val="000000"/>
        </w:rPr>
        <w:t xml:space="preserve"> received based on the amount of per-student athletic spending </w:t>
      </w:r>
      <w:r w:rsidRPr="00A40EA3">
        <w:rPr>
          <w:rFonts w:ascii="Times New Roman" w:hAnsi="Times New Roman"/>
          <w:i/>
          <w:iCs/>
          <w:color w:val="000000"/>
        </w:rPr>
        <w:t>in the same year</w:t>
      </w:r>
      <w:r w:rsidRPr="00A40EA3">
        <w:rPr>
          <w:rFonts w:ascii="Times New Roman" w:hAnsi="Times New Roman"/>
          <w:color w:val="000000"/>
        </w:rPr>
        <w:t xml:space="preserve">. </w:t>
      </w:r>
      <w:r w:rsidR="00C003EC">
        <w:rPr>
          <w:rFonts w:ascii="Times New Roman" w:hAnsi="Times New Roman"/>
          <w:color w:val="000000"/>
        </w:rPr>
        <w:t xml:space="preserve"> </w:t>
      </w:r>
      <w:r w:rsidRPr="00A40EA3">
        <w:rPr>
          <w:rFonts w:ascii="Times New Roman" w:hAnsi="Times New Roman"/>
          <w:color w:val="000000"/>
        </w:rPr>
        <w:t xml:space="preserve">Results were non-significant (F(1,38)=0.005, </w:t>
      </w:r>
      <w:r w:rsidRPr="00A40EA3">
        <w:rPr>
          <w:rFonts w:ascii="Times New Roman" w:hAnsi="Times New Roman"/>
          <w:i/>
          <w:iCs/>
          <w:color w:val="000000"/>
        </w:rPr>
        <w:t>p</w:t>
      </w:r>
      <w:r w:rsidR="00C003EC">
        <w:rPr>
          <w:rFonts w:ascii="Times New Roman" w:hAnsi="Times New Roman"/>
          <w:color w:val="000000"/>
        </w:rPr>
        <w:t xml:space="preserve"> = .945).</w:t>
      </w:r>
    </w:p>
    <w:p w14:paraId="7A35ED69" w14:textId="49A2C876" w:rsidR="00427981" w:rsidRDefault="00427981" w:rsidP="00A941BE">
      <w:pPr>
        <w:pStyle w:val="Heading3"/>
      </w:pPr>
      <w:bookmarkStart w:id="60" w:name="_Toc520657874"/>
      <w:r w:rsidRPr="00A40EA3">
        <w:t xml:space="preserve">Spending and </w:t>
      </w:r>
      <w:r w:rsidR="00E3670E">
        <w:t xml:space="preserve">Admission </w:t>
      </w:r>
      <w:r w:rsidRPr="00A40EA3">
        <w:t>Application Correlation - Offset Years</w:t>
      </w:r>
      <w:bookmarkEnd w:id="60"/>
    </w:p>
    <w:p w14:paraId="4FC28914" w14:textId="0E526DD6" w:rsidR="00427981" w:rsidRDefault="00427981" w:rsidP="00427981">
      <w:pPr>
        <w:ind w:firstLine="720"/>
        <w:rPr>
          <w:rFonts w:ascii="Times New Roman" w:hAnsi="Times New Roman"/>
          <w:i/>
          <w:iCs/>
        </w:rPr>
      </w:pPr>
      <w:r w:rsidRPr="00A40EA3">
        <w:rPr>
          <w:rFonts w:ascii="Times New Roman" w:hAnsi="Times New Roman"/>
        </w:rPr>
        <w:t xml:space="preserve">The lack of significance relative to per-student athletic spending and </w:t>
      </w:r>
      <w:r w:rsidR="00E3670E">
        <w:rPr>
          <w:rFonts w:ascii="Times New Roman" w:hAnsi="Times New Roman"/>
        </w:rPr>
        <w:t>admission applications</w:t>
      </w:r>
      <w:r w:rsidRPr="00A40EA3">
        <w:rPr>
          <w:rFonts w:ascii="Times New Roman" w:hAnsi="Times New Roman"/>
        </w:rPr>
        <w:t xml:space="preserve"> led the researcher to consider the possibility that the impact of a change in per-student athletic spending would only be realized in the number of </w:t>
      </w:r>
      <w:r w:rsidR="00E3670E">
        <w:rPr>
          <w:rFonts w:ascii="Times New Roman" w:hAnsi="Times New Roman"/>
        </w:rPr>
        <w:t>admission applications</w:t>
      </w:r>
      <w:r w:rsidRPr="00A40EA3">
        <w:rPr>
          <w:rFonts w:ascii="Times New Roman" w:hAnsi="Times New Roman"/>
        </w:rPr>
        <w:t xml:space="preserve"> </w:t>
      </w:r>
      <w:r w:rsidRPr="00A40EA3">
        <w:rPr>
          <w:rFonts w:ascii="Times New Roman" w:hAnsi="Times New Roman"/>
          <w:i/>
          <w:iCs/>
        </w:rPr>
        <w:t xml:space="preserve">for </w:t>
      </w:r>
      <w:r w:rsidR="00C003EC">
        <w:rPr>
          <w:rFonts w:ascii="Times New Roman" w:hAnsi="Times New Roman"/>
          <w:i/>
          <w:iCs/>
        </w:rPr>
        <w:t>the following year.</w:t>
      </w:r>
    </w:p>
    <w:p w14:paraId="7511A49F" w14:textId="56707869" w:rsidR="00427981" w:rsidRPr="00A40EA3" w:rsidRDefault="00427981" w:rsidP="00427981">
      <w:pPr>
        <w:ind w:firstLine="720"/>
        <w:rPr>
          <w:rFonts w:ascii="Times New Roman" w:hAnsi="Times New Roman"/>
          <w:i/>
          <w:iCs/>
        </w:rPr>
      </w:pPr>
      <w:r w:rsidRPr="00A40EA3">
        <w:rPr>
          <w:rFonts w:ascii="Times New Roman" w:hAnsi="Times New Roman"/>
          <w:color w:val="000000"/>
        </w:rPr>
        <w:t xml:space="preserve">The data set was aggregated to incorporate the prior year’s amount of athletic spending allocated per-student and the following year’s application count. </w:t>
      </w:r>
      <w:r w:rsidR="00C003EC">
        <w:rPr>
          <w:rFonts w:ascii="Times New Roman" w:hAnsi="Times New Roman"/>
          <w:color w:val="000000"/>
        </w:rPr>
        <w:t xml:space="preserve"> </w:t>
      </w:r>
      <w:r w:rsidRPr="00A40EA3">
        <w:rPr>
          <w:rFonts w:ascii="Times New Roman" w:hAnsi="Times New Roman"/>
          <w:color w:val="000000"/>
        </w:rPr>
        <w:t xml:space="preserve">As the AY 2001-2002 athletic spending data was not available; this led to the examination of per-student athletic spending in AY 2002-2003 as it is related to application numbers for AY 2003-2004, through per-student athletic spending in AY 2005-2006 as related to application numbers for AY 2006-2007. </w:t>
      </w:r>
      <w:r w:rsidR="00C003EC">
        <w:rPr>
          <w:rFonts w:ascii="Times New Roman" w:hAnsi="Times New Roman"/>
          <w:color w:val="000000"/>
        </w:rPr>
        <w:t xml:space="preserve"> </w:t>
      </w:r>
      <w:r w:rsidRPr="00A40EA3">
        <w:rPr>
          <w:rFonts w:ascii="Times New Roman" w:hAnsi="Times New Roman"/>
          <w:color w:val="000000"/>
        </w:rPr>
        <w:t xml:space="preserve">The mean (SD) of </w:t>
      </w:r>
      <w:r w:rsidR="00E3670E">
        <w:rPr>
          <w:rFonts w:ascii="Times New Roman" w:hAnsi="Times New Roman"/>
          <w:color w:val="000000"/>
        </w:rPr>
        <w:t>admission applications</w:t>
      </w:r>
      <w:r w:rsidRPr="00A40EA3">
        <w:rPr>
          <w:rFonts w:ascii="Times New Roman" w:hAnsi="Times New Roman"/>
          <w:color w:val="000000"/>
        </w:rPr>
        <w:t xml:space="preserve"> received in this, offset, four-year time frame for the conference of ten institutions was 579.10 (217.01), while the mean (SD) per-student spending in the benchmarking period stayed the same at $2,074.10 (1272.27). </w:t>
      </w:r>
      <w:r w:rsidR="00C003EC">
        <w:rPr>
          <w:rFonts w:ascii="Times New Roman" w:hAnsi="Times New Roman"/>
          <w:color w:val="000000"/>
        </w:rPr>
        <w:t xml:space="preserve"> </w:t>
      </w:r>
      <w:r w:rsidRPr="00A40EA3">
        <w:rPr>
          <w:rFonts w:ascii="Times New Roman" w:hAnsi="Times New Roman"/>
          <w:color w:val="000000"/>
        </w:rPr>
        <w:t xml:space="preserve">Results indicated a non-significant correlation between per-student athletic spending and number of admissions </w:t>
      </w:r>
      <w:r w:rsidR="00E3670E">
        <w:rPr>
          <w:rFonts w:ascii="Times New Roman" w:hAnsi="Times New Roman"/>
          <w:color w:val="000000"/>
        </w:rPr>
        <w:t>admission applications</w:t>
      </w:r>
      <w:r w:rsidRPr="00A40EA3">
        <w:rPr>
          <w:rFonts w:ascii="Times New Roman" w:hAnsi="Times New Roman"/>
          <w:color w:val="000000"/>
        </w:rPr>
        <w:t xml:space="preserve"> received in the offset year, (r(39)= .247, </w:t>
      </w:r>
      <w:r w:rsidRPr="00A40EA3">
        <w:rPr>
          <w:rFonts w:ascii="Times New Roman" w:hAnsi="Times New Roman"/>
          <w:i/>
          <w:iCs/>
          <w:color w:val="000000"/>
        </w:rPr>
        <w:t>p</w:t>
      </w:r>
      <w:r w:rsidRPr="00A40EA3">
        <w:rPr>
          <w:rFonts w:ascii="Times New Roman" w:hAnsi="Times New Roman"/>
          <w:color w:val="000000"/>
        </w:rPr>
        <w:t xml:space="preserve"> = 0.62).</w:t>
      </w:r>
    </w:p>
    <w:p w14:paraId="40E56F3B" w14:textId="2184CF20"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admissions </w:t>
      </w:r>
      <w:r w:rsidR="00E3670E">
        <w:rPr>
          <w:rFonts w:ascii="Times New Roman" w:hAnsi="Times New Roman"/>
          <w:color w:val="000000"/>
        </w:rPr>
        <w:t>admission applications</w:t>
      </w:r>
      <w:r w:rsidRPr="00A40EA3">
        <w:rPr>
          <w:rFonts w:ascii="Times New Roman" w:hAnsi="Times New Roman"/>
          <w:color w:val="000000"/>
        </w:rPr>
        <w:t xml:space="preserve"> received one year after a reported amount of per-student athletic spending. As with the data from the same reported year, the results were non-significant (F(1,38)=2.476, </w:t>
      </w:r>
      <w:r w:rsidRPr="00A40EA3">
        <w:rPr>
          <w:rFonts w:ascii="Times New Roman" w:hAnsi="Times New Roman"/>
          <w:i/>
          <w:iCs/>
          <w:color w:val="000000"/>
        </w:rPr>
        <w:t>p</w:t>
      </w:r>
      <w:r w:rsidR="00C003EC">
        <w:rPr>
          <w:rFonts w:ascii="Times New Roman" w:hAnsi="Times New Roman"/>
          <w:color w:val="000000"/>
        </w:rPr>
        <w:t xml:space="preserve"> = .124).</w:t>
      </w:r>
    </w:p>
    <w:p w14:paraId="3CE913DC" w14:textId="0AF863B1"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These results were as expected for the benchmark period, suggesting that per-student athletic spending was neither influencing nor detracting from the numbers of </w:t>
      </w:r>
      <w:r w:rsidR="00E3670E">
        <w:rPr>
          <w:rFonts w:ascii="Times New Roman" w:hAnsi="Times New Roman"/>
          <w:color w:val="000000"/>
        </w:rPr>
        <w:t>admission applications</w:t>
      </w:r>
      <w:r w:rsidRPr="00A40EA3">
        <w:rPr>
          <w:rFonts w:ascii="Times New Roman" w:hAnsi="Times New Roman"/>
          <w:color w:val="000000"/>
        </w:rPr>
        <w:t xml:space="preserve"> received at any of the conference institutions.</w:t>
      </w:r>
    </w:p>
    <w:p w14:paraId="54ABA833" w14:textId="205C59ED" w:rsidR="00427981" w:rsidRPr="00A40EA3" w:rsidRDefault="00427981" w:rsidP="00427981">
      <w:pPr>
        <w:ind w:firstLine="720"/>
        <w:rPr>
          <w:rFonts w:ascii="Times New Roman" w:hAnsi="Times New Roman"/>
        </w:rPr>
      </w:pPr>
      <w:r w:rsidRPr="00A40EA3">
        <w:rPr>
          <w:rFonts w:ascii="Times New Roman" w:hAnsi="Times New Roman"/>
          <w:color w:val="000000"/>
        </w:rPr>
        <w:t>This observation made from the examination of the benchmark trend may explain why the Council of Presidents was keen to discuss strategy that would increase application volume and thus increase admissions and overall enrollment.</w:t>
      </w:r>
      <w:r w:rsidR="00C003EC">
        <w:rPr>
          <w:rFonts w:ascii="Times New Roman" w:hAnsi="Times New Roman"/>
          <w:color w:val="000000"/>
        </w:rPr>
        <w:t xml:space="preserve">  </w:t>
      </w:r>
      <w:r>
        <w:rPr>
          <w:rFonts w:ascii="Times New Roman" w:hAnsi="Times New Roman"/>
          <w:color w:val="000000"/>
        </w:rPr>
        <w:t xml:space="preserve">The benchmark data in Table </w:t>
      </w:r>
      <w:r w:rsidR="00E61F6A">
        <w:rPr>
          <w:rFonts w:ascii="Times New Roman" w:hAnsi="Times New Roman"/>
          <w:color w:val="000000"/>
        </w:rPr>
        <w:t>2</w:t>
      </w:r>
      <w:r>
        <w:rPr>
          <w:rFonts w:ascii="Times New Roman" w:hAnsi="Times New Roman"/>
          <w:color w:val="000000"/>
        </w:rPr>
        <w:t>.4.1</w:t>
      </w:r>
      <w:r w:rsidRPr="00A40EA3">
        <w:rPr>
          <w:rFonts w:ascii="Times New Roman" w:hAnsi="Times New Roman"/>
          <w:color w:val="000000"/>
        </w:rPr>
        <w:t xml:space="preserve"> illustrate that in most cases, individual institutions that increased per-student expenditures were seeing an increase in the number of </w:t>
      </w:r>
      <w:r w:rsidR="00E3670E">
        <w:rPr>
          <w:rFonts w:ascii="Times New Roman" w:hAnsi="Times New Roman"/>
          <w:color w:val="000000"/>
        </w:rPr>
        <w:t>admission applications</w:t>
      </w:r>
      <w:r w:rsidRPr="00A40EA3">
        <w:rPr>
          <w:rFonts w:ascii="Times New Roman" w:hAnsi="Times New Roman"/>
          <w:color w:val="000000"/>
        </w:rPr>
        <w:t>.</w:t>
      </w:r>
    </w:p>
    <w:p w14:paraId="58609F17" w14:textId="27CB0882" w:rsidR="00427981" w:rsidRPr="00A40EA3" w:rsidRDefault="00E3670E" w:rsidP="00A941BE">
      <w:pPr>
        <w:pStyle w:val="Heading2"/>
      </w:pPr>
      <w:bookmarkStart w:id="61" w:name="_Toc520657875"/>
      <w:r>
        <w:t>Establishing the Post Spending/Application</w:t>
      </w:r>
      <w:r w:rsidR="00427981" w:rsidRPr="00A40EA3">
        <w:t xml:space="preserve"> Analysis - Ay 2006-07 to AY 2010-11</w:t>
      </w:r>
      <w:bookmarkEnd w:id="61"/>
    </w:p>
    <w:p w14:paraId="0DC42B25" w14:textId="113FFBC5" w:rsidR="00427981" w:rsidRPr="00A40EA3" w:rsidRDefault="00427981" w:rsidP="00A941BE">
      <w:pPr>
        <w:pStyle w:val="Heading3"/>
      </w:pPr>
      <w:bookmarkStart w:id="62" w:name="_Toc520657876"/>
      <w:r w:rsidRPr="00A40EA3">
        <w:t xml:space="preserve">Spending and </w:t>
      </w:r>
      <w:r w:rsidR="00E3670E">
        <w:t>Admission Applications</w:t>
      </w:r>
      <w:r w:rsidRPr="00A40EA3">
        <w:t xml:space="preserve"> Correlation - Same Year</w:t>
      </w:r>
      <w:bookmarkEnd w:id="62"/>
    </w:p>
    <w:p w14:paraId="60E2AE59" w14:textId="426EDEB1"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 next set of data, from AY 2006-2007 to AY 2010-2011 was collected after the KCAC policy decision to increase per-student athletic spending as a strategic enrollment strategy. </w:t>
      </w:r>
      <w:r w:rsidR="00C003EC">
        <w:rPr>
          <w:rFonts w:ascii="Times New Roman" w:hAnsi="Times New Roman"/>
          <w:color w:val="000000"/>
        </w:rPr>
        <w:t xml:space="preserve"> </w:t>
      </w:r>
      <w:r w:rsidRPr="00A40EA3">
        <w:rPr>
          <w:rFonts w:ascii="Times New Roman" w:hAnsi="Times New Roman"/>
          <w:color w:val="000000"/>
        </w:rPr>
        <w:t xml:space="preserve">The researcher looked at the impact of per-student athletic spending in the same year as number of </w:t>
      </w:r>
      <w:r w:rsidR="00E3670E">
        <w:rPr>
          <w:rFonts w:ascii="Times New Roman" w:hAnsi="Times New Roman"/>
          <w:color w:val="000000"/>
        </w:rPr>
        <w:t>admission applications</w:t>
      </w:r>
      <w:r w:rsidRPr="00A40EA3">
        <w:rPr>
          <w:rFonts w:ascii="Times New Roman" w:hAnsi="Times New Roman"/>
          <w:color w:val="000000"/>
        </w:rPr>
        <w:t xml:space="preserve"> and found that the mean (SD) of </w:t>
      </w:r>
      <w:r w:rsidR="00E3670E">
        <w:rPr>
          <w:rFonts w:ascii="Times New Roman" w:hAnsi="Times New Roman"/>
          <w:color w:val="000000"/>
        </w:rPr>
        <w:t>admission applications</w:t>
      </w:r>
      <w:r w:rsidRPr="00A40EA3">
        <w:rPr>
          <w:rFonts w:ascii="Times New Roman" w:hAnsi="Times New Roman"/>
          <w:color w:val="000000"/>
        </w:rPr>
        <w:t xml:space="preserve"> across this five-year period of the study for each of the ten institutions was 639.24 (337.03) with the mean (SD) per-student spending at $3,319.62 (1594.45). </w:t>
      </w:r>
      <w:r w:rsidR="00C003EC">
        <w:rPr>
          <w:rFonts w:ascii="Times New Roman" w:hAnsi="Times New Roman"/>
          <w:color w:val="000000"/>
        </w:rPr>
        <w:t xml:space="preserve"> </w:t>
      </w:r>
      <w:r w:rsidRPr="00A40EA3">
        <w:rPr>
          <w:rFonts w:ascii="Times New Roman" w:hAnsi="Times New Roman"/>
          <w:color w:val="000000"/>
        </w:rPr>
        <w:t xml:space="preserve">Results indicated a significant correlation between per-student athletic spending and number of </w:t>
      </w:r>
      <w:r w:rsidR="00E3670E">
        <w:rPr>
          <w:rFonts w:ascii="Times New Roman" w:hAnsi="Times New Roman"/>
          <w:color w:val="000000"/>
        </w:rPr>
        <w:t>admission applications</w:t>
      </w:r>
      <w:r w:rsidRPr="00A40EA3">
        <w:rPr>
          <w:rFonts w:ascii="Times New Roman" w:hAnsi="Times New Roman"/>
          <w:color w:val="000000"/>
        </w:rPr>
        <w:t xml:space="preserve"> received in this period of time, (r(49)= .333, </w:t>
      </w:r>
      <w:r w:rsidRPr="00A40EA3">
        <w:rPr>
          <w:rFonts w:ascii="Times New Roman" w:hAnsi="Times New Roman"/>
          <w:i/>
          <w:iCs/>
          <w:color w:val="000000"/>
        </w:rPr>
        <w:t>p</w:t>
      </w:r>
      <w:r w:rsidR="00C003EC">
        <w:rPr>
          <w:rFonts w:ascii="Times New Roman" w:hAnsi="Times New Roman"/>
          <w:color w:val="000000"/>
        </w:rPr>
        <w:t xml:space="preserve"> = .009).</w:t>
      </w:r>
    </w:p>
    <w:p w14:paraId="73477335" w14:textId="4E188EA5"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w:t>
      </w:r>
      <w:r w:rsidR="00E3670E">
        <w:rPr>
          <w:rFonts w:ascii="Times New Roman" w:hAnsi="Times New Roman"/>
          <w:color w:val="000000"/>
        </w:rPr>
        <w:t>admission applications</w:t>
      </w:r>
      <w:r w:rsidRPr="00A40EA3">
        <w:rPr>
          <w:rFonts w:ascii="Times New Roman" w:hAnsi="Times New Roman"/>
          <w:color w:val="000000"/>
        </w:rPr>
        <w:t xml:space="preserve"> received </w:t>
      </w:r>
      <w:r w:rsidRPr="00A40EA3">
        <w:rPr>
          <w:rFonts w:ascii="Times New Roman" w:hAnsi="Times New Roman"/>
          <w:i/>
          <w:iCs/>
          <w:color w:val="000000"/>
        </w:rPr>
        <w:t xml:space="preserve">in the same year </w:t>
      </w:r>
      <w:r w:rsidRPr="00A40EA3">
        <w:rPr>
          <w:rFonts w:ascii="Times New Roman" w:hAnsi="Times New Roman"/>
          <w:color w:val="000000"/>
        </w:rPr>
        <w:t>that per-student a</w:t>
      </w:r>
      <w:r w:rsidR="00C003EC">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(F(1,48)=5.975, </w:t>
      </w:r>
      <w:r w:rsidRPr="00A40EA3">
        <w:rPr>
          <w:rFonts w:ascii="Times New Roman" w:hAnsi="Times New Roman"/>
          <w:i/>
          <w:iCs/>
          <w:color w:val="000000"/>
        </w:rPr>
        <w:t>p</w:t>
      </w:r>
      <w:r w:rsidRPr="00A40EA3">
        <w:rPr>
          <w:rFonts w:ascii="Times New Roman" w:hAnsi="Times New Roman"/>
          <w:color w:val="000000"/>
        </w:rPr>
        <w:t xml:space="preserve"> &lt;.018, with an R</w:t>
      </w:r>
      <w:r w:rsidRPr="00FA0874">
        <w:rPr>
          <w:rFonts w:ascii="Times New Roman" w:hAnsi="Times New Roman"/>
          <w:color w:val="000000"/>
          <w:vertAlign w:val="superscript"/>
        </w:rPr>
        <w:t>2</w:t>
      </w:r>
      <w:r w:rsidRPr="00A40EA3">
        <w:rPr>
          <w:rFonts w:ascii="Times New Roman" w:hAnsi="Times New Roman"/>
          <w:color w:val="000000"/>
        </w:rPr>
        <w:t xml:space="preserve"> of .111. </w:t>
      </w:r>
      <w:r w:rsidR="00C003EC">
        <w:rPr>
          <w:rFonts w:ascii="Times New Roman" w:hAnsi="Times New Roman"/>
          <w:color w:val="000000"/>
        </w:rPr>
        <w:t xml:space="preserve"> </w:t>
      </w:r>
      <w:r w:rsidRPr="00A40EA3">
        <w:rPr>
          <w:rFonts w:ascii="Times New Roman" w:hAnsi="Times New Roman"/>
          <w:color w:val="000000"/>
        </w:rPr>
        <w:t xml:space="preserve">This results in a prediction of number of </w:t>
      </w:r>
      <w:r w:rsidR="00E3670E">
        <w:rPr>
          <w:rFonts w:ascii="Times New Roman" w:hAnsi="Times New Roman"/>
          <w:color w:val="000000"/>
        </w:rPr>
        <w:t>admission applications</w:t>
      </w:r>
      <w:r w:rsidRPr="00A40EA3">
        <w:rPr>
          <w:rFonts w:ascii="Times New Roman" w:hAnsi="Times New Roman"/>
          <w:color w:val="000000"/>
        </w:rPr>
        <w:t xml:space="preserve"> equal to 405.79 + .070 (per-student athletic spending) </w:t>
      </w:r>
      <w:r w:rsidR="00E3670E">
        <w:rPr>
          <w:rFonts w:ascii="Times New Roman" w:hAnsi="Times New Roman"/>
          <w:color w:val="000000"/>
        </w:rPr>
        <w:t>admission applications</w:t>
      </w:r>
      <w:r w:rsidRPr="00A40EA3">
        <w:rPr>
          <w:rFonts w:ascii="Times New Roman" w:hAnsi="Times New Roman"/>
          <w:color w:val="000000"/>
        </w:rPr>
        <w:t xml:space="preserve"> when per-student athletic spending is measured in dollars per student. </w:t>
      </w:r>
      <w:r w:rsidR="00C003EC">
        <w:rPr>
          <w:rFonts w:ascii="Times New Roman" w:hAnsi="Times New Roman"/>
          <w:color w:val="000000"/>
        </w:rPr>
        <w:t xml:space="preserve"> </w:t>
      </w:r>
      <w:r w:rsidRPr="00A40EA3">
        <w:rPr>
          <w:rFonts w:ascii="Times New Roman" w:hAnsi="Times New Roman"/>
          <w:color w:val="000000"/>
        </w:rPr>
        <w:t xml:space="preserve">The number of </w:t>
      </w:r>
      <w:r w:rsidR="00E3670E">
        <w:rPr>
          <w:rFonts w:ascii="Times New Roman" w:hAnsi="Times New Roman"/>
          <w:color w:val="000000"/>
        </w:rPr>
        <w:t>admission applications</w:t>
      </w:r>
      <w:r w:rsidRPr="00A40EA3">
        <w:rPr>
          <w:rFonts w:ascii="Times New Roman" w:hAnsi="Times New Roman"/>
          <w:color w:val="000000"/>
        </w:rPr>
        <w:t xml:space="preserve"> increased 0.070 for each additional dollar of per-student athletic spending.</w:t>
      </w:r>
    </w:p>
    <w:p w14:paraId="1A023A66" w14:textId="02179AF5" w:rsidR="00427981" w:rsidRPr="00A941BE" w:rsidRDefault="00427981" w:rsidP="00A941BE">
      <w:pPr>
        <w:pStyle w:val="Heading3"/>
      </w:pPr>
      <w:bookmarkStart w:id="63" w:name="_Toc520657877"/>
      <w:r w:rsidRPr="00A40EA3">
        <w:t xml:space="preserve">Spending and </w:t>
      </w:r>
      <w:r w:rsidR="00E3670E">
        <w:t xml:space="preserve">Admission </w:t>
      </w:r>
      <w:r w:rsidR="003459E5">
        <w:t>A</w:t>
      </w:r>
      <w:r w:rsidR="00E3670E">
        <w:t>pplications</w:t>
      </w:r>
      <w:r w:rsidRPr="00A40EA3">
        <w:t xml:space="preserve"> Correlation - Offset Years</w:t>
      </w:r>
      <w:bookmarkEnd w:id="63"/>
    </w:p>
    <w:p w14:paraId="62871DBD" w14:textId="16026D53"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Considering the possibility that the impact of a change in per-student athletic spending would be realized in the number of </w:t>
      </w:r>
      <w:r w:rsidR="00E3670E">
        <w:rPr>
          <w:rFonts w:ascii="Times New Roman" w:hAnsi="Times New Roman"/>
          <w:color w:val="000000"/>
        </w:rPr>
        <w:t>admission applications</w:t>
      </w:r>
      <w:r w:rsidRPr="00A40EA3">
        <w:rPr>
          <w:rFonts w:ascii="Times New Roman" w:hAnsi="Times New Roman"/>
          <w:color w:val="000000"/>
        </w:rPr>
        <w:t xml:space="preserve"> </w:t>
      </w:r>
      <w:r w:rsidRPr="00A40EA3">
        <w:rPr>
          <w:rFonts w:ascii="Times New Roman" w:hAnsi="Times New Roman"/>
          <w:i/>
          <w:iCs/>
          <w:color w:val="000000"/>
        </w:rPr>
        <w:t>for the following year</w:t>
      </w:r>
      <w:r w:rsidRPr="00A40EA3">
        <w:rPr>
          <w:rFonts w:ascii="Times New Roman" w:hAnsi="Times New Roman"/>
          <w:color w:val="000000"/>
        </w:rPr>
        <w:t xml:space="preserve">, the researcher analyzed the data by offsetting the </w:t>
      </w:r>
      <w:r w:rsidR="00E3670E">
        <w:rPr>
          <w:rFonts w:ascii="Times New Roman" w:hAnsi="Times New Roman"/>
          <w:color w:val="000000"/>
        </w:rPr>
        <w:t>admission applications</w:t>
      </w:r>
      <w:r w:rsidR="00C003EC">
        <w:rPr>
          <w:rFonts w:ascii="Times New Roman" w:hAnsi="Times New Roman"/>
          <w:color w:val="000000"/>
        </w:rPr>
        <w:t xml:space="preserve"> numbers one year ahead.  </w:t>
      </w:r>
      <w:r w:rsidRPr="00A40EA3">
        <w:rPr>
          <w:rFonts w:ascii="Times New Roman" w:hAnsi="Times New Roman"/>
          <w:color w:val="000000"/>
        </w:rPr>
        <w:t xml:space="preserve">Per-student athletic spending for AY 2006-2007 was related to AY 2007-2008 </w:t>
      </w:r>
      <w:r w:rsidR="00E3670E">
        <w:rPr>
          <w:rFonts w:ascii="Times New Roman" w:hAnsi="Times New Roman"/>
          <w:color w:val="000000"/>
        </w:rPr>
        <w:t>admission applications</w:t>
      </w:r>
      <w:r w:rsidRPr="00A40EA3">
        <w:rPr>
          <w:rFonts w:ascii="Times New Roman" w:hAnsi="Times New Roman"/>
          <w:color w:val="000000"/>
        </w:rPr>
        <w:t xml:space="preserve"> numbers, and so forth through AY 2011-2012. </w:t>
      </w:r>
      <w:r w:rsidR="00C003EC">
        <w:rPr>
          <w:rFonts w:ascii="Times New Roman" w:hAnsi="Times New Roman"/>
          <w:color w:val="000000"/>
        </w:rPr>
        <w:t xml:space="preserve"> </w:t>
      </w:r>
      <w:r w:rsidRPr="00A40EA3">
        <w:rPr>
          <w:rFonts w:ascii="Times New Roman" w:hAnsi="Times New Roman"/>
          <w:color w:val="000000"/>
        </w:rPr>
        <w:t xml:space="preserve">The mean (SD) of number of </w:t>
      </w:r>
      <w:r w:rsidR="00E3670E">
        <w:rPr>
          <w:rFonts w:ascii="Times New Roman" w:hAnsi="Times New Roman"/>
          <w:color w:val="000000"/>
        </w:rPr>
        <w:t>admission applications</w:t>
      </w:r>
      <w:r w:rsidRPr="00A40EA3">
        <w:rPr>
          <w:rFonts w:ascii="Times New Roman" w:hAnsi="Times New Roman"/>
          <w:color w:val="000000"/>
        </w:rPr>
        <w:t xml:space="preserve"> received in this adjusted five-year period for each of the ten institutions was 652.52 (322.13) with the per-student athletic spending mean (SD) staying the same at $3,319.62 (1594.45). </w:t>
      </w:r>
      <w:r w:rsidR="00C003EC">
        <w:rPr>
          <w:rFonts w:ascii="Times New Roman" w:hAnsi="Times New Roman"/>
          <w:color w:val="000000"/>
        </w:rPr>
        <w:t xml:space="preserve"> </w:t>
      </w:r>
      <w:r w:rsidRPr="00A40EA3">
        <w:rPr>
          <w:rFonts w:ascii="Times New Roman" w:hAnsi="Times New Roman"/>
          <w:color w:val="000000"/>
        </w:rPr>
        <w:t xml:space="preserve">Results indicated a significant correlation between per-student athletic spending and number of </w:t>
      </w:r>
      <w:r w:rsidR="00E3670E">
        <w:rPr>
          <w:rFonts w:ascii="Times New Roman" w:hAnsi="Times New Roman"/>
          <w:color w:val="000000"/>
        </w:rPr>
        <w:t>admission applications</w:t>
      </w:r>
      <w:r w:rsidRPr="00A40EA3">
        <w:rPr>
          <w:rFonts w:ascii="Times New Roman" w:hAnsi="Times New Roman"/>
          <w:color w:val="000000"/>
        </w:rPr>
        <w:t xml:space="preserve"> received in this period of time, (r(49)= .334, </w:t>
      </w:r>
      <w:r w:rsidRPr="00A40EA3">
        <w:rPr>
          <w:rFonts w:ascii="Times New Roman" w:hAnsi="Times New Roman"/>
          <w:i/>
          <w:iCs/>
          <w:color w:val="000000"/>
        </w:rPr>
        <w:t>p</w:t>
      </w:r>
      <w:r w:rsidRPr="00A40EA3">
        <w:rPr>
          <w:rFonts w:ascii="Times New Roman" w:hAnsi="Times New Roman"/>
          <w:color w:val="000000"/>
        </w:rPr>
        <w:t xml:space="preserve"> = .009).</w:t>
      </w:r>
    </w:p>
    <w:p w14:paraId="748CCED2" w14:textId="330505AD"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w:t>
      </w:r>
      <w:r w:rsidR="00E3670E">
        <w:rPr>
          <w:rFonts w:ascii="Times New Roman" w:hAnsi="Times New Roman"/>
          <w:color w:val="000000"/>
        </w:rPr>
        <w:t>admission applications</w:t>
      </w:r>
      <w:r w:rsidRPr="00A40EA3">
        <w:rPr>
          <w:rFonts w:ascii="Times New Roman" w:hAnsi="Times New Roman"/>
          <w:color w:val="000000"/>
        </w:rPr>
        <w:t xml:space="preserve"> received in the year following the year that per-student a</w:t>
      </w:r>
      <w:r w:rsidR="00C003EC">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(F(1,48)=6.007, </w:t>
      </w:r>
      <w:r w:rsidRPr="00A40EA3">
        <w:rPr>
          <w:rFonts w:ascii="Times New Roman" w:hAnsi="Times New Roman"/>
          <w:i/>
          <w:iCs/>
          <w:color w:val="000000"/>
        </w:rPr>
        <w:t>p</w:t>
      </w:r>
      <w:r w:rsidR="00FA0874">
        <w:rPr>
          <w:rFonts w:ascii="Times New Roman" w:hAnsi="Times New Roman"/>
          <w:color w:val="000000"/>
        </w:rPr>
        <w:t xml:space="preserve"> =</w:t>
      </w:r>
      <w:r w:rsidRPr="00A40EA3">
        <w:rPr>
          <w:rFonts w:ascii="Times New Roman" w:hAnsi="Times New Roman"/>
          <w:color w:val="000000"/>
        </w:rPr>
        <w:t>.018, with an R</w:t>
      </w:r>
      <w:r w:rsidRPr="00FA0874">
        <w:rPr>
          <w:rFonts w:ascii="Times New Roman" w:hAnsi="Times New Roman"/>
          <w:color w:val="000000"/>
          <w:vertAlign w:val="superscript"/>
        </w:rPr>
        <w:t>2</w:t>
      </w:r>
      <w:r w:rsidRPr="00A40EA3">
        <w:rPr>
          <w:rFonts w:ascii="Times New Roman" w:hAnsi="Times New Roman"/>
          <w:color w:val="000000"/>
        </w:rPr>
        <w:t xml:space="preserve"> of .111.</w:t>
      </w:r>
      <w:r w:rsidR="00C003EC">
        <w:rPr>
          <w:rFonts w:ascii="Times New Roman" w:hAnsi="Times New Roman"/>
          <w:color w:val="000000"/>
        </w:rPr>
        <w:t xml:space="preserve"> </w:t>
      </w:r>
      <w:r w:rsidRPr="00A40EA3">
        <w:rPr>
          <w:rFonts w:ascii="Times New Roman" w:hAnsi="Times New Roman"/>
          <w:color w:val="000000"/>
        </w:rPr>
        <w:t xml:space="preserve"> This results in a prediction of number of </w:t>
      </w:r>
      <w:r w:rsidR="00E3670E">
        <w:rPr>
          <w:rFonts w:ascii="Times New Roman" w:hAnsi="Times New Roman"/>
          <w:color w:val="000000"/>
        </w:rPr>
        <w:t>admission applications</w:t>
      </w:r>
      <w:r w:rsidRPr="00A40EA3">
        <w:rPr>
          <w:rFonts w:ascii="Times New Roman" w:hAnsi="Times New Roman"/>
          <w:color w:val="000000"/>
        </w:rPr>
        <w:t xml:space="preserve"> equal to 428.849 + .067 (per-student athletic spending) </w:t>
      </w:r>
      <w:r w:rsidR="00E3670E">
        <w:rPr>
          <w:rFonts w:ascii="Times New Roman" w:hAnsi="Times New Roman"/>
          <w:color w:val="000000"/>
        </w:rPr>
        <w:t>admission applications</w:t>
      </w:r>
      <w:r w:rsidRPr="00A40EA3">
        <w:rPr>
          <w:rFonts w:ascii="Times New Roman" w:hAnsi="Times New Roman"/>
          <w:color w:val="000000"/>
        </w:rPr>
        <w:t xml:space="preserve"> when per-student athletic spending is measured in dollars per student. </w:t>
      </w:r>
      <w:r w:rsidR="00C003EC">
        <w:rPr>
          <w:rFonts w:ascii="Times New Roman" w:hAnsi="Times New Roman"/>
          <w:color w:val="000000"/>
        </w:rPr>
        <w:t xml:space="preserve"> </w:t>
      </w:r>
      <w:r w:rsidRPr="00A40EA3">
        <w:rPr>
          <w:rFonts w:ascii="Times New Roman" w:hAnsi="Times New Roman"/>
          <w:color w:val="000000"/>
        </w:rPr>
        <w:t xml:space="preserve">The number of </w:t>
      </w:r>
      <w:r w:rsidR="00E3670E">
        <w:rPr>
          <w:rFonts w:ascii="Times New Roman" w:hAnsi="Times New Roman"/>
          <w:color w:val="000000"/>
        </w:rPr>
        <w:t>admission applications</w:t>
      </w:r>
      <w:r w:rsidRPr="00A40EA3">
        <w:rPr>
          <w:rFonts w:ascii="Times New Roman" w:hAnsi="Times New Roman"/>
          <w:color w:val="000000"/>
        </w:rPr>
        <w:t xml:space="preserve"> increased 0.067 for additional each dollar </w:t>
      </w:r>
      <w:r>
        <w:rPr>
          <w:rFonts w:ascii="Times New Roman" w:hAnsi="Times New Roman"/>
          <w:color w:val="000000"/>
        </w:rPr>
        <w:t>of per-student athletic</w:t>
      </w:r>
      <w:r w:rsidRPr="00A40EA3">
        <w:rPr>
          <w:rFonts w:ascii="Times New Roman" w:hAnsi="Times New Roman"/>
          <w:color w:val="000000"/>
        </w:rPr>
        <w:t xml:space="preserve"> spending.</w:t>
      </w:r>
    </w:p>
    <w:p w14:paraId="58E75575" w14:textId="3914E32B"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These results were indicative that the strategy did work moderately well in the relatively short term, five-year period following the discussion among the presidents, although the increase in per-student athletic spending can only account for approximately 11% of the change in </w:t>
      </w:r>
      <w:r w:rsidR="00E3670E">
        <w:rPr>
          <w:rFonts w:ascii="Times New Roman" w:hAnsi="Times New Roman"/>
          <w:color w:val="000000"/>
        </w:rPr>
        <w:t>admission applications</w:t>
      </w:r>
      <w:r w:rsidRPr="00A40EA3">
        <w:rPr>
          <w:rFonts w:ascii="Times New Roman" w:hAnsi="Times New Roman"/>
          <w:color w:val="000000"/>
        </w:rPr>
        <w:t xml:space="preserve"> during this time period.</w:t>
      </w:r>
      <w:r w:rsidR="00C003EC">
        <w:rPr>
          <w:rFonts w:ascii="Times New Roman" w:hAnsi="Times New Roman"/>
          <w:color w:val="000000"/>
        </w:rPr>
        <w:t xml:space="preserve"> </w:t>
      </w:r>
      <w:r w:rsidRPr="00A40EA3">
        <w:rPr>
          <w:rFonts w:ascii="Times New Roman" w:hAnsi="Times New Roman"/>
          <w:color w:val="000000"/>
        </w:rPr>
        <w:t xml:space="preserve"> In T</w:t>
      </w:r>
      <w:r w:rsidR="003459E5">
        <w:rPr>
          <w:rFonts w:ascii="Times New Roman" w:hAnsi="Times New Roman"/>
          <w:color w:val="000000"/>
        </w:rPr>
        <w:t>able 2</w:t>
      </w:r>
      <w:r>
        <w:rPr>
          <w:rFonts w:ascii="Times New Roman" w:hAnsi="Times New Roman"/>
          <w:color w:val="000000"/>
        </w:rPr>
        <w:t>.4.1</w:t>
      </w:r>
      <w:r w:rsidRPr="00A40EA3">
        <w:rPr>
          <w:rFonts w:ascii="Times New Roman" w:hAnsi="Times New Roman"/>
          <w:color w:val="000000"/>
        </w:rPr>
        <w:t xml:space="preserve">, eight of the ten conference institutions did increase spending as discussed.  Six of the ten did experience a positive gain in </w:t>
      </w:r>
      <w:r w:rsidR="00E3670E">
        <w:rPr>
          <w:rFonts w:ascii="Times New Roman" w:hAnsi="Times New Roman"/>
          <w:color w:val="000000"/>
        </w:rPr>
        <w:t>admission applications</w:t>
      </w:r>
      <w:r w:rsidRPr="00A40EA3">
        <w:rPr>
          <w:rFonts w:ascii="Times New Roman" w:hAnsi="Times New Roman"/>
          <w:color w:val="000000"/>
        </w:rPr>
        <w:t xml:space="preserve"> as a result.</w:t>
      </w:r>
    </w:p>
    <w:p w14:paraId="3DC65D6B" w14:textId="77777777" w:rsidR="00427981" w:rsidRPr="00A941BE" w:rsidRDefault="00427981" w:rsidP="00A941BE">
      <w:pPr>
        <w:pStyle w:val="Heading2"/>
      </w:pPr>
      <w:bookmarkStart w:id="64" w:name="_Toc520657878"/>
      <w:r w:rsidRPr="00A941BE">
        <w:rPr>
          <w:rStyle w:val="Heading2Char"/>
          <w:b/>
          <w:bCs/>
          <w:iCs/>
        </w:rPr>
        <w:t>Establishment of the Exploratory Analysis - AY 2011-12 to 2015-</w:t>
      </w:r>
      <w:r w:rsidRPr="00A941BE">
        <w:t>16</w:t>
      </w:r>
      <w:bookmarkEnd w:id="64"/>
      <w:r w:rsidRPr="00A941BE">
        <w:t xml:space="preserve"> </w:t>
      </w:r>
    </w:p>
    <w:p w14:paraId="7DFAABA2" w14:textId="6EAFF383" w:rsidR="00427981" w:rsidRDefault="00427981" w:rsidP="00A941BE">
      <w:pPr>
        <w:pStyle w:val="Heading3"/>
      </w:pPr>
      <w:bookmarkStart w:id="65" w:name="_Toc520657879"/>
      <w:r w:rsidRPr="00A40EA3">
        <w:t xml:space="preserve">Spending and </w:t>
      </w:r>
      <w:r w:rsidR="00E3670E">
        <w:t xml:space="preserve">Admission </w:t>
      </w:r>
      <w:r w:rsidR="003459E5">
        <w:t>A</w:t>
      </w:r>
      <w:r w:rsidR="00E3670E">
        <w:t>pplications</w:t>
      </w:r>
      <w:r w:rsidRPr="00A40EA3">
        <w:t xml:space="preserve"> Correlation - Same Year</w:t>
      </w:r>
      <w:bookmarkEnd w:id="65"/>
    </w:p>
    <w:p w14:paraId="0CEE52F6" w14:textId="691790D6"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This set of data includes the five-year period that rounds out the decade following the 2005 KCAC Council of Presidents strategic enrollment discussion and implementation of an enhanced per-student athletic spending initiative. </w:t>
      </w:r>
      <w:r w:rsidR="00C003EC">
        <w:rPr>
          <w:rFonts w:ascii="Times New Roman" w:hAnsi="Times New Roman"/>
          <w:color w:val="000000"/>
        </w:rPr>
        <w:t xml:space="preserve"> </w:t>
      </w:r>
      <w:r w:rsidRPr="00A40EA3">
        <w:rPr>
          <w:rFonts w:ascii="Times New Roman" w:hAnsi="Times New Roman"/>
          <w:color w:val="000000"/>
        </w:rPr>
        <w:t>The researcher wanted to see what residual effect the implementation of the policy had on the member institutions and the conference as an entity.  The researcher was interested to ascertain if institutions continued to increase per-student athletic spending and how application volume was affected in the subsequent five-year period.</w:t>
      </w:r>
    </w:p>
    <w:p w14:paraId="2DF155D3" w14:textId="038496FD" w:rsidR="00427981" w:rsidRPr="00A40EA3" w:rsidRDefault="00427981" w:rsidP="00427981">
      <w:pPr>
        <w:ind w:firstLine="720"/>
        <w:rPr>
          <w:rFonts w:ascii="Times New Roman" w:hAnsi="Times New Roman"/>
        </w:rPr>
      </w:pPr>
      <w:r w:rsidRPr="00A40EA3">
        <w:rPr>
          <w:rFonts w:ascii="Times New Roman" w:hAnsi="Times New Roman"/>
          <w:color w:val="000000"/>
        </w:rPr>
        <w:t>The researcher looked at the impact of per-student athletic spending</w:t>
      </w:r>
      <w:r w:rsidRPr="00A40EA3">
        <w:rPr>
          <w:rFonts w:ascii="Times New Roman" w:hAnsi="Times New Roman"/>
          <w:i/>
          <w:iCs/>
          <w:color w:val="000000"/>
        </w:rPr>
        <w:t xml:space="preserve"> in the same year</w:t>
      </w:r>
      <w:r w:rsidRPr="00A40EA3">
        <w:rPr>
          <w:rFonts w:ascii="Times New Roman" w:hAnsi="Times New Roman"/>
          <w:color w:val="000000"/>
        </w:rPr>
        <w:t xml:space="preserve"> as number of </w:t>
      </w:r>
      <w:r w:rsidR="00E3670E">
        <w:rPr>
          <w:rFonts w:ascii="Times New Roman" w:hAnsi="Times New Roman"/>
          <w:color w:val="000000"/>
        </w:rPr>
        <w:t>admission applications</w:t>
      </w:r>
      <w:r w:rsidRPr="00A40EA3">
        <w:rPr>
          <w:rFonts w:ascii="Times New Roman" w:hAnsi="Times New Roman"/>
          <w:color w:val="000000"/>
        </w:rPr>
        <w:t xml:space="preserve"> and found the mean (SD) of </w:t>
      </w:r>
      <w:r w:rsidR="00E3670E">
        <w:rPr>
          <w:rFonts w:ascii="Times New Roman" w:hAnsi="Times New Roman"/>
          <w:color w:val="000000"/>
        </w:rPr>
        <w:t>admission applications</w:t>
      </w:r>
      <w:r w:rsidRPr="00A40EA3">
        <w:rPr>
          <w:rFonts w:ascii="Times New Roman" w:hAnsi="Times New Roman"/>
          <w:color w:val="000000"/>
        </w:rPr>
        <w:t xml:space="preserve"> across the five years of this phase of the study for each of the ten institutions was 705.04 (265.164) with the mean (SD) per-student spending at $5,474.40 (3236.58). </w:t>
      </w:r>
      <w:r w:rsidR="00C003EC">
        <w:rPr>
          <w:rFonts w:ascii="Times New Roman" w:hAnsi="Times New Roman"/>
          <w:color w:val="000000"/>
        </w:rPr>
        <w:t xml:space="preserve"> </w:t>
      </w:r>
      <w:r w:rsidRPr="00A40EA3">
        <w:rPr>
          <w:rFonts w:ascii="Times New Roman" w:hAnsi="Times New Roman"/>
          <w:color w:val="000000"/>
        </w:rPr>
        <w:t>As seen in the size of the standard deviations, there is considerable difference in the amount of per-student athlet</w:t>
      </w:r>
      <w:r w:rsidR="0035258B">
        <w:rPr>
          <w:rFonts w:ascii="Times New Roman" w:hAnsi="Times New Roman"/>
          <w:color w:val="000000"/>
        </w:rPr>
        <w:t>ic spending each institution</w:t>
      </w:r>
      <w:r w:rsidRPr="00A40EA3">
        <w:rPr>
          <w:rFonts w:ascii="Times New Roman" w:hAnsi="Times New Roman"/>
          <w:color w:val="000000"/>
        </w:rPr>
        <w:t xml:space="preserve"> employed in this policy endeavor. </w:t>
      </w:r>
      <w:r w:rsidR="00C003EC">
        <w:rPr>
          <w:rFonts w:ascii="Times New Roman" w:hAnsi="Times New Roman"/>
          <w:color w:val="000000"/>
        </w:rPr>
        <w:t xml:space="preserve"> </w:t>
      </w:r>
      <w:r w:rsidRPr="00A40EA3">
        <w:rPr>
          <w:rFonts w:ascii="Times New Roman" w:hAnsi="Times New Roman"/>
          <w:color w:val="000000"/>
        </w:rPr>
        <w:t xml:space="preserve">Results indicated a significant correlation between per-student athletic spending and number of admissions </w:t>
      </w:r>
      <w:r w:rsidR="00E3670E">
        <w:rPr>
          <w:rFonts w:ascii="Times New Roman" w:hAnsi="Times New Roman"/>
          <w:color w:val="000000"/>
        </w:rPr>
        <w:t>admission applications</w:t>
      </w:r>
      <w:r w:rsidRPr="00A40EA3">
        <w:rPr>
          <w:rFonts w:ascii="Times New Roman" w:hAnsi="Times New Roman"/>
          <w:color w:val="000000"/>
        </w:rPr>
        <w:t xml:space="preserve"> received in the same year, (r(49)= .247, </w:t>
      </w:r>
      <w:r w:rsidRPr="00A40EA3">
        <w:rPr>
          <w:rFonts w:ascii="Times New Roman" w:hAnsi="Times New Roman"/>
          <w:i/>
          <w:iCs/>
          <w:color w:val="000000"/>
        </w:rPr>
        <w:t>p</w:t>
      </w:r>
      <w:r w:rsidRPr="00A40EA3">
        <w:rPr>
          <w:rFonts w:ascii="Times New Roman" w:hAnsi="Times New Roman"/>
          <w:color w:val="000000"/>
        </w:rPr>
        <w:t xml:space="preserve"> = .027).</w:t>
      </w:r>
    </w:p>
    <w:p w14:paraId="5B73B20E" w14:textId="0D938E70" w:rsidR="00A941BE" w:rsidRDefault="00427981" w:rsidP="00A941BE">
      <w:pPr>
        <w:ind w:firstLine="720"/>
        <w:rPr>
          <w:rFonts w:ascii="Times New Roman" w:hAnsi="Times New Roman"/>
          <w:color w:val="000000"/>
        </w:rPr>
      </w:pPr>
      <w:r w:rsidRPr="00A40EA3">
        <w:rPr>
          <w:rFonts w:ascii="Times New Roman" w:hAnsi="Times New Roman"/>
          <w:color w:val="000000"/>
        </w:rPr>
        <w:t xml:space="preserve">A simple linear regression was calculated to predict the number of admissions </w:t>
      </w:r>
      <w:r w:rsidR="00E3670E">
        <w:rPr>
          <w:rFonts w:ascii="Times New Roman" w:hAnsi="Times New Roman"/>
          <w:color w:val="000000"/>
        </w:rPr>
        <w:t>admission applications</w:t>
      </w:r>
      <w:r w:rsidRPr="00A40EA3">
        <w:rPr>
          <w:rFonts w:ascii="Times New Roman" w:hAnsi="Times New Roman"/>
          <w:color w:val="000000"/>
        </w:rPr>
        <w:t xml:space="preserve"> received based on the amount of per-student athletic spending. Results approached significance (F(1,48)=3.899, </w:t>
      </w:r>
      <w:r w:rsidRPr="00A40EA3">
        <w:rPr>
          <w:rFonts w:ascii="Times New Roman" w:hAnsi="Times New Roman"/>
          <w:i/>
          <w:iCs/>
          <w:color w:val="000000"/>
        </w:rPr>
        <w:t>p</w:t>
      </w:r>
      <w:r w:rsidR="00C003EC">
        <w:rPr>
          <w:rFonts w:ascii="Times New Roman" w:hAnsi="Times New Roman"/>
          <w:color w:val="000000"/>
        </w:rPr>
        <w:t xml:space="preserve"> = .054).</w:t>
      </w:r>
    </w:p>
    <w:p w14:paraId="3B20A1CB" w14:textId="370B5D8F" w:rsidR="00427981" w:rsidRDefault="00427981" w:rsidP="00A941BE">
      <w:pPr>
        <w:pStyle w:val="Heading3"/>
      </w:pPr>
      <w:bookmarkStart w:id="66" w:name="_Toc520657880"/>
      <w:r w:rsidRPr="00A40EA3">
        <w:t xml:space="preserve">Spending and </w:t>
      </w:r>
      <w:r w:rsidR="00E3670E">
        <w:t>Admission applications</w:t>
      </w:r>
      <w:r>
        <w:t xml:space="preserve"> Correlation - Offset Years</w:t>
      </w:r>
      <w:bookmarkEnd w:id="66"/>
    </w:p>
    <w:p w14:paraId="08D40353" w14:textId="2825B3A1"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As in the previous time periods examined, the post-policy time period was also analyzed considering the possibility that the impact of a change in per-student athletic spending would only be realized in the number of </w:t>
      </w:r>
      <w:r w:rsidR="00E3670E">
        <w:rPr>
          <w:rFonts w:ascii="Times New Roman" w:hAnsi="Times New Roman"/>
          <w:color w:val="000000"/>
        </w:rPr>
        <w:t>admission applications</w:t>
      </w:r>
      <w:r w:rsidRPr="00A40EA3">
        <w:rPr>
          <w:rFonts w:ascii="Times New Roman" w:hAnsi="Times New Roman"/>
          <w:color w:val="000000"/>
        </w:rPr>
        <w:t xml:space="preserve"> </w:t>
      </w:r>
      <w:r w:rsidRPr="00A40EA3">
        <w:rPr>
          <w:rFonts w:ascii="Times New Roman" w:hAnsi="Times New Roman"/>
          <w:i/>
          <w:iCs/>
          <w:color w:val="000000"/>
        </w:rPr>
        <w:t>for the following year.</w:t>
      </w:r>
      <w:r w:rsidRPr="00A40EA3">
        <w:rPr>
          <w:rFonts w:ascii="Times New Roman" w:hAnsi="Times New Roman"/>
          <w:color w:val="000000"/>
        </w:rPr>
        <w:t xml:space="preserve"> </w:t>
      </w:r>
      <w:r w:rsidR="00C003EC">
        <w:rPr>
          <w:rFonts w:ascii="Times New Roman" w:hAnsi="Times New Roman"/>
          <w:color w:val="000000"/>
        </w:rPr>
        <w:t xml:space="preserve"> </w:t>
      </w:r>
      <w:r w:rsidRPr="00A40EA3">
        <w:rPr>
          <w:rFonts w:ascii="Times New Roman" w:hAnsi="Times New Roman"/>
          <w:color w:val="000000"/>
        </w:rPr>
        <w:t xml:space="preserve">Thus, the researcher analyzed the data with off-set </w:t>
      </w:r>
      <w:r w:rsidR="00E3670E">
        <w:rPr>
          <w:rFonts w:ascii="Times New Roman" w:hAnsi="Times New Roman"/>
          <w:color w:val="000000"/>
        </w:rPr>
        <w:t>admission applications</w:t>
      </w:r>
      <w:r w:rsidRPr="00A40EA3">
        <w:rPr>
          <w:rFonts w:ascii="Times New Roman" w:hAnsi="Times New Roman"/>
          <w:color w:val="000000"/>
        </w:rPr>
        <w:t xml:space="preserve"> numbers, with per-student athletic spending for AY 2011-2012 related to AY 2012-2013 </w:t>
      </w:r>
      <w:r w:rsidR="00E3670E">
        <w:rPr>
          <w:rFonts w:ascii="Times New Roman" w:hAnsi="Times New Roman"/>
          <w:color w:val="000000"/>
        </w:rPr>
        <w:t>admission applications</w:t>
      </w:r>
      <w:r w:rsidRPr="00A40EA3">
        <w:rPr>
          <w:rFonts w:ascii="Times New Roman" w:hAnsi="Times New Roman"/>
          <w:color w:val="000000"/>
        </w:rPr>
        <w:t xml:space="preserve"> numbers, through per-student athletic spending for AY 2015-2016 and application numbers for AY 2016-2017. </w:t>
      </w:r>
      <w:r w:rsidR="00C003EC">
        <w:rPr>
          <w:rFonts w:ascii="Times New Roman" w:hAnsi="Times New Roman"/>
          <w:color w:val="000000"/>
        </w:rPr>
        <w:t xml:space="preserve"> </w:t>
      </w:r>
      <w:r w:rsidRPr="00A40EA3">
        <w:rPr>
          <w:rFonts w:ascii="Times New Roman" w:hAnsi="Times New Roman"/>
          <w:color w:val="000000"/>
        </w:rPr>
        <w:t xml:space="preserve">The mean (SD) of number of </w:t>
      </w:r>
      <w:r w:rsidR="00E3670E">
        <w:rPr>
          <w:rFonts w:ascii="Times New Roman" w:hAnsi="Times New Roman"/>
          <w:color w:val="000000"/>
        </w:rPr>
        <w:t>admission applications</w:t>
      </w:r>
      <w:r w:rsidRPr="00A40EA3">
        <w:rPr>
          <w:rFonts w:ascii="Times New Roman" w:hAnsi="Times New Roman"/>
          <w:color w:val="000000"/>
        </w:rPr>
        <w:t xml:space="preserve"> received in this adjusted five-year period for each of the ten institutions was 763.16 (298.246) with the per-student athletic spending mean (SD) staying the same at $5,474.40 (3236.58). </w:t>
      </w:r>
      <w:r w:rsidR="00C003EC">
        <w:rPr>
          <w:rFonts w:ascii="Times New Roman" w:hAnsi="Times New Roman"/>
          <w:color w:val="000000"/>
        </w:rPr>
        <w:t xml:space="preserve"> </w:t>
      </w:r>
      <w:r w:rsidRPr="00A40EA3">
        <w:rPr>
          <w:rFonts w:ascii="Times New Roman" w:hAnsi="Times New Roman"/>
          <w:color w:val="000000"/>
        </w:rPr>
        <w:t xml:space="preserve">Results indicated a significant correlation between per-student athletic spending and number of admissions </w:t>
      </w:r>
      <w:r w:rsidR="00E3670E">
        <w:rPr>
          <w:rFonts w:ascii="Times New Roman" w:hAnsi="Times New Roman"/>
          <w:color w:val="000000"/>
        </w:rPr>
        <w:t>admission applications</w:t>
      </w:r>
      <w:r w:rsidRPr="00A40EA3">
        <w:rPr>
          <w:rFonts w:ascii="Times New Roman" w:hAnsi="Times New Roman"/>
          <w:color w:val="000000"/>
        </w:rPr>
        <w:t xml:space="preserve"> received in the offset year, (r(49)= .385, </w:t>
      </w:r>
      <w:r w:rsidRPr="00A40EA3">
        <w:rPr>
          <w:rFonts w:ascii="Times New Roman" w:hAnsi="Times New Roman"/>
          <w:i/>
          <w:iCs/>
          <w:color w:val="000000"/>
        </w:rPr>
        <w:t>p</w:t>
      </w:r>
      <w:r w:rsidRPr="00A40EA3">
        <w:rPr>
          <w:rFonts w:ascii="Times New Roman" w:hAnsi="Times New Roman"/>
          <w:color w:val="000000"/>
        </w:rPr>
        <w:t xml:space="preserve"> = .003).</w:t>
      </w:r>
    </w:p>
    <w:p w14:paraId="48902C3E" w14:textId="479FB535"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w:t>
      </w:r>
      <w:r w:rsidR="00E3670E">
        <w:rPr>
          <w:rFonts w:ascii="Times New Roman" w:hAnsi="Times New Roman"/>
          <w:color w:val="000000"/>
        </w:rPr>
        <w:t>admission applications</w:t>
      </w:r>
      <w:r w:rsidRPr="00A40EA3">
        <w:rPr>
          <w:rFonts w:ascii="Times New Roman" w:hAnsi="Times New Roman"/>
          <w:color w:val="000000"/>
        </w:rPr>
        <w:t xml:space="preserve"> received in the year following the year that per-student a</w:t>
      </w:r>
      <w:r w:rsidR="00C003EC">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(F(1,48)=8.351, </w:t>
      </w:r>
      <w:r w:rsidRPr="00A40EA3">
        <w:rPr>
          <w:rFonts w:ascii="Times New Roman" w:hAnsi="Times New Roman"/>
          <w:i/>
          <w:iCs/>
          <w:color w:val="000000"/>
        </w:rPr>
        <w:t>p</w:t>
      </w:r>
      <w:r w:rsidRPr="00A40EA3">
        <w:rPr>
          <w:rFonts w:ascii="Times New Roman" w:hAnsi="Times New Roman"/>
          <w:color w:val="000000"/>
        </w:rPr>
        <w:t xml:space="preserve"> &lt;.006, with an R</w:t>
      </w:r>
      <w:r w:rsidRPr="0035258B">
        <w:rPr>
          <w:rFonts w:ascii="Times New Roman" w:hAnsi="Times New Roman"/>
          <w:color w:val="000000"/>
          <w:vertAlign w:val="superscript"/>
        </w:rPr>
        <w:t>2</w:t>
      </w:r>
      <w:r w:rsidRPr="00A40EA3">
        <w:rPr>
          <w:rFonts w:ascii="Times New Roman" w:hAnsi="Times New Roman"/>
          <w:color w:val="000000"/>
        </w:rPr>
        <w:t xml:space="preserve"> of .148. </w:t>
      </w:r>
      <w:r w:rsidR="00C003EC">
        <w:rPr>
          <w:rFonts w:ascii="Times New Roman" w:hAnsi="Times New Roman"/>
          <w:color w:val="000000"/>
        </w:rPr>
        <w:t xml:space="preserve"> </w:t>
      </w:r>
      <w:r w:rsidRPr="00A40EA3">
        <w:rPr>
          <w:rFonts w:ascii="Times New Roman" w:hAnsi="Times New Roman"/>
          <w:color w:val="000000"/>
        </w:rPr>
        <w:t xml:space="preserve">This results in a prediction of number of </w:t>
      </w:r>
      <w:r w:rsidR="00E3670E">
        <w:rPr>
          <w:rFonts w:ascii="Times New Roman" w:hAnsi="Times New Roman"/>
          <w:color w:val="000000"/>
        </w:rPr>
        <w:t>admission applications</w:t>
      </w:r>
      <w:r w:rsidRPr="00A40EA3">
        <w:rPr>
          <w:rFonts w:ascii="Times New Roman" w:hAnsi="Times New Roman"/>
          <w:color w:val="000000"/>
        </w:rPr>
        <w:t xml:space="preserve"> equal to 568.96 + .035 (per-student athletic spending) </w:t>
      </w:r>
      <w:r w:rsidR="00E3670E">
        <w:rPr>
          <w:rFonts w:ascii="Times New Roman" w:hAnsi="Times New Roman"/>
          <w:color w:val="000000"/>
        </w:rPr>
        <w:t>admission applications</w:t>
      </w:r>
      <w:r w:rsidRPr="00A40EA3">
        <w:rPr>
          <w:rFonts w:ascii="Times New Roman" w:hAnsi="Times New Roman"/>
          <w:color w:val="000000"/>
        </w:rPr>
        <w:t xml:space="preserve"> when per-student athletic spending is measured in dollars per student. </w:t>
      </w:r>
      <w:r w:rsidR="00C003EC">
        <w:rPr>
          <w:rFonts w:ascii="Times New Roman" w:hAnsi="Times New Roman"/>
          <w:color w:val="000000"/>
        </w:rPr>
        <w:t xml:space="preserve"> </w:t>
      </w:r>
      <w:r w:rsidRPr="00A40EA3">
        <w:rPr>
          <w:rFonts w:ascii="Times New Roman" w:hAnsi="Times New Roman"/>
          <w:color w:val="000000"/>
        </w:rPr>
        <w:t xml:space="preserve">The number of </w:t>
      </w:r>
      <w:r w:rsidR="00E3670E">
        <w:rPr>
          <w:rFonts w:ascii="Times New Roman" w:hAnsi="Times New Roman"/>
          <w:color w:val="000000"/>
        </w:rPr>
        <w:t>admission applications</w:t>
      </w:r>
      <w:r w:rsidRPr="00A40EA3">
        <w:rPr>
          <w:rFonts w:ascii="Times New Roman" w:hAnsi="Times New Roman"/>
          <w:color w:val="000000"/>
        </w:rPr>
        <w:t xml:space="preserve"> increased 0.035 for each additional dollar of per-student athletic spending.</w:t>
      </w:r>
    </w:p>
    <w:p w14:paraId="5DFE1CFD" w14:textId="318DE509" w:rsidR="00427981" w:rsidRPr="00A40EA3" w:rsidRDefault="00427981" w:rsidP="00427981">
      <w:pPr>
        <w:ind w:firstLine="720"/>
        <w:rPr>
          <w:rFonts w:ascii="Times New Roman" w:hAnsi="Times New Roman"/>
        </w:rPr>
      </w:pPr>
      <w:r w:rsidRPr="00A40EA3">
        <w:rPr>
          <w:rFonts w:ascii="Times New Roman" w:hAnsi="Times New Roman"/>
          <w:color w:val="000000"/>
        </w:rPr>
        <w:t>As noted, the tail end of the decade following this policy implementation illuminated the significant divergence of spending decisions being ma</w:t>
      </w:r>
      <w:r w:rsidR="00C003EC">
        <w:rPr>
          <w:rFonts w:ascii="Times New Roman" w:hAnsi="Times New Roman"/>
          <w:color w:val="000000"/>
        </w:rPr>
        <w:t xml:space="preserve">de by individual institutions.  </w:t>
      </w:r>
      <w:r w:rsidRPr="00A40EA3">
        <w:rPr>
          <w:rFonts w:ascii="Times New Roman" w:hAnsi="Times New Roman"/>
          <w:color w:val="000000"/>
        </w:rPr>
        <w:t xml:space="preserve">Several institutions welcomed new presidents during this 5-year period.  One institution significantly changed its adult education model.  One institution added additional academic programs. </w:t>
      </w:r>
      <w:r w:rsidR="00C003EC">
        <w:rPr>
          <w:rFonts w:ascii="Times New Roman" w:hAnsi="Times New Roman"/>
          <w:color w:val="000000"/>
        </w:rPr>
        <w:t xml:space="preserve"> </w:t>
      </w:r>
      <w:r w:rsidRPr="00A40EA3">
        <w:rPr>
          <w:rFonts w:ascii="Times New Roman" w:hAnsi="Times New Roman"/>
          <w:color w:val="000000"/>
        </w:rPr>
        <w:t xml:space="preserve">These competing interests offer </w:t>
      </w:r>
      <w:r w:rsidR="0035258B">
        <w:rPr>
          <w:rFonts w:ascii="Times New Roman" w:hAnsi="Times New Roman"/>
          <w:color w:val="000000"/>
        </w:rPr>
        <w:t>some</w:t>
      </w:r>
      <w:r w:rsidRPr="00A40EA3">
        <w:rPr>
          <w:rFonts w:ascii="Times New Roman" w:hAnsi="Times New Roman"/>
          <w:color w:val="000000"/>
        </w:rPr>
        <w:t xml:space="preserve"> explanation for the signifi</w:t>
      </w:r>
      <w:r w:rsidR="0035258B">
        <w:rPr>
          <w:rFonts w:ascii="Times New Roman" w:hAnsi="Times New Roman"/>
          <w:color w:val="000000"/>
        </w:rPr>
        <w:t xml:space="preserve">cant deviation of the data set. </w:t>
      </w:r>
      <w:r w:rsidR="00C003EC">
        <w:rPr>
          <w:rFonts w:ascii="Times New Roman" w:hAnsi="Times New Roman"/>
          <w:color w:val="000000"/>
        </w:rPr>
        <w:t xml:space="preserve"> </w:t>
      </w:r>
      <w:r w:rsidRPr="00A40EA3">
        <w:rPr>
          <w:rFonts w:ascii="Times New Roman" w:hAnsi="Times New Roman"/>
          <w:color w:val="000000"/>
        </w:rPr>
        <w:t>The results, if viewed through a ten-year lens from implementation, suggest that sustained investment individually is difficult, but as a group</w:t>
      </w:r>
      <w:r w:rsidR="00C003EC">
        <w:rPr>
          <w:rFonts w:ascii="Times New Roman" w:hAnsi="Times New Roman"/>
          <w:color w:val="000000"/>
        </w:rPr>
        <w:t>, may be nearly impossible.</w:t>
      </w:r>
    </w:p>
    <w:p w14:paraId="78AB0746" w14:textId="77777777" w:rsidR="00427981" w:rsidRPr="00A941BE" w:rsidRDefault="00427981" w:rsidP="00A941BE">
      <w:pPr>
        <w:pStyle w:val="Heading1"/>
      </w:pPr>
      <w:bookmarkStart w:id="67" w:name="_Toc520657881"/>
      <w:r w:rsidRPr="00A941BE">
        <w:t>Effect on Admissions</w:t>
      </w:r>
      <w:bookmarkEnd w:id="67"/>
    </w:p>
    <w:p w14:paraId="544301D0" w14:textId="77777777" w:rsidR="00427981" w:rsidRPr="00355114" w:rsidRDefault="00427981" w:rsidP="00A941BE">
      <w:pPr>
        <w:pStyle w:val="Heading2"/>
      </w:pPr>
      <w:bookmarkStart w:id="68" w:name="_Toc520657882"/>
      <w:r w:rsidRPr="00355114">
        <w:t>Establishing the Benchmark Trend - AY 2002-03 to 2005-06</w:t>
      </w:r>
      <w:bookmarkEnd w:id="68"/>
      <w:r w:rsidRPr="00355114">
        <w:t xml:space="preserve"> </w:t>
      </w:r>
    </w:p>
    <w:p w14:paraId="29A96C4B" w14:textId="77777777" w:rsidR="00427981" w:rsidRPr="00355114" w:rsidRDefault="00427981" w:rsidP="00A941BE">
      <w:pPr>
        <w:pStyle w:val="Heading3"/>
      </w:pPr>
      <w:bookmarkStart w:id="69" w:name="_Toc520657883"/>
      <w:r w:rsidRPr="00355114">
        <w:t>Spending and Admission Correlation - Same Year</w:t>
      </w:r>
      <w:bookmarkEnd w:id="69"/>
    </w:p>
    <w:p w14:paraId="60DB7BDA" w14:textId="7E24236D" w:rsidR="00A941BE" w:rsidRPr="00A40EA3" w:rsidRDefault="00427981" w:rsidP="00A941BE">
      <w:pPr>
        <w:ind w:firstLine="720"/>
        <w:rPr>
          <w:rFonts w:ascii="Times New Roman" w:hAnsi="Times New Roman"/>
        </w:rPr>
      </w:pPr>
      <w:r w:rsidRPr="00A40EA3">
        <w:rPr>
          <w:rFonts w:ascii="Times New Roman" w:hAnsi="Times New Roman"/>
          <w:color w:val="000000"/>
        </w:rPr>
        <w:t xml:space="preserve">Using IBM SPSS Statistics 24, the researcher explored the correlation between per-student athletic spending and number of admissions granted in the same academic year for AY 2002-2003 through AY 2005-2006. </w:t>
      </w:r>
      <w:r w:rsidR="00C003EC">
        <w:rPr>
          <w:rFonts w:ascii="Times New Roman" w:hAnsi="Times New Roman"/>
          <w:color w:val="000000"/>
        </w:rPr>
        <w:t xml:space="preserve"> </w:t>
      </w:r>
      <w:r w:rsidRPr="00A40EA3">
        <w:rPr>
          <w:rFonts w:ascii="Times New Roman" w:hAnsi="Times New Roman"/>
          <w:color w:val="000000"/>
        </w:rPr>
        <w:t xml:space="preserve">The benchmark years include only a four year trend as data for per-student athletic spending was not available for AY 2001-2002 in the NAIA dataset. </w:t>
      </w:r>
      <w:r w:rsidR="00C003EC">
        <w:rPr>
          <w:rFonts w:ascii="Times New Roman" w:hAnsi="Times New Roman"/>
          <w:color w:val="000000"/>
        </w:rPr>
        <w:t xml:space="preserve"> </w:t>
      </w:r>
      <w:r w:rsidRPr="00A40EA3">
        <w:rPr>
          <w:rFonts w:ascii="Times New Roman" w:hAnsi="Times New Roman"/>
          <w:color w:val="000000"/>
        </w:rPr>
        <w:t>The mean (SD) number of admissions granted in the four year time for each of the ten institutions was 368.70 (116.87) and the mean (SD) per-student spending in the same pe</w:t>
      </w:r>
      <w:r w:rsidR="00C003EC">
        <w:rPr>
          <w:rFonts w:ascii="Times New Roman" w:hAnsi="Times New Roman"/>
          <w:color w:val="000000"/>
        </w:rPr>
        <w:t xml:space="preserve">riod was $2,074.10 (1272.27).  </w:t>
      </w:r>
      <w:r w:rsidRPr="00A40EA3">
        <w:rPr>
          <w:rFonts w:ascii="Times New Roman" w:hAnsi="Times New Roman"/>
          <w:color w:val="000000"/>
        </w:rPr>
        <w:t xml:space="preserve">There was a non-significant, negative correlation between per-student athletic spending and number of students admitted in the same year for this time period, (r(39)= -.019, </w:t>
      </w:r>
      <w:r w:rsidRPr="00A40EA3">
        <w:rPr>
          <w:rFonts w:ascii="Times New Roman" w:hAnsi="Times New Roman"/>
          <w:i/>
          <w:iCs/>
          <w:color w:val="000000"/>
        </w:rPr>
        <w:t>p</w:t>
      </w:r>
      <w:r w:rsidRPr="00A40EA3">
        <w:rPr>
          <w:rFonts w:ascii="Times New Roman" w:hAnsi="Times New Roman"/>
          <w:color w:val="000000"/>
        </w:rPr>
        <w:t xml:space="preserve"> = .454).</w:t>
      </w:r>
      <w:r w:rsidR="00A941BE" w:rsidRPr="00A941BE">
        <w:rPr>
          <w:rFonts w:ascii="Times New Roman" w:hAnsi="Times New Roman"/>
          <w:color w:val="000000"/>
        </w:rPr>
        <w:t xml:space="preserve"> </w:t>
      </w:r>
      <w:r w:rsidR="00A941BE">
        <w:rPr>
          <w:rFonts w:ascii="Times New Roman" w:hAnsi="Times New Roman"/>
          <w:color w:val="000000"/>
        </w:rPr>
        <w:t xml:space="preserve"> </w:t>
      </w:r>
      <w:r w:rsidR="00A941BE" w:rsidRPr="00A40EA3">
        <w:rPr>
          <w:rFonts w:ascii="Times New Roman" w:hAnsi="Times New Roman"/>
          <w:color w:val="000000"/>
        </w:rPr>
        <w:t xml:space="preserve">A simple linear regression was calculated to predict the number of admissions granted based on the amount of per-student athletic spending </w:t>
      </w:r>
      <w:r w:rsidR="00A941BE" w:rsidRPr="00A40EA3">
        <w:rPr>
          <w:rFonts w:ascii="Times New Roman" w:hAnsi="Times New Roman"/>
          <w:i/>
          <w:iCs/>
          <w:color w:val="000000"/>
        </w:rPr>
        <w:t>in the same year</w:t>
      </w:r>
      <w:r w:rsidR="00A941BE" w:rsidRPr="00A40EA3">
        <w:rPr>
          <w:rFonts w:ascii="Times New Roman" w:hAnsi="Times New Roman"/>
          <w:color w:val="000000"/>
        </w:rPr>
        <w:t>.</w:t>
      </w:r>
      <w:r w:rsidR="00C003EC">
        <w:rPr>
          <w:rFonts w:ascii="Times New Roman" w:hAnsi="Times New Roman"/>
          <w:color w:val="000000"/>
        </w:rPr>
        <w:t xml:space="preserve"> </w:t>
      </w:r>
      <w:r w:rsidR="00A941BE" w:rsidRPr="00A40EA3">
        <w:rPr>
          <w:rFonts w:ascii="Times New Roman" w:hAnsi="Times New Roman"/>
          <w:color w:val="000000"/>
        </w:rPr>
        <w:t xml:space="preserve"> Results were non-significant (F(1,38)=0.014, </w:t>
      </w:r>
      <w:r w:rsidR="00A941BE" w:rsidRPr="00A40EA3">
        <w:rPr>
          <w:rFonts w:ascii="Times New Roman" w:hAnsi="Times New Roman"/>
          <w:i/>
          <w:iCs/>
          <w:color w:val="000000"/>
        </w:rPr>
        <w:t>p</w:t>
      </w:r>
      <w:r w:rsidR="00C003EC">
        <w:rPr>
          <w:rFonts w:ascii="Times New Roman" w:hAnsi="Times New Roman"/>
          <w:color w:val="000000"/>
        </w:rPr>
        <w:t xml:space="preserve"> = .907).</w:t>
      </w:r>
    </w:p>
    <w:p w14:paraId="5F2B475D" w14:textId="77777777" w:rsidR="00A941BE" w:rsidRPr="00355114" w:rsidRDefault="00A941BE" w:rsidP="00A941BE">
      <w:pPr>
        <w:pStyle w:val="Heading3"/>
      </w:pPr>
      <w:bookmarkStart w:id="70" w:name="_Toc520657884"/>
      <w:r w:rsidRPr="00355114">
        <w:t>Spending and Admissions Correlation - Offset Years</w:t>
      </w:r>
      <w:bookmarkEnd w:id="70"/>
    </w:p>
    <w:p w14:paraId="1A5DAD94" w14:textId="24A7E639" w:rsidR="00A941BE" w:rsidRPr="00A40EA3" w:rsidRDefault="00A941BE" w:rsidP="00A941BE">
      <w:pPr>
        <w:ind w:firstLine="720"/>
        <w:rPr>
          <w:rFonts w:ascii="Times New Roman" w:hAnsi="Times New Roman"/>
        </w:rPr>
      </w:pPr>
      <w:r>
        <w:rPr>
          <w:rFonts w:ascii="Times New Roman" w:hAnsi="Times New Roman"/>
          <w:color w:val="000000"/>
        </w:rPr>
        <w:t>T</w:t>
      </w:r>
      <w:r w:rsidRPr="00A40EA3">
        <w:rPr>
          <w:rFonts w:ascii="Times New Roman" w:hAnsi="Times New Roman"/>
          <w:color w:val="000000"/>
        </w:rPr>
        <w:t xml:space="preserve">he lack of significance relative to per-student athletic spending and admissions led the researcher to consider the possibility that the impact of a change in per-student athletic spending would only be realized in admissions </w:t>
      </w:r>
      <w:r w:rsidR="00C003EC">
        <w:rPr>
          <w:rFonts w:ascii="Times New Roman" w:hAnsi="Times New Roman"/>
          <w:i/>
          <w:iCs/>
          <w:color w:val="000000"/>
        </w:rPr>
        <w:t>for the following year.</w:t>
      </w:r>
    </w:p>
    <w:p w14:paraId="16D8C4BC" w14:textId="0DD75B05" w:rsidR="00A941BE" w:rsidRPr="00A40EA3" w:rsidRDefault="00A941BE" w:rsidP="00A941BE">
      <w:pPr>
        <w:ind w:firstLine="720"/>
        <w:rPr>
          <w:rFonts w:ascii="Times New Roman" w:hAnsi="Times New Roman"/>
        </w:rPr>
      </w:pPr>
      <w:r w:rsidRPr="00A40EA3">
        <w:rPr>
          <w:rFonts w:ascii="Times New Roman" w:hAnsi="Times New Roman"/>
          <w:color w:val="000000"/>
        </w:rPr>
        <w:t xml:space="preserve">The data set was aggregated to incorporate the prior year’s amount of athletic spending allocated per-student and the following year’s admissions count. </w:t>
      </w:r>
      <w:r w:rsidR="00C003EC">
        <w:rPr>
          <w:rFonts w:ascii="Times New Roman" w:hAnsi="Times New Roman"/>
          <w:color w:val="000000"/>
        </w:rPr>
        <w:t xml:space="preserve"> </w:t>
      </w:r>
      <w:r w:rsidRPr="00A40EA3">
        <w:rPr>
          <w:rFonts w:ascii="Times New Roman" w:hAnsi="Times New Roman"/>
          <w:color w:val="000000"/>
        </w:rPr>
        <w:t xml:space="preserve">As the AY 2001-2002 athletic spending data was not available; this led to the examination of per-student athletic spending in AY 2002-2003 as it is related to admissions granted for AY 2003-2004, through per-student athletic spending in AY 2005-2006 as related to admissions granted for AY 2006-2007. </w:t>
      </w:r>
      <w:r w:rsidR="00801C50">
        <w:rPr>
          <w:rFonts w:ascii="Times New Roman" w:hAnsi="Times New Roman"/>
          <w:color w:val="000000"/>
        </w:rPr>
        <w:t xml:space="preserve"> </w:t>
      </w:r>
      <w:r w:rsidRPr="00A40EA3">
        <w:rPr>
          <w:rFonts w:ascii="Times New Roman" w:hAnsi="Times New Roman"/>
          <w:color w:val="000000"/>
        </w:rPr>
        <w:t>The mean (SD) of admissions granted in this, offset, four-year time frame for the conference of ten institutions was 380.60 (131.15), while the mean (SD) per-student spending in the benchmarking period stayed th</w:t>
      </w:r>
      <w:r w:rsidR="00801C50">
        <w:rPr>
          <w:rFonts w:ascii="Times New Roman" w:hAnsi="Times New Roman"/>
          <w:color w:val="000000"/>
        </w:rPr>
        <w:t xml:space="preserve">e same at $2,074.10 (1272.27).  </w:t>
      </w:r>
      <w:r w:rsidRPr="00A40EA3">
        <w:rPr>
          <w:rFonts w:ascii="Times New Roman" w:hAnsi="Times New Roman"/>
          <w:color w:val="000000"/>
        </w:rPr>
        <w:t xml:space="preserve">A significant correlation was found between per-student athletic spending and number of students admitted in the offset years, (r(49) = .333, </w:t>
      </w:r>
      <w:r w:rsidRPr="00A40EA3">
        <w:rPr>
          <w:rFonts w:ascii="Times New Roman" w:hAnsi="Times New Roman"/>
          <w:i/>
          <w:iCs/>
          <w:color w:val="000000"/>
        </w:rPr>
        <w:t>p</w:t>
      </w:r>
      <w:r w:rsidRPr="00A40EA3">
        <w:rPr>
          <w:rFonts w:ascii="Times New Roman" w:hAnsi="Times New Roman"/>
          <w:color w:val="000000"/>
        </w:rPr>
        <w:t xml:space="preserve"> = .018).</w:t>
      </w:r>
    </w:p>
    <w:p w14:paraId="312C3203" w14:textId="1B0BEC1E" w:rsidR="00427981" w:rsidRPr="00355114" w:rsidRDefault="00427981">
      <w:pPr>
        <w:pStyle w:val="Caption"/>
      </w:pPr>
      <w:r>
        <w:rPr>
          <w:rFonts w:ascii="Times New Roman" w:hAnsi="Times New Roman"/>
        </w:rPr>
        <w:br w:type="page"/>
      </w:r>
      <w:bookmarkStart w:id="71" w:name="_Toc514616003"/>
      <w:r w:rsidR="0001339A">
        <w:t>Table</w:t>
      </w:r>
      <w:r w:rsidR="0001339A" w:rsidRPr="00355114">
        <w:t xml:space="preserve"> </w:t>
      </w:r>
      <w:r w:rsidR="0001339A">
        <w:t>3</w:t>
      </w:r>
      <w:r w:rsidRPr="00355114">
        <w:t>.4.2:  Net Difference Admissions Granted and Per-Student Athletic Spending; KCAC Conference</w:t>
      </w:r>
      <w:bookmarkEnd w:id="71"/>
    </w:p>
    <w:tbl>
      <w:tblPr>
        <w:tblW w:w="8515" w:type="dxa"/>
        <w:tblInd w:w="100" w:type="dxa"/>
        <w:tblCellMar>
          <w:top w:w="15" w:type="dxa"/>
          <w:left w:w="15" w:type="dxa"/>
          <w:bottom w:w="15" w:type="dxa"/>
          <w:right w:w="15" w:type="dxa"/>
        </w:tblCellMar>
        <w:tblLook w:val="04A0" w:firstRow="1" w:lastRow="0" w:firstColumn="1" w:lastColumn="0" w:noHBand="0" w:noVBand="1"/>
      </w:tblPr>
      <w:tblGrid>
        <w:gridCol w:w="1507"/>
        <w:gridCol w:w="907"/>
        <w:gridCol w:w="800"/>
        <w:gridCol w:w="907"/>
        <w:gridCol w:w="800"/>
        <w:gridCol w:w="907"/>
        <w:gridCol w:w="800"/>
        <w:gridCol w:w="907"/>
        <w:gridCol w:w="980"/>
      </w:tblGrid>
      <w:tr w:rsidR="00F9032B" w:rsidRPr="00A40EA3" w14:paraId="7496C123" w14:textId="77777777" w:rsidTr="00FF6668">
        <w:trPr>
          <w:cantSplit/>
          <w:trHeight w:val="1166"/>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768B2" w14:textId="77777777" w:rsidR="00427981" w:rsidRPr="00A40EA3" w:rsidRDefault="00427981" w:rsidP="00B05C3C">
            <w:pPr>
              <w:spacing w:line="240" w:lineRule="auto"/>
              <w:rPr>
                <w:rFonts w:ascii="Times New Roman" w:hAnsi="Times New Roman"/>
              </w:rPr>
            </w:pPr>
            <w:r>
              <w:rPr>
                <w:rFonts w:ascii="Times New Roman" w:hAnsi="Times New Roman"/>
              </w:rPr>
              <w:t>Institutions</w:t>
            </w:r>
          </w:p>
        </w:tc>
        <w:tc>
          <w:tcPr>
            <w:tcW w:w="170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832B4" w14:textId="77777777" w:rsidR="00427981" w:rsidRPr="00A40EA3" w:rsidRDefault="00427981" w:rsidP="00B05C3C">
            <w:pPr>
              <w:spacing w:line="240" w:lineRule="auto"/>
              <w:rPr>
                <w:rFonts w:ascii="Times New Roman" w:hAnsi="Times New Roman"/>
              </w:rPr>
            </w:pPr>
            <w:r w:rsidRPr="00A40EA3">
              <w:rPr>
                <w:rFonts w:ascii="Times New Roman" w:hAnsi="Times New Roman"/>
                <w:color w:val="000000"/>
              </w:rPr>
              <w:t xml:space="preserve">Net Difference </w:t>
            </w:r>
          </w:p>
          <w:p w14:paraId="4B4E0C84" w14:textId="77777777" w:rsidR="00427981" w:rsidRPr="00A40EA3" w:rsidRDefault="00427981" w:rsidP="00B05C3C">
            <w:pPr>
              <w:spacing w:line="240" w:lineRule="auto"/>
              <w:rPr>
                <w:rFonts w:ascii="Times New Roman" w:hAnsi="Times New Roman"/>
              </w:rPr>
            </w:pPr>
            <w:r w:rsidRPr="00A40EA3">
              <w:rPr>
                <w:rFonts w:ascii="Times New Roman" w:hAnsi="Times New Roman"/>
                <w:color w:val="000000"/>
              </w:rPr>
              <w:t>(AY05-06) - (AY02-03)</w:t>
            </w:r>
          </w:p>
        </w:tc>
        <w:tc>
          <w:tcPr>
            <w:tcW w:w="170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2F7CD" w14:textId="77777777" w:rsidR="00427981" w:rsidRDefault="00427981" w:rsidP="00B05C3C">
            <w:pPr>
              <w:spacing w:line="240" w:lineRule="auto"/>
              <w:rPr>
                <w:rFonts w:ascii="Times New Roman" w:hAnsi="Times New Roman"/>
                <w:color w:val="000000"/>
              </w:rPr>
            </w:pPr>
            <w:r w:rsidRPr="00A40EA3">
              <w:rPr>
                <w:rFonts w:ascii="Times New Roman" w:hAnsi="Times New Roman"/>
                <w:color w:val="000000"/>
              </w:rPr>
              <w:t xml:space="preserve">Net Difference </w:t>
            </w:r>
          </w:p>
          <w:p w14:paraId="002930C5" w14:textId="77777777" w:rsidR="00427981" w:rsidRPr="00A40EA3" w:rsidRDefault="00427981" w:rsidP="00B05C3C">
            <w:pPr>
              <w:spacing w:line="240" w:lineRule="auto"/>
              <w:rPr>
                <w:rFonts w:ascii="Times New Roman" w:hAnsi="Times New Roman"/>
              </w:rPr>
            </w:pPr>
            <w:r>
              <w:rPr>
                <w:rFonts w:ascii="Times New Roman" w:hAnsi="Times New Roman"/>
                <w:color w:val="000000"/>
              </w:rPr>
              <w:t>(</w:t>
            </w:r>
            <w:r w:rsidRPr="00A40EA3">
              <w:rPr>
                <w:rFonts w:ascii="Times New Roman" w:hAnsi="Times New Roman"/>
                <w:color w:val="000000"/>
              </w:rPr>
              <w:t>AY</w:t>
            </w:r>
            <w:r>
              <w:rPr>
                <w:rFonts w:ascii="Times New Roman" w:hAnsi="Times New Roman"/>
                <w:color w:val="000000"/>
              </w:rPr>
              <w:t>10-11)-(AY06-07)</w:t>
            </w:r>
          </w:p>
        </w:tc>
        <w:tc>
          <w:tcPr>
            <w:tcW w:w="170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09902" w14:textId="77777777" w:rsidR="00427981" w:rsidRPr="00A40EA3" w:rsidRDefault="00427981" w:rsidP="00B05C3C">
            <w:pPr>
              <w:spacing w:line="240" w:lineRule="auto"/>
              <w:rPr>
                <w:rFonts w:ascii="Times New Roman" w:hAnsi="Times New Roman"/>
              </w:rPr>
            </w:pPr>
            <w:r w:rsidRPr="00A40EA3">
              <w:rPr>
                <w:rFonts w:ascii="Times New Roman" w:hAnsi="Times New Roman"/>
                <w:color w:val="000000"/>
              </w:rPr>
              <w:t xml:space="preserve">Net Difference </w:t>
            </w:r>
          </w:p>
          <w:p w14:paraId="143AB859" w14:textId="77777777" w:rsidR="00427981" w:rsidRPr="00A40EA3" w:rsidRDefault="00427981" w:rsidP="00B05C3C">
            <w:pPr>
              <w:spacing w:line="240" w:lineRule="auto"/>
              <w:rPr>
                <w:rFonts w:ascii="Times New Roman" w:hAnsi="Times New Roman"/>
              </w:rPr>
            </w:pPr>
            <w:r>
              <w:rPr>
                <w:rFonts w:ascii="Times New Roman" w:hAnsi="Times New Roman"/>
                <w:color w:val="000000"/>
              </w:rPr>
              <w:t>(AY15-16)-(AY11-12)</w:t>
            </w:r>
          </w:p>
        </w:tc>
        <w:tc>
          <w:tcPr>
            <w:tcW w:w="18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EEF4C" w14:textId="77777777" w:rsidR="00427981" w:rsidRPr="00A40EA3" w:rsidRDefault="00427981" w:rsidP="00B05C3C">
            <w:pPr>
              <w:spacing w:line="240" w:lineRule="auto"/>
              <w:rPr>
                <w:rFonts w:ascii="Times New Roman" w:hAnsi="Times New Roman"/>
              </w:rPr>
            </w:pPr>
            <w:r w:rsidRPr="00A40EA3">
              <w:rPr>
                <w:rFonts w:ascii="Times New Roman" w:hAnsi="Times New Roman"/>
                <w:color w:val="000000"/>
              </w:rPr>
              <w:t xml:space="preserve">Net Difference </w:t>
            </w:r>
          </w:p>
          <w:p w14:paraId="56EEFC97" w14:textId="77777777" w:rsidR="00427981" w:rsidRPr="00A40EA3" w:rsidRDefault="00427981" w:rsidP="00B05C3C">
            <w:pPr>
              <w:spacing w:line="240" w:lineRule="auto"/>
              <w:rPr>
                <w:rFonts w:ascii="Times New Roman" w:hAnsi="Times New Roman"/>
              </w:rPr>
            </w:pPr>
            <w:r>
              <w:rPr>
                <w:rFonts w:ascii="Times New Roman" w:hAnsi="Times New Roman"/>
                <w:color w:val="000000"/>
              </w:rPr>
              <w:t>(</w:t>
            </w:r>
            <w:r w:rsidRPr="00A40EA3">
              <w:rPr>
                <w:rFonts w:ascii="Times New Roman" w:hAnsi="Times New Roman"/>
                <w:color w:val="000000"/>
              </w:rPr>
              <w:t>AY15-16</w:t>
            </w:r>
            <w:r>
              <w:rPr>
                <w:rFonts w:ascii="Times New Roman" w:hAnsi="Times New Roman"/>
                <w:color w:val="000000"/>
              </w:rPr>
              <w:t>)-(AY02-03)</w:t>
            </w:r>
          </w:p>
          <w:p w14:paraId="295D1FB9" w14:textId="77777777" w:rsidR="00427981" w:rsidRPr="00A40EA3" w:rsidRDefault="00427981" w:rsidP="00B05C3C">
            <w:pPr>
              <w:spacing w:line="240" w:lineRule="auto"/>
              <w:rPr>
                <w:rFonts w:ascii="Times New Roman" w:hAnsi="Times New Roman"/>
              </w:rPr>
            </w:pPr>
          </w:p>
        </w:tc>
      </w:tr>
      <w:tr w:rsidR="00F9032B" w:rsidRPr="00A40EA3" w14:paraId="66355ED7" w14:textId="77777777" w:rsidTr="00FF6668">
        <w:trPr>
          <w:cantSplit/>
          <w:trHeight w:val="506"/>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C601D" w14:textId="77777777" w:rsidR="00427981" w:rsidRPr="00A40EA3" w:rsidRDefault="00427981" w:rsidP="00B05C3C">
            <w:pPr>
              <w:spacing w:line="240" w:lineRule="auto"/>
              <w:rPr>
                <w:rFonts w:ascii="Times New Roman" w:hAnsi="Times New Roman"/>
                <w:sz w:val="1"/>
              </w:rPr>
            </w:pP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010DF"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Admits</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4412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Spend</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39470"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Admits</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2536C"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Spend</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71BB1"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Admits</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E3DC0"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Spend</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3D088"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Admits</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3CCD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Spend</w:t>
            </w:r>
          </w:p>
        </w:tc>
      </w:tr>
      <w:tr w:rsidR="00F9032B" w:rsidRPr="00A40EA3" w14:paraId="3DC3DC1F" w14:textId="77777777" w:rsidTr="00FF6668">
        <w:trPr>
          <w:cantSplit/>
          <w:trHeight w:val="515"/>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4540B"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Bethany College</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90016"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88</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540E1"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656</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6DF5D"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-257</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3D4A4"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1865</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179F5"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1142</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098CD"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5788</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2C06C"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1178</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CC1CE"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10</w:t>
            </w:r>
            <w:r>
              <w:rPr>
                <w:rFonts w:ascii="Times New Roman" w:hAnsi="Times New Roman"/>
                <w:color w:val="000000"/>
              </w:rPr>
              <w:t>,</w:t>
            </w:r>
            <w:r w:rsidRPr="00A40EA3">
              <w:rPr>
                <w:rFonts w:ascii="Times New Roman" w:hAnsi="Times New Roman"/>
                <w:color w:val="000000"/>
              </w:rPr>
              <w:t>267</w:t>
            </w:r>
          </w:p>
        </w:tc>
      </w:tr>
      <w:tr w:rsidR="00F9032B" w:rsidRPr="00A40EA3" w14:paraId="4AC10C52" w14:textId="77777777" w:rsidTr="00FF6668">
        <w:trPr>
          <w:cantSplit/>
          <w:trHeight w:val="468"/>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05466"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Bethel College</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29D4E"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101</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816A"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1258</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6B5AB"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49</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44C1E"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1295</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9036D"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132</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52EFD"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1287</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850D6"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142</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21309"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3868</w:t>
            </w:r>
          </w:p>
        </w:tc>
      </w:tr>
      <w:tr w:rsidR="00F9032B" w:rsidRPr="00A40EA3" w14:paraId="7467481C" w14:textId="77777777" w:rsidTr="00FF6668">
        <w:trPr>
          <w:cantSplit/>
          <w:trHeight w:val="588"/>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28DA3"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Friends University</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09CFA"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-87</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2F8EA"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343</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3F789"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108</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C0409"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430</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388C3"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-80</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28339"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1283</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0E824"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14</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67D06"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2343</w:t>
            </w:r>
          </w:p>
        </w:tc>
      </w:tr>
      <w:tr w:rsidR="00F9032B" w:rsidRPr="00A40EA3" w14:paraId="1975233C" w14:textId="77777777" w:rsidTr="00FF6668">
        <w:trPr>
          <w:cantSplit/>
          <w:trHeight w:val="885"/>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660D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Kansas Wesleyan University</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D1B80"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-220</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4D4B8"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1586</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15ACD"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-20</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56102"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288</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77134"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112</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EABD0"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4403</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20ED3"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-107</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F7A56"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6141</w:t>
            </w:r>
          </w:p>
        </w:tc>
      </w:tr>
      <w:tr w:rsidR="00F9032B" w:rsidRPr="00A40EA3" w14:paraId="18D85B92" w14:textId="77777777" w:rsidTr="00FF6668">
        <w:trPr>
          <w:cantSplit/>
          <w:trHeight w:val="515"/>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5798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McPherson College</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3395B"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187</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C3CB0"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1529</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1039A"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66</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418B8"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682</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5025F"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56</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89A7B"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w:t>
            </w:r>
            <w:r>
              <w:rPr>
                <w:rFonts w:ascii="Times New Roman" w:hAnsi="Times New Roman"/>
                <w:color w:val="000000"/>
              </w:rPr>
              <w:t>$</w:t>
            </w:r>
            <w:r w:rsidRPr="00A40EA3">
              <w:rPr>
                <w:rFonts w:ascii="Times New Roman" w:hAnsi="Times New Roman"/>
                <w:color w:val="000000"/>
              </w:rPr>
              <w:t>487</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B1B59"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243</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52E28"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3593</w:t>
            </w:r>
          </w:p>
        </w:tc>
      </w:tr>
      <w:tr w:rsidR="00F9032B" w:rsidRPr="00A40EA3" w14:paraId="736BB691" w14:textId="77777777" w:rsidTr="00FF6668">
        <w:trPr>
          <w:cantSplit/>
          <w:trHeight w:val="468"/>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DBBDF"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Ottawa University</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D1D99"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216</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54A48"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2040</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F5B83"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218</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682A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w:t>
            </w:r>
            <w:r>
              <w:rPr>
                <w:rFonts w:ascii="Times New Roman" w:hAnsi="Times New Roman"/>
                <w:color w:val="000000"/>
              </w:rPr>
              <w:t>$</w:t>
            </w:r>
            <w:r w:rsidRPr="00A40EA3">
              <w:rPr>
                <w:rFonts w:ascii="Times New Roman" w:hAnsi="Times New Roman"/>
                <w:color w:val="000000"/>
              </w:rPr>
              <w:t>197</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E7D15"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58</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16E9D"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3516</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D4AA9"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66</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61620"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9317</w:t>
            </w:r>
          </w:p>
        </w:tc>
      </w:tr>
      <w:tr w:rsidR="00F9032B" w:rsidRPr="00A40EA3" w14:paraId="241DDA03" w14:textId="77777777" w:rsidTr="00FF6668">
        <w:trPr>
          <w:cantSplit/>
          <w:trHeight w:val="598"/>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7DCEE"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Southwestern College</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33A81"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-124</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82880"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690</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694D7"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-8</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8A385"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424</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5ED9F"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0</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9D177"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956</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5A0DD"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70</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927F0"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2329</w:t>
            </w:r>
          </w:p>
        </w:tc>
      </w:tr>
      <w:tr w:rsidR="00F9032B" w:rsidRPr="00A40EA3" w14:paraId="2B57BF31" w14:textId="77777777" w:rsidTr="00FF6668">
        <w:trPr>
          <w:cantSplit/>
          <w:trHeight w:val="515"/>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164EE"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Sterling College</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9CF0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100</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763AF"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4654</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7EFE4"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-194</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AC3F7"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w:t>
            </w:r>
            <w:r>
              <w:rPr>
                <w:rFonts w:ascii="Times New Roman" w:hAnsi="Times New Roman"/>
                <w:color w:val="000000"/>
              </w:rPr>
              <w:t>$</w:t>
            </w:r>
            <w:r w:rsidRPr="00A40EA3">
              <w:rPr>
                <w:rFonts w:ascii="Times New Roman" w:hAnsi="Times New Roman"/>
                <w:color w:val="000000"/>
              </w:rPr>
              <w:t>612</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C8ECE"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-51</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F57E5"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1829</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BB014"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258</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EB878"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4111</w:t>
            </w:r>
          </w:p>
        </w:tc>
      </w:tr>
      <w:tr w:rsidR="00F9032B" w:rsidRPr="00A40EA3" w14:paraId="7AAB30E4" w14:textId="77777777" w:rsidTr="00FF6668">
        <w:trPr>
          <w:cantSplit/>
          <w:trHeight w:val="468"/>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E8E58"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Tabor College</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7B41D"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-38</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596D2" w14:textId="66B123CA" w:rsidR="00427981" w:rsidRPr="00A40EA3" w:rsidRDefault="00F22923" w:rsidP="00B05C3C">
            <w:pPr>
              <w:spacing w:line="0" w:lineRule="atLeast"/>
              <w:rPr>
                <w:rFonts w:ascii="Times New Roman" w:hAnsi="Times New Roman"/>
              </w:rPr>
            </w:pPr>
            <w:r>
              <w:rPr>
                <w:rFonts w:ascii="Times New Roman" w:hAnsi="Times New Roman"/>
                <w:color w:val="000000"/>
              </w:rPr>
              <w:t>$</w:t>
            </w:r>
            <w:r w:rsidR="00427981" w:rsidRPr="00A40EA3">
              <w:rPr>
                <w:rFonts w:ascii="Times New Roman" w:hAnsi="Times New Roman"/>
                <w:color w:val="000000"/>
              </w:rPr>
              <w:t>1161</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7F1C6"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177</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2F997"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2701</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E0CB2"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-43</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9BF49"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2237</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C3D51"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45</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9388C"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5358</w:t>
            </w:r>
          </w:p>
        </w:tc>
      </w:tr>
      <w:tr w:rsidR="00F9032B" w:rsidRPr="00A40EA3" w14:paraId="3ACA0199" w14:textId="77777777" w:rsidTr="00FF6668">
        <w:trPr>
          <w:cantSplit/>
          <w:trHeight w:val="588"/>
        </w:trPr>
        <w:tc>
          <w:tcPr>
            <w:tcW w:w="1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F9976"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University of St. Mary</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EF64A"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-50</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B7E73" w14:textId="34B6E74E" w:rsidR="00427981" w:rsidRPr="00A40EA3" w:rsidRDefault="00F22923" w:rsidP="00B05C3C">
            <w:pPr>
              <w:spacing w:line="0" w:lineRule="atLeast"/>
              <w:rPr>
                <w:rFonts w:ascii="Times New Roman" w:hAnsi="Times New Roman"/>
              </w:rPr>
            </w:pPr>
            <w:r>
              <w:rPr>
                <w:rFonts w:ascii="Times New Roman" w:hAnsi="Times New Roman"/>
                <w:color w:val="000000"/>
              </w:rPr>
              <w:t>$</w:t>
            </w:r>
            <w:r w:rsidR="00427981" w:rsidRPr="00A40EA3">
              <w:rPr>
                <w:rFonts w:ascii="Times New Roman" w:hAnsi="Times New Roman"/>
                <w:color w:val="000000"/>
              </w:rPr>
              <w:t>1288</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EEE7F"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262</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06D7B"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64</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4DE61"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46</w:t>
            </w:r>
          </w:p>
        </w:tc>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3E8C9"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1325</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62DAE" w14:textId="77777777" w:rsidR="00427981" w:rsidRPr="00A40EA3" w:rsidRDefault="00427981" w:rsidP="00B05C3C">
            <w:pPr>
              <w:spacing w:line="0" w:lineRule="atLeast"/>
              <w:rPr>
                <w:rFonts w:ascii="Times New Roman" w:hAnsi="Times New Roman"/>
              </w:rPr>
            </w:pPr>
            <w:r w:rsidRPr="00A40EA3">
              <w:rPr>
                <w:rFonts w:ascii="Times New Roman" w:hAnsi="Times New Roman"/>
                <w:color w:val="000000"/>
              </w:rPr>
              <w:t>156</w:t>
            </w:r>
          </w:p>
        </w:tc>
        <w:tc>
          <w:tcPr>
            <w:tcW w:w="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32AB3" w14:textId="77777777" w:rsidR="00427981" w:rsidRPr="00A40EA3" w:rsidRDefault="00427981" w:rsidP="00B05C3C">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2370</w:t>
            </w:r>
          </w:p>
        </w:tc>
      </w:tr>
    </w:tbl>
    <w:p w14:paraId="72AC2BFC" w14:textId="77777777" w:rsidR="00427981" w:rsidRPr="00A40EA3" w:rsidRDefault="00427981" w:rsidP="00427981">
      <w:pPr>
        <w:spacing w:line="240" w:lineRule="auto"/>
        <w:rPr>
          <w:rFonts w:ascii="Times New Roman" w:hAnsi="Times New Roman"/>
        </w:rPr>
      </w:pPr>
    </w:p>
    <w:p w14:paraId="3285B2D2" w14:textId="66B06A12"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admissions granted one year after a reported amount of per-student athletic spending. </w:t>
      </w:r>
      <w:r w:rsidR="00801C50">
        <w:rPr>
          <w:rFonts w:ascii="Times New Roman" w:hAnsi="Times New Roman"/>
          <w:color w:val="000000"/>
        </w:rPr>
        <w:t xml:space="preserve"> </w:t>
      </w:r>
      <w:r w:rsidRPr="00A40EA3">
        <w:rPr>
          <w:rFonts w:ascii="Times New Roman" w:hAnsi="Times New Roman"/>
          <w:color w:val="000000"/>
        </w:rPr>
        <w:t xml:space="preserve">This time the results were significant (F(1,38)=4.742, </w:t>
      </w:r>
      <w:r w:rsidRPr="00A40EA3">
        <w:rPr>
          <w:rFonts w:ascii="Times New Roman" w:hAnsi="Times New Roman"/>
          <w:i/>
          <w:iCs/>
          <w:color w:val="000000"/>
        </w:rPr>
        <w:t>p</w:t>
      </w:r>
      <w:r w:rsidRPr="00A40EA3">
        <w:rPr>
          <w:rFonts w:ascii="Times New Roman" w:hAnsi="Times New Roman"/>
          <w:color w:val="000000"/>
        </w:rPr>
        <w:t xml:space="preserve"> = .036), with a R</w:t>
      </w:r>
      <w:r w:rsidRPr="0035258B">
        <w:rPr>
          <w:rFonts w:ascii="Times New Roman" w:hAnsi="Times New Roman"/>
          <w:color w:val="000000"/>
          <w:vertAlign w:val="superscript"/>
        </w:rPr>
        <w:t>2</w:t>
      </w:r>
      <w:r w:rsidRPr="00A40EA3">
        <w:rPr>
          <w:rFonts w:ascii="Times New Roman" w:hAnsi="Times New Roman"/>
          <w:color w:val="000000"/>
        </w:rPr>
        <w:t xml:space="preserve"> of .111. </w:t>
      </w:r>
      <w:r w:rsidR="00801C50">
        <w:rPr>
          <w:rFonts w:ascii="Times New Roman" w:hAnsi="Times New Roman"/>
          <w:color w:val="000000"/>
        </w:rPr>
        <w:t xml:space="preserve"> </w:t>
      </w:r>
      <w:r w:rsidRPr="00A40EA3">
        <w:rPr>
          <w:rFonts w:ascii="Times New Roman" w:hAnsi="Times New Roman"/>
          <w:color w:val="000000"/>
        </w:rPr>
        <w:t xml:space="preserve">This results in a prediction of number of </w:t>
      </w:r>
      <w:r w:rsidR="00E3670E">
        <w:rPr>
          <w:rFonts w:ascii="Times New Roman" w:hAnsi="Times New Roman"/>
          <w:color w:val="000000"/>
        </w:rPr>
        <w:t>admission applications</w:t>
      </w:r>
      <w:r w:rsidRPr="00A40EA3">
        <w:rPr>
          <w:rFonts w:ascii="Times New Roman" w:hAnsi="Times New Roman"/>
          <w:color w:val="000000"/>
        </w:rPr>
        <w:t xml:space="preserve"> equal to 309.383 + .034 (per-student athletic spending) </w:t>
      </w:r>
      <w:r w:rsidR="00E3670E">
        <w:rPr>
          <w:rFonts w:ascii="Times New Roman" w:hAnsi="Times New Roman"/>
          <w:color w:val="000000"/>
        </w:rPr>
        <w:t>admission applications</w:t>
      </w:r>
      <w:r w:rsidRPr="00A40EA3">
        <w:rPr>
          <w:rFonts w:ascii="Times New Roman" w:hAnsi="Times New Roman"/>
          <w:color w:val="000000"/>
        </w:rPr>
        <w:t xml:space="preserve">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 xml:space="preserve">The number of </w:t>
      </w:r>
      <w:r w:rsidR="00E3670E">
        <w:rPr>
          <w:rFonts w:ascii="Times New Roman" w:hAnsi="Times New Roman"/>
          <w:color w:val="000000"/>
        </w:rPr>
        <w:t>admission applications</w:t>
      </w:r>
      <w:r w:rsidRPr="00A40EA3">
        <w:rPr>
          <w:rFonts w:ascii="Times New Roman" w:hAnsi="Times New Roman"/>
          <w:color w:val="000000"/>
        </w:rPr>
        <w:t xml:space="preserve"> increased 0.034 for each additional dollar of per-student athletic spending.</w:t>
      </w:r>
    </w:p>
    <w:p w14:paraId="4E29DDB5" w14:textId="77777777" w:rsidR="00427981" w:rsidRPr="00A40EA3" w:rsidRDefault="00427981" w:rsidP="00427981">
      <w:pPr>
        <w:ind w:firstLine="720"/>
        <w:rPr>
          <w:rFonts w:ascii="Times New Roman" w:hAnsi="Times New Roman"/>
        </w:rPr>
      </w:pPr>
      <w:r w:rsidRPr="00A40EA3">
        <w:rPr>
          <w:rFonts w:ascii="Times New Roman" w:hAnsi="Times New Roman"/>
          <w:color w:val="000000"/>
        </w:rPr>
        <w:t>These results were as hypothesized for the benchmark period, suggesting that increased per-student athletic spending was related to higher numbers of student admissions granted at the conference institutions in this time period.</w:t>
      </w:r>
    </w:p>
    <w:p w14:paraId="372B442B" w14:textId="4AE748E1"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This observation made from the examination of the benchmark trend may explain why the Council of Presidents </w:t>
      </w:r>
      <w:r w:rsidR="005F4227" w:rsidRPr="00A40EA3">
        <w:rPr>
          <w:rFonts w:ascii="Times New Roman" w:hAnsi="Times New Roman"/>
          <w:color w:val="000000"/>
        </w:rPr>
        <w:t>was</w:t>
      </w:r>
      <w:r w:rsidRPr="00A40EA3">
        <w:rPr>
          <w:rFonts w:ascii="Times New Roman" w:hAnsi="Times New Roman"/>
          <w:color w:val="000000"/>
        </w:rPr>
        <w:t xml:space="preserve"> interested in discussing a shared strategy that would increase admissions decisions and thus increase overall </w:t>
      </w:r>
      <w:r w:rsidR="00801C50">
        <w:rPr>
          <w:rFonts w:ascii="Times New Roman" w:hAnsi="Times New Roman"/>
          <w:color w:val="000000"/>
        </w:rPr>
        <w:t xml:space="preserve">enrollments.  </w:t>
      </w:r>
      <w:r w:rsidRPr="00A40EA3">
        <w:rPr>
          <w:rFonts w:ascii="Times New Roman" w:hAnsi="Times New Roman"/>
          <w:color w:val="000000"/>
        </w:rPr>
        <w:t>Over half of the institutions who increased spending were seeing upticks in the numbers of admitt</w:t>
      </w:r>
      <w:r w:rsidR="003459E5">
        <w:rPr>
          <w:rFonts w:ascii="Times New Roman" w:hAnsi="Times New Roman"/>
          <w:color w:val="000000"/>
        </w:rPr>
        <w:t>ed students as shown in Table 3</w:t>
      </w:r>
      <w:r>
        <w:rPr>
          <w:rFonts w:ascii="Times New Roman" w:hAnsi="Times New Roman"/>
          <w:color w:val="000000"/>
        </w:rPr>
        <w:t>.4.2</w:t>
      </w:r>
      <w:r w:rsidRPr="00A40EA3">
        <w:rPr>
          <w:rFonts w:ascii="Times New Roman" w:hAnsi="Times New Roman"/>
          <w:color w:val="000000"/>
        </w:rPr>
        <w:t>.</w:t>
      </w:r>
    </w:p>
    <w:p w14:paraId="11E2F02E" w14:textId="77777777" w:rsidR="00427981" w:rsidRPr="00355114" w:rsidRDefault="00427981" w:rsidP="00A941BE">
      <w:pPr>
        <w:pStyle w:val="Heading2"/>
      </w:pPr>
      <w:bookmarkStart w:id="72" w:name="_Toc520657885"/>
      <w:r w:rsidRPr="00355114">
        <w:t>Establishing the Post Treatment Analysis - Ay 2006-07 to AY 2010-11</w:t>
      </w:r>
      <w:bookmarkEnd w:id="72"/>
    </w:p>
    <w:p w14:paraId="7E96DCD3" w14:textId="070B8F93" w:rsidR="00427981" w:rsidRPr="00A941BE" w:rsidRDefault="00427981" w:rsidP="00A941BE">
      <w:pPr>
        <w:pStyle w:val="Heading3"/>
      </w:pPr>
      <w:bookmarkStart w:id="73" w:name="_Toc520657886"/>
      <w:r w:rsidRPr="00355114">
        <w:t>Spending and Admissions Correlation - Same Year</w:t>
      </w:r>
      <w:bookmarkEnd w:id="73"/>
    </w:p>
    <w:p w14:paraId="7CA27F89" w14:textId="2AC68649"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 next set of data, from AY 2006-2007 to AY 2010-2011 was collected after the KCAC policy decision to increase per-student athletic spending as a strategic enrollment strategy. </w:t>
      </w:r>
      <w:r w:rsidR="00801C50">
        <w:rPr>
          <w:rFonts w:ascii="Times New Roman" w:hAnsi="Times New Roman"/>
          <w:color w:val="000000"/>
        </w:rPr>
        <w:t xml:space="preserve"> </w:t>
      </w:r>
      <w:r w:rsidRPr="00A40EA3">
        <w:rPr>
          <w:rFonts w:ascii="Times New Roman" w:hAnsi="Times New Roman"/>
          <w:color w:val="000000"/>
        </w:rPr>
        <w:t xml:space="preserve">The researcher looked at the impact of per-student athletic spending </w:t>
      </w:r>
      <w:r w:rsidRPr="00A40EA3">
        <w:rPr>
          <w:rFonts w:ascii="Times New Roman" w:hAnsi="Times New Roman"/>
          <w:i/>
          <w:iCs/>
          <w:color w:val="000000"/>
        </w:rPr>
        <w:t xml:space="preserve">in the same year </w:t>
      </w:r>
      <w:r w:rsidRPr="00A40EA3">
        <w:rPr>
          <w:rFonts w:ascii="Times New Roman" w:hAnsi="Times New Roman"/>
          <w:color w:val="000000"/>
        </w:rPr>
        <w:t xml:space="preserve">as admissions granted and found that the mean (SD) of </w:t>
      </w:r>
      <w:r w:rsidR="00E3670E">
        <w:rPr>
          <w:rFonts w:ascii="Times New Roman" w:hAnsi="Times New Roman"/>
          <w:color w:val="000000"/>
        </w:rPr>
        <w:t>admission applications</w:t>
      </w:r>
      <w:r w:rsidRPr="00A40EA3">
        <w:rPr>
          <w:rFonts w:ascii="Times New Roman" w:hAnsi="Times New Roman"/>
          <w:color w:val="000000"/>
        </w:rPr>
        <w:t xml:space="preserve"> across this five-year period of the study for each of the ten institutions was 437.10 (215.18) with the mean (SD) per-student spending at $3,319.62 (1594.45). </w:t>
      </w:r>
      <w:r w:rsidR="00801C50">
        <w:rPr>
          <w:rFonts w:ascii="Times New Roman" w:hAnsi="Times New Roman"/>
          <w:color w:val="000000"/>
        </w:rPr>
        <w:t xml:space="preserve"> </w:t>
      </w:r>
      <w:r w:rsidRPr="00A40EA3">
        <w:rPr>
          <w:rFonts w:ascii="Times New Roman" w:hAnsi="Times New Roman"/>
          <w:color w:val="000000"/>
        </w:rPr>
        <w:t xml:space="preserve">A significant correlation was found between per-student athletic spending and number of students admitted in the same year for this time period, (r(49) = .300, </w:t>
      </w:r>
      <w:r w:rsidRPr="00A40EA3">
        <w:rPr>
          <w:rFonts w:ascii="Times New Roman" w:hAnsi="Times New Roman"/>
          <w:i/>
          <w:iCs/>
          <w:color w:val="000000"/>
        </w:rPr>
        <w:t>p</w:t>
      </w:r>
      <w:r w:rsidRPr="00A40EA3">
        <w:rPr>
          <w:rFonts w:ascii="Times New Roman" w:hAnsi="Times New Roman"/>
          <w:color w:val="000000"/>
        </w:rPr>
        <w:t xml:space="preserve"> = .017).</w:t>
      </w:r>
    </w:p>
    <w:p w14:paraId="0103B8C3" w14:textId="5CEF61EE"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admissions granted </w:t>
      </w:r>
      <w:r w:rsidRPr="00A40EA3">
        <w:rPr>
          <w:rFonts w:ascii="Times New Roman" w:hAnsi="Times New Roman"/>
          <w:i/>
          <w:iCs/>
          <w:color w:val="000000"/>
        </w:rPr>
        <w:t xml:space="preserve">in the same year </w:t>
      </w:r>
      <w:r w:rsidRPr="00A40EA3">
        <w:rPr>
          <w:rFonts w:ascii="Times New Roman" w:hAnsi="Times New Roman"/>
          <w:color w:val="000000"/>
        </w:rPr>
        <w:t>that per-student a</w:t>
      </w:r>
      <w:r w:rsidR="00801C50">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(F(1,48)=4.735, </w:t>
      </w:r>
      <w:r w:rsidRPr="00A40EA3">
        <w:rPr>
          <w:rFonts w:ascii="Times New Roman" w:hAnsi="Times New Roman"/>
          <w:i/>
          <w:iCs/>
          <w:color w:val="000000"/>
        </w:rPr>
        <w:t>p</w:t>
      </w:r>
      <w:r w:rsidR="00014F81">
        <w:rPr>
          <w:rFonts w:ascii="Times New Roman" w:hAnsi="Times New Roman"/>
          <w:color w:val="000000"/>
        </w:rPr>
        <w:t xml:space="preserve"> =.035, with an R</w:t>
      </w:r>
      <w:r w:rsidRPr="00014F81">
        <w:rPr>
          <w:rFonts w:ascii="Times New Roman" w:hAnsi="Times New Roman"/>
          <w:color w:val="000000"/>
          <w:vertAlign w:val="superscript"/>
        </w:rPr>
        <w:t>2</w:t>
      </w:r>
      <w:r w:rsidRPr="00A40EA3">
        <w:rPr>
          <w:rFonts w:ascii="Times New Roman" w:hAnsi="Times New Roman"/>
          <w:color w:val="000000"/>
        </w:rPr>
        <w:t xml:space="preserve"> of .090. </w:t>
      </w:r>
      <w:r w:rsidR="00801C50">
        <w:rPr>
          <w:rFonts w:ascii="Times New Roman" w:hAnsi="Times New Roman"/>
          <w:color w:val="000000"/>
        </w:rPr>
        <w:t xml:space="preserve"> </w:t>
      </w:r>
      <w:r w:rsidRPr="00A40EA3">
        <w:rPr>
          <w:rFonts w:ascii="Times New Roman" w:hAnsi="Times New Roman"/>
          <w:color w:val="000000"/>
        </w:rPr>
        <w:t>This results in a prediction of number of admissions</w:t>
      </w:r>
      <w:r>
        <w:rPr>
          <w:rFonts w:ascii="Times New Roman" w:hAnsi="Times New Roman"/>
          <w:color w:val="000000"/>
        </w:rPr>
        <w:t xml:space="preserve"> granted</w:t>
      </w:r>
      <w:r w:rsidRPr="00A40EA3">
        <w:rPr>
          <w:rFonts w:ascii="Times New Roman" w:hAnsi="Times New Roman"/>
          <w:color w:val="000000"/>
        </w:rPr>
        <w:t xml:space="preserve"> equal to 302.86 + .040 (per-student athletic spending) when per-student athletic spending is measured in dollars per student. The number of admissions granted increased 0.040 for each additional dollar of per-student athletic spending.</w:t>
      </w:r>
    </w:p>
    <w:p w14:paraId="06D3CC69" w14:textId="2889C207" w:rsidR="00427981" w:rsidRPr="00355114" w:rsidRDefault="00427981" w:rsidP="00A941BE">
      <w:pPr>
        <w:pStyle w:val="Heading3"/>
      </w:pPr>
      <w:bookmarkStart w:id="74" w:name="_Toc520657887"/>
      <w:r w:rsidRPr="00355114">
        <w:t xml:space="preserve">Spending and </w:t>
      </w:r>
      <w:r w:rsidR="00E3670E">
        <w:t>Admission applications</w:t>
      </w:r>
      <w:r w:rsidRPr="00355114">
        <w:t xml:space="preserve"> Correlation - Offset Years</w:t>
      </w:r>
      <w:bookmarkEnd w:id="74"/>
    </w:p>
    <w:p w14:paraId="1D2D352B" w14:textId="6A63E9B1"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Considering the possibility that the impact of a change in per-student athletic spending would be realized in the number of admissions granted </w:t>
      </w:r>
      <w:r w:rsidRPr="00A40EA3">
        <w:rPr>
          <w:rFonts w:ascii="Times New Roman" w:hAnsi="Times New Roman"/>
          <w:i/>
          <w:iCs/>
          <w:color w:val="000000"/>
        </w:rPr>
        <w:t>for the following year</w:t>
      </w:r>
      <w:r w:rsidRPr="00A40EA3">
        <w:rPr>
          <w:rFonts w:ascii="Times New Roman" w:hAnsi="Times New Roman"/>
          <w:color w:val="000000"/>
        </w:rPr>
        <w:t>, the researcher analyzed the data by offsetting the adm</w:t>
      </w:r>
      <w:r w:rsidR="00801C50">
        <w:rPr>
          <w:rFonts w:ascii="Times New Roman" w:hAnsi="Times New Roman"/>
          <w:color w:val="000000"/>
        </w:rPr>
        <w:t xml:space="preserve">ission numbers one year ahead.  </w:t>
      </w:r>
      <w:r w:rsidRPr="00A40EA3">
        <w:rPr>
          <w:rFonts w:ascii="Times New Roman" w:hAnsi="Times New Roman"/>
          <w:color w:val="000000"/>
        </w:rPr>
        <w:t xml:space="preserve">Per-student athletic spending for AY 2006-2007 was related to AY 2007-2008 admissions granted, and so forth through AY 2011-2012. </w:t>
      </w:r>
      <w:r w:rsidR="00801C50">
        <w:rPr>
          <w:rFonts w:ascii="Times New Roman" w:hAnsi="Times New Roman"/>
          <w:color w:val="000000"/>
        </w:rPr>
        <w:t xml:space="preserve"> </w:t>
      </w:r>
      <w:r w:rsidRPr="00A40EA3">
        <w:rPr>
          <w:rFonts w:ascii="Times New Roman" w:hAnsi="Times New Roman"/>
          <w:color w:val="000000"/>
        </w:rPr>
        <w:t xml:space="preserve">The mean (SD) of number of admissions granted in this adjusted five-year period for each of the ten institutions was 441.44 (202.99) with the per-student athletic spending mean (SD) staying the same at $3,319.62 (1594.45). </w:t>
      </w:r>
      <w:r w:rsidR="00801C50">
        <w:rPr>
          <w:rFonts w:ascii="Times New Roman" w:hAnsi="Times New Roman"/>
          <w:color w:val="000000"/>
        </w:rPr>
        <w:t xml:space="preserve"> </w:t>
      </w:r>
      <w:r w:rsidRPr="00A40EA3">
        <w:rPr>
          <w:rFonts w:ascii="Times New Roman" w:hAnsi="Times New Roman"/>
          <w:color w:val="000000"/>
        </w:rPr>
        <w:t xml:space="preserve">The correlation for the offset years was significant and similar in this offset year data as it was in the same year data, (r(49) = .288, </w:t>
      </w:r>
      <w:r w:rsidRPr="00A40EA3">
        <w:rPr>
          <w:rFonts w:ascii="Times New Roman" w:hAnsi="Times New Roman"/>
          <w:i/>
          <w:iCs/>
          <w:color w:val="000000"/>
        </w:rPr>
        <w:t>p</w:t>
      </w:r>
      <w:r w:rsidRPr="00A40EA3">
        <w:rPr>
          <w:rFonts w:ascii="Times New Roman" w:hAnsi="Times New Roman"/>
          <w:color w:val="000000"/>
        </w:rPr>
        <w:t xml:space="preserve"> = .021).</w:t>
      </w:r>
    </w:p>
    <w:p w14:paraId="6A5D6B3A" w14:textId="306F8BAB" w:rsidR="00427981" w:rsidRPr="00A40EA3" w:rsidRDefault="00427981" w:rsidP="00427981">
      <w:pPr>
        <w:ind w:firstLine="720"/>
        <w:rPr>
          <w:rFonts w:ascii="Times New Roman" w:hAnsi="Times New Roman"/>
        </w:rPr>
      </w:pPr>
      <w:r w:rsidRPr="00A40EA3">
        <w:rPr>
          <w:rFonts w:ascii="Times New Roman" w:hAnsi="Times New Roman"/>
          <w:color w:val="000000"/>
        </w:rPr>
        <w:t>A simple linear regression was calculated to predict the number of admissions granted in the year following the year that per-student a</w:t>
      </w:r>
      <w:r w:rsidR="00801C50">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(F(1,48)=4.357, </w:t>
      </w:r>
      <w:r w:rsidRPr="00A40EA3">
        <w:rPr>
          <w:rFonts w:ascii="Times New Roman" w:hAnsi="Times New Roman"/>
          <w:i/>
          <w:iCs/>
          <w:color w:val="000000"/>
        </w:rPr>
        <w:t>p</w:t>
      </w:r>
      <w:r w:rsidRPr="00A40EA3">
        <w:rPr>
          <w:rFonts w:ascii="Times New Roman" w:hAnsi="Times New Roman"/>
          <w:color w:val="000000"/>
        </w:rPr>
        <w:t xml:space="preserve"> =.042, with an R</w:t>
      </w:r>
      <w:r w:rsidRPr="00014F81">
        <w:rPr>
          <w:rFonts w:ascii="Times New Roman" w:hAnsi="Times New Roman"/>
          <w:color w:val="000000"/>
          <w:vertAlign w:val="superscript"/>
        </w:rPr>
        <w:t>2</w:t>
      </w:r>
      <w:r w:rsidRPr="00A40EA3">
        <w:rPr>
          <w:rFonts w:ascii="Times New Roman" w:hAnsi="Times New Roman"/>
          <w:color w:val="000000"/>
        </w:rPr>
        <w:t xml:space="preserve"> of .083. </w:t>
      </w:r>
      <w:r w:rsidR="00801C50">
        <w:rPr>
          <w:rFonts w:ascii="Times New Roman" w:hAnsi="Times New Roman"/>
          <w:color w:val="000000"/>
        </w:rPr>
        <w:t xml:space="preserve"> </w:t>
      </w:r>
      <w:r w:rsidRPr="00A40EA3">
        <w:rPr>
          <w:rFonts w:ascii="Times New Roman" w:hAnsi="Times New Roman"/>
          <w:color w:val="000000"/>
        </w:rPr>
        <w:t xml:space="preserve">This results in a prediction of number of admissions granted equal to 319.52 + .037 (per-student athletic spending) admissions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The number of admissions increased 0.037 for additional each dollar of per-st</w:t>
      </w:r>
      <w:r w:rsidR="00014F81">
        <w:rPr>
          <w:rFonts w:ascii="Times New Roman" w:hAnsi="Times New Roman"/>
          <w:color w:val="000000"/>
        </w:rPr>
        <w:t>udent athletic spending</w:t>
      </w:r>
      <w:r w:rsidRPr="00A40EA3">
        <w:rPr>
          <w:rFonts w:ascii="Times New Roman" w:hAnsi="Times New Roman"/>
          <w:color w:val="000000"/>
        </w:rPr>
        <w:t>.</w:t>
      </w:r>
    </w:p>
    <w:p w14:paraId="1CE785E6" w14:textId="75D62D5C" w:rsidR="00427981" w:rsidRPr="00355114" w:rsidRDefault="00427981" w:rsidP="00427981">
      <w:pPr>
        <w:ind w:firstLine="720"/>
        <w:rPr>
          <w:rFonts w:ascii="Times New Roman" w:hAnsi="Times New Roman"/>
        </w:rPr>
      </w:pPr>
      <w:r w:rsidRPr="00A40EA3">
        <w:rPr>
          <w:rFonts w:ascii="Times New Roman" w:hAnsi="Times New Roman"/>
          <w:color w:val="000000"/>
        </w:rPr>
        <w:t>These results were indicative that the strategy did work in the relatively short-term, five-year period following the discussion am</w:t>
      </w:r>
      <w:r w:rsidR="00801C50">
        <w:rPr>
          <w:rFonts w:ascii="Times New Roman" w:hAnsi="Times New Roman"/>
          <w:color w:val="000000"/>
        </w:rPr>
        <w:t xml:space="preserve">ong the presidents.  </w:t>
      </w:r>
      <w:r w:rsidR="00014F81">
        <w:rPr>
          <w:rFonts w:ascii="Times New Roman" w:hAnsi="Times New Roman"/>
          <w:color w:val="000000"/>
        </w:rPr>
        <w:t>In Table 3</w:t>
      </w:r>
      <w:r>
        <w:rPr>
          <w:rFonts w:ascii="Times New Roman" w:hAnsi="Times New Roman"/>
          <w:color w:val="000000"/>
        </w:rPr>
        <w:t>.4.2</w:t>
      </w:r>
      <w:r w:rsidRPr="00A40EA3">
        <w:rPr>
          <w:rFonts w:ascii="Times New Roman" w:hAnsi="Times New Roman"/>
          <w:color w:val="000000"/>
        </w:rPr>
        <w:t xml:space="preserve">, six of the ten conference institutions did increase spending as discussed and did experience a positive gain in </w:t>
      </w:r>
      <w:r w:rsidRPr="00355114">
        <w:rPr>
          <w:rFonts w:ascii="Times New Roman" w:hAnsi="Times New Roman"/>
        </w:rPr>
        <w:t>admissions granted as a result.</w:t>
      </w:r>
    </w:p>
    <w:p w14:paraId="7908810C" w14:textId="77777777" w:rsidR="00427981" w:rsidRPr="00355114" w:rsidRDefault="00427981" w:rsidP="00A941BE">
      <w:pPr>
        <w:pStyle w:val="Heading2"/>
      </w:pPr>
      <w:bookmarkStart w:id="75" w:name="_Toc520657888"/>
      <w:r w:rsidRPr="00355114">
        <w:t>Establishment of the Exploratory Analysis - AY 2011-12 to 2015-16</w:t>
      </w:r>
      <w:bookmarkEnd w:id="75"/>
      <w:r w:rsidRPr="00355114">
        <w:t xml:space="preserve"> </w:t>
      </w:r>
    </w:p>
    <w:p w14:paraId="564BA7EA" w14:textId="77777777" w:rsidR="00427981" w:rsidRPr="00355114" w:rsidRDefault="00427981" w:rsidP="00A941BE">
      <w:pPr>
        <w:pStyle w:val="Heading3"/>
      </w:pPr>
      <w:bookmarkStart w:id="76" w:name="_Toc520657889"/>
      <w:r w:rsidRPr="00355114">
        <w:t>Spending and Admissions Correlation - Same Year</w:t>
      </w:r>
      <w:bookmarkEnd w:id="76"/>
    </w:p>
    <w:p w14:paraId="4BD1C536" w14:textId="2EDDF5E7" w:rsidR="00427981" w:rsidRPr="00A40EA3" w:rsidRDefault="00427981" w:rsidP="00427981">
      <w:pPr>
        <w:ind w:firstLine="720"/>
        <w:rPr>
          <w:rFonts w:ascii="Times New Roman" w:hAnsi="Times New Roman"/>
        </w:rPr>
      </w:pPr>
      <w:r w:rsidRPr="00A40EA3">
        <w:rPr>
          <w:rFonts w:ascii="Times New Roman" w:hAnsi="Times New Roman"/>
          <w:color w:val="000000"/>
        </w:rPr>
        <w:t>This set of data includes the five-year period that rounds out the decade following the 2005 KCAC Council of Presidents strategic enrollment discussion and implementation of an enhanced per-student</w:t>
      </w:r>
      <w:r w:rsidR="00801C50">
        <w:rPr>
          <w:rFonts w:ascii="Times New Roman" w:hAnsi="Times New Roman"/>
          <w:color w:val="000000"/>
        </w:rPr>
        <w:t xml:space="preserve"> athletic spending initiative.  </w:t>
      </w:r>
      <w:r w:rsidRPr="00A40EA3">
        <w:rPr>
          <w:rFonts w:ascii="Times New Roman" w:hAnsi="Times New Roman"/>
          <w:color w:val="000000"/>
        </w:rPr>
        <w:t>The researcher wanted to see what residual effect the implementation of the policy had on the member institutions and the conference as an entity.  The researcher was interested to ascertain if institutions continued to increase per-student athletic spending and how admissions were affected in the subsequent five-year period.</w:t>
      </w:r>
    </w:p>
    <w:p w14:paraId="498790D8" w14:textId="7C49BB5E" w:rsidR="00427981" w:rsidRPr="00A40EA3" w:rsidRDefault="00427981" w:rsidP="00427981">
      <w:pPr>
        <w:ind w:firstLine="720"/>
        <w:rPr>
          <w:rFonts w:ascii="Times New Roman" w:hAnsi="Times New Roman"/>
        </w:rPr>
      </w:pPr>
      <w:r w:rsidRPr="00A40EA3">
        <w:rPr>
          <w:rFonts w:ascii="Times New Roman" w:hAnsi="Times New Roman"/>
          <w:color w:val="000000"/>
        </w:rPr>
        <w:t>The researcher looked at the impact of per-student athletic spending</w:t>
      </w:r>
      <w:r w:rsidRPr="00A40EA3">
        <w:rPr>
          <w:rFonts w:ascii="Times New Roman" w:hAnsi="Times New Roman"/>
          <w:i/>
          <w:iCs/>
          <w:color w:val="000000"/>
        </w:rPr>
        <w:t xml:space="preserve"> in the same year</w:t>
      </w:r>
      <w:r w:rsidRPr="00A40EA3">
        <w:rPr>
          <w:rFonts w:ascii="Times New Roman" w:hAnsi="Times New Roman"/>
          <w:color w:val="000000"/>
        </w:rPr>
        <w:t xml:space="preserve"> as number of admissions granted and found the mean (SD) of </w:t>
      </w:r>
      <w:r w:rsidR="00E3670E">
        <w:rPr>
          <w:rFonts w:ascii="Times New Roman" w:hAnsi="Times New Roman"/>
          <w:color w:val="000000"/>
        </w:rPr>
        <w:t>admission applications</w:t>
      </w:r>
      <w:r w:rsidRPr="00A40EA3">
        <w:rPr>
          <w:rFonts w:ascii="Times New Roman" w:hAnsi="Times New Roman"/>
          <w:color w:val="000000"/>
        </w:rPr>
        <w:t xml:space="preserve"> across the five years of this phase of the study for each of the ten institutions was 444.26 (192.01) with the mean (SD) per-student spending at $5,474.40 (3236.58). </w:t>
      </w:r>
      <w:r w:rsidR="00801C50">
        <w:rPr>
          <w:rFonts w:ascii="Times New Roman" w:hAnsi="Times New Roman"/>
          <w:color w:val="000000"/>
        </w:rPr>
        <w:t xml:space="preserve"> </w:t>
      </w:r>
      <w:r w:rsidRPr="00A40EA3">
        <w:rPr>
          <w:rFonts w:ascii="Times New Roman" w:hAnsi="Times New Roman"/>
          <w:color w:val="000000"/>
        </w:rPr>
        <w:t>As seen in the size of the standard deviations, there is considerable difference in the amount of per-student athlet</w:t>
      </w:r>
      <w:r w:rsidR="00014F81">
        <w:rPr>
          <w:rFonts w:ascii="Times New Roman" w:hAnsi="Times New Roman"/>
          <w:color w:val="000000"/>
        </w:rPr>
        <w:t>ic spending each institution</w:t>
      </w:r>
      <w:r w:rsidR="003459E5">
        <w:rPr>
          <w:rFonts w:ascii="Times New Roman" w:hAnsi="Times New Roman"/>
          <w:color w:val="000000"/>
        </w:rPr>
        <w:t xml:space="preserve"> employed long term in</w:t>
      </w:r>
      <w:r w:rsidRPr="00A40EA3">
        <w:rPr>
          <w:rFonts w:ascii="Times New Roman" w:hAnsi="Times New Roman"/>
          <w:color w:val="000000"/>
        </w:rPr>
        <w:t xml:space="preserve"> this policy endeavor. </w:t>
      </w:r>
      <w:r w:rsidR="00801C50">
        <w:rPr>
          <w:rFonts w:ascii="Times New Roman" w:hAnsi="Times New Roman"/>
          <w:color w:val="000000"/>
        </w:rPr>
        <w:t xml:space="preserve"> </w:t>
      </w:r>
      <w:r w:rsidRPr="00A40EA3">
        <w:rPr>
          <w:rFonts w:ascii="Times New Roman" w:hAnsi="Times New Roman"/>
          <w:color w:val="000000"/>
        </w:rPr>
        <w:t xml:space="preserve">A significant correlation was found between per-student athletic spending and total admissions in the same year for this time period, (r(49) = .425, </w:t>
      </w:r>
      <w:r w:rsidRPr="00A40EA3">
        <w:rPr>
          <w:rFonts w:ascii="Times New Roman" w:hAnsi="Times New Roman"/>
          <w:i/>
          <w:iCs/>
          <w:color w:val="000000"/>
        </w:rPr>
        <w:t>p</w:t>
      </w:r>
      <w:r w:rsidRPr="00A40EA3">
        <w:rPr>
          <w:rFonts w:ascii="Times New Roman" w:hAnsi="Times New Roman"/>
          <w:color w:val="000000"/>
        </w:rPr>
        <w:t xml:space="preserve"> = .001).</w:t>
      </w:r>
    </w:p>
    <w:p w14:paraId="70CC7B58" w14:textId="05B3DF2B"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the number of admissions granted based on the amount of per-student athletic spending. </w:t>
      </w:r>
      <w:r w:rsidR="00801C50">
        <w:rPr>
          <w:rFonts w:ascii="Times New Roman" w:hAnsi="Times New Roman"/>
          <w:color w:val="000000"/>
        </w:rPr>
        <w:t xml:space="preserve"> </w:t>
      </w:r>
      <w:r w:rsidRPr="00A40EA3">
        <w:rPr>
          <w:rFonts w:ascii="Times New Roman" w:hAnsi="Times New Roman"/>
          <w:color w:val="000000"/>
        </w:rPr>
        <w:t xml:space="preserve">Results were significant (F(1,48)=10.60, </w:t>
      </w:r>
      <w:r w:rsidRPr="00A40EA3">
        <w:rPr>
          <w:rFonts w:ascii="Times New Roman" w:hAnsi="Times New Roman"/>
          <w:i/>
          <w:iCs/>
          <w:color w:val="000000"/>
        </w:rPr>
        <w:t>p</w:t>
      </w:r>
      <w:r w:rsidRPr="00A40EA3">
        <w:rPr>
          <w:rFonts w:ascii="Times New Roman" w:hAnsi="Times New Roman"/>
          <w:color w:val="000000"/>
        </w:rPr>
        <w:t xml:space="preserve"> = .002), w</w:t>
      </w:r>
      <w:r w:rsidR="00F22923">
        <w:rPr>
          <w:rFonts w:ascii="Times New Roman" w:hAnsi="Times New Roman"/>
          <w:color w:val="000000"/>
        </w:rPr>
        <w:t>ith an R</w:t>
      </w:r>
      <w:r w:rsidR="00F22923" w:rsidRPr="00014F81">
        <w:rPr>
          <w:rFonts w:ascii="Times New Roman" w:hAnsi="Times New Roman"/>
          <w:color w:val="000000"/>
          <w:vertAlign w:val="superscript"/>
        </w:rPr>
        <w:t>2</w:t>
      </w:r>
      <w:r w:rsidR="00F22923">
        <w:rPr>
          <w:rFonts w:ascii="Times New Roman" w:hAnsi="Times New Roman"/>
          <w:color w:val="000000"/>
        </w:rPr>
        <w:t xml:space="preserve"> of .181. </w:t>
      </w:r>
      <w:r w:rsidR="00801C50">
        <w:rPr>
          <w:rFonts w:ascii="Times New Roman" w:hAnsi="Times New Roman"/>
          <w:color w:val="000000"/>
        </w:rPr>
        <w:t xml:space="preserve"> </w:t>
      </w:r>
      <w:r w:rsidR="00F22923">
        <w:rPr>
          <w:rFonts w:ascii="Times New Roman" w:hAnsi="Times New Roman"/>
          <w:color w:val="000000"/>
        </w:rPr>
        <w:t>This resulted</w:t>
      </w:r>
      <w:r w:rsidRPr="00A40EA3">
        <w:rPr>
          <w:rFonts w:ascii="Times New Roman" w:hAnsi="Times New Roman"/>
          <w:color w:val="000000"/>
        </w:rPr>
        <w:t xml:space="preserve"> in a prediction of number of admissions granted equal </w:t>
      </w:r>
      <w:r w:rsidR="00A941BE" w:rsidRPr="00A40EA3">
        <w:rPr>
          <w:rFonts w:ascii="Times New Roman" w:hAnsi="Times New Roman"/>
          <w:color w:val="000000"/>
        </w:rPr>
        <w:t>to 306.092</w:t>
      </w:r>
      <w:r w:rsidRPr="00A40EA3">
        <w:rPr>
          <w:rFonts w:ascii="Times New Roman" w:hAnsi="Times New Roman"/>
          <w:color w:val="000000"/>
        </w:rPr>
        <w:t xml:space="preserve"> + .025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The number of admissions increased 0.025 for each additional dollar of per-student athletic spending.</w:t>
      </w:r>
    </w:p>
    <w:p w14:paraId="6FA4C6BE" w14:textId="77777777" w:rsidR="00427981" w:rsidRPr="00355114" w:rsidRDefault="00427981" w:rsidP="00A941BE">
      <w:pPr>
        <w:pStyle w:val="Heading3"/>
      </w:pPr>
      <w:bookmarkStart w:id="77" w:name="_Toc520657890"/>
      <w:r w:rsidRPr="00355114">
        <w:t>Spending and Admissions Correlation - Offset Years</w:t>
      </w:r>
      <w:bookmarkEnd w:id="77"/>
    </w:p>
    <w:p w14:paraId="27374A03" w14:textId="6417D83A"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As in the previous time periods examined, the post-policy time period was also analyzed considering the possibility that the impact of a change in per-student athletic spending would only be realized in the number of </w:t>
      </w:r>
      <w:r w:rsidR="00E3670E">
        <w:rPr>
          <w:rFonts w:ascii="Times New Roman" w:hAnsi="Times New Roman"/>
          <w:color w:val="000000"/>
        </w:rPr>
        <w:t>admission applications</w:t>
      </w:r>
      <w:r w:rsidRPr="00A40EA3">
        <w:rPr>
          <w:rFonts w:ascii="Times New Roman" w:hAnsi="Times New Roman"/>
          <w:color w:val="000000"/>
        </w:rPr>
        <w:t xml:space="preserve"> </w:t>
      </w:r>
      <w:r w:rsidRPr="00A40EA3">
        <w:rPr>
          <w:rFonts w:ascii="Times New Roman" w:hAnsi="Times New Roman"/>
          <w:i/>
          <w:iCs/>
          <w:color w:val="000000"/>
        </w:rPr>
        <w:t>for the following year.</w:t>
      </w:r>
      <w:r w:rsidRPr="00A40EA3">
        <w:rPr>
          <w:rFonts w:ascii="Times New Roman" w:hAnsi="Times New Roman"/>
          <w:color w:val="000000"/>
        </w:rPr>
        <w:t xml:space="preserve"> </w:t>
      </w:r>
      <w:r w:rsidR="00801C50">
        <w:rPr>
          <w:rFonts w:ascii="Times New Roman" w:hAnsi="Times New Roman"/>
          <w:color w:val="000000"/>
        </w:rPr>
        <w:t xml:space="preserve"> </w:t>
      </w:r>
      <w:r w:rsidRPr="00A40EA3">
        <w:rPr>
          <w:rFonts w:ascii="Times New Roman" w:hAnsi="Times New Roman"/>
          <w:color w:val="000000"/>
        </w:rPr>
        <w:t xml:space="preserve">Thus, the researcher analyzed the data with offset admissions numbers, with per-student athletic spending for AY 2011-2012 related to AY 2012-2013 admission numbers, through per-student athletic spending for AY 2015-2016 and admission numbers for AY 2016-2017. </w:t>
      </w:r>
      <w:r w:rsidR="00801C50">
        <w:rPr>
          <w:rFonts w:ascii="Times New Roman" w:hAnsi="Times New Roman"/>
          <w:color w:val="000000"/>
        </w:rPr>
        <w:t xml:space="preserve"> </w:t>
      </w:r>
      <w:r w:rsidRPr="00A40EA3">
        <w:rPr>
          <w:rFonts w:ascii="Times New Roman" w:hAnsi="Times New Roman"/>
          <w:color w:val="000000"/>
        </w:rPr>
        <w:t xml:space="preserve">The mean (SD) of number of admissions granted in this adjusted five-year period for each of the ten institutions was 464.88 (207.41) with the per-student athletic spending mean (SD) staying the same at $5,474.40 (3236.58). </w:t>
      </w:r>
      <w:r w:rsidR="00801C50">
        <w:rPr>
          <w:rFonts w:ascii="Times New Roman" w:hAnsi="Times New Roman"/>
          <w:color w:val="000000"/>
        </w:rPr>
        <w:t xml:space="preserve"> </w:t>
      </w:r>
      <w:r w:rsidRPr="00A40EA3">
        <w:rPr>
          <w:rFonts w:ascii="Times New Roman" w:hAnsi="Times New Roman"/>
          <w:color w:val="000000"/>
        </w:rPr>
        <w:t xml:space="preserve">Correlation was also significant for per-student athletic spending and number of admissions for the offset year data in this time period, (r(49) = .517, </w:t>
      </w:r>
      <w:r w:rsidRPr="00A40EA3">
        <w:rPr>
          <w:rFonts w:ascii="Times New Roman" w:hAnsi="Times New Roman"/>
          <w:i/>
          <w:iCs/>
          <w:color w:val="000000"/>
        </w:rPr>
        <w:t>p</w:t>
      </w:r>
      <w:r w:rsidRPr="00A40EA3">
        <w:rPr>
          <w:rFonts w:ascii="Times New Roman" w:hAnsi="Times New Roman"/>
          <w:color w:val="000000"/>
        </w:rPr>
        <w:t xml:space="preserve"> &lt; .000).</w:t>
      </w:r>
    </w:p>
    <w:p w14:paraId="0F1F1F1F" w14:textId="477C37F9" w:rsidR="00427981" w:rsidRPr="00A40EA3" w:rsidRDefault="00427981" w:rsidP="00427981">
      <w:pPr>
        <w:ind w:firstLine="720"/>
        <w:rPr>
          <w:rFonts w:ascii="Times New Roman" w:hAnsi="Times New Roman"/>
        </w:rPr>
      </w:pPr>
      <w:r w:rsidRPr="00A40EA3">
        <w:rPr>
          <w:rFonts w:ascii="Times New Roman" w:hAnsi="Times New Roman"/>
          <w:color w:val="000000"/>
        </w:rPr>
        <w:t>A simple linear regression was calculated to predict the number of admissions granted in the year after the per-student a</w:t>
      </w:r>
      <w:r w:rsidR="00801C50">
        <w:rPr>
          <w:rFonts w:ascii="Times New Roman" w:hAnsi="Times New Roman"/>
          <w:color w:val="000000"/>
        </w:rPr>
        <w:t xml:space="preserve">thletic spending was reported.  </w:t>
      </w:r>
      <w:r w:rsidRPr="00A40EA3">
        <w:rPr>
          <w:rFonts w:ascii="Times New Roman" w:hAnsi="Times New Roman"/>
          <w:color w:val="000000"/>
        </w:rPr>
        <w:t>A significant regression equation w</w:t>
      </w:r>
      <w:r w:rsidR="00F22923">
        <w:rPr>
          <w:rFonts w:ascii="Times New Roman" w:hAnsi="Times New Roman"/>
          <w:color w:val="000000"/>
        </w:rPr>
        <w:t>a</w:t>
      </w:r>
      <w:r w:rsidRPr="00A40EA3">
        <w:rPr>
          <w:rFonts w:ascii="Times New Roman" w:hAnsi="Times New Roman"/>
          <w:color w:val="000000"/>
        </w:rPr>
        <w:t xml:space="preserve">s found (F(1,48)=17.48, </w:t>
      </w:r>
      <w:r w:rsidRPr="00A40EA3">
        <w:rPr>
          <w:rFonts w:ascii="Times New Roman" w:hAnsi="Times New Roman"/>
          <w:i/>
          <w:iCs/>
          <w:color w:val="000000"/>
        </w:rPr>
        <w:t>p</w:t>
      </w:r>
      <w:r w:rsidRPr="00A40EA3">
        <w:rPr>
          <w:rFonts w:ascii="Times New Roman" w:hAnsi="Times New Roman"/>
          <w:color w:val="000000"/>
        </w:rPr>
        <w:t xml:space="preserve"> &lt;.000, with an R</w:t>
      </w:r>
      <w:r w:rsidRPr="00014F81">
        <w:rPr>
          <w:rFonts w:ascii="Times New Roman" w:hAnsi="Times New Roman"/>
          <w:color w:val="000000"/>
          <w:vertAlign w:val="superscript"/>
        </w:rPr>
        <w:t>2</w:t>
      </w:r>
      <w:r w:rsidRPr="00A40EA3">
        <w:rPr>
          <w:rFonts w:ascii="Times New Roman" w:hAnsi="Times New Roman"/>
          <w:color w:val="000000"/>
        </w:rPr>
        <w:t xml:space="preserve"> of .267. </w:t>
      </w:r>
      <w:r w:rsidR="00801C50">
        <w:rPr>
          <w:rFonts w:ascii="Times New Roman" w:hAnsi="Times New Roman"/>
          <w:color w:val="000000"/>
        </w:rPr>
        <w:t xml:space="preserve"> </w:t>
      </w:r>
      <w:r w:rsidRPr="00A40EA3">
        <w:rPr>
          <w:rFonts w:ascii="Times New Roman" w:hAnsi="Times New Roman"/>
          <w:color w:val="000000"/>
        </w:rPr>
        <w:t>This result</w:t>
      </w:r>
      <w:r w:rsidR="00F22923">
        <w:rPr>
          <w:rFonts w:ascii="Times New Roman" w:hAnsi="Times New Roman"/>
          <w:color w:val="000000"/>
        </w:rPr>
        <w:t>ed</w:t>
      </w:r>
      <w:r w:rsidRPr="00A40EA3">
        <w:rPr>
          <w:rFonts w:ascii="Times New Roman" w:hAnsi="Times New Roman"/>
          <w:color w:val="000000"/>
        </w:rPr>
        <w:t xml:space="preserve"> in a prediction of number of admissions granted equal to 283.63 + .033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The number of admissions increased 0.033 for each additional dollar of per-student athletic spending.</w:t>
      </w:r>
    </w:p>
    <w:p w14:paraId="37F9AD6C" w14:textId="1AB7C516" w:rsidR="00427981" w:rsidRPr="00A40EA3" w:rsidRDefault="00427981" w:rsidP="00F22923">
      <w:pPr>
        <w:ind w:firstLine="720"/>
        <w:rPr>
          <w:rFonts w:ascii="Times New Roman" w:hAnsi="Times New Roman"/>
        </w:rPr>
      </w:pPr>
      <w:r w:rsidRPr="00A40EA3">
        <w:rPr>
          <w:rFonts w:ascii="Times New Roman" w:hAnsi="Times New Roman"/>
          <w:color w:val="000000"/>
        </w:rPr>
        <w:t xml:space="preserve">As noted, the tail end of the decade following this policy implementation illuminated significant divergence of spending decisions being made </w:t>
      </w:r>
      <w:r w:rsidR="00801C50">
        <w:rPr>
          <w:rFonts w:ascii="Times New Roman" w:hAnsi="Times New Roman"/>
          <w:color w:val="000000"/>
        </w:rPr>
        <w:t xml:space="preserve">by individual institutions.  </w:t>
      </w:r>
      <w:r w:rsidRPr="00A40EA3">
        <w:rPr>
          <w:rFonts w:ascii="Times New Roman" w:hAnsi="Times New Roman"/>
          <w:color w:val="000000"/>
        </w:rPr>
        <w:t>Several institutions welcomed new presidents during this 5-year period which may have influenced or changed the commitment of the instituti</w:t>
      </w:r>
      <w:r w:rsidR="00801C50">
        <w:rPr>
          <w:rFonts w:ascii="Times New Roman" w:hAnsi="Times New Roman"/>
          <w:color w:val="000000"/>
        </w:rPr>
        <w:t>on to this long-term strategy.</w:t>
      </w:r>
    </w:p>
    <w:p w14:paraId="1CB6FB78" w14:textId="01E503B5" w:rsidR="00427981" w:rsidRPr="00A941BE" w:rsidRDefault="00427981" w:rsidP="00A941BE">
      <w:pPr>
        <w:pStyle w:val="Heading1"/>
        <w:rPr>
          <w:rFonts w:asciiTheme="majorHAnsi" w:hAnsiTheme="majorHAnsi" w:cstheme="majorBidi"/>
          <w:sz w:val="26"/>
          <w:szCs w:val="26"/>
        </w:rPr>
      </w:pPr>
      <w:bookmarkStart w:id="78" w:name="_Toc520657891"/>
      <w:r>
        <w:t>Overall Enrollment</w:t>
      </w:r>
      <w:bookmarkEnd w:id="78"/>
    </w:p>
    <w:p w14:paraId="6B2C1595" w14:textId="1AA992B2" w:rsidR="00427981" w:rsidRPr="00652B7F" w:rsidRDefault="0001339A">
      <w:pPr>
        <w:pStyle w:val="Caption"/>
      </w:pPr>
      <w:bookmarkStart w:id="79" w:name="_Toc514616004"/>
      <w:r>
        <w:t>Table</w:t>
      </w:r>
      <w:r w:rsidRPr="00652B7F">
        <w:t xml:space="preserve"> </w:t>
      </w:r>
      <w:r>
        <w:t>4</w:t>
      </w:r>
      <w:r w:rsidR="00427981" w:rsidRPr="00652B7F">
        <w:t>.4.3:  Net Difference Overall Enrollment and Per-Student Athletic Expenditure; KCAC Conference</w:t>
      </w:r>
      <w:bookmarkEnd w:id="79"/>
    </w:p>
    <w:tbl>
      <w:tblPr>
        <w:tblW w:w="8460" w:type="dxa"/>
        <w:tblInd w:w="100" w:type="dxa"/>
        <w:tblLayout w:type="fixed"/>
        <w:tblCellMar>
          <w:top w:w="15" w:type="dxa"/>
          <w:left w:w="15" w:type="dxa"/>
          <w:bottom w:w="15" w:type="dxa"/>
          <w:right w:w="15" w:type="dxa"/>
        </w:tblCellMar>
        <w:tblLook w:val="04A0" w:firstRow="1" w:lastRow="0" w:firstColumn="1" w:lastColumn="0" w:noHBand="0" w:noVBand="1"/>
      </w:tblPr>
      <w:tblGrid>
        <w:gridCol w:w="1620"/>
        <w:gridCol w:w="720"/>
        <w:gridCol w:w="900"/>
        <w:gridCol w:w="720"/>
        <w:gridCol w:w="900"/>
        <w:gridCol w:w="720"/>
        <w:gridCol w:w="900"/>
        <w:gridCol w:w="900"/>
        <w:gridCol w:w="1080"/>
      </w:tblGrid>
      <w:tr w:rsidR="00A941BE" w:rsidRPr="00A40EA3" w14:paraId="7BF9C01E" w14:textId="77777777" w:rsidTr="005923E7">
        <w:trPr>
          <w:trHeight w:val="439"/>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4D90C" w14:textId="77777777" w:rsidR="00427981" w:rsidRPr="00A40EA3" w:rsidRDefault="00427981" w:rsidP="00427981">
            <w:pPr>
              <w:spacing w:line="240" w:lineRule="auto"/>
              <w:rPr>
                <w:rFonts w:ascii="Times New Roman" w:hAnsi="Times New Roman"/>
              </w:rPr>
            </w:pPr>
            <w:r>
              <w:rPr>
                <w:rFonts w:ascii="Times New Roman" w:hAnsi="Times New Roman"/>
              </w:rPr>
              <w:t>Institutions</w:t>
            </w:r>
          </w:p>
        </w:tc>
        <w:tc>
          <w:tcPr>
            <w:tcW w:w="16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7706A"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 xml:space="preserve">Net Difference </w:t>
            </w:r>
          </w:p>
          <w:p w14:paraId="08B037D3"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(AY05-06) - (AY02-03)</w:t>
            </w:r>
          </w:p>
        </w:tc>
        <w:tc>
          <w:tcPr>
            <w:tcW w:w="16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A5EA9" w14:textId="77777777" w:rsidR="00427981" w:rsidRDefault="00427981" w:rsidP="00427981">
            <w:pPr>
              <w:spacing w:line="240" w:lineRule="auto"/>
              <w:rPr>
                <w:rFonts w:ascii="Times New Roman" w:hAnsi="Times New Roman"/>
                <w:color w:val="000000"/>
              </w:rPr>
            </w:pPr>
            <w:r w:rsidRPr="00A40EA3">
              <w:rPr>
                <w:rFonts w:ascii="Times New Roman" w:hAnsi="Times New Roman"/>
                <w:color w:val="000000"/>
              </w:rPr>
              <w:t xml:space="preserve">Net Difference </w:t>
            </w:r>
          </w:p>
          <w:p w14:paraId="04EE5E67" w14:textId="77777777" w:rsidR="00427981" w:rsidRPr="00A40EA3" w:rsidRDefault="00427981" w:rsidP="00427981">
            <w:pPr>
              <w:spacing w:line="240" w:lineRule="auto"/>
              <w:rPr>
                <w:rFonts w:ascii="Times New Roman" w:hAnsi="Times New Roman"/>
              </w:rPr>
            </w:pPr>
            <w:r>
              <w:rPr>
                <w:rFonts w:ascii="Times New Roman" w:hAnsi="Times New Roman"/>
                <w:color w:val="000000"/>
              </w:rPr>
              <w:t>(</w:t>
            </w:r>
            <w:r w:rsidRPr="00A40EA3">
              <w:rPr>
                <w:rFonts w:ascii="Times New Roman" w:hAnsi="Times New Roman"/>
                <w:color w:val="000000"/>
              </w:rPr>
              <w:t>AY</w:t>
            </w:r>
            <w:r>
              <w:rPr>
                <w:rFonts w:ascii="Times New Roman" w:hAnsi="Times New Roman"/>
                <w:color w:val="000000"/>
              </w:rPr>
              <w:t>10-11)-(AY06-07)</w:t>
            </w:r>
          </w:p>
        </w:tc>
        <w:tc>
          <w:tcPr>
            <w:tcW w:w="16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84333"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 xml:space="preserve">Net Difference </w:t>
            </w:r>
          </w:p>
          <w:p w14:paraId="1D26D4B2" w14:textId="77777777" w:rsidR="00427981" w:rsidRPr="00A40EA3" w:rsidRDefault="00427981" w:rsidP="00427981">
            <w:pPr>
              <w:spacing w:line="240" w:lineRule="auto"/>
              <w:rPr>
                <w:rFonts w:ascii="Times New Roman" w:hAnsi="Times New Roman"/>
              </w:rPr>
            </w:pPr>
            <w:r>
              <w:rPr>
                <w:rFonts w:ascii="Times New Roman" w:hAnsi="Times New Roman"/>
                <w:color w:val="000000"/>
              </w:rPr>
              <w:t>(AY15-16)-(AY11-12)</w:t>
            </w:r>
          </w:p>
        </w:tc>
        <w:tc>
          <w:tcPr>
            <w:tcW w:w="19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A69FB" w14:textId="77777777" w:rsidR="00427981" w:rsidRPr="00A40EA3" w:rsidRDefault="00427981" w:rsidP="00427981">
            <w:pPr>
              <w:spacing w:line="240" w:lineRule="auto"/>
              <w:rPr>
                <w:rFonts w:ascii="Times New Roman" w:hAnsi="Times New Roman"/>
              </w:rPr>
            </w:pPr>
            <w:r w:rsidRPr="00A40EA3">
              <w:rPr>
                <w:rFonts w:ascii="Times New Roman" w:hAnsi="Times New Roman"/>
                <w:color w:val="000000"/>
              </w:rPr>
              <w:t xml:space="preserve">Net Difference </w:t>
            </w:r>
          </w:p>
          <w:p w14:paraId="0B80C0AB" w14:textId="77777777" w:rsidR="00427981" w:rsidRPr="00A40EA3" w:rsidRDefault="00427981" w:rsidP="00427981">
            <w:pPr>
              <w:spacing w:line="240" w:lineRule="auto"/>
              <w:rPr>
                <w:rFonts w:ascii="Times New Roman" w:hAnsi="Times New Roman"/>
              </w:rPr>
            </w:pPr>
            <w:r>
              <w:rPr>
                <w:rFonts w:ascii="Times New Roman" w:hAnsi="Times New Roman"/>
                <w:color w:val="000000"/>
              </w:rPr>
              <w:t>(</w:t>
            </w:r>
            <w:r w:rsidRPr="00A40EA3">
              <w:rPr>
                <w:rFonts w:ascii="Times New Roman" w:hAnsi="Times New Roman"/>
                <w:color w:val="000000"/>
              </w:rPr>
              <w:t>AY15-16</w:t>
            </w:r>
            <w:r>
              <w:rPr>
                <w:rFonts w:ascii="Times New Roman" w:hAnsi="Times New Roman"/>
                <w:color w:val="000000"/>
              </w:rPr>
              <w:t>)-(AY02-03)</w:t>
            </w:r>
          </w:p>
          <w:p w14:paraId="656C049C" w14:textId="77777777" w:rsidR="00427981" w:rsidRPr="00A40EA3" w:rsidRDefault="00427981" w:rsidP="00427981">
            <w:pPr>
              <w:spacing w:line="240" w:lineRule="auto"/>
              <w:rPr>
                <w:rFonts w:ascii="Times New Roman" w:hAnsi="Times New Roman"/>
              </w:rPr>
            </w:pPr>
          </w:p>
        </w:tc>
      </w:tr>
      <w:tr w:rsidR="005923E7" w:rsidRPr="00A40EA3" w14:paraId="06AD62C9" w14:textId="77777777" w:rsidTr="005923E7">
        <w:trPr>
          <w:trHeight w:val="56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C2ADF" w14:textId="77777777" w:rsidR="00427981" w:rsidRPr="00A40EA3" w:rsidRDefault="00427981" w:rsidP="00427981">
            <w:pPr>
              <w:spacing w:line="240" w:lineRule="auto"/>
              <w:rPr>
                <w:rFonts w:ascii="Times New Roman" w:hAnsi="Times New Roman"/>
                <w:sz w:val="1"/>
              </w:rPr>
            </w:pP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57D1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Tot Enrl</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D7BA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E9A4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Tot Enrl</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0812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6E72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Tot Enrl</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F331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7C45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Tot Enrl</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4D07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Spend</w:t>
            </w:r>
          </w:p>
        </w:tc>
      </w:tr>
      <w:tr w:rsidR="005923E7" w:rsidRPr="00A40EA3" w14:paraId="42D2DDA3" w14:textId="77777777" w:rsidTr="005923E7">
        <w:trPr>
          <w:trHeight w:val="298"/>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3638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Bethany College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D255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DDCB5"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656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8F9C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2071B"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1865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74DC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73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0BE1E"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5788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A360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95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8708F"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10</w:t>
            </w:r>
            <w:r>
              <w:rPr>
                <w:rFonts w:ascii="Times New Roman" w:hAnsi="Times New Roman"/>
                <w:color w:val="000000"/>
              </w:rPr>
              <w:t>,</w:t>
            </w:r>
            <w:r w:rsidRPr="00A40EA3">
              <w:rPr>
                <w:rFonts w:ascii="Times New Roman" w:hAnsi="Times New Roman"/>
                <w:color w:val="000000"/>
              </w:rPr>
              <w:t>267</w:t>
            </w:r>
          </w:p>
        </w:tc>
      </w:tr>
      <w:tr w:rsidR="005923E7" w:rsidRPr="00A40EA3" w14:paraId="1B4F538C" w14:textId="77777777" w:rsidTr="005923E7">
        <w:trPr>
          <w:trHeight w:val="28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D9F3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Bethel College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0E0A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68BC8"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1258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D44D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67CAB"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1295</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9651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718D0"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1287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FC30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98064"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3868</w:t>
            </w:r>
          </w:p>
        </w:tc>
      </w:tr>
      <w:tr w:rsidR="005923E7" w:rsidRPr="00A40EA3" w14:paraId="6B331478" w14:textId="77777777" w:rsidTr="005923E7">
        <w:trPr>
          <w:trHeight w:val="357"/>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4E5D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Friends University</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1797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-362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D8B57"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343</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782E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-272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52916"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430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61D0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-581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4DFA0"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1283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3D28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10680"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2343</w:t>
            </w:r>
          </w:p>
        </w:tc>
      </w:tr>
      <w:tr w:rsidR="005923E7" w:rsidRPr="00A40EA3" w14:paraId="65E78F7C" w14:textId="77777777" w:rsidTr="005923E7">
        <w:trPr>
          <w:trHeight w:val="563"/>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533B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Kansas Wesleyan University</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E7B9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8A7A5"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1586</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469F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105E9"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288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CA0C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-135</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19430"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4403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EECC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-84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F3597"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6141</w:t>
            </w:r>
          </w:p>
        </w:tc>
      </w:tr>
      <w:tr w:rsidR="005923E7" w:rsidRPr="00A40EA3" w14:paraId="4241C838" w14:textId="77777777" w:rsidTr="005923E7">
        <w:trPr>
          <w:trHeight w:val="302"/>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879A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McPherson College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F4A2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105</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C1E85"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1529</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BAD2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204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FA7E3"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682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871B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ECFB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w:t>
            </w:r>
            <w:r>
              <w:rPr>
                <w:rFonts w:ascii="Times New Roman" w:hAnsi="Times New Roman"/>
                <w:color w:val="000000"/>
              </w:rPr>
              <w:t>$</w:t>
            </w:r>
            <w:r w:rsidRPr="00A40EA3">
              <w:rPr>
                <w:rFonts w:ascii="Times New Roman" w:hAnsi="Times New Roman"/>
                <w:color w:val="000000"/>
              </w:rPr>
              <w:t>487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4A58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268</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02A40"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3593</w:t>
            </w:r>
          </w:p>
        </w:tc>
      </w:tr>
      <w:tr w:rsidR="005923E7" w:rsidRPr="00A40EA3" w14:paraId="152596B1" w14:textId="77777777" w:rsidTr="005923E7">
        <w:trPr>
          <w:trHeight w:val="329"/>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AE68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Ottawa University</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BCA1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50C4E"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2040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5E36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176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1C2C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w:t>
            </w:r>
            <w:r>
              <w:rPr>
                <w:rFonts w:ascii="Times New Roman" w:hAnsi="Times New Roman"/>
                <w:color w:val="000000"/>
              </w:rPr>
              <w:t>$</w:t>
            </w:r>
            <w:r w:rsidRPr="00A40EA3">
              <w:rPr>
                <w:rFonts w:ascii="Times New Roman" w:hAnsi="Times New Roman"/>
                <w:color w:val="000000"/>
              </w:rPr>
              <w:t>197</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B313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D4AF9"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3516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233DC"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146</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C4D13"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9317</w:t>
            </w:r>
          </w:p>
        </w:tc>
      </w:tr>
      <w:tr w:rsidR="005923E7" w:rsidRPr="00A40EA3" w14:paraId="15303A6A" w14:textId="77777777" w:rsidTr="005923E7">
        <w:trPr>
          <w:trHeight w:val="33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2AE0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Southwestern College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B6FC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BFD56"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690</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2902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151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00B32"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424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A427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-211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4F679"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956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0439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EDF11"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2329</w:t>
            </w:r>
          </w:p>
        </w:tc>
      </w:tr>
      <w:tr w:rsidR="005923E7" w:rsidRPr="00A40EA3" w14:paraId="43DA9495" w14:textId="77777777" w:rsidTr="005923E7">
        <w:trPr>
          <w:trHeight w:val="28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DA090"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Sterling College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5AD0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B8AA2"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4654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23F5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129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3F7C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w:t>
            </w:r>
            <w:r>
              <w:rPr>
                <w:rFonts w:ascii="Times New Roman" w:hAnsi="Times New Roman"/>
                <w:color w:val="000000"/>
              </w:rPr>
              <w:t>$</w:t>
            </w:r>
            <w:r w:rsidRPr="00A40EA3">
              <w:rPr>
                <w:rFonts w:ascii="Times New Roman" w:hAnsi="Times New Roman"/>
                <w:color w:val="000000"/>
              </w:rPr>
              <w:t>612</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5F9C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BB7EF"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1829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C1C9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238</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1EC14"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4111</w:t>
            </w:r>
          </w:p>
        </w:tc>
      </w:tr>
      <w:tr w:rsidR="005923E7" w:rsidRPr="00A40EA3" w14:paraId="283F0CF8" w14:textId="77777777" w:rsidTr="005923E7">
        <w:trPr>
          <w:trHeight w:val="298"/>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2DF6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Tabor College</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0A8D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A0BB6"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1161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0032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5FEA8"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2701</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7552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B7764"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2237</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FFB3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130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54D31"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5358</w:t>
            </w:r>
          </w:p>
        </w:tc>
      </w:tr>
      <w:tr w:rsidR="005923E7" w:rsidRPr="00A40EA3" w14:paraId="5E6C18C1" w14:textId="77777777" w:rsidTr="005923E7">
        <w:trPr>
          <w:trHeight w:val="28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15A7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University of St. Mary</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84EF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-15</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92082"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1288</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0F47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218</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F6B63"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64</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7713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79</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04987"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1325</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5194C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332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5CD92" w14:textId="77777777" w:rsidR="00427981" w:rsidRPr="00A40EA3" w:rsidRDefault="00427981" w:rsidP="00427981">
            <w:pPr>
              <w:spacing w:line="0" w:lineRule="atLeast"/>
              <w:rPr>
                <w:rFonts w:ascii="Times New Roman" w:hAnsi="Times New Roman"/>
              </w:rPr>
            </w:pPr>
            <w:r>
              <w:rPr>
                <w:rFonts w:ascii="Times New Roman" w:hAnsi="Times New Roman"/>
                <w:color w:val="000000"/>
              </w:rPr>
              <w:t>$</w:t>
            </w:r>
            <w:r w:rsidRPr="00A40EA3">
              <w:rPr>
                <w:rFonts w:ascii="Times New Roman" w:hAnsi="Times New Roman"/>
                <w:color w:val="000000"/>
              </w:rPr>
              <w:t>2370</w:t>
            </w:r>
          </w:p>
        </w:tc>
      </w:tr>
    </w:tbl>
    <w:p w14:paraId="73FE7F39" w14:textId="77777777" w:rsidR="00427981" w:rsidRPr="00A40EA3" w:rsidRDefault="00427981" w:rsidP="00427981">
      <w:pPr>
        <w:spacing w:line="240" w:lineRule="auto"/>
        <w:rPr>
          <w:rFonts w:ascii="Times New Roman" w:hAnsi="Times New Roman"/>
        </w:rPr>
      </w:pPr>
    </w:p>
    <w:p w14:paraId="0563A91E" w14:textId="77777777" w:rsidR="00427981" w:rsidRPr="00652B7F" w:rsidRDefault="00427981" w:rsidP="00427981">
      <w:pPr>
        <w:pStyle w:val="Heading2"/>
      </w:pPr>
      <w:bookmarkStart w:id="80" w:name="_Toc520657892"/>
      <w:r w:rsidRPr="00652B7F">
        <w:t>Establishing the Benchmark Trend - AY 2002-03 to 2005-06</w:t>
      </w:r>
      <w:bookmarkEnd w:id="80"/>
      <w:r w:rsidRPr="00652B7F">
        <w:t xml:space="preserve"> </w:t>
      </w:r>
    </w:p>
    <w:p w14:paraId="64BC84AE" w14:textId="2F1688E9" w:rsidR="00427981" w:rsidRPr="00A941BE" w:rsidRDefault="00427981" w:rsidP="00A941BE">
      <w:pPr>
        <w:pStyle w:val="Heading3"/>
      </w:pPr>
      <w:bookmarkStart w:id="81" w:name="_Toc520657893"/>
      <w:r w:rsidRPr="00652B7F">
        <w:t>Spending and Overall Enr</w:t>
      </w:r>
      <w:r w:rsidR="00A941BE">
        <w:t>ollment Correlation - Same Year</w:t>
      </w:r>
      <w:bookmarkEnd w:id="81"/>
    </w:p>
    <w:p w14:paraId="2F3B0611" w14:textId="2943A9A7"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Using IBM SPSS Statistics 24, the researcher explored the correlation between per-student athletic spending and overall enrollment in the same academic year for AY 2002-2003 through AY 2005-2006. </w:t>
      </w:r>
      <w:r w:rsidR="00801C50">
        <w:rPr>
          <w:rFonts w:ascii="Times New Roman" w:hAnsi="Times New Roman"/>
          <w:color w:val="000000"/>
        </w:rPr>
        <w:t xml:space="preserve"> </w:t>
      </w:r>
      <w:r w:rsidRPr="00A40EA3">
        <w:rPr>
          <w:rFonts w:ascii="Times New Roman" w:hAnsi="Times New Roman"/>
          <w:color w:val="000000"/>
        </w:rPr>
        <w:t xml:space="preserve">The benchmark years include only a four-year trend as data for per-student athletic spending was not available for AY 2001-2002 in the NAIA dataset. </w:t>
      </w:r>
      <w:r w:rsidR="00801C50">
        <w:rPr>
          <w:rFonts w:ascii="Times New Roman" w:hAnsi="Times New Roman"/>
          <w:color w:val="000000"/>
        </w:rPr>
        <w:t xml:space="preserve"> </w:t>
      </w:r>
      <w:r w:rsidRPr="00A40EA3">
        <w:rPr>
          <w:rFonts w:ascii="Times New Roman" w:hAnsi="Times New Roman"/>
          <w:color w:val="000000"/>
        </w:rPr>
        <w:t xml:space="preserve">The mean (SD) number of overall enrollment in the four year time for each of the ten institutions was 799.82 (580.71) and the mean (SD) per-student spending in the same period was $2,074.10 (1272.27). </w:t>
      </w:r>
      <w:r w:rsidR="00801C50">
        <w:rPr>
          <w:rFonts w:ascii="Times New Roman" w:hAnsi="Times New Roman"/>
          <w:color w:val="000000"/>
        </w:rPr>
        <w:t xml:space="preserve"> </w:t>
      </w:r>
      <w:r w:rsidRPr="00A40EA3">
        <w:rPr>
          <w:rFonts w:ascii="Times New Roman" w:hAnsi="Times New Roman"/>
          <w:color w:val="000000"/>
        </w:rPr>
        <w:t xml:space="preserve">A significant, negative correlation was found between per-student athletic spending and overall enrollment in the same year for the benchmark years, (r(39) = -.428, </w:t>
      </w:r>
      <w:r w:rsidRPr="00A40EA3">
        <w:rPr>
          <w:rFonts w:ascii="Times New Roman" w:hAnsi="Times New Roman"/>
          <w:i/>
          <w:iCs/>
          <w:color w:val="000000"/>
        </w:rPr>
        <w:t>p</w:t>
      </w:r>
      <w:r w:rsidRPr="00A40EA3">
        <w:rPr>
          <w:rFonts w:ascii="Times New Roman" w:hAnsi="Times New Roman"/>
          <w:color w:val="000000"/>
        </w:rPr>
        <w:t xml:space="preserve"> = .003). </w:t>
      </w:r>
      <w:r w:rsidR="00801C50">
        <w:rPr>
          <w:rFonts w:ascii="Times New Roman" w:hAnsi="Times New Roman"/>
          <w:color w:val="000000"/>
        </w:rPr>
        <w:t xml:space="preserve"> </w:t>
      </w:r>
      <w:r w:rsidRPr="00A40EA3">
        <w:rPr>
          <w:rFonts w:ascii="Times New Roman" w:hAnsi="Times New Roman"/>
          <w:color w:val="000000"/>
        </w:rPr>
        <w:t xml:space="preserve">This suggests that an increase in spending </w:t>
      </w:r>
      <w:r w:rsidR="00014F81">
        <w:rPr>
          <w:rFonts w:ascii="Times New Roman" w:hAnsi="Times New Roman"/>
          <w:color w:val="000000"/>
        </w:rPr>
        <w:t>was</w:t>
      </w:r>
      <w:r w:rsidRPr="00A40EA3">
        <w:rPr>
          <w:rFonts w:ascii="Times New Roman" w:hAnsi="Times New Roman"/>
          <w:color w:val="000000"/>
        </w:rPr>
        <w:t xml:space="preserve"> related to a decrease in enrollment for this time period.</w:t>
      </w:r>
    </w:p>
    <w:p w14:paraId="06648183" w14:textId="7E620D2C"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overall enrollment based on the amount of per-student athletic spending </w:t>
      </w:r>
      <w:r w:rsidRPr="00A40EA3">
        <w:rPr>
          <w:rFonts w:ascii="Times New Roman" w:hAnsi="Times New Roman"/>
          <w:i/>
          <w:iCs/>
          <w:color w:val="000000"/>
        </w:rPr>
        <w:t>in the same year</w:t>
      </w:r>
      <w:r w:rsidRPr="00A40EA3">
        <w:rPr>
          <w:rFonts w:ascii="Times New Roman" w:hAnsi="Times New Roman"/>
          <w:color w:val="000000"/>
        </w:rPr>
        <w:t xml:space="preserve">. </w:t>
      </w:r>
      <w:r w:rsidR="00801C50">
        <w:rPr>
          <w:rFonts w:ascii="Times New Roman" w:hAnsi="Times New Roman"/>
          <w:color w:val="000000"/>
        </w:rPr>
        <w:t xml:space="preserve"> </w:t>
      </w:r>
      <w:r w:rsidRPr="00A40EA3">
        <w:rPr>
          <w:rFonts w:ascii="Times New Roman" w:hAnsi="Times New Roman"/>
          <w:color w:val="000000"/>
        </w:rPr>
        <w:t xml:space="preserve">Results were significant (F(1,38)=8.537, </w:t>
      </w:r>
      <w:r w:rsidRPr="00A40EA3">
        <w:rPr>
          <w:rFonts w:ascii="Times New Roman" w:hAnsi="Times New Roman"/>
          <w:i/>
          <w:iCs/>
          <w:color w:val="000000"/>
        </w:rPr>
        <w:t>p</w:t>
      </w:r>
      <w:r w:rsidRPr="00A40EA3">
        <w:rPr>
          <w:rFonts w:ascii="Times New Roman" w:hAnsi="Times New Roman"/>
          <w:color w:val="000000"/>
        </w:rPr>
        <w:t xml:space="preserve"> = .006), with an R</w:t>
      </w:r>
      <w:r w:rsidRPr="00014F81">
        <w:rPr>
          <w:rFonts w:ascii="Times New Roman" w:hAnsi="Times New Roman"/>
          <w:color w:val="000000"/>
          <w:vertAlign w:val="superscript"/>
        </w:rPr>
        <w:t>2</w:t>
      </w:r>
      <w:r w:rsidRPr="00A40EA3">
        <w:rPr>
          <w:rFonts w:ascii="Times New Roman" w:hAnsi="Times New Roman"/>
          <w:color w:val="000000"/>
        </w:rPr>
        <w:t xml:space="preserve"> =.183. </w:t>
      </w:r>
      <w:r w:rsidR="00801C50">
        <w:rPr>
          <w:rFonts w:ascii="Times New Roman" w:hAnsi="Times New Roman"/>
          <w:color w:val="000000"/>
        </w:rPr>
        <w:t xml:space="preserve"> </w:t>
      </w:r>
      <w:r w:rsidRPr="00A40EA3">
        <w:rPr>
          <w:rFonts w:ascii="Times New Roman" w:hAnsi="Times New Roman"/>
          <w:color w:val="000000"/>
        </w:rPr>
        <w:t xml:space="preserve">The negative correlation resulted in a prediction of number of students enrolled equal to 1205.291 - .195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The number of students enrolled decreased 0.195 for each additional dollar of per-student athletic spending.</w:t>
      </w:r>
    </w:p>
    <w:p w14:paraId="58C92F11" w14:textId="77777777" w:rsidR="00427981" w:rsidRPr="00A40EA3" w:rsidRDefault="00427981" w:rsidP="00427981">
      <w:pPr>
        <w:ind w:firstLine="720"/>
        <w:rPr>
          <w:rFonts w:ascii="Times New Roman" w:hAnsi="Times New Roman"/>
        </w:rPr>
      </w:pPr>
      <w:r w:rsidRPr="00A40EA3">
        <w:rPr>
          <w:rFonts w:ascii="Times New Roman" w:hAnsi="Times New Roman"/>
          <w:color w:val="000000"/>
        </w:rPr>
        <w:t>Largely, this decrease was driven by the inconsistent application of per-student athletic spending that was observed across the ten institutions during the benchmark years and changes in enrollment that differed widely between institutions.</w:t>
      </w:r>
    </w:p>
    <w:p w14:paraId="0A71DD99" w14:textId="67063D5A" w:rsidR="00427981" w:rsidRPr="00F22923" w:rsidRDefault="00427981" w:rsidP="00F22923">
      <w:pPr>
        <w:pStyle w:val="Heading2"/>
      </w:pPr>
      <w:bookmarkStart w:id="82" w:name="_Toc520657894"/>
      <w:r w:rsidRPr="00652B7F">
        <w:t>Spending and Overall Enroll</w:t>
      </w:r>
      <w:r w:rsidR="00F22923">
        <w:t>ment Correlation - Offset Years</w:t>
      </w:r>
      <w:bookmarkEnd w:id="82"/>
    </w:p>
    <w:p w14:paraId="4D4EF5D2" w14:textId="288E9042"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 lack of significance relative to per-student athletic spending and overall enrollment led the researcher to consider the possibility that the impact of a change in per-student athletic spending would only be realized in overall enrollment </w:t>
      </w:r>
      <w:r w:rsidR="00801C50">
        <w:rPr>
          <w:rFonts w:ascii="Times New Roman" w:hAnsi="Times New Roman"/>
          <w:i/>
          <w:iCs/>
          <w:color w:val="000000"/>
        </w:rPr>
        <w:t>for the following year.</w:t>
      </w:r>
    </w:p>
    <w:p w14:paraId="69395ED1" w14:textId="2B5C9395" w:rsidR="00427981" w:rsidRPr="00A40EA3" w:rsidRDefault="00427981" w:rsidP="00427981">
      <w:pPr>
        <w:ind w:firstLine="720"/>
        <w:rPr>
          <w:rFonts w:ascii="Times New Roman" w:hAnsi="Times New Roman"/>
        </w:rPr>
      </w:pPr>
      <w:r w:rsidRPr="00A40EA3">
        <w:rPr>
          <w:rFonts w:ascii="Times New Roman" w:hAnsi="Times New Roman"/>
          <w:color w:val="000000"/>
        </w:rPr>
        <w:t>The data set was aggregated to incorporate the prior year’s amount of athletic spending allocated per-student and the following year’s overall enrollment.</w:t>
      </w:r>
      <w:r w:rsidR="00801C50">
        <w:rPr>
          <w:rFonts w:ascii="Times New Roman" w:hAnsi="Times New Roman"/>
          <w:color w:val="000000"/>
        </w:rPr>
        <w:t xml:space="preserve"> </w:t>
      </w:r>
      <w:r w:rsidRPr="00A40EA3">
        <w:rPr>
          <w:rFonts w:ascii="Times New Roman" w:hAnsi="Times New Roman"/>
          <w:color w:val="000000"/>
        </w:rPr>
        <w:t xml:space="preserve"> As the AY 2001-2002 athletic spending data was not available; this led to the examination of per-student athletic spending in AY 2002-2003 as it is related to overall enrollment for AY 2003-2004, through per-student athletic spending in AY 2005-2006 as related to overall enrollment for AY 2006-2007. </w:t>
      </w:r>
      <w:r w:rsidR="00801C50">
        <w:rPr>
          <w:rFonts w:ascii="Times New Roman" w:hAnsi="Times New Roman"/>
          <w:color w:val="000000"/>
        </w:rPr>
        <w:t xml:space="preserve"> </w:t>
      </w:r>
      <w:r w:rsidRPr="00A40EA3">
        <w:rPr>
          <w:rFonts w:ascii="Times New Roman" w:hAnsi="Times New Roman"/>
          <w:color w:val="000000"/>
        </w:rPr>
        <w:t xml:space="preserve">The mean (SD) of overall enrollment in this, offset, four-year time frame for the conference of ten institutions was 1367.02 (1350.27), while the mean (SD) per-student spending in the benchmarking period stayed the same at $2,074.10 (1272.27). </w:t>
      </w:r>
      <w:r w:rsidR="00801C50">
        <w:rPr>
          <w:rFonts w:ascii="Times New Roman" w:hAnsi="Times New Roman"/>
          <w:color w:val="000000"/>
        </w:rPr>
        <w:t xml:space="preserve"> </w:t>
      </w:r>
      <w:r w:rsidRPr="00A40EA3">
        <w:rPr>
          <w:rFonts w:ascii="Times New Roman" w:hAnsi="Times New Roman"/>
          <w:color w:val="000000"/>
        </w:rPr>
        <w:t xml:space="preserve">Correlation between the per-student athletic spending and overall enrollment numbers in the offset year were significant and in a positive direction for this benchmarking time period, (r(39) = .428, </w:t>
      </w:r>
      <w:r w:rsidRPr="00A40EA3">
        <w:rPr>
          <w:rFonts w:ascii="Times New Roman" w:hAnsi="Times New Roman"/>
          <w:i/>
          <w:iCs/>
          <w:color w:val="000000"/>
        </w:rPr>
        <w:t>p</w:t>
      </w:r>
      <w:r w:rsidRPr="00A40EA3">
        <w:rPr>
          <w:rFonts w:ascii="Times New Roman" w:hAnsi="Times New Roman"/>
          <w:color w:val="000000"/>
        </w:rPr>
        <w:t xml:space="preserve"> = .003).</w:t>
      </w:r>
    </w:p>
    <w:p w14:paraId="58F7567C" w14:textId="1AD94C94"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overall enrollment one year after a reported amount of per-student athletic spending. </w:t>
      </w:r>
      <w:r w:rsidR="00801C50">
        <w:rPr>
          <w:rFonts w:ascii="Times New Roman" w:hAnsi="Times New Roman"/>
          <w:color w:val="000000"/>
        </w:rPr>
        <w:t xml:space="preserve"> </w:t>
      </w:r>
      <w:r w:rsidRPr="00A40EA3">
        <w:rPr>
          <w:rFonts w:ascii="Times New Roman" w:hAnsi="Times New Roman"/>
          <w:color w:val="000000"/>
        </w:rPr>
        <w:t xml:space="preserve">This time the results were significant (F(1,38)=8.512, </w:t>
      </w:r>
      <w:r w:rsidRPr="00A40EA3">
        <w:rPr>
          <w:rFonts w:ascii="Times New Roman" w:hAnsi="Times New Roman"/>
          <w:i/>
          <w:iCs/>
          <w:color w:val="000000"/>
        </w:rPr>
        <w:t>p</w:t>
      </w:r>
      <w:r w:rsidRPr="00A40EA3">
        <w:rPr>
          <w:rFonts w:ascii="Times New Roman" w:hAnsi="Times New Roman"/>
          <w:color w:val="000000"/>
        </w:rPr>
        <w:t xml:space="preserve"> = .006), with an R</w:t>
      </w:r>
      <w:r w:rsidRPr="00A21FF4">
        <w:rPr>
          <w:rFonts w:ascii="Times New Roman" w:hAnsi="Times New Roman"/>
          <w:color w:val="000000"/>
          <w:vertAlign w:val="superscript"/>
        </w:rPr>
        <w:t>2</w:t>
      </w:r>
      <w:r w:rsidRPr="00A40EA3">
        <w:rPr>
          <w:rFonts w:ascii="Times New Roman" w:hAnsi="Times New Roman"/>
          <w:color w:val="000000"/>
        </w:rPr>
        <w:t xml:space="preserve"> =.183. </w:t>
      </w:r>
      <w:r w:rsidR="00801C50">
        <w:rPr>
          <w:rFonts w:ascii="Times New Roman" w:hAnsi="Times New Roman"/>
          <w:color w:val="000000"/>
        </w:rPr>
        <w:t xml:space="preserve"> </w:t>
      </w:r>
      <w:r w:rsidRPr="00A40EA3">
        <w:rPr>
          <w:rFonts w:ascii="Times New Roman" w:hAnsi="Times New Roman"/>
          <w:color w:val="000000"/>
        </w:rPr>
        <w:t xml:space="preserve">This resulted in a prediction of number of 425.343 +.454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The number of students enrolled increased 0.454 for each additional dollar of per-student athletic spending.</w:t>
      </w:r>
    </w:p>
    <w:p w14:paraId="23BDB5BB" w14:textId="1D5B899B"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This observation made from the examination of the benchmark trend may explain why the Council of Presidents determined that a shared strategy would increase overall enrollments. </w:t>
      </w:r>
      <w:r w:rsidR="00801C50">
        <w:rPr>
          <w:rFonts w:ascii="Times New Roman" w:hAnsi="Times New Roman"/>
          <w:color w:val="000000"/>
        </w:rPr>
        <w:t xml:space="preserve"> </w:t>
      </w:r>
      <w:r w:rsidRPr="00A40EA3">
        <w:rPr>
          <w:rFonts w:ascii="Times New Roman" w:hAnsi="Times New Roman"/>
          <w:color w:val="000000"/>
        </w:rPr>
        <w:t>Six of the ten institutions that increased athletic spending saw increases in overall enrollment during this t</w:t>
      </w:r>
      <w:r w:rsidR="003459E5">
        <w:rPr>
          <w:rFonts w:ascii="Times New Roman" w:hAnsi="Times New Roman"/>
          <w:color w:val="000000"/>
        </w:rPr>
        <w:t>ime period, as shown in Table 4</w:t>
      </w:r>
      <w:r>
        <w:rPr>
          <w:rFonts w:ascii="Times New Roman" w:hAnsi="Times New Roman"/>
          <w:color w:val="000000"/>
        </w:rPr>
        <w:t>.4.3</w:t>
      </w:r>
      <w:r w:rsidRPr="00A40EA3">
        <w:rPr>
          <w:rFonts w:ascii="Times New Roman" w:hAnsi="Times New Roman"/>
          <w:color w:val="000000"/>
        </w:rPr>
        <w:t>.</w:t>
      </w:r>
    </w:p>
    <w:p w14:paraId="3FF182E0" w14:textId="77777777" w:rsidR="00427981" w:rsidRPr="00652B7F" w:rsidRDefault="00427981" w:rsidP="00427981">
      <w:pPr>
        <w:pStyle w:val="Heading2"/>
      </w:pPr>
      <w:bookmarkStart w:id="83" w:name="_Toc520657895"/>
      <w:r w:rsidRPr="00652B7F">
        <w:t>Establishing the Post Treatment Analysis - Ay 2006-07 to AY 2010-11</w:t>
      </w:r>
      <w:bookmarkEnd w:id="83"/>
    </w:p>
    <w:p w14:paraId="2F36B134" w14:textId="77777777" w:rsidR="00427981" w:rsidRPr="00652B7F" w:rsidRDefault="00427981" w:rsidP="00427981">
      <w:pPr>
        <w:pStyle w:val="Heading3"/>
      </w:pPr>
      <w:bookmarkStart w:id="84" w:name="_Toc520657896"/>
      <w:r w:rsidRPr="00652B7F">
        <w:t>Spending and Overall Enrollment Correlation - Same Year</w:t>
      </w:r>
      <w:bookmarkEnd w:id="84"/>
    </w:p>
    <w:p w14:paraId="02C10E91" w14:textId="28C4E884"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 next set of data, from AY 2006-2007 to AY 2010-2011 was collected after the KCAC policy decision to increase per-student athletic spending as a strategic enrollment strategy. </w:t>
      </w:r>
      <w:r w:rsidR="00801C50">
        <w:rPr>
          <w:rFonts w:ascii="Times New Roman" w:hAnsi="Times New Roman"/>
          <w:color w:val="000000"/>
        </w:rPr>
        <w:t xml:space="preserve"> </w:t>
      </w:r>
      <w:r w:rsidRPr="00A40EA3">
        <w:rPr>
          <w:rFonts w:ascii="Times New Roman" w:hAnsi="Times New Roman"/>
          <w:color w:val="000000"/>
        </w:rPr>
        <w:t xml:space="preserve">The researcher looked at the impact of per-student athletic spending </w:t>
      </w:r>
      <w:r w:rsidRPr="00A40EA3">
        <w:rPr>
          <w:rFonts w:ascii="Times New Roman" w:hAnsi="Times New Roman"/>
          <w:i/>
          <w:iCs/>
          <w:color w:val="000000"/>
        </w:rPr>
        <w:t xml:space="preserve">in the same year </w:t>
      </w:r>
      <w:r w:rsidRPr="00A40EA3">
        <w:rPr>
          <w:rFonts w:ascii="Times New Roman" w:hAnsi="Times New Roman"/>
          <w:color w:val="000000"/>
        </w:rPr>
        <w:t xml:space="preserve">on overall enrollment and found that the mean (SD) of overall enrollment across this five-year period of the study for each of the ten institutions was 855.78 (517.37) with the mean (SD) per-student spending at $3,319.62 (1594.45). </w:t>
      </w:r>
      <w:r w:rsidR="00801C50">
        <w:rPr>
          <w:rFonts w:ascii="Times New Roman" w:hAnsi="Times New Roman"/>
          <w:color w:val="000000"/>
        </w:rPr>
        <w:t xml:space="preserve"> </w:t>
      </w:r>
      <w:r w:rsidRPr="00A40EA3">
        <w:rPr>
          <w:rFonts w:ascii="Times New Roman" w:hAnsi="Times New Roman"/>
          <w:color w:val="000000"/>
        </w:rPr>
        <w:t xml:space="preserve">A significant, negative correlation was found between per-student athletic spending and overall enrollment in the same year during this treatment period, (r(49) = -.637, </w:t>
      </w:r>
      <w:r w:rsidRPr="00A40EA3">
        <w:rPr>
          <w:rFonts w:ascii="Times New Roman" w:hAnsi="Times New Roman"/>
          <w:i/>
          <w:iCs/>
          <w:color w:val="000000"/>
        </w:rPr>
        <w:t>p</w:t>
      </w:r>
      <w:r w:rsidRPr="00A40EA3">
        <w:rPr>
          <w:rFonts w:ascii="Times New Roman" w:hAnsi="Times New Roman"/>
          <w:color w:val="000000"/>
        </w:rPr>
        <w:t xml:space="preserve"> &lt; .000)</w:t>
      </w:r>
    </w:p>
    <w:p w14:paraId="43588E1E" w14:textId="6C3209CD"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A simple linear regression was calculated to predict overall enrollment </w:t>
      </w:r>
      <w:r w:rsidRPr="00A40EA3">
        <w:rPr>
          <w:rFonts w:ascii="Times New Roman" w:hAnsi="Times New Roman"/>
          <w:i/>
          <w:iCs/>
          <w:color w:val="000000"/>
        </w:rPr>
        <w:t xml:space="preserve">in the same year </w:t>
      </w:r>
      <w:r w:rsidRPr="00A40EA3">
        <w:rPr>
          <w:rFonts w:ascii="Times New Roman" w:hAnsi="Times New Roman"/>
          <w:color w:val="000000"/>
        </w:rPr>
        <w:t>that per-student a</w:t>
      </w:r>
      <w:r w:rsidR="00801C50">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(F(1,48)=32.84, </w:t>
      </w:r>
      <w:r w:rsidRPr="00A40EA3">
        <w:rPr>
          <w:rFonts w:ascii="Times New Roman" w:hAnsi="Times New Roman"/>
          <w:i/>
          <w:iCs/>
          <w:color w:val="000000"/>
        </w:rPr>
        <w:t>p</w:t>
      </w:r>
      <w:r w:rsidRPr="00A40EA3">
        <w:rPr>
          <w:rFonts w:ascii="Times New Roman" w:hAnsi="Times New Roman"/>
          <w:color w:val="000000"/>
        </w:rPr>
        <w:t xml:space="preserve"> =.000, with an R</w:t>
      </w:r>
      <w:r w:rsidRPr="00A21FF4">
        <w:rPr>
          <w:rFonts w:ascii="Times New Roman" w:hAnsi="Times New Roman"/>
          <w:color w:val="000000"/>
          <w:vertAlign w:val="superscript"/>
        </w:rPr>
        <w:t>2</w:t>
      </w:r>
      <w:r w:rsidRPr="00A40EA3">
        <w:rPr>
          <w:rFonts w:ascii="Times New Roman" w:hAnsi="Times New Roman"/>
          <w:color w:val="000000"/>
        </w:rPr>
        <w:t xml:space="preserve"> of .406. </w:t>
      </w:r>
      <w:r w:rsidR="00801C50">
        <w:rPr>
          <w:rFonts w:ascii="Times New Roman" w:hAnsi="Times New Roman"/>
          <w:color w:val="000000"/>
        </w:rPr>
        <w:t xml:space="preserve"> </w:t>
      </w:r>
      <w:r w:rsidRPr="00A40EA3">
        <w:rPr>
          <w:rFonts w:ascii="Times New Roman" w:hAnsi="Times New Roman"/>
          <w:color w:val="000000"/>
        </w:rPr>
        <w:t xml:space="preserve">The negative correlation between per-student athletic spending and overall enrollment resulted in a prediction of overall enrollment equal to 1542.335 - .207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Overall enrollment decreased 0.207 for each additional dollar of per-student athletic spending.</w:t>
      </w:r>
    </w:p>
    <w:p w14:paraId="3750ECA5" w14:textId="05999EB9"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This same year data follows the findings of the benchmark years and </w:t>
      </w:r>
      <w:r w:rsidR="00A21FF4">
        <w:rPr>
          <w:rFonts w:ascii="Times New Roman" w:hAnsi="Times New Roman"/>
          <w:color w:val="000000"/>
        </w:rPr>
        <w:t>supports</w:t>
      </w:r>
      <w:r w:rsidRPr="00A40EA3">
        <w:rPr>
          <w:rFonts w:ascii="Times New Roman" w:hAnsi="Times New Roman"/>
          <w:color w:val="000000"/>
        </w:rPr>
        <w:t xml:space="preserve"> the argument that policy changes, such as changes to athletic spending, need at least one academic year to achieve observable effects on the desired outcomes.</w:t>
      </w:r>
    </w:p>
    <w:p w14:paraId="48636BA0" w14:textId="64B26E51" w:rsidR="00427981" w:rsidRPr="00427981" w:rsidRDefault="00427981" w:rsidP="00427981">
      <w:pPr>
        <w:pStyle w:val="Heading3"/>
      </w:pPr>
      <w:bookmarkStart w:id="85" w:name="_Toc520657897"/>
      <w:r w:rsidRPr="00652B7F">
        <w:t xml:space="preserve">Spending and </w:t>
      </w:r>
      <w:r w:rsidR="00E3670E">
        <w:t>Admission applications</w:t>
      </w:r>
      <w:r w:rsidRPr="00652B7F">
        <w:t xml:space="preserve"> Correlation - Offset Years</w:t>
      </w:r>
      <w:bookmarkEnd w:id="85"/>
    </w:p>
    <w:p w14:paraId="2924C40D" w14:textId="741650A8"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Considering the possibility that the impact of a change in per-student athletic spending would be realized in overall enrollment </w:t>
      </w:r>
      <w:r w:rsidRPr="00A40EA3">
        <w:rPr>
          <w:rFonts w:ascii="Times New Roman" w:hAnsi="Times New Roman"/>
          <w:i/>
          <w:iCs/>
          <w:color w:val="000000"/>
        </w:rPr>
        <w:t>for the following year</w:t>
      </w:r>
      <w:r w:rsidRPr="00A40EA3">
        <w:rPr>
          <w:rFonts w:ascii="Times New Roman" w:hAnsi="Times New Roman"/>
          <w:color w:val="000000"/>
        </w:rPr>
        <w:t xml:space="preserve">, the researcher analyzed the data by offsetting total enrollment one year ahead. </w:t>
      </w:r>
      <w:r w:rsidR="00801C50">
        <w:rPr>
          <w:rFonts w:ascii="Times New Roman" w:hAnsi="Times New Roman"/>
          <w:color w:val="000000"/>
        </w:rPr>
        <w:t xml:space="preserve"> </w:t>
      </w:r>
      <w:r w:rsidRPr="00A40EA3">
        <w:rPr>
          <w:rFonts w:ascii="Times New Roman" w:hAnsi="Times New Roman"/>
          <w:color w:val="000000"/>
        </w:rPr>
        <w:t xml:space="preserve">Per-student athletic spending for AY 2006-2007 was related to AY 2007-2008 overall enrollment, and so forth through AY 2011-2012. </w:t>
      </w:r>
      <w:r w:rsidR="00801C50">
        <w:rPr>
          <w:rFonts w:ascii="Times New Roman" w:hAnsi="Times New Roman"/>
          <w:color w:val="000000"/>
        </w:rPr>
        <w:t xml:space="preserve"> </w:t>
      </w:r>
      <w:r w:rsidRPr="00A40EA3">
        <w:rPr>
          <w:rFonts w:ascii="Times New Roman" w:hAnsi="Times New Roman"/>
          <w:color w:val="000000"/>
        </w:rPr>
        <w:t xml:space="preserve">The mean (SD) of overall enrollment in this adjusted five-year period for each of the ten institutions was 867.32 (497.47) with the per-student athletic spending mean (SD) staying the same at $3,319.62 (1594.45). </w:t>
      </w:r>
      <w:r w:rsidR="00801C50">
        <w:rPr>
          <w:rFonts w:ascii="Times New Roman" w:hAnsi="Times New Roman"/>
          <w:color w:val="000000"/>
        </w:rPr>
        <w:t xml:space="preserve"> </w:t>
      </w:r>
      <w:r w:rsidRPr="00A40EA3">
        <w:rPr>
          <w:rFonts w:ascii="Times New Roman" w:hAnsi="Times New Roman"/>
          <w:color w:val="000000"/>
        </w:rPr>
        <w:t xml:space="preserve">As with the same-year information above, a significant, negative correlation was found between per-student athletic spending and overall enrollment in the following year, during this treatment time period, (r(49) = -.634, </w:t>
      </w:r>
      <w:r w:rsidRPr="00A40EA3">
        <w:rPr>
          <w:rFonts w:ascii="Times New Roman" w:hAnsi="Times New Roman"/>
          <w:i/>
          <w:iCs/>
          <w:color w:val="000000"/>
        </w:rPr>
        <w:t>p &lt; .000).</w:t>
      </w:r>
    </w:p>
    <w:p w14:paraId="4BC4BAE1" w14:textId="4A91CB37" w:rsidR="00427981" w:rsidRPr="00A40EA3" w:rsidRDefault="00427981" w:rsidP="00427981">
      <w:pPr>
        <w:ind w:firstLine="720"/>
        <w:rPr>
          <w:rFonts w:ascii="Times New Roman" w:hAnsi="Times New Roman"/>
        </w:rPr>
      </w:pPr>
      <w:r w:rsidRPr="00A40EA3">
        <w:rPr>
          <w:rFonts w:ascii="Times New Roman" w:hAnsi="Times New Roman"/>
          <w:color w:val="000000"/>
        </w:rPr>
        <w:t>A simple linear regression was calculated to predict overall enrollment in the year following the year that per-student a</w:t>
      </w:r>
      <w:r w:rsidR="00801C50">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(F(1,48)=32.31, </w:t>
      </w:r>
      <w:r w:rsidRPr="00A40EA3">
        <w:rPr>
          <w:rFonts w:ascii="Times New Roman" w:hAnsi="Times New Roman"/>
          <w:i/>
          <w:iCs/>
          <w:color w:val="000000"/>
        </w:rPr>
        <w:t>p</w:t>
      </w:r>
      <w:r w:rsidRPr="00A40EA3">
        <w:rPr>
          <w:rFonts w:ascii="Times New Roman" w:hAnsi="Times New Roman"/>
          <w:color w:val="000000"/>
        </w:rPr>
        <w:t xml:space="preserve"> &lt;.000, with an R</w:t>
      </w:r>
      <w:r w:rsidRPr="00A21FF4">
        <w:rPr>
          <w:rFonts w:ascii="Times New Roman" w:hAnsi="Times New Roman"/>
          <w:color w:val="000000"/>
          <w:vertAlign w:val="superscript"/>
        </w:rPr>
        <w:t>2</w:t>
      </w:r>
      <w:r w:rsidRPr="00A40EA3">
        <w:rPr>
          <w:rFonts w:ascii="Times New Roman" w:hAnsi="Times New Roman"/>
          <w:color w:val="000000"/>
        </w:rPr>
        <w:t xml:space="preserve"> of .406. </w:t>
      </w:r>
      <w:r w:rsidR="00801C50">
        <w:rPr>
          <w:rFonts w:ascii="Times New Roman" w:hAnsi="Times New Roman"/>
          <w:color w:val="000000"/>
        </w:rPr>
        <w:t xml:space="preserve"> </w:t>
      </w:r>
      <w:r w:rsidRPr="00A40EA3">
        <w:rPr>
          <w:rFonts w:ascii="Times New Roman" w:hAnsi="Times New Roman"/>
          <w:color w:val="000000"/>
        </w:rPr>
        <w:t xml:space="preserve">The correlation between per-student athletic spending and overall enrollment was negative, resulting in a prediction of overall </w:t>
      </w:r>
      <w:r w:rsidR="00F22923" w:rsidRPr="00A40EA3">
        <w:rPr>
          <w:rFonts w:ascii="Times New Roman" w:hAnsi="Times New Roman"/>
          <w:color w:val="000000"/>
        </w:rPr>
        <w:t>enrollment equal</w:t>
      </w:r>
      <w:r w:rsidRPr="00A40EA3">
        <w:rPr>
          <w:rFonts w:ascii="Times New Roman" w:hAnsi="Times New Roman"/>
          <w:color w:val="000000"/>
        </w:rPr>
        <w:t xml:space="preserve"> to 1524.261 - .198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Overall enrollment decreased 0.198 for each additional dollar of per-student athletic spending.</w:t>
      </w:r>
    </w:p>
    <w:p w14:paraId="554220A8" w14:textId="5F787F5C" w:rsidR="00427981" w:rsidRPr="00A40EA3" w:rsidRDefault="00427981" w:rsidP="00427981">
      <w:pPr>
        <w:ind w:firstLine="720"/>
        <w:rPr>
          <w:rFonts w:ascii="Times New Roman" w:hAnsi="Times New Roman"/>
        </w:rPr>
      </w:pPr>
      <w:r w:rsidRPr="00A40EA3">
        <w:rPr>
          <w:rFonts w:ascii="Times New Roman" w:hAnsi="Times New Roman"/>
          <w:color w:val="000000"/>
        </w:rPr>
        <w:t xml:space="preserve">These results indicate that the strategy had mixed results on overall enrollment numbers in the relatively short-term, five-year period following the discussion among the presidents for those institutions </w:t>
      </w:r>
      <w:r w:rsidR="00801C50">
        <w:rPr>
          <w:rFonts w:ascii="Times New Roman" w:hAnsi="Times New Roman"/>
          <w:color w:val="000000"/>
        </w:rPr>
        <w:t xml:space="preserve">who implemented it.  </w:t>
      </w:r>
      <w:r w:rsidR="003459E5">
        <w:rPr>
          <w:rFonts w:ascii="Times New Roman" w:hAnsi="Times New Roman"/>
          <w:color w:val="000000"/>
        </w:rPr>
        <w:t>In Table 4</w:t>
      </w:r>
      <w:r>
        <w:rPr>
          <w:rFonts w:ascii="Times New Roman" w:hAnsi="Times New Roman"/>
          <w:color w:val="000000"/>
        </w:rPr>
        <w:t>.4.3</w:t>
      </w:r>
      <w:r w:rsidRPr="00A40EA3">
        <w:rPr>
          <w:rFonts w:ascii="Times New Roman" w:hAnsi="Times New Roman"/>
          <w:color w:val="000000"/>
        </w:rPr>
        <w:t xml:space="preserve">, five of the ten conference institutions did increase spending as discussed and did experience a positive gain in overall enrollment as a result. </w:t>
      </w:r>
      <w:r w:rsidR="00801C50">
        <w:rPr>
          <w:rFonts w:ascii="Times New Roman" w:hAnsi="Times New Roman"/>
          <w:color w:val="000000"/>
        </w:rPr>
        <w:t xml:space="preserve"> </w:t>
      </w:r>
      <w:r w:rsidRPr="00A40EA3">
        <w:rPr>
          <w:rFonts w:ascii="Times New Roman" w:hAnsi="Times New Roman"/>
          <w:color w:val="000000"/>
        </w:rPr>
        <w:t>However, larger per-student athletic spending did not seem to have a strong correlation with increased enrollment numbers.</w:t>
      </w:r>
    </w:p>
    <w:p w14:paraId="64EBB27B" w14:textId="77777777" w:rsidR="00427981" w:rsidRPr="00652B7F" w:rsidRDefault="00427981" w:rsidP="00427981">
      <w:pPr>
        <w:pStyle w:val="Heading2"/>
      </w:pPr>
      <w:bookmarkStart w:id="86" w:name="_Toc520657898"/>
      <w:r w:rsidRPr="00652B7F">
        <w:t>Establishment of the Exploratory Analysis - AY 2011-12 to 2015-16</w:t>
      </w:r>
      <w:bookmarkEnd w:id="86"/>
      <w:r w:rsidRPr="00652B7F">
        <w:t xml:space="preserve"> </w:t>
      </w:r>
    </w:p>
    <w:p w14:paraId="2D105205" w14:textId="29B5BE1A" w:rsidR="00427981" w:rsidRPr="00427981" w:rsidRDefault="00427981" w:rsidP="00427981">
      <w:pPr>
        <w:pStyle w:val="Heading3"/>
        <w:rPr>
          <w:rFonts w:asciiTheme="minorHAnsi" w:hAnsiTheme="minorHAnsi"/>
          <w:sz w:val="28"/>
          <w:szCs w:val="28"/>
        </w:rPr>
      </w:pPr>
      <w:bookmarkStart w:id="87" w:name="_Toc520657899"/>
      <w:r w:rsidRPr="00652B7F">
        <w:t>Spending and Overall Enrollment Correlation - Same Year</w:t>
      </w:r>
      <w:bookmarkEnd w:id="87"/>
    </w:p>
    <w:p w14:paraId="66274562" w14:textId="17663C65" w:rsidR="00427981" w:rsidRPr="00A40EA3" w:rsidRDefault="00427981" w:rsidP="00427981">
      <w:pPr>
        <w:ind w:firstLine="720"/>
        <w:rPr>
          <w:rFonts w:ascii="Times New Roman" w:hAnsi="Times New Roman"/>
        </w:rPr>
      </w:pPr>
      <w:r w:rsidRPr="00A40EA3">
        <w:rPr>
          <w:rFonts w:ascii="Times New Roman" w:hAnsi="Times New Roman"/>
          <w:color w:val="000000"/>
        </w:rPr>
        <w:t>This set of data includes the five-year period that rounds out the decade following the 2005 KCAC Council of Presidents strategic enrollment discussion and implementation of an enhanced per-student</w:t>
      </w:r>
      <w:r w:rsidR="00801C50">
        <w:rPr>
          <w:rFonts w:ascii="Times New Roman" w:hAnsi="Times New Roman"/>
          <w:color w:val="000000"/>
        </w:rPr>
        <w:t xml:space="preserve"> athletic spending initiative.  </w:t>
      </w:r>
      <w:r w:rsidRPr="00A40EA3">
        <w:rPr>
          <w:rFonts w:ascii="Times New Roman" w:hAnsi="Times New Roman"/>
          <w:color w:val="000000"/>
        </w:rPr>
        <w:t>The researcher wanted to see what residual effect the implementation of the policy had on the member institutions and the conference as an entity.  The researcher was interested to ascertain if institutions continued to increase per-student athletic spending and how overall enrollment was affected in the subsequent five-year period.</w:t>
      </w:r>
    </w:p>
    <w:p w14:paraId="0B9DA9F4" w14:textId="375F10EF" w:rsidR="00427981" w:rsidRPr="00A40EA3" w:rsidRDefault="00427981" w:rsidP="00427981">
      <w:pPr>
        <w:ind w:firstLine="720"/>
        <w:rPr>
          <w:rFonts w:ascii="Times New Roman" w:hAnsi="Times New Roman"/>
        </w:rPr>
      </w:pPr>
      <w:r w:rsidRPr="00A40EA3">
        <w:rPr>
          <w:rFonts w:ascii="Times New Roman" w:hAnsi="Times New Roman"/>
          <w:color w:val="000000"/>
        </w:rPr>
        <w:t>The researcher looked at the impact of per-student athletic spending</w:t>
      </w:r>
      <w:r w:rsidRPr="00A40EA3">
        <w:rPr>
          <w:rFonts w:ascii="Times New Roman" w:hAnsi="Times New Roman"/>
          <w:i/>
          <w:iCs/>
          <w:color w:val="000000"/>
        </w:rPr>
        <w:t xml:space="preserve"> in the same year</w:t>
      </w:r>
      <w:r w:rsidRPr="00A40EA3">
        <w:rPr>
          <w:rFonts w:ascii="Times New Roman" w:hAnsi="Times New Roman"/>
          <w:color w:val="000000"/>
        </w:rPr>
        <w:t xml:space="preserve"> as overall enrollment and found the mean (SD) of overall enrollment across the five years of this phase of the study for each of the ten institutions was 829.24 (351.83) with the mean (SD) per-student spending at $5,474.40 (3236.58). </w:t>
      </w:r>
      <w:r w:rsidR="00801C50">
        <w:rPr>
          <w:rFonts w:ascii="Times New Roman" w:hAnsi="Times New Roman"/>
          <w:color w:val="000000"/>
        </w:rPr>
        <w:t xml:space="preserve"> </w:t>
      </w:r>
      <w:r w:rsidRPr="00A40EA3">
        <w:rPr>
          <w:rFonts w:ascii="Times New Roman" w:hAnsi="Times New Roman"/>
          <w:color w:val="000000"/>
        </w:rPr>
        <w:t>As seen in the size of the standard deviations, there is considerable difference in the amount of per-student athlet</w:t>
      </w:r>
      <w:r w:rsidR="00A21FF4">
        <w:rPr>
          <w:rFonts w:ascii="Times New Roman" w:hAnsi="Times New Roman"/>
          <w:color w:val="000000"/>
        </w:rPr>
        <w:t>ic spending each institution</w:t>
      </w:r>
      <w:r w:rsidRPr="00A40EA3">
        <w:rPr>
          <w:rFonts w:ascii="Times New Roman" w:hAnsi="Times New Roman"/>
          <w:color w:val="000000"/>
        </w:rPr>
        <w:t xml:space="preserve"> </w:t>
      </w:r>
      <w:r w:rsidR="003459E5">
        <w:rPr>
          <w:rFonts w:ascii="Times New Roman" w:hAnsi="Times New Roman"/>
          <w:color w:val="000000"/>
        </w:rPr>
        <w:t>deployed long term</w:t>
      </w:r>
      <w:r w:rsidRPr="00A40EA3">
        <w:rPr>
          <w:rFonts w:ascii="Times New Roman" w:hAnsi="Times New Roman"/>
          <w:color w:val="000000"/>
        </w:rPr>
        <w:t xml:space="preserve"> in this policy endeavor. </w:t>
      </w:r>
      <w:r w:rsidR="00801C50">
        <w:rPr>
          <w:rFonts w:ascii="Times New Roman" w:hAnsi="Times New Roman"/>
          <w:color w:val="000000"/>
        </w:rPr>
        <w:t xml:space="preserve"> </w:t>
      </w:r>
      <w:r w:rsidRPr="00A40EA3">
        <w:rPr>
          <w:rFonts w:ascii="Times New Roman" w:hAnsi="Times New Roman"/>
          <w:color w:val="000000"/>
        </w:rPr>
        <w:t xml:space="preserve">As found in the previous two time periods of this study, a significant but negative correlation was found between per-student athletic spending and overall enrollment numbers in the same year for this post-policy time frame, (f(49) = -.552, </w:t>
      </w:r>
      <w:r w:rsidRPr="00A40EA3">
        <w:rPr>
          <w:rFonts w:ascii="Times New Roman" w:hAnsi="Times New Roman"/>
          <w:i/>
          <w:iCs/>
          <w:color w:val="000000"/>
        </w:rPr>
        <w:t>p</w:t>
      </w:r>
      <w:r w:rsidRPr="00A40EA3">
        <w:rPr>
          <w:rFonts w:ascii="Times New Roman" w:hAnsi="Times New Roman"/>
          <w:color w:val="000000"/>
        </w:rPr>
        <w:t xml:space="preserve"> &lt; .000).</w:t>
      </w:r>
    </w:p>
    <w:p w14:paraId="3A8DB7F4" w14:textId="3F4F905F" w:rsidR="00427981" w:rsidRPr="00A40EA3" w:rsidRDefault="00427981" w:rsidP="00427981">
      <w:pPr>
        <w:ind w:firstLine="720"/>
        <w:rPr>
          <w:rFonts w:ascii="Times New Roman" w:hAnsi="Times New Roman"/>
        </w:rPr>
      </w:pPr>
      <w:r w:rsidRPr="00A40EA3">
        <w:rPr>
          <w:rFonts w:ascii="Times New Roman" w:hAnsi="Times New Roman"/>
          <w:color w:val="000000"/>
        </w:rPr>
        <w:t>A simple linear regression was calculated to predict overall enrollment based on the amount of per-student athletic spending.</w:t>
      </w:r>
      <w:r w:rsidR="00801C50">
        <w:rPr>
          <w:rFonts w:ascii="Times New Roman" w:hAnsi="Times New Roman"/>
          <w:color w:val="000000"/>
        </w:rPr>
        <w:t xml:space="preserve"> </w:t>
      </w:r>
      <w:r w:rsidRPr="00A40EA3">
        <w:rPr>
          <w:rFonts w:ascii="Times New Roman" w:hAnsi="Times New Roman"/>
          <w:color w:val="000000"/>
        </w:rPr>
        <w:t xml:space="preserve"> Results were significant (F(1,48)=21.02, </w:t>
      </w:r>
      <w:r w:rsidRPr="00A40EA3">
        <w:rPr>
          <w:rFonts w:ascii="Times New Roman" w:hAnsi="Times New Roman"/>
          <w:i/>
          <w:iCs/>
          <w:color w:val="000000"/>
        </w:rPr>
        <w:t>p</w:t>
      </w:r>
      <w:r w:rsidRPr="00A40EA3">
        <w:rPr>
          <w:rFonts w:ascii="Times New Roman" w:hAnsi="Times New Roman"/>
          <w:color w:val="000000"/>
        </w:rPr>
        <w:t xml:space="preserve"> &lt; .000) with an R</w:t>
      </w:r>
      <w:r w:rsidRPr="00A21FF4">
        <w:rPr>
          <w:rFonts w:ascii="Times New Roman" w:hAnsi="Times New Roman"/>
          <w:color w:val="000000"/>
          <w:vertAlign w:val="superscript"/>
        </w:rPr>
        <w:t>2</w:t>
      </w:r>
      <w:r w:rsidRPr="00A40EA3">
        <w:rPr>
          <w:rFonts w:ascii="Times New Roman" w:hAnsi="Times New Roman"/>
          <w:color w:val="000000"/>
        </w:rPr>
        <w:t xml:space="preserve"> of .305. </w:t>
      </w:r>
      <w:r w:rsidR="00801C50">
        <w:rPr>
          <w:rFonts w:ascii="Times New Roman" w:hAnsi="Times New Roman"/>
          <w:color w:val="000000"/>
        </w:rPr>
        <w:t xml:space="preserve"> </w:t>
      </w:r>
      <w:r w:rsidRPr="00A40EA3">
        <w:rPr>
          <w:rFonts w:ascii="Times New Roman" w:hAnsi="Times New Roman"/>
          <w:color w:val="000000"/>
        </w:rPr>
        <w:t xml:space="preserve">The negative correlation between per-student athletic spending and overall enrollment resulted in a prediction of overall enrollment equal to 1157.651 - .060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Overall enrollment decreased 0.060 for each additional dollar of per-student athletic spending.</w:t>
      </w:r>
    </w:p>
    <w:p w14:paraId="72C161C7" w14:textId="1D1E2D1F" w:rsidR="00427981" w:rsidRPr="00427981" w:rsidRDefault="00427981" w:rsidP="00F22923">
      <w:pPr>
        <w:pStyle w:val="Heading3"/>
      </w:pPr>
      <w:bookmarkStart w:id="88" w:name="_Toc520657900"/>
      <w:r w:rsidRPr="00652B7F">
        <w:t>Spending and Overall Enrollment Correlation - Offset Years</w:t>
      </w:r>
      <w:bookmarkEnd w:id="88"/>
    </w:p>
    <w:p w14:paraId="7FD10155" w14:textId="0ABC7090" w:rsidR="00427981" w:rsidRPr="00A40EA3" w:rsidRDefault="00427981" w:rsidP="00427981">
      <w:pPr>
        <w:ind w:firstLine="720"/>
        <w:rPr>
          <w:rFonts w:ascii="Times New Roman" w:hAnsi="Times New Roman"/>
        </w:rPr>
      </w:pPr>
      <w:r w:rsidRPr="00A40EA3">
        <w:rPr>
          <w:rFonts w:ascii="Times New Roman" w:hAnsi="Times New Roman"/>
          <w:color w:val="000000"/>
        </w:rPr>
        <w:t>As in the previous time periods examined, the post-policy time period was also analyzed considering the possibility that the impact of a change in per-student athletic spending would only be realized in overall enrollment for</w:t>
      </w:r>
      <w:r w:rsidRPr="00A40EA3">
        <w:rPr>
          <w:rFonts w:ascii="Times New Roman" w:hAnsi="Times New Roman"/>
          <w:i/>
          <w:iCs/>
          <w:color w:val="000000"/>
        </w:rPr>
        <w:t xml:space="preserve"> the following year.</w:t>
      </w:r>
      <w:r w:rsidRPr="00A40EA3">
        <w:rPr>
          <w:rFonts w:ascii="Times New Roman" w:hAnsi="Times New Roman"/>
          <w:color w:val="000000"/>
        </w:rPr>
        <w:t xml:space="preserve"> </w:t>
      </w:r>
      <w:r w:rsidR="00801C50">
        <w:rPr>
          <w:rFonts w:ascii="Times New Roman" w:hAnsi="Times New Roman"/>
          <w:color w:val="000000"/>
        </w:rPr>
        <w:t xml:space="preserve"> </w:t>
      </w:r>
      <w:r w:rsidRPr="00A40EA3">
        <w:rPr>
          <w:rFonts w:ascii="Times New Roman" w:hAnsi="Times New Roman"/>
          <w:color w:val="000000"/>
        </w:rPr>
        <w:t xml:space="preserve">Thus, the researcher analyzed the data with offset overall enrollment figures, with per-student athletic spending for AY 2011-2012 related to AY 2012-2013 overall enrollment, through per-student athletic spending for AY 2015-2016 and overall enrollment for AY 2016-2017. </w:t>
      </w:r>
      <w:r w:rsidR="00801C50">
        <w:rPr>
          <w:rFonts w:ascii="Times New Roman" w:hAnsi="Times New Roman"/>
          <w:color w:val="000000"/>
        </w:rPr>
        <w:t xml:space="preserve"> </w:t>
      </w:r>
      <w:r w:rsidRPr="00A40EA3">
        <w:rPr>
          <w:rFonts w:ascii="Times New Roman" w:hAnsi="Times New Roman"/>
          <w:color w:val="000000"/>
        </w:rPr>
        <w:t xml:space="preserve">The mean (SD) of overall enrollment in this adjusted five-year period for each of the ten institutions was 811.20 (309.35) with the per-student athletic spending mean (SD) staying the same at $5,474.40 (3236.58). </w:t>
      </w:r>
      <w:r w:rsidR="00801C50">
        <w:rPr>
          <w:rFonts w:ascii="Times New Roman" w:hAnsi="Times New Roman"/>
          <w:color w:val="000000"/>
        </w:rPr>
        <w:t xml:space="preserve"> </w:t>
      </w:r>
      <w:r w:rsidRPr="00A40EA3">
        <w:rPr>
          <w:rFonts w:ascii="Times New Roman" w:hAnsi="Times New Roman"/>
          <w:color w:val="000000"/>
        </w:rPr>
        <w:t xml:space="preserve">A significant negative correlation was found between per-student athletic spending and overall enrollment in the next year for this time period, (r(49) = -.535, </w:t>
      </w:r>
      <w:r w:rsidRPr="00A40EA3">
        <w:rPr>
          <w:rFonts w:ascii="Times New Roman" w:hAnsi="Times New Roman"/>
          <w:i/>
          <w:iCs/>
          <w:color w:val="000000"/>
        </w:rPr>
        <w:t>p</w:t>
      </w:r>
      <w:r w:rsidRPr="00A40EA3">
        <w:rPr>
          <w:rFonts w:ascii="Times New Roman" w:hAnsi="Times New Roman"/>
          <w:color w:val="000000"/>
        </w:rPr>
        <w:t xml:space="preserve"> &lt; .000).</w:t>
      </w:r>
    </w:p>
    <w:p w14:paraId="102D0541" w14:textId="6A60C3E6" w:rsidR="00427981" w:rsidRPr="00A40EA3" w:rsidRDefault="00427981" w:rsidP="00427981">
      <w:pPr>
        <w:ind w:firstLine="720"/>
        <w:rPr>
          <w:rFonts w:ascii="Times New Roman" w:hAnsi="Times New Roman"/>
        </w:rPr>
      </w:pPr>
      <w:r w:rsidRPr="00A40EA3">
        <w:rPr>
          <w:rFonts w:ascii="Times New Roman" w:hAnsi="Times New Roman"/>
          <w:color w:val="000000"/>
        </w:rPr>
        <w:t>A simple linear regression was calculated to predict overall enrollment in the year after the per-student a</w:t>
      </w:r>
      <w:r w:rsidR="00801C50">
        <w:rPr>
          <w:rFonts w:ascii="Times New Roman" w:hAnsi="Times New Roman"/>
          <w:color w:val="000000"/>
        </w:rPr>
        <w:t xml:space="preserve">thletic spending was reported.  </w:t>
      </w:r>
      <w:r w:rsidRPr="00A40EA3">
        <w:rPr>
          <w:rFonts w:ascii="Times New Roman" w:hAnsi="Times New Roman"/>
          <w:color w:val="000000"/>
        </w:rPr>
        <w:t xml:space="preserve">A significant regression equation was found (F(1,48)=19.29, </w:t>
      </w:r>
      <w:r w:rsidRPr="00A40EA3">
        <w:rPr>
          <w:rFonts w:ascii="Times New Roman" w:hAnsi="Times New Roman"/>
          <w:i/>
          <w:iCs/>
          <w:color w:val="000000"/>
        </w:rPr>
        <w:t>p</w:t>
      </w:r>
      <w:r w:rsidRPr="00A40EA3">
        <w:rPr>
          <w:rFonts w:ascii="Times New Roman" w:hAnsi="Times New Roman"/>
          <w:color w:val="000000"/>
        </w:rPr>
        <w:t>=.000, with an R</w:t>
      </w:r>
      <w:r w:rsidRPr="00A21FF4">
        <w:rPr>
          <w:rFonts w:ascii="Times New Roman" w:hAnsi="Times New Roman"/>
          <w:color w:val="000000"/>
          <w:vertAlign w:val="superscript"/>
        </w:rPr>
        <w:t>2</w:t>
      </w:r>
      <w:r w:rsidRPr="00A40EA3">
        <w:rPr>
          <w:rFonts w:ascii="Times New Roman" w:hAnsi="Times New Roman"/>
          <w:color w:val="000000"/>
        </w:rPr>
        <w:t xml:space="preserve"> of .287. </w:t>
      </w:r>
      <w:r w:rsidR="00801C50">
        <w:rPr>
          <w:rFonts w:ascii="Times New Roman" w:hAnsi="Times New Roman"/>
          <w:color w:val="000000"/>
        </w:rPr>
        <w:t xml:space="preserve"> </w:t>
      </w:r>
      <w:r w:rsidRPr="00A40EA3">
        <w:rPr>
          <w:rFonts w:ascii="Times New Roman" w:hAnsi="Times New Roman"/>
          <w:color w:val="000000"/>
        </w:rPr>
        <w:t xml:space="preserve">The correlation between per-student athletic spending and overall enrollment was negative, resulting in a prediction of overall </w:t>
      </w:r>
      <w:r w:rsidR="00CB0DC5" w:rsidRPr="00A40EA3">
        <w:rPr>
          <w:rFonts w:ascii="Times New Roman" w:hAnsi="Times New Roman"/>
          <w:color w:val="000000"/>
        </w:rPr>
        <w:t>enrollment equal</w:t>
      </w:r>
      <w:r w:rsidRPr="00A40EA3">
        <w:rPr>
          <w:rFonts w:ascii="Times New Roman" w:hAnsi="Times New Roman"/>
          <w:color w:val="000000"/>
        </w:rPr>
        <w:t xml:space="preserve"> to 1091.335 - .051 (per-student athletic spending) when per-student athletic spending is measured in dollars per student. </w:t>
      </w:r>
      <w:r w:rsidR="00801C50">
        <w:rPr>
          <w:rFonts w:ascii="Times New Roman" w:hAnsi="Times New Roman"/>
          <w:color w:val="000000"/>
        </w:rPr>
        <w:t xml:space="preserve"> </w:t>
      </w:r>
      <w:r w:rsidRPr="00A40EA3">
        <w:rPr>
          <w:rFonts w:ascii="Times New Roman" w:hAnsi="Times New Roman"/>
          <w:color w:val="000000"/>
        </w:rPr>
        <w:t>Overall enrollment decreased 0.051 for each additional dollar of per-student athletic spending.</w:t>
      </w:r>
    </w:p>
    <w:p w14:paraId="2A2F4D54" w14:textId="0B69F6CE" w:rsidR="00FF6668" w:rsidRDefault="00427981" w:rsidP="00427981">
      <w:pPr>
        <w:ind w:firstLine="720"/>
        <w:rPr>
          <w:rFonts w:ascii="Times New Roman" w:hAnsi="Times New Roman"/>
          <w:color w:val="000000"/>
        </w:rPr>
      </w:pPr>
      <w:r w:rsidRPr="00A40EA3">
        <w:rPr>
          <w:rFonts w:ascii="Times New Roman" w:hAnsi="Times New Roman"/>
          <w:color w:val="000000"/>
        </w:rPr>
        <w:t>As noted, the tail end of the decade following this policy implementation illuminated significant divergence of spending decisions being ma</w:t>
      </w:r>
      <w:r w:rsidR="00801C50">
        <w:rPr>
          <w:rFonts w:ascii="Times New Roman" w:hAnsi="Times New Roman"/>
          <w:color w:val="000000"/>
        </w:rPr>
        <w:t xml:space="preserve">de by individual institutions.  </w:t>
      </w:r>
      <w:r w:rsidRPr="00A40EA3">
        <w:rPr>
          <w:rFonts w:ascii="Times New Roman" w:hAnsi="Times New Roman"/>
          <w:color w:val="000000"/>
        </w:rPr>
        <w:t>Several institutions welcomed new presidents during this 5-year period which may have influenced or changed the commitment of the institution to this long-term strategy.  Several institutions continued to struggle to overcome economic challenges brought about by the 2008 great recession including declines in endowment investment income and private giving.</w:t>
      </w:r>
    </w:p>
    <w:p w14:paraId="3D5A39AA" w14:textId="77777777" w:rsidR="00FF6668" w:rsidRDefault="00FF6668">
      <w:pPr>
        <w:spacing w:line="240" w:lineRule="auto"/>
        <w:rPr>
          <w:rFonts w:ascii="Times New Roman" w:hAnsi="Times New Roman"/>
          <w:color w:val="000000"/>
        </w:rPr>
      </w:pPr>
      <w:r>
        <w:rPr>
          <w:rFonts w:ascii="Times New Roman" w:hAnsi="Times New Roman"/>
          <w:color w:val="000000"/>
        </w:rPr>
        <w:br w:type="page"/>
      </w:r>
    </w:p>
    <w:p w14:paraId="73B66AA0" w14:textId="77777777" w:rsidR="00427981" w:rsidRPr="00A40EA3" w:rsidRDefault="00427981" w:rsidP="00F22923">
      <w:pPr>
        <w:pStyle w:val="Heading1"/>
      </w:pPr>
      <w:bookmarkStart w:id="89" w:name="_Toc520657901"/>
      <w:r w:rsidRPr="00A40EA3">
        <w:t>Overall Conference Analysis</w:t>
      </w:r>
      <w:bookmarkEnd w:id="89"/>
    </w:p>
    <w:p w14:paraId="6D2195B1" w14:textId="62E626B3" w:rsidR="00427981" w:rsidRPr="00652B7F" w:rsidRDefault="0001339A" w:rsidP="00FF6668">
      <w:pPr>
        <w:pStyle w:val="Caption"/>
        <w:ind w:left="720"/>
      </w:pPr>
      <w:r>
        <w:t>Table</w:t>
      </w:r>
      <w:r w:rsidRPr="00652B7F">
        <w:t xml:space="preserve"> </w:t>
      </w:r>
      <w:r w:rsidR="00427981">
        <w:t>4.</w:t>
      </w:r>
      <w:r>
        <w:t>4</w:t>
      </w:r>
      <w:r w:rsidR="00427981">
        <w:t>.4</w:t>
      </w:r>
      <w:r w:rsidR="00427981" w:rsidRPr="00652B7F">
        <w:t>:  Correlations with Per Student Athletic Spending Annually</w:t>
      </w:r>
    </w:p>
    <w:tbl>
      <w:tblPr>
        <w:tblW w:w="7134" w:type="dxa"/>
        <w:tblInd w:w="720" w:type="dxa"/>
        <w:tblCellMar>
          <w:top w:w="15" w:type="dxa"/>
          <w:left w:w="15" w:type="dxa"/>
          <w:bottom w:w="15" w:type="dxa"/>
          <w:right w:w="15" w:type="dxa"/>
        </w:tblCellMar>
        <w:tblLook w:val="04A0" w:firstRow="1" w:lastRow="0" w:firstColumn="1" w:lastColumn="0" w:noHBand="0" w:noVBand="1"/>
      </w:tblPr>
      <w:tblGrid>
        <w:gridCol w:w="1488"/>
        <w:gridCol w:w="941"/>
        <w:gridCol w:w="941"/>
        <w:gridCol w:w="941"/>
        <w:gridCol w:w="941"/>
        <w:gridCol w:w="941"/>
        <w:gridCol w:w="941"/>
      </w:tblGrid>
      <w:tr w:rsidR="00012450" w:rsidRPr="00A40EA3" w14:paraId="5ED72193" w14:textId="77777777" w:rsidTr="00FF6668">
        <w:trPr>
          <w:trHeight w:val="4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8A628" w14:textId="77777777" w:rsidR="00427981" w:rsidRPr="00A40EA3" w:rsidRDefault="00427981" w:rsidP="00427981">
            <w:pPr>
              <w:spacing w:line="240" w:lineRule="auto"/>
              <w:rPr>
                <w:rFonts w:ascii="Times New Roman" w:hAnsi="Times New Roman"/>
              </w:rPr>
            </w:pPr>
            <w:r>
              <w:rPr>
                <w:rFonts w:ascii="Times New Roman" w:hAnsi="Times New Roman"/>
              </w:rPr>
              <w:t>Outcomes</w:t>
            </w:r>
          </w:p>
        </w:tc>
        <w:tc>
          <w:tcPr>
            <w:tcW w:w="1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B13EF" w14:textId="77777777" w:rsidR="00427981" w:rsidRPr="00A40EA3" w:rsidRDefault="00427981" w:rsidP="00427981">
            <w:pPr>
              <w:spacing w:line="240" w:lineRule="auto"/>
              <w:rPr>
                <w:rFonts w:ascii="Times New Roman" w:hAnsi="Times New Roman"/>
              </w:rPr>
            </w:pPr>
            <w:r>
              <w:rPr>
                <w:rFonts w:ascii="Times New Roman" w:hAnsi="Times New Roman"/>
                <w:color w:val="000000"/>
              </w:rPr>
              <w:t>AY</w:t>
            </w:r>
            <w:r w:rsidRPr="00A40EA3">
              <w:rPr>
                <w:rFonts w:ascii="Times New Roman" w:hAnsi="Times New Roman"/>
                <w:color w:val="000000"/>
              </w:rPr>
              <w:t xml:space="preserve">2002-2003 to </w:t>
            </w:r>
            <w:r>
              <w:rPr>
                <w:rFonts w:ascii="Times New Roman" w:hAnsi="Times New Roman"/>
                <w:color w:val="000000"/>
              </w:rPr>
              <w:t>AY</w:t>
            </w:r>
            <w:r w:rsidRPr="00A40EA3">
              <w:rPr>
                <w:rFonts w:ascii="Times New Roman" w:hAnsi="Times New Roman"/>
                <w:color w:val="000000"/>
              </w:rPr>
              <w:t>2005-2006</w:t>
            </w:r>
          </w:p>
        </w:tc>
        <w:tc>
          <w:tcPr>
            <w:tcW w:w="1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8BC00" w14:textId="77777777" w:rsidR="00427981" w:rsidRPr="00A40EA3" w:rsidRDefault="00427981" w:rsidP="00427981">
            <w:pPr>
              <w:spacing w:line="240" w:lineRule="auto"/>
              <w:rPr>
                <w:rFonts w:ascii="Times New Roman" w:hAnsi="Times New Roman"/>
              </w:rPr>
            </w:pPr>
            <w:r>
              <w:rPr>
                <w:rFonts w:ascii="Times New Roman" w:hAnsi="Times New Roman"/>
                <w:color w:val="000000"/>
              </w:rPr>
              <w:t>AY</w:t>
            </w:r>
            <w:r w:rsidRPr="00A40EA3">
              <w:rPr>
                <w:rFonts w:ascii="Times New Roman" w:hAnsi="Times New Roman"/>
                <w:color w:val="000000"/>
              </w:rPr>
              <w:t xml:space="preserve">2006-2007 to </w:t>
            </w:r>
            <w:r>
              <w:rPr>
                <w:rFonts w:ascii="Times New Roman" w:hAnsi="Times New Roman"/>
                <w:color w:val="000000"/>
              </w:rPr>
              <w:t>AY</w:t>
            </w:r>
            <w:r w:rsidRPr="00A40EA3">
              <w:rPr>
                <w:rFonts w:ascii="Times New Roman" w:hAnsi="Times New Roman"/>
                <w:color w:val="000000"/>
              </w:rPr>
              <w:t>2010-2011</w:t>
            </w:r>
          </w:p>
        </w:tc>
        <w:tc>
          <w:tcPr>
            <w:tcW w:w="188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10F5D" w14:textId="77777777" w:rsidR="00427981" w:rsidRPr="00A40EA3" w:rsidRDefault="00427981" w:rsidP="00427981">
            <w:pPr>
              <w:spacing w:line="240" w:lineRule="auto"/>
              <w:rPr>
                <w:rFonts w:ascii="Times New Roman" w:hAnsi="Times New Roman"/>
              </w:rPr>
            </w:pPr>
            <w:r>
              <w:rPr>
                <w:rFonts w:ascii="Times New Roman" w:hAnsi="Times New Roman"/>
                <w:color w:val="000000"/>
              </w:rPr>
              <w:t>AY</w:t>
            </w:r>
            <w:r w:rsidRPr="00A40EA3">
              <w:rPr>
                <w:rFonts w:ascii="Times New Roman" w:hAnsi="Times New Roman"/>
                <w:color w:val="000000"/>
              </w:rPr>
              <w:t xml:space="preserve">2011-2012 to </w:t>
            </w:r>
            <w:r>
              <w:rPr>
                <w:rFonts w:ascii="Times New Roman" w:hAnsi="Times New Roman"/>
                <w:color w:val="000000"/>
              </w:rPr>
              <w:t>AY</w:t>
            </w:r>
            <w:r w:rsidRPr="00A40EA3">
              <w:rPr>
                <w:rFonts w:ascii="Times New Roman" w:hAnsi="Times New Roman"/>
                <w:color w:val="000000"/>
              </w:rPr>
              <w:t>2015-2016</w:t>
            </w:r>
          </w:p>
        </w:tc>
      </w:tr>
      <w:tr w:rsidR="00012450" w:rsidRPr="00A40EA3" w14:paraId="472ED808" w14:textId="77777777" w:rsidTr="00FF6668">
        <w:trPr>
          <w:trHeight w:val="60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FE67B" w14:textId="77777777" w:rsidR="00427981" w:rsidRPr="00A40EA3" w:rsidRDefault="00427981" w:rsidP="00427981">
            <w:pPr>
              <w:spacing w:line="240" w:lineRule="auto"/>
              <w:rPr>
                <w:rFonts w:ascii="Times New Roman" w:hAnsi="Times New Roman"/>
                <w:sz w:val="1"/>
              </w:rPr>
            </w:pP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9F3F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Same Year</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1518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Offset Year</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1791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Same Year</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03BE7"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Offset Year</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6FC1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Same Year</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2AD4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Offset Year</w:t>
            </w:r>
          </w:p>
        </w:tc>
      </w:tr>
      <w:tr w:rsidR="00012450" w:rsidRPr="00A40EA3" w14:paraId="5092970C" w14:textId="77777777" w:rsidTr="00FF6668">
        <w:trPr>
          <w:trHeight w:val="5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2972D" w14:textId="608ACA74" w:rsidR="00427981" w:rsidRPr="00A40EA3" w:rsidRDefault="00E3670E" w:rsidP="00FF6668">
            <w:pPr>
              <w:spacing w:line="0" w:lineRule="atLeast"/>
              <w:rPr>
                <w:rFonts w:ascii="Times New Roman" w:hAnsi="Times New Roman"/>
              </w:rPr>
            </w:pPr>
            <w:r>
              <w:rPr>
                <w:rFonts w:ascii="Times New Roman" w:hAnsi="Times New Roman"/>
                <w:color w:val="000000"/>
              </w:rPr>
              <w:t xml:space="preserve">Admission </w:t>
            </w:r>
            <w:r w:rsidR="00FF6668">
              <w:rPr>
                <w:rFonts w:ascii="Times New Roman" w:hAnsi="Times New Roman"/>
                <w:color w:val="000000"/>
              </w:rPr>
              <w:t>A</w:t>
            </w:r>
            <w:r>
              <w:rPr>
                <w:rFonts w:ascii="Times New Roman" w:hAnsi="Times New Roman"/>
                <w:color w:val="000000"/>
              </w:rPr>
              <w:t>pplications</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E853F"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-.011</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A8AF1"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.247</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11D3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.333**</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A7C6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.334**</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368E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.247*</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BB4C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.385**</w:t>
            </w:r>
          </w:p>
        </w:tc>
      </w:tr>
      <w:tr w:rsidR="00012450" w:rsidRPr="00A40EA3" w14:paraId="22FE1CD7" w14:textId="77777777" w:rsidTr="00FF6668">
        <w:trPr>
          <w:trHeight w:val="2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98B04"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Admissions</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6E24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-.019</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2D49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.333*</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2A42A"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.300*</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083AD"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.288*</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841F8"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.425**</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78175"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.517**</w:t>
            </w:r>
          </w:p>
        </w:tc>
      </w:tr>
      <w:tr w:rsidR="00012450" w:rsidRPr="00A40EA3" w14:paraId="1185A4F9" w14:textId="77777777" w:rsidTr="00FF6668">
        <w:trPr>
          <w:trHeight w:val="3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53033"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Enrollment</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6C65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-.428**</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2F2F2"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.428**</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F041E"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-.637**</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DDF19"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-.634**</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480A6"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-.552**</w:t>
            </w:r>
          </w:p>
        </w:tc>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82D7B" w14:textId="77777777" w:rsidR="00427981" w:rsidRPr="00A40EA3" w:rsidRDefault="00427981" w:rsidP="00427981">
            <w:pPr>
              <w:spacing w:line="0" w:lineRule="atLeast"/>
              <w:rPr>
                <w:rFonts w:ascii="Times New Roman" w:hAnsi="Times New Roman"/>
              </w:rPr>
            </w:pPr>
            <w:r w:rsidRPr="00A40EA3">
              <w:rPr>
                <w:rFonts w:ascii="Times New Roman" w:hAnsi="Times New Roman"/>
                <w:color w:val="000000"/>
              </w:rPr>
              <w:t>-.535**</w:t>
            </w:r>
          </w:p>
        </w:tc>
      </w:tr>
    </w:tbl>
    <w:p w14:paraId="4F169D67" w14:textId="77777777" w:rsidR="00427981" w:rsidRPr="00A40EA3" w:rsidRDefault="00427981" w:rsidP="00FF6668">
      <w:pPr>
        <w:spacing w:line="240" w:lineRule="auto"/>
        <w:ind w:left="720"/>
        <w:rPr>
          <w:rFonts w:ascii="Times New Roman" w:hAnsi="Times New Roman"/>
        </w:rPr>
      </w:pPr>
      <w:r w:rsidRPr="00A40EA3">
        <w:rPr>
          <w:rFonts w:ascii="Times New Roman" w:hAnsi="Times New Roman"/>
          <w:color w:val="000000"/>
        </w:rPr>
        <w:t>Note: *</w:t>
      </w:r>
      <w:r w:rsidRPr="00A40EA3">
        <w:rPr>
          <w:rFonts w:ascii="Times New Roman" w:hAnsi="Times New Roman"/>
          <w:i/>
          <w:iCs/>
          <w:color w:val="000000"/>
        </w:rPr>
        <w:t>p</w:t>
      </w:r>
      <w:r w:rsidRPr="00A40EA3">
        <w:rPr>
          <w:rFonts w:ascii="Times New Roman" w:hAnsi="Times New Roman"/>
          <w:color w:val="000000"/>
          <w:u w:val="single"/>
        </w:rPr>
        <w:t>&lt;</w:t>
      </w:r>
      <w:r w:rsidRPr="00A40EA3">
        <w:rPr>
          <w:rFonts w:ascii="Times New Roman" w:hAnsi="Times New Roman"/>
          <w:color w:val="000000"/>
        </w:rPr>
        <w:t>.05, **</w:t>
      </w:r>
      <w:r w:rsidRPr="00A40EA3">
        <w:rPr>
          <w:rFonts w:ascii="Times New Roman" w:hAnsi="Times New Roman"/>
          <w:i/>
          <w:iCs/>
          <w:color w:val="000000"/>
        </w:rPr>
        <w:t>p</w:t>
      </w:r>
      <w:r w:rsidRPr="00A40EA3">
        <w:rPr>
          <w:rFonts w:ascii="Times New Roman" w:hAnsi="Times New Roman"/>
          <w:color w:val="000000"/>
          <w:u w:val="single"/>
        </w:rPr>
        <w:t>&lt;</w:t>
      </w:r>
      <w:r w:rsidRPr="00A40EA3">
        <w:rPr>
          <w:rFonts w:ascii="Times New Roman" w:hAnsi="Times New Roman"/>
          <w:color w:val="000000"/>
        </w:rPr>
        <w:t>.01</w:t>
      </w:r>
    </w:p>
    <w:p w14:paraId="31A1540E" w14:textId="77777777" w:rsidR="00427981" w:rsidRPr="00A40EA3" w:rsidRDefault="00427981" w:rsidP="00427981">
      <w:pPr>
        <w:spacing w:line="240" w:lineRule="auto"/>
        <w:rPr>
          <w:rFonts w:ascii="Times New Roman" w:hAnsi="Times New Roman"/>
        </w:rPr>
      </w:pPr>
    </w:p>
    <w:p w14:paraId="15227C8C" w14:textId="33B40AA4" w:rsidR="00427981" w:rsidRPr="00A40EA3" w:rsidRDefault="00427981" w:rsidP="00427981">
      <w:pPr>
        <w:ind w:firstLine="720"/>
        <w:rPr>
          <w:rFonts w:ascii="Times New Roman" w:hAnsi="Times New Roman"/>
        </w:rPr>
      </w:pPr>
      <w:r w:rsidRPr="00A40EA3">
        <w:rPr>
          <w:rFonts w:ascii="Times New Roman" w:hAnsi="Times New Roman"/>
          <w:color w:val="000000"/>
        </w:rPr>
        <w:t>The outcome of increased per-student athletic spending on overall enrollment numbers results in negative correlations in all but one of the time periods studied in the curren</w:t>
      </w:r>
      <w:r>
        <w:rPr>
          <w:rFonts w:ascii="Times New Roman" w:hAnsi="Times New Roman"/>
          <w:color w:val="000000"/>
        </w:rPr>
        <w:t>t research as shown in Table 4.</w:t>
      </w:r>
      <w:r w:rsidR="0001339A">
        <w:rPr>
          <w:rFonts w:ascii="Times New Roman" w:hAnsi="Times New Roman"/>
          <w:color w:val="000000"/>
        </w:rPr>
        <w:t>4</w:t>
      </w:r>
      <w:r>
        <w:rPr>
          <w:rFonts w:ascii="Times New Roman" w:hAnsi="Times New Roman"/>
          <w:color w:val="000000"/>
        </w:rPr>
        <w:t>.4</w:t>
      </w:r>
      <w:r w:rsidRPr="00A40EA3">
        <w:rPr>
          <w:rFonts w:ascii="Times New Roman" w:hAnsi="Times New Roman"/>
          <w:color w:val="000000"/>
        </w:rPr>
        <w:t xml:space="preserve">. </w:t>
      </w:r>
      <w:r w:rsidR="00801C50">
        <w:rPr>
          <w:rFonts w:ascii="Times New Roman" w:hAnsi="Times New Roman"/>
          <w:color w:val="000000"/>
        </w:rPr>
        <w:t xml:space="preserve"> </w:t>
      </w:r>
      <w:r w:rsidRPr="00A40EA3">
        <w:rPr>
          <w:rFonts w:ascii="Times New Roman" w:hAnsi="Times New Roman"/>
          <w:color w:val="000000"/>
        </w:rPr>
        <w:t xml:space="preserve">While a mixed outcome between policy implementation (i.e., increasing per-student athletic spending in a given year) and enrollment numbers seems appropriate in the benchmarking years, the findings of negative correlations between these variables in the ensuing ten years of the study suggests much more is involved in managing and improving overall enrollment than is readily apparent. </w:t>
      </w:r>
      <w:r w:rsidR="00801C50">
        <w:rPr>
          <w:rFonts w:ascii="Times New Roman" w:hAnsi="Times New Roman"/>
          <w:color w:val="000000"/>
        </w:rPr>
        <w:t xml:space="preserve"> </w:t>
      </w:r>
      <w:r w:rsidRPr="00A40EA3">
        <w:rPr>
          <w:rFonts w:ascii="Times New Roman" w:hAnsi="Times New Roman"/>
          <w:color w:val="000000"/>
        </w:rPr>
        <w:t xml:space="preserve">The increase in athletic spending may be a visible and tangible draw for potential students and student-athletes, demonstrated in the moderate increases in </w:t>
      </w:r>
      <w:r w:rsidR="00E3670E">
        <w:rPr>
          <w:rFonts w:ascii="Times New Roman" w:hAnsi="Times New Roman"/>
          <w:color w:val="000000"/>
        </w:rPr>
        <w:t>admission applications</w:t>
      </w:r>
      <w:r w:rsidRPr="00A40EA3">
        <w:rPr>
          <w:rFonts w:ascii="Times New Roman" w:hAnsi="Times New Roman"/>
          <w:color w:val="000000"/>
        </w:rPr>
        <w:t xml:space="preserve"> received after implementat</w:t>
      </w:r>
      <w:r w:rsidR="00801C50">
        <w:rPr>
          <w:rFonts w:ascii="Times New Roman" w:hAnsi="Times New Roman"/>
          <w:color w:val="000000"/>
        </w:rPr>
        <w:t xml:space="preserve">ion of the increased spending.  </w:t>
      </w:r>
      <w:r w:rsidRPr="00A40EA3">
        <w:rPr>
          <w:rFonts w:ascii="Times New Roman" w:hAnsi="Times New Roman"/>
          <w:color w:val="000000"/>
        </w:rPr>
        <w:t xml:space="preserve">However, athletic spending does not seem to have the same effect on retention of the existing students, a necessary outcome for overall enrollment gains. </w:t>
      </w:r>
    </w:p>
    <w:p w14:paraId="57EDDAB1" w14:textId="64B234E8" w:rsidR="00D8213B" w:rsidRDefault="00427981" w:rsidP="00D8213B">
      <w:pPr>
        <w:rPr>
          <w:rFonts w:ascii="Times New Roman" w:hAnsi="Times New Roman"/>
          <w:color w:val="000000"/>
        </w:rPr>
      </w:pPr>
      <w:r w:rsidRPr="00A40EA3">
        <w:rPr>
          <w:rFonts w:ascii="Times New Roman" w:hAnsi="Times New Roman"/>
          <w:color w:val="000000"/>
        </w:rPr>
        <w:tab/>
        <w:t xml:space="preserve">This could be due to several factors, most notably the method by which additional spending was disseminated between attracting new students versus retaining existing students. </w:t>
      </w:r>
      <w:r w:rsidR="00801C50">
        <w:rPr>
          <w:rFonts w:ascii="Times New Roman" w:hAnsi="Times New Roman"/>
          <w:color w:val="000000"/>
        </w:rPr>
        <w:t xml:space="preserve"> </w:t>
      </w:r>
      <w:r w:rsidRPr="00A40EA3">
        <w:rPr>
          <w:rFonts w:ascii="Times New Roman" w:hAnsi="Times New Roman"/>
          <w:color w:val="000000"/>
        </w:rPr>
        <w:t xml:space="preserve">If new students were beneficiaries of higher financial aid awards in the athletics area than similar continuing students, the increase in spending could have inadvertently created a retention loss. </w:t>
      </w:r>
      <w:r w:rsidR="00801C50">
        <w:rPr>
          <w:rFonts w:ascii="Times New Roman" w:hAnsi="Times New Roman"/>
          <w:color w:val="000000"/>
        </w:rPr>
        <w:t xml:space="preserve"> </w:t>
      </w:r>
      <w:r w:rsidRPr="00A40EA3">
        <w:rPr>
          <w:rFonts w:ascii="Times New Roman" w:hAnsi="Times New Roman"/>
          <w:color w:val="000000"/>
        </w:rPr>
        <w:t xml:space="preserve">As the present study does not differentiate spending by type, there is no way to determine if existing students had increases in their aid packages as a result of the policy implementation. </w:t>
      </w:r>
      <w:r w:rsidR="00801C50">
        <w:rPr>
          <w:rFonts w:ascii="Times New Roman" w:hAnsi="Times New Roman"/>
          <w:color w:val="000000"/>
        </w:rPr>
        <w:t xml:space="preserve"> </w:t>
      </w:r>
      <w:r w:rsidRPr="00A40EA3">
        <w:rPr>
          <w:rFonts w:ascii="Times New Roman" w:hAnsi="Times New Roman"/>
          <w:color w:val="000000"/>
        </w:rPr>
        <w:t xml:space="preserve">In any case, from the results of the current study, it seems that the conference as a collective had some moderate success in attracting new student </w:t>
      </w:r>
      <w:r w:rsidR="00E3670E">
        <w:rPr>
          <w:rFonts w:ascii="Times New Roman" w:hAnsi="Times New Roman"/>
          <w:color w:val="000000"/>
        </w:rPr>
        <w:t>admission applications</w:t>
      </w:r>
      <w:r w:rsidRPr="00A40EA3">
        <w:rPr>
          <w:rFonts w:ascii="Times New Roman" w:hAnsi="Times New Roman"/>
          <w:color w:val="000000"/>
        </w:rPr>
        <w:t xml:space="preserve"> with increased athletic spending, but that increase it does not seem to have positively impacted student retention rates which are necessary to achieve gains in overall enrollment numbers.</w:t>
      </w:r>
    </w:p>
    <w:p w14:paraId="57070B1E" w14:textId="77777777" w:rsidR="00D8213B" w:rsidRDefault="00F22923" w:rsidP="00D8213B">
      <w:pPr>
        <w:pStyle w:val="Heading1"/>
      </w:pPr>
      <w:bookmarkStart w:id="90" w:name="_Toc520657902"/>
      <w:r>
        <w:t>S</w:t>
      </w:r>
      <w:r w:rsidR="00427981" w:rsidRPr="00652B7F">
        <w:t>ummary</w:t>
      </w:r>
      <w:bookmarkEnd w:id="90"/>
    </w:p>
    <w:p w14:paraId="75A5B465" w14:textId="32245E16" w:rsidR="00427981" w:rsidRPr="00D8213B" w:rsidRDefault="00427981" w:rsidP="00D8213B">
      <w:pPr>
        <w:ind w:firstLine="720"/>
      </w:pPr>
      <w:r w:rsidRPr="00A40EA3">
        <w:t>The purpose of this study was to determine if increasing budget allocations to athletic</w:t>
      </w:r>
      <w:r>
        <w:t xml:space="preserve"> p</w:t>
      </w:r>
      <w:r w:rsidRPr="00A40EA3">
        <w:t xml:space="preserve">rogramming increase application activity, admissions and overall enrollment at </w:t>
      </w:r>
      <w:r w:rsidR="00F22923">
        <w:t>s</w:t>
      </w:r>
      <w:r w:rsidRPr="00A40EA3">
        <w:t>mall colleges</w:t>
      </w:r>
      <w:r>
        <w:t xml:space="preserve"> </w:t>
      </w:r>
      <w:r w:rsidRPr="00A40EA3">
        <w:t xml:space="preserve">and universities. </w:t>
      </w:r>
      <w:r w:rsidR="00801C50">
        <w:t xml:space="preserve"> </w:t>
      </w:r>
      <w:r w:rsidRPr="00A40EA3">
        <w:t>This chapter presented the findin</w:t>
      </w:r>
      <w:r w:rsidR="0090269F">
        <w:t>gs of the data analysis. a quantitative</w:t>
      </w:r>
      <w:r w:rsidRPr="00A40EA3">
        <w:t xml:space="preserve"> method, multiphase model with a regression analysis was deployed to address the three research questions. </w:t>
      </w:r>
      <w:r w:rsidR="00801C50">
        <w:t xml:space="preserve"> </w:t>
      </w:r>
      <w:r w:rsidRPr="00A40EA3">
        <w:t xml:space="preserve">The data shows that </w:t>
      </w:r>
      <w:r w:rsidR="00E3670E">
        <w:t>admission applications</w:t>
      </w:r>
      <w:r w:rsidRPr="00A40EA3">
        <w:t xml:space="preserve"> received did increase as a </w:t>
      </w:r>
      <w:r w:rsidR="00801C50">
        <w:t xml:space="preserve">result of additional spending.  </w:t>
      </w:r>
      <w:r w:rsidRPr="00A40EA3">
        <w:t>However, while admissions and overall enrollment numbers did improve for some individual institutions, these outcomes did not impro</w:t>
      </w:r>
      <w:r w:rsidR="00801C50">
        <w:t>ve for the overall conference.</w:t>
      </w:r>
    </w:p>
    <w:p w14:paraId="710680F9" w14:textId="3308643B" w:rsidR="00427981" w:rsidRDefault="00427981" w:rsidP="00427981">
      <w:pPr>
        <w:ind w:firstLine="720"/>
        <w:rPr>
          <w:rFonts w:ascii="Times New Roman" w:hAnsi="Times New Roman"/>
          <w:color w:val="000000"/>
        </w:rPr>
      </w:pPr>
      <w:r w:rsidRPr="00A40EA3">
        <w:rPr>
          <w:rFonts w:ascii="Times New Roman" w:hAnsi="Times New Roman"/>
          <w:color w:val="000000"/>
        </w:rPr>
        <w:t>In the case of research question #1 regarding application volume, the results of the offset trend analysis were statistically significant; therefore, the</w:t>
      </w:r>
      <w:r w:rsidR="00801C50">
        <w:rPr>
          <w:rFonts w:ascii="Times New Roman" w:hAnsi="Times New Roman"/>
          <w:color w:val="000000"/>
        </w:rPr>
        <w:t xml:space="preserve"> hypothesis was supported.  </w:t>
      </w:r>
      <w:r w:rsidRPr="00A40EA3">
        <w:rPr>
          <w:rFonts w:ascii="Times New Roman" w:hAnsi="Times New Roman"/>
          <w:color w:val="000000"/>
        </w:rPr>
        <w:t xml:space="preserve">In the case of the research question #2 regarding admissions, the results of the offset trend analyses were statistically significant, therefore, the </w:t>
      </w:r>
      <w:r w:rsidR="00801C50">
        <w:rPr>
          <w:rFonts w:ascii="Times New Roman" w:hAnsi="Times New Roman"/>
          <w:color w:val="000000"/>
        </w:rPr>
        <w:t xml:space="preserve">hypothesis was supported.  </w:t>
      </w:r>
      <w:r w:rsidRPr="00A40EA3">
        <w:rPr>
          <w:rFonts w:ascii="Times New Roman" w:hAnsi="Times New Roman"/>
          <w:color w:val="000000"/>
        </w:rPr>
        <w:t xml:space="preserve">In the case of research question #3, regarding overall enrollment, the results of the offset trend analyses was non-significant; therefore, the hypothesis was </w:t>
      </w:r>
      <w:r w:rsidR="00801C50">
        <w:rPr>
          <w:rFonts w:ascii="Times New Roman" w:hAnsi="Times New Roman"/>
          <w:color w:val="000000"/>
        </w:rPr>
        <w:t>not supported</w:t>
      </w:r>
      <w:r w:rsidRPr="00A40EA3">
        <w:rPr>
          <w:rFonts w:ascii="Times New Roman" w:hAnsi="Times New Roman"/>
          <w:color w:val="000000"/>
        </w:rPr>
        <w:t>. The following chapter will contextualize the statistically findings with prior research and make recommendations for future study.</w:t>
      </w:r>
    </w:p>
    <w:p w14:paraId="53074F4B" w14:textId="77777777" w:rsidR="005923E7" w:rsidRDefault="005923E7">
      <w:pPr>
        <w:spacing w:line="240" w:lineRule="auto"/>
        <w:rPr>
          <w:b/>
          <w:bCs/>
          <w:szCs w:val="18"/>
        </w:rPr>
      </w:pPr>
      <w:r>
        <w:br w:type="page"/>
      </w:r>
    </w:p>
    <w:p w14:paraId="7CA8EDB8" w14:textId="0D56B917" w:rsidR="00D8213B" w:rsidRPr="005923E7" w:rsidRDefault="005923E7">
      <w:pPr>
        <w:pStyle w:val="Caption"/>
      </w:pPr>
      <w:r>
        <w:t>T</w:t>
      </w:r>
      <w:r w:rsidR="0001339A">
        <w:t xml:space="preserve">able </w:t>
      </w:r>
      <w:r w:rsidR="00D8213B" w:rsidRPr="00D85348">
        <w:t>5.4.5:  Increased Per-Student Athletic Spending and Application, Admission and Overall Enrollment Outcomes</w:t>
      </w:r>
    </w:p>
    <w:p w14:paraId="218EBB15" w14:textId="5A79C2F7" w:rsidR="00427981" w:rsidRDefault="005923E7">
      <w:pPr>
        <w:spacing w:line="240" w:lineRule="auto"/>
      </w:pPr>
      <w:r>
        <w:rPr>
          <w:rFonts w:ascii="Times New Roman" w:hAnsi="Times New Roman"/>
          <w:noProof/>
          <w:color w:val="000000"/>
          <w:lang w:bidi="ar-SA"/>
        </w:rPr>
        <w:drawing>
          <wp:inline distT="0" distB="0" distL="0" distR="0" wp14:anchorId="4D283AFC" wp14:editId="27A57154">
            <wp:extent cx="5260769" cy="4061361"/>
            <wp:effectExtent l="19050" t="19050" r="16510" b="15875"/>
            <wp:docPr id="9" name="Picture 9" descr="https://lh4.googleusercontent.com/H-HAN_vazsqTN3_VdtMQ54DMFCrRGZ61UuIwheN2f41FjrKsf-6Xt76hA4_t4P-pxqtGoCT5wnrPRHbYfXXBF-4ukYho-toqPS_SLxT08xkElDTwohIwdx3-8LDyutDCR5TlIX1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HAN_vazsqTN3_VdtMQ54DMFCrRGZ61UuIwheN2f41FjrKsf-6Xt76hA4_t4P-pxqtGoCT5wnrPRHbYfXXBF-4ukYho-toqPS_SLxT08xkElDTwohIwdx3-8LDyutDCR5TlIX1r"/>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260769" cy="4061361"/>
                    </a:xfrm>
                    <a:prstGeom prst="rect">
                      <a:avLst/>
                    </a:prstGeom>
                    <a:noFill/>
                    <a:ln>
                      <a:solidFill>
                        <a:schemeClr val="tx1"/>
                      </a:solidFill>
                    </a:ln>
                  </pic:spPr>
                </pic:pic>
              </a:graphicData>
            </a:graphic>
          </wp:inline>
        </w:drawing>
      </w:r>
    </w:p>
    <w:p w14:paraId="11EF2A8A" w14:textId="77777777" w:rsidR="005923E7" w:rsidRDefault="005923E7">
      <w:pPr>
        <w:spacing w:line="240" w:lineRule="auto"/>
        <w:rPr>
          <w:rFonts w:ascii="Times New Roman" w:hAnsi="Times New Roman"/>
          <w:b/>
          <w:bCs/>
        </w:rPr>
      </w:pPr>
      <w:r>
        <w:br w:type="page"/>
      </w:r>
    </w:p>
    <w:p w14:paraId="7239FAD1" w14:textId="0C396BF4" w:rsidR="005F41D7" w:rsidRPr="00550E7A" w:rsidRDefault="005F41D7">
      <w:pPr>
        <w:pStyle w:val="Heading1"/>
      </w:pPr>
      <w:bookmarkStart w:id="91" w:name="_Toc520657903"/>
      <w:r w:rsidRPr="00550E7A">
        <w:t>Chapter 5</w:t>
      </w:r>
      <w:bookmarkEnd w:id="91"/>
    </w:p>
    <w:p w14:paraId="355818E4" w14:textId="77777777" w:rsidR="005F41D7" w:rsidRPr="00550E7A" w:rsidRDefault="005F41D7">
      <w:pPr>
        <w:pStyle w:val="Heading1"/>
      </w:pPr>
      <w:bookmarkStart w:id="92" w:name="_Toc520657904"/>
      <w:r>
        <w:t>Implications,</w:t>
      </w:r>
      <w:r w:rsidRPr="00550E7A">
        <w:t xml:space="preserve"> Recommendations</w:t>
      </w:r>
      <w:r>
        <w:t xml:space="preserve"> and Conclusion</w:t>
      </w:r>
      <w:bookmarkEnd w:id="92"/>
    </w:p>
    <w:p w14:paraId="0FBFAB23" w14:textId="0E32C380" w:rsidR="005F41D7" w:rsidRDefault="005F41D7" w:rsidP="00F151D8">
      <w:r>
        <w:tab/>
        <w:t xml:space="preserve">The purpose of this study was to determine if increased athletic spending resulted in an increase in </w:t>
      </w:r>
      <w:r w:rsidR="00E3670E">
        <w:t>admission applications</w:t>
      </w:r>
      <w:r w:rsidR="003459E5">
        <w:t>, admission decisions</w:t>
      </w:r>
      <w:r w:rsidR="0090099D">
        <w:t>,</w:t>
      </w:r>
      <w:r>
        <w:t xml:space="preserve"> and overall enrollment at small colleges</w:t>
      </w:r>
      <w:r w:rsidR="003459E5">
        <w:t xml:space="preserve"> and universities</w:t>
      </w:r>
      <w:r w:rsidR="00801C50">
        <w:t xml:space="preserve">.  </w:t>
      </w:r>
      <w:r>
        <w:t xml:space="preserve">The study focused on 10 </w:t>
      </w:r>
      <w:r w:rsidR="0002178D">
        <w:t xml:space="preserve">small, </w:t>
      </w:r>
      <w:r w:rsidR="00D10E34">
        <w:t xml:space="preserve">private </w:t>
      </w:r>
      <w:r>
        <w:t xml:space="preserve">institutions that </w:t>
      </w:r>
      <w:r w:rsidR="0002178D">
        <w:t>made up the Kansas Collegiate Athletic Association (KCAC)</w:t>
      </w:r>
      <w:r>
        <w:t>.  In 2005, the member presidents collectively agreed to increase athletic spending as a strategic enrollment strategy</w:t>
      </w:r>
      <w:r w:rsidR="00801C50">
        <w:t xml:space="preserve">.  </w:t>
      </w:r>
      <w:r>
        <w:t xml:space="preserve">The study attempted to determine if this strategy was successful by examining the </w:t>
      </w:r>
      <w:r w:rsidR="0090099D">
        <w:t>10</w:t>
      </w:r>
      <w:r>
        <w:t xml:space="preserve">-year period immediately following the president’s collective decision.  The following </w:t>
      </w:r>
      <w:r w:rsidR="0090099D">
        <w:t>three</w:t>
      </w:r>
      <w:r>
        <w:t xml:space="preserve"> research questions guided the study:</w:t>
      </w:r>
    </w:p>
    <w:p w14:paraId="38371B0D" w14:textId="20BD38E0" w:rsidR="0090099D" w:rsidRDefault="0090099D" w:rsidP="0090099D">
      <w:pPr>
        <w:pStyle w:val="BlockQuotation"/>
        <w:rPr>
          <w:rStyle w:val="SubtleEmphasis"/>
          <w:i w:val="0"/>
          <w:color w:val="auto"/>
        </w:rPr>
      </w:pPr>
      <w:r w:rsidRPr="0008618E">
        <w:rPr>
          <w:rStyle w:val="SubtleEmphasis"/>
          <w:color w:val="auto"/>
        </w:rPr>
        <w:t xml:space="preserve">Research Question 1:  </w:t>
      </w:r>
      <w:r w:rsidRPr="0008618E">
        <w:rPr>
          <w:rStyle w:val="SubtleEmphasis"/>
          <w:i w:val="0"/>
          <w:color w:val="auto"/>
        </w:rPr>
        <w:t xml:space="preserve">Does increasing per-student athletic spending positively impact the overall number of admissions </w:t>
      </w:r>
      <w:r w:rsidR="00E3670E">
        <w:rPr>
          <w:rStyle w:val="SubtleEmphasis"/>
          <w:i w:val="0"/>
          <w:color w:val="auto"/>
        </w:rPr>
        <w:t>admission applications</w:t>
      </w:r>
      <w:r w:rsidRPr="0008618E">
        <w:rPr>
          <w:rStyle w:val="SubtleEmphasis"/>
          <w:i w:val="0"/>
          <w:color w:val="auto"/>
        </w:rPr>
        <w:t xml:space="preserve"> received by a small college/university?</w:t>
      </w:r>
    </w:p>
    <w:p w14:paraId="3515A6A8" w14:textId="77777777" w:rsidR="0090099D" w:rsidRDefault="0090099D" w:rsidP="0090099D">
      <w:pPr>
        <w:spacing w:line="240" w:lineRule="auto"/>
        <w:ind w:left="720"/>
      </w:pPr>
      <w:r>
        <w:rPr>
          <w:rStyle w:val="SubtleEmphasis"/>
          <w:color w:val="auto"/>
        </w:rPr>
        <w:t>Research Question 2:</w:t>
      </w:r>
      <w:r>
        <w:t xml:space="preserve">  Does increasing per-student athletic spending positively impact the number of students who are admitted at a small college/university? </w:t>
      </w:r>
    </w:p>
    <w:p w14:paraId="1AA738DA" w14:textId="77777777" w:rsidR="0090099D" w:rsidRPr="007E0240" w:rsidRDefault="0090099D" w:rsidP="0090099D">
      <w:pPr>
        <w:spacing w:line="240" w:lineRule="auto"/>
        <w:ind w:left="720"/>
      </w:pPr>
    </w:p>
    <w:p w14:paraId="1C3CB10E" w14:textId="77777777" w:rsidR="0090099D" w:rsidRDefault="0090099D" w:rsidP="0090099D">
      <w:pPr>
        <w:pStyle w:val="BlockQuotation"/>
        <w:rPr>
          <w:rStyle w:val="SubtleEmphasis"/>
          <w:i w:val="0"/>
          <w:color w:val="auto"/>
        </w:rPr>
      </w:pPr>
      <w:r w:rsidRPr="0008618E">
        <w:rPr>
          <w:rStyle w:val="SubtleEmphasis"/>
          <w:color w:val="auto"/>
        </w:rPr>
        <w:t xml:space="preserve">Research Question </w:t>
      </w:r>
      <w:r>
        <w:rPr>
          <w:rStyle w:val="SubtleEmphasis"/>
          <w:color w:val="auto"/>
        </w:rPr>
        <w:t>3</w:t>
      </w:r>
      <w:r w:rsidRPr="0008618E">
        <w:rPr>
          <w:rStyle w:val="SubtleEmphasis"/>
          <w:color w:val="auto"/>
        </w:rPr>
        <w:t xml:space="preserve">:  </w:t>
      </w:r>
      <w:r w:rsidRPr="0008618E">
        <w:rPr>
          <w:rStyle w:val="SubtleEmphasis"/>
          <w:i w:val="0"/>
          <w:color w:val="auto"/>
        </w:rPr>
        <w:t xml:space="preserve">Does increasing the per-student athletic spending positively impact the number of students who enroll* at a small college/university?   </w:t>
      </w:r>
    </w:p>
    <w:p w14:paraId="5F611FDB" w14:textId="77777777" w:rsidR="0090099D" w:rsidRDefault="0090099D" w:rsidP="0090099D">
      <w:pPr>
        <w:pStyle w:val="BlockQuotation"/>
        <w:rPr>
          <w:rStyle w:val="SubtleEmphasis"/>
          <w:i w:val="0"/>
          <w:color w:val="auto"/>
        </w:rPr>
      </w:pPr>
      <w:r w:rsidRPr="0008618E">
        <w:rPr>
          <w:rStyle w:val="SubtleEmphasis"/>
          <w:i w:val="0"/>
          <w:color w:val="auto"/>
        </w:rPr>
        <w:t>*Enroll defined as registered students included in official institutional IPEDS report.</w:t>
      </w:r>
    </w:p>
    <w:p w14:paraId="7181337D" w14:textId="77AD34D8" w:rsidR="005F41D7" w:rsidRDefault="005F41D7" w:rsidP="005F41D7">
      <w:pPr>
        <w:ind w:firstLine="720"/>
      </w:pPr>
      <w:r w:rsidRPr="004A0895">
        <w:t xml:space="preserve">The study employed the use of admissions application, </w:t>
      </w:r>
      <w:r w:rsidR="0090099D">
        <w:t xml:space="preserve">admissions, and </w:t>
      </w:r>
      <w:r w:rsidRPr="004A0895">
        <w:t>overall enrollment</w:t>
      </w:r>
      <w:r w:rsidR="0090099D">
        <w:t xml:space="preserve"> d</w:t>
      </w:r>
      <w:r w:rsidRPr="004A0895">
        <w:t>ata acquired from the U.S. Department of Education’s Integrated Postsecondary E</w:t>
      </w:r>
      <w:r w:rsidR="00801C50">
        <w:t xml:space="preserve">ducation Data System (IPEDS).  </w:t>
      </w:r>
      <w:r w:rsidRPr="004A0895">
        <w:t>Athletic expenditure data was obtained from the Equity in Athletics Data Analysis system (EADA) and included salary, stud</w:t>
      </w:r>
      <w:r w:rsidR="00801C50">
        <w:t>ent aid and operational costs.</w:t>
      </w:r>
    </w:p>
    <w:p w14:paraId="04A146F6" w14:textId="7182B871" w:rsidR="005F41D7" w:rsidRDefault="005F41D7" w:rsidP="005F41D7">
      <w:pPr>
        <w:ind w:firstLine="720"/>
      </w:pPr>
      <w:r>
        <w:t xml:space="preserve">The data analysis was completed using a </w:t>
      </w:r>
      <w:r w:rsidR="00557300">
        <w:t>quantitative</w:t>
      </w:r>
      <w:r w:rsidR="0090099D">
        <w:t xml:space="preserve"> methods</w:t>
      </w:r>
      <w:r>
        <w:t xml:space="preserve"> model, </w:t>
      </w:r>
      <w:r w:rsidR="00CB1B97">
        <w:t>incorporating a multiphase approach alongside a regression analysis</w:t>
      </w:r>
      <w:r>
        <w:t xml:space="preserve">.  </w:t>
      </w:r>
      <w:r w:rsidR="00CB1B97">
        <w:t>This exploratory study attempt</w:t>
      </w:r>
      <w:r w:rsidR="00D10E34">
        <w:t>ed</w:t>
      </w:r>
      <w:r w:rsidR="00CB1B97">
        <w:t xml:space="preserve"> to examine the </w:t>
      </w:r>
      <w:r>
        <w:t xml:space="preserve">effectiveness of the </w:t>
      </w:r>
      <w:r w:rsidR="00CB1B97">
        <w:t>C</w:t>
      </w:r>
      <w:r>
        <w:t xml:space="preserve">ouncil of </w:t>
      </w:r>
      <w:r w:rsidR="00CB1B97">
        <w:t>P</w:t>
      </w:r>
      <w:r>
        <w:t>residents athletically-focused strategic enrollment management strategy.  The SPSS version 24.0 for Windows was used to perform the</w:t>
      </w:r>
      <w:r w:rsidR="00CB1B97">
        <w:t xml:space="preserve"> regression</w:t>
      </w:r>
      <w:r>
        <w:t xml:space="preserve"> analysis.</w:t>
      </w:r>
    </w:p>
    <w:p w14:paraId="3A2C0B48" w14:textId="495D1C01" w:rsidR="005F41D7" w:rsidRDefault="005F41D7" w:rsidP="005F41D7">
      <w:pPr>
        <w:ind w:firstLine="720"/>
      </w:pPr>
      <w:r>
        <w:t xml:space="preserve"> Research across the athletic and enrollment continuum indicate</w:t>
      </w:r>
      <w:r w:rsidR="00D10E34">
        <w:t>d</w:t>
      </w:r>
      <w:r>
        <w:t xml:space="preserve"> that </w:t>
      </w:r>
      <w:commentRangeStart w:id="93"/>
      <w:r>
        <w:t>intercollegiate</w:t>
      </w:r>
      <w:commentRangeEnd w:id="93"/>
      <w:r w:rsidR="00D10E34">
        <w:rPr>
          <w:rStyle w:val="CommentReference"/>
          <w:rFonts w:eastAsiaTheme="minorHAnsi" w:cstheme="minorBidi"/>
          <w:lang w:bidi="ar-SA"/>
        </w:rPr>
        <w:commentReference w:id="93"/>
      </w:r>
      <w:r>
        <w:t xml:space="preserve"> athletics, admissions and institutional enrollment ha</w:t>
      </w:r>
      <w:r w:rsidR="00D10E34">
        <w:t>d</w:t>
      </w:r>
      <w:r>
        <w:t xml:space="preserve"> a complex</w:t>
      </w:r>
      <w:r w:rsidR="00801C50">
        <w:t xml:space="preserve">, and symbiotic relationship.  </w:t>
      </w:r>
      <w:r>
        <w:t>Research show</w:t>
      </w:r>
      <w:r w:rsidR="00D10E34">
        <w:t>ed</w:t>
      </w:r>
      <w:r>
        <w:t xml:space="preserve"> that successful athletic programs ha</w:t>
      </w:r>
      <w:r w:rsidR="00D10E34">
        <w:t>d</w:t>
      </w:r>
      <w:r>
        <w:t xml:space="preserve"> increased admissions </w:t>
      </w:r>
      <w:r w:rsidR="00E3670E">
        <w:t>applications</w:t>
      </w:r>
      <w:r>
        <w:t xml:space="preserve"> (McEvoy, 2006), increased prospective student awareness via amplified media exposure (Allen &amp; Peters, 1982), and improved the overall academic quality of the student body as measured by SAT s</w:t>
      </w:r>
      <w:r w:rsidR="00927D92">
        <w:t>cores (McCormick &amp; Tinsley, 19</w:t>
      </w:r>
      <w:r w:rsidR="00A01961">
        <w:t>87</w:t>
      </w:r>
      <w:r w:rsidR="00801C50">
        <w:t xml:space="preserve">).  </w:t>
      </w:r>
      <w:r>
        <w:t>The mere presence of an athletic program seem</w:t>
      </w:r>
      <w:r w:rsidR="00D10E34">
        <w:t>ed</w:t>
      </w:r>
      <w:r>
        <w:t xml:space="preserve"> to attract students as “the number of colleges where at least 33 percent of the students played a sport increased from 96 to 124 between 2006 and 2011, according to an Associated Press repo</w:t>
      </w:r>
      <w:r w:rsidR="00801C50">
        <w:t xml:space="preserve">rt” (Miller &amp; Fennell, 2015).  </w:t>
      </w:r>
      <w:r w:rsidR="00557300">
        <w:t>While</w:t>
      </w:r>
      <w:r>
        <w:t xml:space="preserve"> isolated success stories </w:t>
      </w:r>
      <w:r w:rsidR="00D10E34">
        <w:t xml:space="preserve">received </w:t>
      </w:r>
      <w:r>
        <w:t>social media attention, the vast majority of small colleges continue to face increasingly competitive marketplaces and rising costs while revenue generating activities, including en</w:t>
      </w:r>
      <w:r w:rsidR="00801C50">
        <w:t xml:space="preserve">rollment, are on the decline.  </w:t>
      </w:r>
      <w:r>
        <w:t>The results of this study expand</w:t>
      </w:r>
      <w:r w:rsidR="00D10E34">
        <w:t>ed</w:t>
      </w:r>
      <w:r>
        <w:t xml:space="preserve"> the body of literature in support of the relationship between athletic programming, admissions application generation</w:t>
      </w:r>
      <w:r w:rsidR="0088535A">
        <w:t xml:space="preserve">, admissions, </w:t>
      </w:r>
      <w:r>
        <w:t>and overall enrollment.  In addition, the study expose</w:t>
      </w:r>
      <w:r w:rsidR="00D10E34">
        <w:t>d</w:t>
      </w:r>
      <w:r>
        <w:t xml:space="preserve"> the challenges inherent for small colleges and universities armed with fewer resources to sustain increased spending over the long term.</w:t>
      </w:r>
    </w:p>
    <w:p w14:paraId="46B9A0AC" w14:textId="12057978" w:rsidR="005F41D7" w:rsidRDefault="005F41D7" w:rsidP="005F41D7">
      <w:pPr>
        <w:ind w:firstLine="720"/>
      </w:pPr>
      <w:r>
        <w:t>The current study results indicate</w:t>
      </w:r>
      <w:r w:rsidR="00D10E34">
        <w:t>d</w:t>
      </w:r>
      <w:r>
        <w:t xml:space="preserve"> that increased funding of athletic programming is not, in and of itself, a viable strategic enrollment strategy for small higher educ</w:t>
      </w:r>
      <w:r w:rsidR="00081A66">
        <w:t xml:space="preserve">ation institutions.  </w:t>
      </w:r>
      <w:r>
        <w:t>Previous literature suggest</w:t>
      </w:r>
      <w:r w:rsidR="00D10E34">
        <w:t>ed</w:t>
      </w:r>
      <w:r>
        <w:t xml:space="preserve"> that strategic enrollment management models adopt a holistic approach, not a singular tactic (</w:t>
      </w:r>
      <w:r w:rsidR="00847581">
        <w:t xml:space="preserve">Brontrager, 2004; </w:t>
      </w:r>
      <w:r>
        <w:t xml:space="preserve">Dolence 1993; </w:t>
      </w:r>
      <w:r w:rsidR="00847581">
        <w:t xml:space="preserve">Fathi &amp; Watson, 2009; </w:t>
      </w:r>
      <w:r>
        <w:t xml:space="preserve">Sigler, 2017). </w:t>
      </w:r>
      <w:r w:rsidR="000520F1">
        <w:t xml:space="preserve"> </w:t>
      </w:r>
      <w:r>
        <w:t xml:space="preserve">This </w:t>
      </w:r>
      <w:r w:rsidR="007019CE">
        <w:t xml:space="preserve">theory </w:t>
      </w:r>
      <w:r w:rsidR="00D10E34">
        <w:t>wa</w:t>
      </w:r>
      <w:r>
        <w:t xml:space="preserve">s further validated by Bruder’s (2017) study of 14 small, private Midwestern colleges where she noted “although there is evidence and acceptance of using athletics as facilitators of enrollment at small, private NCAA Division III </w:t>
      </w:r>
      <w:r w:rsidR="00557300">
        <w:t xml:space="preserve">institutions </w:t>
      </w:r>
      <w:r>
        <w:t xml:space="preserve">in the Midwest, formalized enrollment management strategies using athletics as facilitators is not a guiding philosophy and practice for most academic institutions” (p. 105-106).  The study results </w:t>
      </w:r>
      <w:r w:rsidR="00CB0DC5">
        <w:t>suggest</w:t>
      </w:r>
      <w:r w:rsidR="00D10E34">
        <w:t>ed</w:t>
      </w:r>
      <w:r w:rsidR="00CB0DC5">
        <w:t xml:space="preserve"> while application and admissions gains were realized, increasing per-student athletic spending did not produce overall enrollment gains for the conference as a whole.</w:t>
      </w:r>
    </w:p>
    <w:p w14:paraId="43507D0F" w14:textId="77777777" w:rsidR="000520F1" w:rsidRDefault="005F41D7" w:rsidP="005F41D7">
      <w:pPr>
        <w:ind w:firstLine="720"/>
      </w:pPr>
      <w:r>
        <w:t>The results of the study did not provide valid evidence that the theoretical framework of college choice was positively influenced by the perceived or actual athletic opportunities presented by additional investm</w:t>
      </w:r>
      <w:r w:rsidR="000520F1">
        <w:t xml:space="preserve">ents made by the institution.  </w:t>
      </w:r>
      <w:r>
        <w:t>The increased athletic expenditures did not appear to elevate the profile of these institutions which research has shown has a positive correlation to admiss</w:t>
      </w:r>
      <w:r w:rsidR="000520F1">
        <w:t>ions (McEvoy, 2005).</w:t>
      </w:r>
    </w:p>
    <w:p w14:paraId="5A55C651" w14:textId="2071F147" w:rsidR="005F41D7" w:rsidRDefault="00CB0DC5" w:rsidP="005F41D7">
      <w:pPr>
        <w:ind w:firstLine="720"/>
      </w:pPr>
      <w:r>
        <w:t>The results of the study strongly suggest</w:t>
      </w:r>
      <w:r w:rsidR="00D10E34">
        <w:t>ed</w:t>
      </w:r>
      <w:r>
        <w:t xml:space="preserve"> that i</w:t>
      </w:r>
      <w:r w:rsidR="005F41D7">
        <w:t xml:space="preserve">ncreased athletic expenditures did not appear to encourage student retention, thus the notable </w:t>
      </w:r>
      <w:r>
        <w:t>negative correlations across all three phases of the study result</w:t>
      </w:r>
      <w:r w:rsidR="000520F1">
        <w:t>s</w:t>
      </w:r>
      <w:r>
        <w:t xml:space="preserve"> on the outcome of overall enrollment</w:t>
      </w:r>
      <w:r w:rsidR="005F41D7">
        <w:t xml:space="preserve">.  The increased athletic expenditures may not have improved the caliber of coaching or facilities, noted in the research as additional drivers of college choice (Kelderman, 2008).  It </w:t>
      </w:r>
      <w:r w:rsidR="00D10E34">
        <w:t>wa</w:t>
      </w:r>
      <w:r w:rsidR="005F41D7">
        <w:t xml:space="preserve">s </w:t>
      </w:r>
      <w:r w:rsidR="007019CE">
        <w:t xml:space="preserve">evident </w:t>
      </w:r>
      <w:r w:rsidR="005F41D7">
        <w:t>that these college’s investments did not have the desired influence upon the choice rubric being exercised by both prospective and current students.</w:t>
      </w:r>
    </w:p>
    <w:p w14:paraId="27A5F77B" w14:textId="77777777" w:rsidR="005F41D7" w:rsidRDefault="005F41D7" w:rsidP="00253173">
      <w:pPr>
        <w:pStyle w:val="Heading2"/>
      </w:pPr>
      <w:bookmarkStart w:id="94" w:name="_Toc520657905"/>
      <w:r w:rsidRPr="00074604">
        <w:t>Implications of the Study</w:t>
      </w:r>
      <w:bookmarkEnd w:id="94"/>
    </w:p>
    <w:p w14:paraId="61DE0BEE" w14:textId="77119AED" w:rsidR="00EB1D3D" w:rsidRDefault="005F41D7" w:rsidP="005F41D7">
      <w:pPr>
        <w:rPr>
          <w:rFonts w:ascii="Times New Roman" w:hAnsi="Times New Roman"/>
          <w:color w:val="000000"/>
        </w:rPr>
      </w:pPr>
      <w:r>
        <w:tab/>
        <w:t xml:space="preserve">To answer Research Question 1, the </w:t>
      </w:r>
      <w:r w:rsidR="0056710D">
        <w:t>study</w:t>
      </w:r>
      <w:r>
        <w:t xml:space="preserve"> examine</w:t>
      </w:r>
      <w:r w:rsidR="0056710D">
        <w:t>d</w:t>
      </w:r>
      <w:r>
        <w:t xml:space="preserve"> the relationship between increased per-student a</w:t>
      </w:r>
      <w:r w:rsidR="0056710D">
        <w:t xml:space="preserve">thletic spending and </w:t>
      </w:r>
      <w:r w:rsidR="00E3670E">
        <w:t>admission applications</w:t>
      </w:r>
      <w:r>
        <w:t xml:space="preserve"> as the dependent variable.  The </w:t>
      </w:r>
      <w:r w:rsidR="0056710D">
        <w:t>correlation variable</w:t>
      </w:r>
      <w:r w:rsidR="00EB1D3D">
        <w:t xml:space="preserve">s for each phase of study </w:t>
      </w:r>
      <w:r w:rsidR="003176D5">
        <w:t xml:space="preserve">in the offset years </w:t>
      </w:r>
      <w:r w:rsidR="00EB1D3D">
        <w:t>were positive as follows; .247, .334 and .385</w:t>
      </w:r>
      <w:r w:rsidR="00821D48">
        <w:t>.  There was a</w:t>
      </w:r>
      <w:r>
        <w:t xml:space="preserve"> </w:t>
      </w:r>
      <w:r w:rsidR="00821D48">
        <w:t xml:space="preserve">positive correlation between the </w:t>
      </w:r>
      <w:r>
        <w:t>num</w:t>
      </w:r>
      <w:r w:rsidR="00EB1D3D">
        <w:t xml:space="preserve">ber of </w:t>
      </w:r>
      <w:r w:rsidR="00E3670E">
        <w:t>admission applications</w:t>
      </w:r>
      <w:r w:rsidR="00821D48">
        <w:t xml:space="preserve"> received</w:t>
      </w:r>
      <w:r w:rsidR="00EB1D3D">
        <w:t xml:space="preserve"> </w:t>
      </w:r>
      <w:r w:rsidR="00821D48">
        <w:t>and increased per-student athletic spending during each of</w:t>
      </w:r>
      <w:r w:rsidR="00EB1D3D">
        <w:t xml:space="preserve"> </w:t>
      </w:r>
      <w:r w:rsidR="00821D48">
        <w:t>the two five</w:t>
      </w:r>
      <w:r w:rsidR="00EB1D3D">
        <w:t>-</w:t>
      </w:r>
      <w:r>
        <w:t xml:space="preserve"> year </w:t>
      </w:r>
      <w:r w:rsidR="00EB1D3D">
        <w:t xml:space="preserve">periods </w:t>
      </w:r>
      <w:r w:rsidR="000B1EAB">
        <w:t xml:space="preserve">(as measured by the offset calculation) </w:t>
      </w:r>
      <w:r w:rsidR="00821D48">
        <w:t xml:space="preserve">following the implementation of the conference initiative. </w:t>
      </w:r>
      <w:r w:rsidR="00081A66">
        <w:t xml:space="preserve"> </w:t>
      </w:r>
      <w:r w:rsidR="00EB1D3D">
        <w:t>Th</w:t>
      </w:r>
      <w:r w:rsidR="00821D48">
        <w:t>e linear regression</w:t>
      </w:r>
      <w:r w:rsidR="00EB1D3D">
        <w:t xml:space="preserve"> result</w:t>
      </w:r>
      <w:r w:rsidR="00821D48">
        <w:t>s</w:t>
      </w:r>
      <w:r w:rsidR="00EB1D3D">
        <w:t xml:space="preserve"> w</w:t>
      </w:r>
      <w:r w:rsidR="00821D48">
        <w:t>ere</w:t>
      </w:r>
      <w:r w:rsidR="00EB1D3D">
        <w:t xml:space="preserve"> </w:t>
      </w:r>
      <w:r>
        <w:t>significa</w:t>
      </w:r>
      <w:r w:rsidR="00EB1D3D">
        <w:t>nt and the null hypothesis</w:t>
      </w:r>
      <w:r>
        <w:t xml:space="preserve"> </w:t>
      </w:r>
      <w:r w:rsidR="00EB1D3D">
        <w:t>was</w:t>
      </w:r>
      <w:r>
        <w:t xml:space="preserve"> rejected.  </w:t>
      </w:r>
      <w:r w:rsidR="00821D48">
        <w:t>However, the analysis invite</w:t>
      </w:r>
      <w:r w:rsidR="00D10E34">
        <w:t>d</w:t>
      </w:r>
      <w:r w:rsidR="00821D48">
        <w:t xml:space="preserve"> caution as per-student athletic spending only accounted for approximately 11% of the change in </w:t>
      </w:r>
      <w:r w:rsidR="00E3670E">
        <w:t>admission applications</w:t>
      </w:r>
      <w:r w:rsidR="00821D48">
        <w:t>, thus other factors were equally or more influential in increasing</w:t>
      </w:r>
      <w:r w:rsidR="000D161A">
        <w:t xml:space="preserve"> student application behavior.</w:t>
      </w:r>
    </w:p>
    <w:p w14:paraId="69AC93BB" w14:textId="015ABC40" w:rsidR="00725E55" w:rsidRDefault="005F41D7" w:rsidP="005F41D7">
      <w:r>
        <w:tab/>
        <w:t xml:space="preserve">This finding </w:t>
      </w:r>
      <w:r w:rsidR="00D10E34">
        <w:t>wa</w:t>
      </w:r>
      <w:r>
        <w:t xml:space="preserve">s </w:t>
      </w:r>
      <w:r w:rsidR="007019CE">
        <w:t>significant since</w:t>
      </w:r>
      <w:r>
        <w:t xml:space="preserve"> it suggest</w:t>
      </w:r>
      <w:r w:rsidR="00D10E34">
        <w:t>ed</w:t>
      </w:r>
      <w:r>
        <w:t xml:space="preserve"> </w:t>
      </w:r>
      <w:r w:rsidR="00725E55">
        <w:t xml:space="preserve">a financial </w:t>
      </w:r>
      <w:r>
        <w:t>investment focused upon a specific segment of the college-going student population</w:t>
      </w:r>
      <w:r w:rsidR="00EB1D3D">
        <w:t xml:space="preserve"> </w:t>
      </w:r>
      <w:r>
        <w:t xml:space="preserve">may </w:t>
      </w:r>
      <w:r w:rsidR="000D161A">
        <w:t>inadvertently restrict the growth of</w:t>
      </w:r>
      <w:r>
        <w:t xml:space="preserve"> the overall prospect pool over time, </w:t>
      </w:r>
      <w:r w:rsidR="000D161A">
        <w:t xml:space="preserve">thus </w:t>
      </w:r>
      <w:r>
        <w:t>decreasing appli</w:t>
      </w:r>
      <w:r w:rsidR="000520F1">
        <w:t xml:space="preserve">cation volume.  </w:t>
      </w:r>
      <w:r>
        <w:t>Creating such a limitation in a highly competitive marketplace appear</w:t>
      </w:r>
      <w:r w:rsidR="00D10E34">
        <w:t>ed</w:t>
      </w:r>
      <w:r w:rsidR="000520F1">
        <w:t xml:space="preserve"> to have consequences.  </w:t>
      </w:r>
      <w:r>
        <w:t>Research show</w:t>
      </w:r>
      <w:r w:rsidR="00D10E34">
        <w:t>ed</w:t>
      </w:r>
      <w:r>
        <w:t xml:space="preserve"> that big time college athletics, via media and other means, c</w:t>
      </w:r>
      <w:r w:rsidR="00D10E34">
        <w:t>ould</w:t>
      </w:r>
      <w:r>
        <w:t xml:space="preserve"> attract the attention of college decision-making students and influence application behavior (Pope &amp; Pope, </w:t>
      </w:r>
      <w:r w:rsidR="0016778A">
        <w:t>2012</w:t>
      </w:r>
      <w:r>
        <w:t xml:space="preserve">).  However, small colleges do not have access to the same attention attracting venues and activities that expose them to a wide </w:t>
      </w:r>
      <w:r w:rsidR="000D161A">
        <w:t xml:space="preserve">and more diversified </w:t>
      </w:r>
      <w:r>
        <w:t>aud</w:t>
      </w:r>
      <w:r w:rsidR="00081A66">
        <w:t>ience of prospective students.</w:t>
      </w:r>
    </w:p>
    <w:p w14:paraId="085CE572" w14:textId="6D3D5875" w:rsidR="005F41D7" w:rsidRDefault="005F41D7" w:rsidP="00F767E6">
      <w:pPr>
        <w:ind w:firstLine="720"/>
      </w:pPr>
      <w:r>
        <w:t xml:space="preserve">Therefore, increasing expenditures in pursuit of a specific student demographic may not be a solid strategic enrollment management plan (Bontrager, Ingersoll &amp; Ingersoll, 2012). </w:t>
      </w:r>
      <w:r w:rsidR="000520F1">
        <w:t xml:space="preserve"> </w:t>
      </w:r>
      <w:r w:rsidR="000D161A">
        <w:t>While t</w:t>
      </w:r>
      <w:r>
        <w:t>he results of this study d</w:t>
      </w:r>
      <w:r w:rsidR="00D10E34">
        <w:t>id</w:t>
      </w:r>
      <w:r>
        <w:t xml:space="preserve"> support a positive correlation between increased athletic spending and increased application numbers, </w:t>
      </w:r>
      <w:r w:rsidR="000D161A">
        <w:t>not all of the conference institutions realized i</w:t>
      </w:r>
      <w:r w:rsidR="000520F1">
        <w:t xml:space="preserve">ncreased admission application traffic.  </w:t>
      </w:r>
      <w:r w:rsidR="000D161A">
        <w:t>T</w:t>
      </w:r>
      <w:r>
        <w:t xml:space="preserve">he literature </w:t>
      </w:r>
      <w:r w:rsidR="000D161A">
        <w:t>suggest</w:t>
      </w:r>
      <w:r w:rsidR="00D10E34">
        <w:t>ed</w:t>
      </w:r>
      <w:r w:rsidR="000D161A">
        <w:t xml:space="preserve"> that </w:t>
      </w:r>
      <w:r w:rsidR="003176D5">
        <w:t xml:space="preserve">rare are the </w:t>
      </w:r>
      <w:r>
        <w:t>examples</w:t>
      </w:r>
      <w:r w:rsidR="003176D5">
        <w:t xml:space="preserve"> </w:t>
      </w:r>
      <w:r>
        <w:t xml:space="preserve">of small institutions that found </w:t>
      </w:r>
      <w:r w:rsidR="003176D5">
        <w:t xml:space="preserve">exceptional </w:t>
      </w:r>
      <w:r>
        <w:t>success making a complete commitment to expanding athletics as their onl</w:t>
      </w:r>
      <w:r w:rsidR="003176D5">
        <w:t>y enrollment strategy.  In these rare</w:t>
      </w:r>
      <w:r>
        <w:t xml:space="preserve"> case</w:t>
      </w:r>
      <w:r w:rsidR="003176D5">
        <w:t>s</w:t>
      </w:r>
      <w:r>
        <w:t>, creating suc</w:t>
      </w:r>
      <w:r w:rsidR="000D161A">
        <w:t>h a niche of distinctiveness</w:t>
      </w:r>
      <w:r>
        <w:t xml:space="preserve"> work</w:t>
      </w:r>
      <w:r w:rsidR="000D161A">
        <w:t>ed</w:t>
      </w:r>
      <w:r>
        <w:t xml:space="preserve"> for them, both short and long term (Dehne, 1999).</w:t>
      </w:r>
    </w:p>
    <w:p w14:paraId="6EDB04FA" w14:textId="12A32B1C" w:rsidR="005F41D7" w:rsidRDefault="005F41D7" w:rsidP="005F41D7">
      <w:r>
        <w:tab/>
        <w:t xml:space="preserve">To answer Research Question 2, </w:t>
      </w:r>
      <w:r w:rsidR="003176D5">
        <w:t xml:space="preserve">the study explored </w:t>
      </w:r>
      <w:r>
        <w:t xml:space="preserve">the relationship between increased per-student athletic spending and </w:t>
      </w:r>
      <w:r w:rsidR="003176D5">
        <w:t xml:space="preserve">admissions </w:t>
      </w:r>
      <w:r>
        <w:t xml:space="preserve">as the dependent variable.  </w:t>
      </w:r>
      <w:r w:rsidR="003176D5">
        <w:t xml:space="preserve">The correlation variables for each phase of study in the offset years were positive as follows; .333, .288, .317.  There was a positive correlation between the number of admissions granted and increased per-student athletic spending during each of the two five- year periods </w:t>
      </w:r>
      <w:r w:rsidR="000B1EAB">
        <w:t xml:space="preserve">(as measured by the offset calculation) </w:t>
      </w:r>
      <w:r w:rsidR="003176D5">
        <w:t>following the implementation of the conference initiative. The linear regression results were significant and the null hypothesis was</w:t>
      </w:r>
      <w:r w:rsidR="000B1EAB">
        <w:t xml:space="preserve"> rejected.  The number of admissions increased 0.037 for each additional dollar of per-student athletic spending</w:t>
      </w:r>
      <w:r w:rsidR="00AE576F">
        <w:t xml:space="preserve"> in the first five-year period following the conference </w:t>
      </w:r>
      <w:r w:rsidR="00E23051">
        <w:t>initiative</w:t>
      </w:r>
      <w:r w:rsidR="000B1EAB">
        <w:t>.  This result, however, should be viewed in context as only six of the ten institutions increased spending as agreed and experience</w:t>
      </w:r>
      <w:r w:rsidR="00081A66">
        <w:t>d admissions gains as a result.</w:t>
      </w:r>
    </w:p>
    <w:p w14:paraId="4CBF23A0" w14:textId="70D80887" w:rsidR="00725E55" w:rsidRDefault="00E23051" w:rsidP="005F41D7">
      <w:pPr>
        <w:ind w:firstLine="720"/>
      </w:pPr>
      <w:r>
        <w:t xml:space="preserve">During the subsequent five-year period, the regression equation remained significant but decreased overall to 0.033 (as measured by the offset calculation) for each additional dollar of per-student athletic spending.  This phase of the study illuminated the difficulty that a small </w:t>
      </w:r>
      <w:r w:rsidR="00AE576F">
        <w:t xml:space="preserve">institution </w:t>
      </w:r>
      <w:r>
        <w:t xml:space="preserve">has in </w:t>
      </w:r>
      <w:r w:rsidR="005F41D7">
        <w:t>sustain</w:t>
      </w:r>
      <w:r>
        <w:t>ing significant</w:t>
      </w:r>
      <w:r w:rsidR="005F41D7">
        <w:t xml:space="preserve"> investment</w:t>
      </w:r>
      <w:r>
        <w:t xml:space="preserve">s in any one initiative over </w:t>
      </w:r>
      <w:r w:rsidR="00F86A4F">
        <w:t>the long term.</w:t>
      </w:r>
      <w:r>
        <w:t xml:space="preserve">  In this study’</w:t>
      </w:r>
      <w:r w:rsidR="00F86A4F">
        <w:t>s data set, it bec</w:t>
      </w:r>
      <w:r w:rsidR="00D10E34">
        <w:t>a</w:t>
      </w:r>
      <w:r w:rsidR="00F86A4F">
        <w:t>me</w:t>
      </w:r>
      <w:r>
        <w:t xml:space="preserve"> clear that </w:t>
      </w:r>
      <w:r w:rsidR="00F86A4F">
        <w:t xml:space="preserve">institutions were unable to continue their commitment to the conference initiative </w:t>
      </w:r>
      <w:r>
        <w:t>in the 2</w:t>
      </w:r>
      <w:r w:rsidRPr="00E23051">
        <w:rPr>
          <w:vertAlign w:val="superscript"/>
        </w:rPr>
        <w:t>nd</w:t>
      </w:r>
      <w:r>
        <w:t xml:space="preserve"> half of the decade</w:t>
      </w:r>
      <w:r w:rsidR="00F86A4F">
        <w:t xml:space="preserve"> as the aggregate budget amounts start</w:t>
      </w:r>
      <w:r w:rsidR="00D10E34">
        <w:t>ed</w:t>
      </w:r>
      <w:r w:rsidR="00712957">
        <w:t xml:space="preserve"> to deviate wildly.  </w:t>
      </w:r>
      <w:r w:rsidR="00F86A4F">
        <w:t xml:space="preserve">Bethel College, at the study’s end </w:t>
      </w:r>
      <w:r w:rsidR="00D10E34">
        <w:t>wa</w:t>
      </w:r>
      <w:r w:rsidR="00F86A4F">
        <w:t>s spending $10,267</w:t>
      </w:r>
      <w:r w:rsidR="004672B5">
        <w:t xml:space="preserve"> per</w:t>
      </w:r>
      <w:r w:rsidR="00F86A4F">
        <w:t xml:space="preserve"> student as compared to Southwestern College’s $2</w:t>
      </w:r>
      <w:r w:rsidR="004672B5">
        <w:t>,</w:t>
      </w:r>
      <w:r w:rsidR="00F86A4F">
        <w:t>329</w:t>
      </w:r>
      <w:r w:rsidR="004672B5">
        <w:t xml:space="preserve"> per </w:t>
      </w:r>
      <w:r w:rsidR="00712957">
        <w:t xml:space="preserve">student.  </w:t>
      </w:r>
      <w:r w:rsidR="00F86A4F">
        <w:t xml:space="preserve">Clearly, small institutions unable to continue increasing per-student athletic spending incrementally over time </w:t>
      </w:r>
      <w:r w:rsidR="004672B5">
        <w:t xml:space="preserve">could </w:t>
      </w:r>
      <w:r w:rsidR="00F86A4F">
        <w:t>impede their own</w:t>
      </w:r>
      <w:r w:rsidR="005F41D7">
        <w:t xml:space="preserve"> growth strategy rather than fuel it.  The NCAA </w:t>
      </w:r>
      <w:r w:rsidR="004672B5">
        <w:t>wa</w:t>
      </w:r>
      <w:r w:rsidR="005F41D7">
        <w:t>s non-committal on this idea, its researchers unable to quantify either positive or negative institutional outcomes relative to increased athletic spending (</w:t>
      </w:r>
      <w:r w:rsidR="003A71F1">
        <w:t>Litan, Orszag &amp; Orszag</w:t>
      </w:r>
      <w:r w:rsidR="005F41D7">
        <w:t xml:space="preserve">, 2003).  No such research </w:t>
      </w:r>
      <w:r w:rsidR="004672B5">
        <w:t>wa</w:t>
      </w:r>
      <w:r w:rsidR="00081A66">
        <w:t>s publically available from the NAIA.</w:t>
      </w:r>
    </w:p>
    <w:p w14:paraId="5E15CE32" w14:textId="76B50E8C" w:rsidR="00725E55" w:rsidRDefault="005F41D7" w:rsidP="00725E55">
      <w:pPr>
        <w:ind w:firstLine="720"/>
      </w:pPr>
      <w:r>
        <w:t>Furthermore, this study focuse</w:t>
      </w:r>
      <w:r w:rsidR="004672B5">
        <w:t>d</w:t>
      </w:r>
      <w:r>
        <w:t xml:space="preserve"> upon escalating athletic expenses b</w:t>
      </w:r>
      <w:r w:rsidR="00712957">
        <w:t xml:space="preserve">y choice versus by necessity.  </w:t>
      </w:r>
      <w:r>
        <w:t xml:space="preserve">From 2004 to 2016, expenses for NCAA DIII institutions with football increased, on average, 131.1 percent.  Negative net revenue, what the NCAA calls the “true” cost of running an athletics program, ballooned 139.7 percent during that same time period; an average loss to </w:t>
      </w:r>
      <w:r w:rsidR="00DF71A7">
        <w:t>college</w:t>
      </w:r>
      <w:r w:rsidR="003A71F1">
        <w:t>s of almost $2M (NCAA, 2018</w:t>
      </w:r>
      <w:r>
        <w:t>).  Between the years of this study, 2005 – 2010, more than 700 teams were dropped across all three divisions of the NCAA and the rate of adding teams has dropped off by 55% over t</w:t>
      </w:r>
      <w:r w:rsidR="00081A66">
        <w:t>he last 5 years (NCAA, 2017).</w:t>
      </w:r>
    </w:p>
    <w:p w14:paraId="635ADE5C" w14:textId="3E591C89" w:rsidR="005F41D7" w:rsidRDefault="005F41D7" w:rsidP="00725E55">
      <w:pPr>
        <w:ind w:firstLine="720"/>
      </w:pPr>
      <w:r>
        <w:t xml:space="preserve">While the NAIA </w:t>
      </w:r>
      <w:r w:rsidR="004672B5">
        <w:t>has</w:t>
      </w:r>
      <w:r>
        <w:t xml:space="preserve"> not publish similar research, it d</w:t>
      </w:r>
      <w:r w:rsidR="004672B5">
        <w:t>id</w:t>
      </w:r>
      <w:r>
        <w:t xml:space="preserve"> note potential savings annually of over $1M in institutional athletic operating expenses versus NCAA Division III institutions as well as per-student-athlete cost savings of almost $2000 (NAIA, 2017).  Both associations, however, seem</w:t>
      </w:r>
      <w:r w:rsidR="004672B5">
        <w:t>ed</w:t>
      </w:r>
      <w:r>
        <w:t xml:space="preserve"> immune to rising costs and escalating expectations from student-athletes for scholarship funding and state-of-the-art facilities which</w:t>
      </w:r>
      <w:r w:rsidR="00712957">
        <w:t xml:space="preserve"> fuel increased expenditures.  </w:t>
      </w:r>
      <w:r>
        <w:t>As all of the institutions in this study fiel</w:t>
      </w:r>
      <w:r w:rsidR="00A66661">
        <w:t xml:space="preserve">d a football team, of note are </w:t>
      </w:r>
      <w:r w:rsidR="00BC2C33">
        <w:t>two studies (Goff, 2004</w:t>
      </w:r>
      <w:r>
        <w:t>; Jones, 2014) that examine</w:t>
      </w:r>
      <w:r w:rsidR="00012450">
        <w:t>d</w:t>
      </w:r>
      <w:r>
        <w:t xml:space="preserve"> decisions to de-escalate athletic expenditures by elimi</w:t>
      </w:r>
      <w:r w:rsidR="00BC2C33">
        <w:t>nating football.  The Goff (2004</w:t>
      </w:r>
      <w:r>
        <w:t xml:space="preserve">) study </w:t>
      </w:r>
      <w:r w:rsidR="004672B5">
        <w:t>wa</w:t>
      </w:r>
      <w:r>
        <w:t xml:space="preserve">s limited by its insular focus on one institution and Jones (2014) </w:t>
      </w:r>
      <w:r w:rsidR="004672B5">
        <w:t xml:space="preserve">stated </w:t>
      </w:r>
      <w:r>
        <w:t xml:space="preserve">a small </w:t>
      </w:r>
      <w:r w:rsidR="00DF71A7">
        <w:t>college</w:t>
      </w:r>
      <w:r>
        <w:t xml:space="preserve"> may improve enrollment by making such a significant cost-saving decision.</w:t>
      </w:r>
    </w:p>
    <w:p w14:paraId="525C91BC" w14:textId="62B7F621" w:rsidR="001F3C91" w:rsidRDefault="001F3C91" w:rsidP="001F3C91">
      <w:pPr>
        <w:ind w:firstLine="720"/>
      </w:pPr>
      <w:r>
        <w:t xml:space="preserve">To answer Research Question 3, the study explored the relationship between increased per-student athletic spending and overall enrollment as the dependent variable.  The correlation variables for each phase of study in the offset years were as follows; .428, .-.634,-535.  There was a negative correlation between overall enrollment and increased per-student athletic spending during each of the two five- year periods (as measured by the offset calculation) following the implementation of the conference initiative. </w:t>
      </w:r>
      <w:r w:rsidR="00712957">
        <w:t xml:space="preserve"> </w:t>
      </w:r>
      <w:r>
        <w:t xml:space="preserve">The linear regression results were significant and the null hypothesis was </w:t>
      </w:r>
      <w:r w:rsidR="00AA2435">
        <w:t xml:space="preserve">not </w:t>
      </w:r>
      <w:r>
        <w:t xml:space="preserve">rejected.  </w:t>
      </w:r>
      <w:r w:rsidR="00AA2435">
        <w:t xml:space="preserve">Overall enrollment decreased </w:t>
      </w:r>
      <w:r>
        <w:t>0.</w:t>
      </w:r>
      <w:r w:rsidR="00AA2435">
        <w:t>198</w:t>
      </w:r>
      <w:r>
        <w:t xml:space="preserve"> for each additional dollar of per-student athletic spending in the first five-year period following the conference initiative.  </w:t>
      </w:r>
      <w:r w:rsidR="00AA2435">
        <w:t>In phase 3 of the study, (the five years following) overall enrollment decreased only 0.051 for each additional dollar of per student spen</w:t>
      </w:r>
      <w:r w:rsidR="00081A66">
        <w:t>ding.</w:t>
      </w:r>
    </w:p>
    <w:p w14:paraId="3A64B862" w14:textId="71D65B8E" w:rsidR="00AA2435" w:rsidRDefault="00AA2435" w:rsidP="00AA2435">
      <w:r>
        <w:tab/>
        <w:t xml:space="preserve">This finding </w:t>
      </w:r>
      <w:r w:rsidR="004672B5">
        <w:t>wa</w:t>
      </w:r>
      <w:r>
        <w:t xml:space="preserve">s indicative of the challenges faced by small colleges to retain </w:t>
      </w:r>
      <w:r w:rsidR="00A66661">
        <w:t>students</w:t>
      </w:r>
      <w:r w:rsidR="00845C92">
        <w:t xml:space="preserve"> </w:t>
      </w:r>
      <w:r w:rsidR="00712957">
        <w:t xml:space="preserve">in the </w:t>
      </w:r>
      <w:r w:rsidR="00845C92">
        <w:t>long term</w:t>
      </w:r>
      <w:r>
        <w:t xml:space="preserve">.  With </w:t>
      </w:r>
      <w:r w:rsidR="00845C92">
        <w:t xml:space="preserve">positive correlations for </w:t>
      </w:r>
      <w:r>
        <w:t>application</w:t>
      </w:r>
      <w:r w:rsidR="00845C92">
        <w:t xml:space="preserve"> volume and admission decisions during the</w:t>
      </w:r>
      <w:r>
        <w:t xml:space="preserve"> same time peri</w:t>
      </w:r>
      <w:r w:rsidR="00845C92">
        <w:t>ods, it st</w:t>
      </w:r>
      <w:r w:rsidR="004672B5">
        <w:t>ood</w:t>
      </w:r>
      <w:r w:rsidR="00845C92">
        <w:t xml:space="preserve"> to reason that overall enrollment would also improve as per-student ath</w:t>
      </w:r>
      <w:r w:rsidR="00712957">
        <w:t xml:space="preserve">letic expenditures increased.  </w:t>
      </w:r>
      <w:r w:rsidR="00845C92">
        <w:t>This study illuminate</w:t>
      </w:r>
      <w:r w:rsidR="004672B5">
        <w:t>d</w:t>
      </w:r>
      <w:r w:rsidR="00845C92">
        <w:t xml:space="preserve"> that complexity of enrollment management and the need to balance resource allocation not </w:t>
      </w:r>
      <w:r w:rsidR="006440FB">
        <w:t>only upon</w:t>
      </w:r>
      <w:r w:rsidR="00845C92">
        <w:t xml:space="preserve"> recruitment of students but </w:t>
      </w:r>
      <w:r w:rsidR="006440FB">
        <w:t xml:space="preserve">also </w:t>
      </w:r>
      <w:r w:rsidR="00845C92">
        <w:t xml:space="preserve">on retaining existing students.  This </w:t>
      </w:r>
      <w:r w:rsidR="00A66661">
        <w:t>study illuminated</w:t>
      </w:r>
      <w:r w:rsidR="00845C92">
        <w:t xml:space="preserve"> the need for further study </w:t>
      </w:r>
      <w:r w:rsidR="006440FB">
        <w:t>of factors significant</w:t>
      </w:r>
      <w:r w:rsidR="00845C92">
        <w:t xml:space="preserve"> to student retention and persistence relative to athle</w:t>
      </w:r>
      <w:r w:rsidR="00081A66">
        <w:t>tic spending at small colleges,</w:t>
      </w:r>
    </w:p>
    <w:p w14:paraId="30114CDC" w14:textId="77777777" w:rsidR="005F41D7" w:rsidRPr="0033136E" w:rsidRDefault="005F41D7" w:rsidP="00253173">
      <w:pPr>
        <w:pStyle w:val="Heading2"/>
      </w:pPr>
      <w:bookmarkStart w:id="95" w:name="_Toc520657906"/>
      <w:r w:rsidRPr="0033136E">
        <w:t>Limitations and Threats</w:t>
      </w:r>
      <w:bookmarkEnd w:id="95"/>
    </w:p>
    <w:p w14:paraId="22BE5ACE" w14:textId="19DF6376" w:rsidR="005F41D7" w:rsidRDefault="005F41D7" w:rsidP="005F41D7">
      <w:r>
        <w:tab/>
        <w:t xml:space="preserve">There </w:t>
      </w:r>
      <w:r w:rsidR="004672B5">
        <w:t>we</w:t>
      </w:r>
      <w:r>
        <w:t xml:space="preserve">re a number of advantages to conducting a </w:t>
      </w:r>
      <w:r w:rsidR="001F3C91">
        <w:t>multiphase, exploratory study</w:t>
      </w:r>
      <w:r>
        <w:t xml:space="preserve">, </w:t>
      </w:r>
      <w:r w:rsidR="001F3C91">
        <w:t>including the ability to examine</w:t>
      </w:r>
      <w:r>
        <w:t xml:space="preserve"> a change in practice </w:t>
      </w:r>
      <w:r w:rsidR="001F3C91">
        <w:t>and its</w:t>
      </w:r>
      <w:r>
        <w:t xml:space="preserve"> effect</w:t>
      </w:r>
      <w:r w:rsidR="001F3C91">
        <w:t xml:space="preserve"> over distinct periods of time on a distinct group.</w:t>
      </w:r>
      <w:r w:rsidR="00081A66">
        <w:t xml:space="preserve">  </w:t>
      </w:r>
      <w:r>
        <w:t>However, the study methodology d</w:t>
      </w:r>
      <w:r w:rsidR="004672B5">
        <w:t>id</w:t>
      </w:r>
      <w:r>
        <w:t xml:space="preserve"> have some limitations.  </w:t>
      </w:r>
      <w:r w:rsidR="001F3C91">
        <w:t>T</w:t>
      </w:r>
      <w:r>
        <w:t>his study focuse</w:t>
      </w:r>
      <w:r w:rsidR="004672B5">
        <w:t>d</w:t>
      </w:r>
      <w:r>
        <w:t xml:space="preserve"> on </w:t>
      </w:r>
      <w:r w:rsidR="001F3C91">
        <w:t xml:space="preserve">an athletic conference comprised of </w:t>
      </w:r>
      <w:r>
        <w:t>ten institutions</w:t>
      </w:r>
      <w:r w:rsidR="001F3C91">
        <w:t xml:space="preserve"> and label</w:t>
      </w:r>
      <w:r w:rsidR="004672B5">
        <w:t>ed</w:t>
      </w:r>
      <w:r w:rsidR="001F3C91">
        <w:t xml:space="preserve"> it a </w:t>
      </w:r>
      <w:r w:rsidR="006440FB">
        <w:t xml:space="preserve">pathway </w:t>
      </w:r>
      <w:r w:rsidR="001F3C91">
        <w:t>case</w:t>
      </w:r>
      <w:r w:rsidR="00D554C5">
        <w:t>, allowing</w:t>
      </w:r>
      <w:r w:rsidR="006440FB">
        <w:t xml:space="preserve"> observations </w:t>
      </w:r>
      <w:r w:rsidR="00D554C5">
        <w:t xml:space="preserve">to </w:t>
      </w:r>
      <w:r w:rsidR="006440FB">
        <w:t>be made about behavior before and after the implementation of a policy or decision (Gerring, 2007).  Labeled as such and in</w:t>
      </w:r>
      <w:r w:rsidR="00D554C5">
        <w:t>cluding a</w:t>
      </w:r>
      <w:r w:rsidR="006440FB">
        <w:t xml:space="preserve"> fairly homogeneous group of institutions</w:t>
      </w:r>
      <w:r w:rsidR="00D554C5">
        <w:t xml:space="preserve"> with a prescribed set of circumstances who are asked to implement a strategy to some similar extent,</w:t>
      </w:r>
      <w:r w:rsidR="006440FB">
        <w:t xml:space="preserve"> it w</w:t>
      </w:r>
      <w:r w:rsidR="004672B5">
        <w:t>ould</w:t>
      </w:r>
      <w:r>
        <w:t xml:space="preserve"> be difficult to generalize the findings of this study employing a positivist view (Blaikie, 2003).  However, institutions, like people, </w:t>
      </w:r>
      <w:r w:rsidR="00712957">
        <w:t>are</w:t>
      </w:r>
      <w:r>
        <w:t xml:space="preserve"> multi-layered mechanisms, and as such, the results of this study </w:t>
      </w:r>
      <w:r w:rsidR="004672B5">
        <w:t xml:space="preserve">could </w:t>
      </w:r>
      <w:r>
        <w:t xml:space="preserve">have some generalizability, using a constructionist view, to other groups of institutions whose exhibited contexts </w:t>
      </w:r>
      <w:r w:rsidR="004672B5">
        <w:t>we</w:t>
      </w:r>
      <w:r>
        <w:t xml:space="preserve">re similar to those </w:t>
      </w:r>
      <w:r w:rsidR="00725E55">
        <w:t xml:space="preserve">in this study </w:t>
      </w:r>
      <w:r w:rsidR="00081A66">
        <w:t>(Blaikie, 2003).</w:t>
      </w:r>
    </w:p>
    <w:p w14:paraId="7A4627B8" w14:textId="29F0111D" w:rsidR="002F67FA" w:rsidRDefault="005F41D7" w:rsidP="005F41D7">
      <w:r>
        <w:tab/>
        <w:t>An additi</w:t>
      </w:r>
      <w:r w:rsidR="00D554C5">
        <w:t>onal limitation of the study include</w:t>
      </w:r>
      <w:r w:rsidR="004672B5">
        <w:t>d</w:t>
      </w:r>
      <w:r w:rsidR="00D554C5">
        <w:t xml:space="preserve"> the linear regression model.  As linear regression </w:t>
      </w:r>
      <w:r w:rsidR="002F67FA">
        <w:t>expresses a relationship between a dependent and independent variable, it m</w:t>
      </w:r>
      <w:r w:rsidR="004672B5">
        <w:t>ay have</w:t>
      </w:r>
      <w:r w:rsidR="002F67FA">
        <w:t xml:space="preserve"> miss</w:t>
      </w:r>
      <w:r w:rsidR="004672B5">
        <w:t>ed</w:t>
      </w:r>
      <w:r w:rsidR="002F67FA">
        <w:t xml:space="preserve"> the relationships among variables.  </w:t>
      </w:r>
      <w:r>
        <w:t>These variables c</w:t>
      </w:r>
      <w:r w:rsidR="004672B5">
        <w:t>ould</w:t>
      </w:r>
      <w:r>
        <w:t xml:space="preserve"> include internal validity threats such as time or maturation; or external threats, for instance, an unanticipated external change or other unforeseen factor which statistical controls cannot completely neutralize </w:t>
      </w:r>
      <w:r w:rsidR="00DB612E">
        <w:t>(</w:t>
      </w:r>
      <w:r w:rsidR="00081A66">
        <w:t xml:space="preserve">Creswell, 2012).  </w:t>
      </w:r>
      <w:r>
        <w:t>In this study, not all institutional, state</w:t>
      </w:r>
      <w:r w:rsidR="002F67FA">
        <w:t>, federal</w:t>
      </w:r>
      <w:r>
        <w:t xml:space="preserve"> or other policies or environmental factors correlated with college choice, application completion</w:t>
      </w:r>
      <w:r w:rsidR="002F67FA">
        <w:t>, admissions decisions, overall</w:t>
      </w:r>
      <w:r>
        <w:t xml:space="preserve"> enrollment </w:t>
      </w:r>
      <w:r w:rsidR="002F67FA">
        <w:t>or</w:t>
      </w:r>
      <w:r>
        <w:t xml:space="preserve"> rete</w:t>
      </w:r>
      <w:r w:rsidR="00712957">
        <w:t xml:space="preserve">ntion could be accounted for.  </w:t>
      </w:r>
      <w:r>
        <w:t>Therefore, caution should be exercised when making causal claims based upon these findings.</w:t>
      </w:r>
      <w:r w:rsidR="002F67FA">
        <w:t xml:space="preserve">  Additionally, linear regression </w:t>
      </w:r>
      <w:r w:rsidR="004672B5">
        <w:t>wa</w:t>
      </w:r>
      <w:r w:rsidR="002F67FA">
        <w:t>s susceptible to outlier, or surprising data points.  In this case, some institutions made significant budgetary adjustments that may have influenced the result.  Finally, linear regression make</w:t>
      </w:r>
      <w:r w:rsidR="0002178D">
        <w:t>s</w:t>
      </w:r>
      <w:r w:rsidR="002F67FA">
        <w:t xml:space="preserve"> an assumption that data are independent.  In this study, that </w:t>
      </w:r>
      <w:r w:rsidR="004672B5">
        <w:t>wa</w:t>
      </w:r>
      <w:r w:rsidR="002F67FA">
        <w:t xml:space="preserve">s likely the case, however, since institutional behavior was measured multiple times, the data points may </w:t>
      </w:r>
      <w:r w:rsidR="00F12624">
        <w:t>not be independent because budget decisions made in one year may be relevant to decisions made in subsequent year</w:t>
      </w:r>
      <w:r w:rsidR="00081A66">
        <w:t>s (Lomax &amp; Hahs-Vaughn, 2012).</w:t>
      </w:r>
    </w:p>
    <w:p w14:paraId="6C480BA4" w14:textId="001B84FA" w:rsidR="005F41D7" w:rsidRDefault="005F41D7" w:rsidP="005F41D7">
      <w:r>
        <w:tab/>
        <w:t>This study relie</w:t>
      </w:r>
      <w:r w:rsidR="004672B5">
        <w:t>d</w:t>
      </w:r>
      <w:r>
        <w:t xml:space="preserve"> upon self-reported data from colleges and universities as requir</w:t>
      </w:r>
      <w:r w:rsidR="00712957">
        <w:t xml:space="preserve">ed by the federal government.  </w:t>
      </w:r>
      <w:r>
        <w:t xml:space="preserve">This </w:t>
      </w:r>
      <w:r w:rsidR="00725E55">
        <w:t xml:space="preserve">self-reported </w:t>
      </w:r>
      <w:r>
        <w:t>data may be an additional limitation of the study as the pressure to improve institutional rankings in national publications or other influential reports burdened some institutions to report</w:t>
      </w:r>
      <w:r w:rsidR="00712957">
        <w:t xml:space="preserve"> exaggerated or erroneous data </w:t>
      </w:r>
      <w:r>
        <w:t>(</w:t>
      </w:r>
      <w:r w:rsidR="00DB612E">
        <w:t xml:space="preserve">Diamond &amp; Schneider, 2012; Hoover, 2012; </w:t>
      </w:r>
      <w:r>
        <w:t xml:space="preserve">Houry, 2013).  The validity of the findings of this study </w:t>
      </w:r>
      <w:r w:rsidR="004672B5">
        <w:t>wa</w:t>
      </w:r>
      <w:r>
        <w:t xml:space="preserve">s predicated on the accuracy of the institutional data provided by the ten institutions to the U.S. Department of Education as a part of </w:t>
      </w:r>
      <w:r w:rsidR="00081A66">
        <w:t>the EADA reporting requirements.</w:t>
      </w:r>
    </w:p>
    <w:p w14:paraId="22F3751C" w14:textId="7E4E2CB9" w:rsidR="005F41D7" w:rsidRDefault="005F41D7" w:rsidP="005F41D7">
      <w:r>
        <w:tab/>
        <w:t xml:space="preserve">Additional threats to the validity of this study may be found in the population </w:t>
      </w:r>
      <w:r w:rsidR="00F87B8A">
        <w:t xml:space="preserve">and geographical setting </w:t>
      </w:r>
      <w:r w:rsidR="00712957">
        <w:t xml:space="preserve">of the group being studied.  </w:t>
      </w:r>
      <w:r>
        <w:t>The ten colleges and universities that ma</w:t>
      </w:r>
      <w:r w:rsidR="004672B5">
        <w:t>d</w:t>
      </w:r>
      <w:r>
        <w:t xml:space="preserve">e up the Kansas Collegiate Athletic Conference </w:t>
      </w:r>
      <w:r w:rsidR="004672B5">
        <w:t>we</w:t>
      </w:r>
      <w:r>
        <w:t>re diverse in urban,</w:t>
      </w:r>
      <w:r w:rsidR="0002178D">
        <w:t xml:space="preserve"> suburban and rural settings.  </w:t>
      </w:r>
      <w:r>
        <w:t xml:space="preserve">Two of the ten </w:t>
      </w:r>
      <w:r w:rsidR="00DF71A7">
        <w:t>college</w:t>
      </w:r>
      <w:r>
        <w:t xml:space="preserve">s </w:t>
      </w:r>
      <w:r w:rsidR="004672B5">
        <w:t>we</w:t>
      </w:r>
      <w:r>
        <w:t>re located in met</w:t>
      </w:r>
      <w:r w:rsidR="0002178D">
        <w:t xml:space="preserve">ropolitan population centers.  </w:t>
      </w:r>
      <w:r>
        <w:t xml:space="preserve">The rest </w:t>
      </w:r>
      <w:r w:rsidR="004672B5">
        <w:t>we</w:t>
      </w:r>
      <w:r>
        <w:t xml:space="preserve">re located in suburban or rural settings, far from amenities that aid in attracting prospective college students.  Additionally, </w:t>
      </w:r>
      <w:r w:rsidR="00F87B8A">
        <w:t>nine</w:t>
      </w:r>
      <w:r w:rsidR="00725E55">
        <w:t xml:space="preserve"> of the 10 </w:t>
      </w:r>
      <w:r>
        <w:t>institutions report</w:t>
      </w:r>
      <w:r w:rsidR="004672B5">
        <w:t>ed</w:t>
      </w:r>
      <w:r>
        <w:t xml:space="preserve"> annual institutional enrollments of less than 1000 students.   This dichotomy of size may </w:t>
      </w:r>
      <w:r w:rsidR="004672B5">
        <w:t xml:space="preserve">have </w:t>
      </w:r>
      <w:r>
        <w:t>inherently influence</w:t>
      </w:r>
      <w:r w:rsidR="004672B5">
        <w:t>d</w:t>
      </w:r>
      <w:r>
        <w:t xml:space="preserve"> institutional behavior and remain undetected,</w:t>
      </w:r>
      <w:r w:rsidR="004672B5">
        <w:t xml:space="preserve"> </w:t>
      </w:r>
      <w:r>
        <w:t>yet impact</w:t>
      </w:r>
      <w:r w:rsidR="004672B5">
        <w:t>ed</w:t>
      </w:r>
      <w:r>
        <w:t xml:space="preserve"> the research results.  </w:t>
      </w:r>
      <w:r w:rsidR="00F87B8A">
        <w:t xml:space="preserve">Population </w:t>
      </w:r>
      <w:r w:rsidR="004672B5">
        <w:t>s</w:t>
      </w:r>
      <w:r>
        <w:t>ize</w:t>
      </w:r>
      <w:r w:rsidR="00F87B8A">
        <w:t>,</w:t>
      </w:r>
      <w:r>
        <w:t xml:space="preserve"> geography</w:t>
      </w:r>
      <w:r w:rsidR="00F87B8A">
        <w:t xml:space="preserve"> and</w:t>
      </w:r>
      <w:r>
        <w:t xml:space="preserve"> fiscal strength may </w:t>
      </w:r>
      <w:r w:rsidR="004672B5">
        <w:t xml:space="preserve">have </w:t>
      </w:r>
      <w:r>
        <w:t>be</w:t>
      </w:r>
      <w:r w:rsidR="004672B5">
        <w:t>en</w:t>
      </w:r>
      <w:r>
        <w:t xml:space="preserve"> a limit</w:t>
      </w:r>
      <w:r w:rsidR="00712957">
        <w:t xml:space="preserve">ation of the study.  </w:t>
      </w:r>
      <w:r>
        <w:t>These ten institutions start</w:t>
      </w:r>
      <w:r w:rsidR="004672B5">
        <w:t>ed</w:t>
      </w:r>
      <w:r>
        <w:t xml:space="preserve"> with different levels of fiscal strength, a few with larger endowment funds than others which may </w:t>
      </w:r>
      <w:r w:rsidR="004672B5">
        <w:t xml:space="preserve">have </w:t>
      </w:r>
      <w:r>
        <w:t>ma</w:t>
      </w:r>
      <w:r w:rsidR="004672B5">
        <w:t>d</w:t>
      </w:r>
      <w:r>
        <w:t>e them better equipped to do two things; 1) reduce their reliance on net tuition revenue (a function of enrollment times tuition less the discount rate); and 2) utilize non-operational dollars to fund spending increases in targeted areas.  The ad</w:t>
      </w:r>
      <w:r w:rsidR="00712957">
        <w:t>vantage of budget flexibility for</w:t>
      </w:r>
      <w:r>
        <w:t xml:space="preserve"> fiscally strong institutions may </w:t>
      </w:r>
      <w:r w:rsidR="004672B5">
        <w:t xml:space="preserve">have </w:t>
      </w:r>
      <w:r>
        <w:t>influence</w:t>
      </w:r>
      <w:r w:rsidR="004672B5">
        <w:t>d</w:t>
      </w:r>
      <w:r w:rsidR="00081A66">
        <w:t xml:space="preserve"> the study data.</w:t>
      </w:r>
    </w:p>
    <w:p w14:paraId="70E0879D" w14:textId="43481789" w:rsidR="005F41D7" w:rsidRDefault="005F41D7" w:rsidP="005F41D7">
      <w:r>
        <w:tab/>
        <w:t>Finally, limitations to the study may be within the demographics of the student bodies</w:t>
      </w:r>
      <w:r w:rsidR="00712957">
        <w:t xml:space="preserve"> being observed and analyzed.  </w:t>
      </w:r>
      <w:r>
        <w:t xml:space="preserve">As noted previously, the simple presence of an athletics program attracts students.  A limitation of this study may be found in assessing the percentage of student-athletes that make up the student body.  There may be a saturation point at small </w:t>
      </w:r>
      <w:r w:rsidR="00DF71A7">
        <w:t>college</w:t>
      </w:r>
      <w:r>
        <w:t>s where the percentage of student-athletes leads to enrollment</w:t>
      </w:r>
      <w:r w:rsidRPr="004136AC">
        <w:rPr>
          <w:i/>
        </w:rPr>
        <w:t xml:space="preserve"> decline</w:t>
      </w:r>
      <w:r>
        <w:t xml:space="preserve"> rather than an increase for a variety of reasons.  This consequence may be a limiting factor in this study.  Finally, student body demographics contribute</w:t>
      </w:r>
      <w:r w:rsidR="004672B5">
        <w:t>d</w:t>
      </w:r>
      <w:r>
        <w:t xml:space="preserve"> to the last limitation to b</w:t>
      </w:r>
      <w:r w:rsidR="00712957">
        <w:t xml:space="preserve">e noted, that of gender bias.  </w:t>
      </w:r>
      <w:r>
        <w:t>The study d</w:t>
      </w:r>
      <w:r w:rsidR="004672B5">
        <w:t>id</w:t>
      </w:r>
      <w:r>
        <w:t xml:space="preserve"> not examine how fiscal resources </w:t>
      </w:r>
      <w:r w:rsidR="004672B5">
        <w:t>we</w:t>
      </w:r>
      <w:r>
        <w:t>re distributed year-to-year based on sport teams or the gender composition of the applicant pool.  Th</w:t>
      </w:r>
      <w:r w:rsidR="0002178D">
        <w:t xml:space="preserve">is limitation and others provide several opportunities </w:t>
      </w:r>
      <w:r>
        <w:t>for further study.</w:t>
      </w:r>
    </w:p>
    <w:p w14:paraId="70BF8712" w14:textId="17293A8F" w:rsidR="005F41D7" w:rsidRPr="0033136E" w:rsidRDefault="005F41D7" w:rsidP="00253173">
      <w:pPr>
        <w:pStyle w:val="Heading2"/>
      </w:pPr>
      <w:bookmarkStart w:id="96" w:name="_Toc520657907"/>
      <w:r w:rsidRPr="0033136E">
        <w:t>Recommendations</w:t>
      </w:r>
      <w:r w:rsidR="0015461A">
        <w:t xml:space="preserve"> </w:t>
      </w:r>
      <w:r w:rsidR="009A556D">
        <w:t>for Future Study</w:t>
      </w:r>
      <w:r w:rsidR="00142804">
        <w:t xml:space="preserve"> and Practice</w:t>
      </w:r>
      <w:bookmarkEnd w:id="96"/>
    </w:p>
    <w:p w14:paraId="15B11B27" w14:textId="55626957" w:rsidR="00F87B8A" w:rsidRDefault="005F41D7" w:rsidP="005F41D7">
      <w:r>
        <w:tab/>
        <w:t>The goal of this study was to quantitatively examine whether a strategic enrollment management decision to increase fiscal resources in support of athletic programming resulted in increased admissions application activity</w:t>
      </w:r>
      <w:r w:rsidR="00F12624">
        <w:t>, positive admissions decisions</w:t>
      </w:r>
      <w:r>
        <w:t xml:space="preserve"> and overall increased enrollment at small</w:t>
      </w:r>
      <w:r w:rsidR="00446C24">
        <w:t>, private</w:t>
      </w:r>
      <w:r>
        <w:t xml:space="preserve"> colleges and universities.  Collegiate athletics </w:t>
      </w:r>
      <w:r w:rsidR="004672B5">
        <w:t>we</w:t>
      </w:r>
      <w:r>
        <w:t>re an expensive proposition for any institution.  According to the NAIA, member institutions spen</w:t>
      </w:r>
      <w:r w:rsidR="004672B5">
        <w:t>t</w:t>
      </w:r>
      <w:r>
        <w:t xml:space="preserve"> on average $2.93 million a year on athletic programming.  Add a football team and add an additional $2.5 million </w:t>
      </w:r>
      <w:r w:rsidR="00712957">
        <w:t xml:space="preserve">a year in costs (NAIA, 2017).  </w:t>
      </w:r>
      <w:r>
        <w:t>For the ten small</w:t>
      </w:r>
      <w:r w:rsidR="00EA3696">
        <w:t>, private</w:t>
      </w:r>
      <w:r>
        <w:t xml:space="preserve"> </w:t>
      </w:r>
      <w:r w:rsidR="00DF71A7">
        <w:t>college</w:t>
      </w:r>
      <w:r>
        <w:t xml:space="preserve">s in this study, athletic spending made up between </w:t>
      </w:r>
      <w:r w:rsidR="00AA2979">
        <w:t>10</w:t>
      </w:r>
      <w:r>
        <w:t xml:space="preserve"> to </w:t>
      </w:r>
      <w:r w:rsidR="00AA2979">
        <w:t>57</w:t>
      </w:r>
      <w:r>
        <w:t xml:space="preserve">% of the institution’s </w:t>
      </w:r>
      <w:r w:rsidR="00AA2979">
        <w:t>percentage of total budget</w:t>
      </w:r>
      <w:r>
        <w:t xml:space="preserve"> in 201</w:t>
      </w:r>
      <w:r w:rsidR="00AA2979">
        <w:t>6</w:t>
      </w:r>
      <w:r>
        <w:t xml:space="preserve"> as illustrated in Table </w:t>
      </w:r>
      <w:r w:rsidR="00AA2979">
        <w:t>9.5.1</w:t>
      </w:r>
      <w:r>
        <w:t xml:space="preserve">  Costs associated with athletics continue</w:t>
      </w:r>
      <w:r w:rsidR="00231FB1">
        <w:t>d</w:t>
      </w:r>
      <w:r>
        <w:t xml:space="preserve"> to rise as d</w:t>
      </w:r>
      <w:r w:rsidR="00231FB1">
        <w:t>id</w:t>
      </w:r>
      <w:r>
        <w:t xml:space="preserve"> student expectations that colleges w</w:t>
      </w:r>
      <w:r w:rsidR="00231FB1">
        <w:t>ould</w:t>
      </w:r>
      <w:r>
        <w:t xml:space="preserve"> hire top coaching talent and provide state-of-the-art facilities in which to train and compete (Kelderman, 2008; Schneider &amp; Messenger, </w:t>
      </w:r>
      <w:r w:rsidR="00081A66">
        <w:t>2012; Tsitsos &amp; Nixon, 2012).</w:t>
      </w:r>
    </w:p>
    <w:p w14:paraId="0829EA71" w14:textId="65AA76A8" w:rsidR="00F87B8A" w:rsidRDefault="005F41D7" w:rsidP="00F767E6">
      <w:pPr>
        <w:ind w:firstLine="720"/>
      </w:pPr>
      <w:r>
        <w:t>Increasingly, small</w:t>
      </w:r>
      <w:r w:rsidR="00EA3696">
        <w:t>, private</w:t>
      </w:r>
      <w:r>
        <w:t xml:space="preserve"> colleges (and others) </w:t>
      </w:r>
      <w:r w:rsidR="009E43EA">
        <w:t>look</w:t>
      </w:r>
      <w:r>
        <w:t xml:space="preserve"> to students and outside donors to fund the spending gap and help institutions keep up in the athletics arms race (</w:t>
      </w:r>
      <w:r w:rsidR="005C34D0">
        <w:t>Leeds, et al</w:t>
      </w:r>
      <w:r>
        <w:t>, 2015;</w:t>
      </w:r>
      <w:r w:rsidRPr="000B7820">
        <w:t xml:space="preserve"> </w:t>
      </w:r>
      <w:r>
        <w:t>Wolverton</w:t>
      </w:r>
      <w:r w:rsidR="005C34D0">
        <w:t xml:space="preserve"> &amp; Kambhampati</w:t>
      </w:r>
      <w:r>
        <w:t>, 201</w:t>
      </w:r>
      <w:r w:rsidR="005C34D0">
        <w:t>6</w:t>
      </w:r>
      <w:r w:rsidR="007417B9">
        <w:t xml:space="preserve">).  </w:t>
      </w:r>
      <w:r>
        <w:t xml:space="preserve">As costs rise, however, thought must be given to whether expenses outweigh the benefits of increasing the institution’s athletic footprint.  For </w:t>
      </w:r>
      <w:r w:rsidR="00F87B8A">
        <w:t xml:space="preserve">a few </w:t>
      </w:r>
      <w:r>
        <w:t>institutions in the study, a 1% increase in athletic expenses equate</w:t>
      </w:r>
      <w:r w:rsidR="00231FB1">
        <w:t>d</w:t>
      </w:r>
      <w:r>
        <w:t xml:space="preserve"> $250,000, enough to support increased student financial aid, hire additional faculty or staff, fund aca</w:t>
      </w:r>
      <w:r w:rsidR="00446C24">
        <w:t>demic program materials, or complete</w:t>
      </w:r>
      <w:r>
        <w:t xml:space="preserve"> needed building maintenance (Suggs, 2</w:t>
      </w:r>
      <w:r w:rsidR="00081A66">
        <w:t>003; Vanover &amp; DeBowes, 2013).</w:t>
      </w:r>
    </w:p>
    <w:p w14:paraId="7EADB33F" w14:textId="52EE0FA6" w:rsidR="005F41D7" w:rsidRDefault="005F41D7" w:rsidP="00446C24">
      <w:pPr>
        <w:ind w:firstLine="720"/>
      </w:pPr>
      <w:r>
        <w:t>The results from this study indicate</w:t>
      </w:r>
      <w:r w:rsidR="00231FB1">
        <w:t>d</w:t>
      </w:r>
      <w:r>
        <w:t xml:space="preserve"> that additional dollars did not increase student enrollment over time, therefore, spending those dollars differently m</w:t>
      </w:r>
      <w:r w:rsidR="00231FB1">
        <w:t>ight</w:t>
      </w:r>
      <w:r>
        <w:t xml:space="preserve"> </w:t>
      </w:r>
      <w:r w:rsidR="00231FB1">
        <w:t xml:space="preserve">have </w:t>
      </w:r>
      <w:r>
        <w:t>engender</w:t>
      </w:r>
      <w:r w:rsidR="00231FB1">
        <w:t>ed</w:t>
      </w:r>
      <w:r>
        <w:t xml:space="preserve"> different</w:t>
      </w:r>
      <w:r w:rsidR="007417B9">
        <w:t xml:space="preserve"> results.  </w:t>
      </w:r>
      <w:r>
        <w:t>Additional cost/benefit studies</w:t>
      </w:r>
      <w:r w:rsidR="00231FB1">
        <w:t xml:space="preserve"> </w:t>
      </w:r>
      <w:r w:rsidR="00EA3696">
        <w:t xml:space="preserve">related to athletic </w:t>
      </w:r>
      <w:r w:rsidR="00446C24">
        <w:t>versus</w:t>
      </w:r>
      <w:r w:rsidR="00EA3696">
        <w:t xml:space="preserve"> other </w:t>
      </w:r>
      <w:r w:rsidR="00446C24">
        <w:t xml:space="preserve">academic or institutional </w:t>
      </w:r>
      <w:r w:rsidR="00EA3696">
        <w:t xml:space="preserve">programming initiatives </w:t>
      </w:r>
      <w:r w:rsidR="00231FB1">
        <w:t>a</w:t>
      </w:r>
      <w:r>
        <w:t>re strongly recommended.</w:t>
      </w:r>
      <w:r w:rsidR="00446C24">
        <w:t xml:space="preserve">  For practitioners, this finding indicates that </w:t>
      </w:r>
      <w:r w:rsidR="007417B9">
        <w:t>student retention was a significant</w:t>
      </w:r>
      <w:r w:rsidR="00446C24">
        <w:t xml:space="preserve"> issue.  Using institutional data to assess student behavior patterns and to understand the culture of a ‘student-athlete’ student body may provide insights and programmatic opportunities that improve retention and persistence of all students</w:t>
      </w:r>
      <w:r w:rsidR="007417B9">
        <w:t>, increasing overall enrollment over time</w:t>
      </w:r>
      <w:r w:rsidR="00081A66">
        <w:t>.</w:t>
      </w:r>
    </w:p>
    <w:p w14:paraId="21D4AB5E" w14:textId="18EF378D" w:rsidR="00683439" w:rsidRDefault="00EE0BF9" w:rsidP="00F767E6">
      <w:pPr>
        <w:ind w:firstLine="720"/>
      </w:pPr>
      <w:r>
        <w:t>C</w:t>
      </w:r>
      <w:r w:rsidR="003E7F4A">
        <w:t>ollegiate athletics provide an “integral source of name exposure</w:t>
      </w:r>
      <w:r>
        <w:t xml:space="preserve"> for almost every university and </w:t>
      </w:r>
      <w:r w:rsidR="00BC2C33">
        <w:t>[are]</w:t>
      </w:r>
      <w:r>
        <w:t xml:space="preserve"> often the only frequent source of exposure for schools possessing little in the way of academic reputation</w:t>
      </w:r>
      <w:r w:rsidR="003E7F4A">
        <w:t xml:space="preserve">” </w:t>
      </w:r>
      <w:r>
        <w:t>(</w:t>
      </w:r>
      <w:r w:rsidR="00BC2C33">
        <w:t xml:space="preserve">Goff, 2004, </w:t>
      </w:r>
      <w:r>
        <w:t>p. 71)</w:t>
      </w:r>
      <w:r w:rsidR="00BC2C33">
        <w:t>.</w:t>
      </w:r>
      <w:r w:rsidR="003E7F4A">
        <w:t xml:space="preserve"> </w:t>
      </w:r>
      <w:r w:rsidR="00446C24">
        <w:t xml:space="preserve"> The institutions</w:t>
      </w:r>
      <w:r w:rsidR="00CE137E">
        <w:t xml:space="preserve"> in this study, while academically sound, do not possess known reputations outside of their local geographical areas.  Arguably, </w:t>
      </w:r>
      <w:r w:rsidR="00446C24">
        <w:t>the expansion of</w:t>
      </w:r>
      <w:r w:rsidR="00CE137E">
        <w:t xml:space="preserve"> athletic programming may increase the breadth of exposure, </w:t>
      </w:r>
      <w:r w:rsidR="00DD548D">
        <w:t>encouraging</w:t>
      </w:r>
      <w:r w:rsidR="00CE137E">
        <w:t xml:space="preserve"> </w:t>
      </w:r>
      <w:r w:rsidR="00B37EA8">
        <w:t>prospective student</w:t>
      </w:r>
      <w:r w:rsidR="00DD548D">
        <w:t>s</w:t>
      </w:r>
      <w:r w:rsidR="00B37EA8">
        <w:t xml:space="preserve"> </w:t>
      </w:r>
      <w:r w:rsidR="00DD548D">
        <w:t xml:space="preserve">and parents to </w:t>
      </w:r>
      <w:r w:rsidR="00B37EA8">
        <w:t>investigate an</w:t>
      </w:r>
      <w:r w:rsidR="00446C24">
        <w:t>d visit an</w:t>
      </w:r>
      <w:r w:rsidR="00B37EA8">
        <w:t xml:space="preserve"> institution</w:t>
      </w:r>
      <w:r w:rsidR="00DD548D">
        <w:t xml:space="preserve"> that</w:t>
      </w:r>
      <w:r w:rsidR="00B37EA8">
        <w:t xml:space="preserve"> they might not </w:t>
      </w:r>
      <w:r w:rsidR="00DD548D">
        <w:t xml:space="preserve">have </w:t>
      </w:r>
      <w:r w:rsidR="00B37EA8">
        <w:t xml:space="preserve">otherwise.  </w:t>
      </w:r>
      <w:r w:rsidR="00E54FAD">
        <w:t>Added</w:t>
      </w:r>
      <w:r w:rsidR="00B37EA8">
        <w:t xml:space="preserve"> exposure may also encourage </w:t>
      </w:r>
      <w:r w:rsidR="000A3B34">
        <w:t xml:space="preserve">alumni and community members </w:t>
      </w:r>
      <w:r w:rsidR="00DD548D">
        <w:t>to make contributions to the institution in support of both athletic and nonathletic pursuits</w:t>
      </w:r>
      <w:r w:rsidR="00081A66">
        <w:t>.</w:t>
      </w:r>
    </w:p>
    <w:p w14:paraId="404085BF" w14:textId="35792AA3" w:rsidR="00041C20" w:rsidRDefault="000F67A7" w:rsidP="00F767E6">
      <w:pPr>
        <w:ind w:firstLine="720"/>
      </w:pPr>
      <w:r>
        <w:t>T</w:t>
      </w:r>
      <w:r w:rsidR="00B72397">
        <w:t xml:space="preserve">he controversial link between athletics and </w:t>
      </w:r>
      <w:r>
        <w:t xml:space="preserve">giving has proven difficult to study as </w:t>
      </w:r>
      <w:r w:rsidR="000A3B34">
        <w:t xml:space="preserve">these particular </w:t>
      </w:r>
      <w:r>
        <w:t xml:space="preserve">cause-effect relationships </w:t>
      </w:r>
      <w:r w:rsidR="00E54FAD">
        <w:t xml:space="preserve">define </w:t>
      </w:r>
      <w:r w:rsidR="000A3B34">
        <w:t xml:space="preserve">the term </w:t>
      </w:r>
      <w:r w:rsidR="00E54FAD">
        <w:t>ambiguity</w:t>
      </w:r>
      <w:r>
        <w:t xml:space="preserve">.  </w:t>
      </w:r>
      <w:r w:rsidR="000A3B34">
        <w:t xml:space="preserve">The donor who attends every home football game may </w:t>
      </w:r>
      <w:r w:rsidR="007417B9">
        <w:t xml:space="preserve">be interested in </w:t>
      </w:r>
      <w:r w:rsidR="000A3B34">
        <w:t>support</w:t>
      </w:r>
      <w:r w:rsidR="007417B9">
        <w:t>ing both</w:t>
      </w:r>
      <w:r w:rsidR="000A3B34">
        <w:t xml:space="preserve"> athletics and library collection expansion.  Increased exposure of the </w:t>
      </w:r>
      <w:r w:rsidR="00202036">
        <w:t>institution via athletics</w:t>
      </w:r>
      <w:r w:rsidR="000A3B34">
        <w:t xml:space="preserve"> may spur giving across </w:t>
      </w:r>
      <w:r w:rsidR="00202036">
        <w:t xml:space="preserve">the institution as donors identify </w:t>
      </w:r>
      <w:r w:rsidR="007417B9">
        <w:t>various</w:t>
      </w:r>
      <w:r w:rsidR="00202036">
        <w:t xml:space="preserve"> </w:t>
      </w:r>
      <w:r w:rsidR="007417B9">
        <w:t xml:space="preserve">non-athletically related </w:t>
      </w:r>
      <w:r w:rsidR="00202036">
        <w:t xml:space="preserve">affinities.  </w:t>
      </w:r>
      <w:r w:rsidR="00B72397">
        <w:t xml:space="preserve">Goff (2004) provides a brief summary of three regression studies in </w:t>
      </w:r>
      <w:r w:rsidR="007417B9">
        <w:t>Table 9.5.1 that offer</w:t>
      </w:r>
      <w:r w:rsidR="00E54FAD">
        <w:t xml:space="preserve"> some explanation of the relationship between athletics, donors and institutions, but also illuminate the complexity inherent in studying this relationship.</w:t>
      </w:r>
      <w:r w:rsidR="00041C20">
        <w:tab/>
      </w:r>
      <w:r w:rsidR="00514330">
        <w:t>Of the three studies, Baade and Sundberg’s</w:t>
      </w:r>
      <w:r w:rsidR="007417B9">
        <w:t xml:space="preserve"> (1996)</w:t>
      </w:r>
      <w:r w:rsidR="00514330">
        <w:t xml:space="preserve"> look at 167 differ</w:t>
      </w:r>
      <w:r w:rsidR="007417B9">
        <w:t>ent</w:t>
      </w:r>
      <w:r w:rsidR="00514330">
        <w:t xml:space="preserve"> institutions provides a correlation </w:t>
      </w:r>
      <w:r w:rsidR="00E62895">
        <w:t xml:space="preserve">to this study.  Their findings indicate that </w:t>
      </w:r>
      <w:r w:rsidR="00514330">
        <w:t>liberal arts colleges saw very little increases in giving with increasing athletic team winning</w:t>
      </w:r>
      <w:r w:rsidR="00D07638">
        <w:t xml:space="preserve"> (Goff, 2004)</w:t>
      </w:r>
      <w:r w:rsidR="00081A66">
        <w:t xml:space="preserve">.  </w:t>
      </w:r>
      <w:r w:rsidR="00514330">
        <w:t>As the ten Kansas institutions</w:t>
      </w:r>
      <w:r w:rsidR="00E62895">
        <w:t xml:space="preserve"> in this study </w:t>
      </w:r>
      <w:r w:rsidR="00514330">
        <w:t>categorize themselves as liberal arts colleges, if increased athletic expenditures did not equate to increase</w:t>
      </w:r>
      <w:r w:rsidR="00E62895">
        <w:t>d</w:t>
      </w:r>
      <w:r w:rsidR="00514330">
        <w:t xml:space="preserve"> winning</w:t>
      </w:r>
      <w:r w:rsidR="00E62895">
        <w:t xml:space="preserve"> on the field or court</w:t>
      </w:r>
      <w:r w:rsidR="00514330">
        <w:t>, the receipt of additional ex</w:t>
      </w:r>
      <w:r w:rsidR="007417B9">
        <w:t>ternal resources could be</w:t>
      </w:r>
      <w:r w:rsidR="00514330">
        <w:t xml:space="preserve"> in jeopardy.</w:t>
      </w:r>
    </w:p>
    <w:p w14:paraId="69E588D8" w14:textId="2436AEA4" w:rsidR="00426576" w:rsidRDefault="00426576" w:rsidP="00426576">
      <w:pPr>
        <w:pStyle w:val="Caption"/>
      </w:pPr>
      <w:r>
        <w:t xml:space="preserve">Table </w:t>
      </w:r>
      <w:r w:rsidR="006F163F">
        <w:t>6</w:t>
      </w:r>
      <w:r w:rsidR="007417B9">
        <w:t>.5.1</w:t>
      </w:r>
      <w:r w:rsidRPr="00B35CA2">
        <w:t>: Goff's Summary of Regression Studies of Athletics-Contributions Relationship</w:t>
      </w:r>
    </w:p>
    <w:tbl>
      <w:tblPr>
        <w:tblStyle w:val="TableGrid"/>
        <w:tblW w:w="0" w:type="auto"/>
        <w:tblInd w:w="288" w:type="dxa"/>
        <w:tblLayout w:type="fixed"/>
        <w:tblLook w:val="04A0" w:firstRow="1" w:lastRow="0" w:firstColumn="1" w:lastColumn="0" w:noHBand="0" w:noVBand="1"/>
      </w:tblPr>
      <w:tblGrid>
        <w:gridCol w:w="1530"/>
        <w:gridCol w:w="3542"/>
        <w:gridCol w:w="2680"/>
      </w:tblGrid>
      <w:tr w:rsidR="00B72397" w14:paraId="3B12CFB7" w14:textId="77777777" w:rsidTr="00081A66">
        <w:trPr>
          <w:trHeight w:val="272"/>
        </w:trPr>
        <w:tc>
          <w:tcPr>
            <w:tcW w:w="1530" w:type="dxa"/>
          </w:tcPr>
          <w:p w14:paraId="2AE79E18" w14:textId="7AB22E9E" w:rsidR="00B72397" w:rsidRPr="00103891" w:rsidRDefault="00B72397" w:rsidP="00103891">
            <w:pPr>
              <w:spacing w:line="240" w:lineRule="auto"/>
              <w:rPr>
                <w:b/>
              </w:rPr>
            </w:pPr>
            <w:r w:rsidRPr="00103891">
              <w:rPr>
                <w:b/>
              </w:rPr>
              <w:t>Study</w:t>
            </w:r>
          </w:p>
        </w:tc>
        <w:tc>
          <w:tcPr>
            <w:tcW w:w="3542" w:type="dxa"/>
          </w:tcPr>
          <w:p w14:paraId="12A8D8DC" w14:textId="20B36C25" w:rsidR="00B72397" w:rsidRPr="00103891" w:rsidRDefault="00B72397" w:rsidP="00103891">
            <w:pPr>
              <w:spacing w:line="240" w:lineRule="auto"/>
              <w:rPr>
                <w:b/>
              </w:rPr>
            </w:pPr>
            <w:r w:rsidRPr="00103891">
              <w:rPr>
                <w:b/>
              </w:rPr>
              <w:t>Data</w:t>
            </w:r>
          </w:p>
        </w:tc>
        <w:tc>
          <w:tcPr>
            <w:tcW w:w="2680" w:type="dxa"/>
          </w:tcPr>
          <w:p w14:paraId="7294371A" w14:textId="4027A0CB" w:rsidR="00B72397" w:rsidRPr="00103891" w:rsidRDefault="00B72397" w:rsidP="00103891">
            <w:pPr>
              <w:spacing w:line="240" w:lineRule="auto"/>
              <w:rPr>
                <w:b/>
              </w:rPr>
            </w:pPr>
            <w:r w:rsidRPr="00103891">
              <w:rPr>
                <w:b/>
              </w:rPr>
              <w:t>Main Result</w:t>
            </w:r>
            <w:r w:rsidR="00103891">
              <w:rPr>
                <w:b/>
              </w:rPr>
              <w:t>s</w:t>
            </w:r>
          </w:p>
        </w:tc>
      </w:tr>
      <w:tr w:rsidR="00B72397" w14:paraId="142EAF09" w14:textId="77777777" w:rsidTr="00081A66">
        <w:trPr>
          <w:trHeight w:val="1997"/>
        </w:trPr>
        <w:tc>
          <w:tcPr>
            <w:tcW w:w="1530" w:type="dxa"/>
          </w:tcPr>
          <w:p w14:paraId="5BB76F47" w14:textId="2CEAB6CD" w:rsidR="00B72397" w:rsidRDefault="00B72397" w:rsidP="00103891">
            <w:pPr>
              <w:spacing w:line="240" w:lineRule="auto"/>
            </w:pPr>
            <w:r>
              <w:t>Baade &amp; Sundberg (1996)</w:t>
            </w:r>
          </w:p>
        </w:tc>
        <w:tc>
          <w:tcPr>
            <w:tcW w:w="3542" w:type="dxa"/>
          </w:tcPr>
          <w:p w14:paraId="2734E1CB" w14:textId="4373A06D" w:rsidR="00B72397" w:rsidRDefault="00B72397" w:rsidP="00103891">
            <w:pPr>
              <w:spacing w:line="240" w:lineRule="auto"/>
            </w:pPr>
            <w:r>
              <w:t>Gifts per alumni for 167 institutions over 1973-90; controls for 2 student attributes, 4 institution attributes, fund raising intensity</w:t>
            </w:r>
          </w:p>
        </w:tc>
        <w:tc>
          <w:tcPr>
            <w:tcW w:w="2680" w:type="dxa"/>
          </w:tcPr>
          <w:p w14:paraId="32C6EAE9" w14:textId="3C6DB5B6" w:rsidR="00B72397" w:rsidRDefault="00B72397" w:rsidP="00103891">
            <w:pPr>
              <w:spacing w:line="240" w:lineRule="auto"/>
            </w:pPr>
            <w:r>
              <w:t>40% to 54% increase for bowl game appearances; 35% for basketball appearances; very small increase</w:t>
            </w:r>
            <w:r w:rsidR="00E54FAD">
              <w:t>s for</w:t>
            </w:r>
            <w:r>
              <w:t xml:space="preserve"> increased winning at liberal arts colleges</w:t>
            </w:r>
            <w:r w:rsidR="00103891">
              <w:t>.</w:t>
            </w:r>
          </w:p>
        </w:tc>
      </w:tr>
      <w:tr w:rsidR="00B72397" w14:paraId="7F38EB6F" w14:textId="77777777" w:rsidTr="00081A66">
        <w:trPr>
          <w:trHeight w:val="1707"/>
        </w:trPr>
        <w:tc>
          <w:tcPr>
            <w:tcW w:w="1530" w:type="dxa"/>
          </w:tcPr>
          <w:p w14:paraId="5DFD9D32" w14:textId="7E355ADD" w:rsidR="00B72397" w:rsidRDefault="00B72397" w:rsidP="00103891">
            <w:pPr>
              <w:spacing w:line="240" w:lineRule="auto"/>
            </w:pPr>
            <w:r>
              <w:t>Grimes &amp; Chressanthis (1994)</w:t>
            </w:r>
          </w:p>
        </w:tc>
        <w:tc>
          <w:tcPr>
            <w:tcW w:w="3542" w:type="dxa"/>
          </w:tcPr>
          <w:p w14:paraId="65847874" w14:textId="55B4F885" w:rsidR="00B72397" w:rsidRDefault="00103891" w:rsidP="00103891">
            <w:pPr>
              <w:spacing w:line="240" w:lineRule="auto"/>
            </w:pPr>
            <w:r>
              <w:t>Alumni contribution over 1962-91 for Mississippi State; controls for alumni base, enrollment, government appropriations, income</w:t>
            </w:r>
          </w:p>
        </w:tc>
        <w:tc>
          <w:tcPr>
            <w:tcW w:w="2680" w:type="dxa"/>
          </w:tcPr>
          <w:p w14:paraId="260DEC8F" w14:textId="1AAED9F0" w:rsidR="00B72397" w:rsidRDefault="00103891" w:rsidP="00103891">
            <w:pPr>
              <w:spacing w:line="240" w:lineRule="auto"/>
            </w:pPr>
            <w:r>
              <w:t>$200,000 increase for each 10% increase in winning percentage; $200,000 to $300,000 increase for TV appearances.</w:t>
            </w:r>
          </w:p>
        </w:tc>
      </w:tr>
      <w:tr w:rsidR="00B72397" w14:paraId="40BBAB94" w14:textId="77777777" w:rsidTr="00081A66">
        <w:trPr>
          <w:trHeight w:val="1979"/>
        </w:trPr>
        <w:tc>
          <w:tcPr>
            <w:tcW w:w="1530" w:type="dxa"/>
          </w:tcPr>
          <w:p w14:paraId="45ACF816" w14:textId="29A3BF5B" w:rsidR="00B72397" w:rsidRDefault="00103891" w:rsidP="00103891">
            <w:pPr>
              <w:spacing w:line="240" w:lineRule="auto"/>
            </w:pPr>
            <w:r>
              <w:t>McCormick &amp; Tinsley (1990)</w:t>
            </w:r>
          </w:p>
        </w:tc>
        <w:tc>
          <w:tcPr>
            <w:tcW w:w="3542" w:type="dxa"/>
          </w:tcPr>
          <w:p w14:paraId="17B63A16" w14:textId="4713C693" w:rsidR="00B72397" w:rsidRDefault="00103891" w:rsidP="00081A66">
            <w:pPr>
              <w:spacing w:line="240" w:lineRule="auto"/>
            </w:pPr>
            <w:r>
              <w:t>Cross-sectional data on gifts per alumni over 1979-93 for Clemson U</w:t>
            </w:r>
            <w:r w:rsidR="00081A66">
              <w:t>.</w:t>
            </w:r>
            <w:r>
              <w:t>; controls for tuition, regional cha</w:t>
            </w:r>
            <w:r w:rsidR="007417B9">
              <w:t>racteristics of alumni/students, i</w:t>
            </w:r>
            <w:r>
              <w:t>ncome, enrollment, agricultural employment, school expenditures, distance to Clemson.</w:t>
            </w:r>
          </w:p>
        </w:tc>
        <w:tc>
          <w:tcPr>
            <w:tcW w:w="2680" w:type="dxa"/>
          </w:tcPr>
          <w:p w14:paraId="44DF2C84" w14:textId="0068AA12" w:rsidR="00B72397" w:rsidRDefault="00103891" w:rsidP="00514330">
            <w:pPr>
              <w:keepNext/>
              <w:spacing w:line="240" w:lineRule="auto"/>
            </w:pPr>
            <w:r>
              <w:t>10% increase in athletic booster donations associated with 5% increase in general contributions – no “crowding out”.</w:t>
            </w:r>
          </w:p>
        </w:tc>
      </w:tr>
    </w:tbl>
    <w:p w14:paraId="6B2B373A" w14:textId="20B5B80F" w:rsidR="00041C20" w:rsidRPr="005923E7" w:rsidRDefault="00ED69F1" w:rsidP="00514330">
      <w:pPr>
        <w:pStyle w:val="Caption"/>
        <w:rPr>
          <w:rFonts w:ascii="Times New Roman" w:hAnsi="Times New Roman"/>
          <w:b w:val="0"/>
        </w:rPr>
      </w:pPr>
      <w:r w:rsidRPr="005923E7">
        <w:rPr>
          <w:b w:val="0"/>
        </w:rPr>
        <w:t xml:space="preserve">Note:  </w:t>
      </w:r>
      <w:r w:rsidR="00514330" w:rsidRPr="005923E7">
        <w:rPr>
          <w:b w:val="0"/>
        </w:rPr>
        <w:t>Adapted from "Effects of University Athletics on the University:  A Review and Extension of Empirical Assessm</w:t>
      </w:r>
      <w:r w:rsidRPr="005923E7">
        <w:rPr>
          <w:b w:val="0"/>
        </w:rPr>
        <w:t xml:space="preserve">ent" by Brian Goff.  </w:t>
      </w:r>
      <w:r w:rsidRPr="005923E7">
        <w:rPr>
          <w:rFonts w:ascii="Times New Roman" w:hAnsi="Times New Roman"/>
          <w:b w:val="0"/>
        </w:rPr>
        <w:t xml:space="preserve">In Fizel, J., &amp; Fort, R. (Eds.) 2004. </w:t>
      </w:r>
      <w:r w:rsidRPr="005923E7">
        <w:rPr>
          <w:rFonts w:ascii="Times New Roman" w:hAnsi="Times New Roman"/>
          <w:b w:val="0"/>
          <w:i/>
        </w:rPr>
        <w:t xml:space="preserve">Economics of college sports </w:t>
      </w:r>
      <w:r w:rsidRPr="005923E7">
        <w:rPr>
          <w:rFonts w:ascii="Times New Roman" w:hAnsi="Times New Roman"/>
          <w:b w:val="0"/>
        </w:rPr>
        <w:t>(pp.65-85).  Connecticut: Praeger Publishers. p. 74.  Copyright 2004 by Joh</w:t>
      </w:r>
      <w:r w:rsidR="00E62895" w:rsidRPr="005923E7">
        <w:rPr>
          <w:rFonts w:ascii="Times New Roman" w:hAnsi="Times New Roman"/>
          <w:b w:val="0"/>
        </w:rPr>
        <w:t>n</w:t>
      </w:r>
      <w:r w:rsidRPr="005923E7">
        <w:rPr>
          <w:rFonts w:ascii="Times New Roman" w:hAnsi="Times New Roman"/>
          <w:b w:val="0"/>
        </w:rPr>
        <w:t xml:space="preserve"> Fizel and Rodney Fort.</w:t>
      </w:r>
    </w:p>
    <w:p w14:paraId="69335658" w14:textId="77777777" w:rsidR="00ED69F1" w:rsidRPr="00ED69F1" w:rsidRDefault="00ED69F1" w:rsidP="00ED69F1"/>
    <w:p w14:paraId="686888D3" w14:textId="217AB1F6" w:rsidR="001C2E02" w:rsidRDefault="00E62895" w:rsidP="00F767E6">
      <w:pPr>
        <w:ind w:firstLine="720"/>
      </w:pPr>
      <w:r>
        <w:t xml:space="preserve">External funding sources </w:t>
      </w:r>
      <w:r w:rsidR="009A556D">
        <w:t>are</w:t>
      </w:r>
      <w:r w:rsidR="00DD548D">
        <w:t xml:space="preserve"> critical to the survival of </w:t>
      </w:r>
      <w:r w:rsidR="00683439">
        <w:t xml:space="preserve">the </w:t>
      </w:r>
      <w:r w:rsidR="00DD548D">
        <w:t xml:space="preserve">small </w:t>
      </w:r>
      <w:r w:rsidR="00683439">
        <w:t xml:space="preserve">Kansas </w:t>
      </w:r>
      <w:r w:rsidR="00DD548D">
        <w:t>colleges and universities</w:t>
      </w:r>
      <w:r w:rsidR="00683439">
        <w:t xml:space="preserve"> in this study</w:t>
      </w:r>
      <w:r>
        <w:t xml:space="preserve">.  </w:t>
      </w:r>
      <w:r w:rsidR="009A556D">
        <w:t>Further study and a deeper understanding of the relationships</w:t>
      </w:r>
      <w:r w:rsidR="00683439">
        <w:t xml:space="preserve"> between athletics</w:t>
      </w:r>
      <w:r w:rsidR="009A556D">
        <w:t>, public exposure and contribution behavior at small colleges and universities in lower division college athletic conferences like the NAIA is an</w:t>
      </w:r>
      <w:r w:rsidR="00683439">
        <w:t xml:space="preserve"> important recommen</w:t>
      </w:r>
      <w:r w:rsidR="009A556D">
        <w:t>dation</w:t>
      </w:r>
      <w:r w:rsidR="00202036">
        <w:t xml:space="preserve"> for research and practice.</w:t>
      </w:r>
    </w:p>
    <w:p w14:paraId="1F1D15A6" w14:textId="18201595" w:rsidR="00F87B8A" w:rsidRDefault="005F41D7" w:rsidP="005F41D7">
      <w:pPr>
        <w:ind w:firstLine="720"/>
      </w:pPr>
      <w:r>
        <w:t>This study illuminate</w:t>
      </w:r>
      <w:r w:rsidR="00231FB1">
        <w:t>d</w:t>
      </w:r>
      <w:r>
        <w:t xml:space="preserve"> a narrow view of a larger p</w:t>
      </w:r>
      <w:r w:rsidR="003E7F4A">
        <w:t xml:space="preserve">icture of the impact and use of </w:t>
      </w:r>
      <w:r>
        <w:t>collegiate athletics at sm</w:t>
      </w:r>
      <w:r w:rsidR="00081A66">
        <w:t xml:space="preserve">all colleges and universities. </w:t>
      </w:r>
      <w:r>
        <w:t xml:space="preserve"> This study focused on increased spending as a</w:t>
      </w:r>
      <w:r w:rsidR="005C34D0">
        <w:t>n</w:t>
      </w:r>
      <w:r>
        <w:t xml:space="preserve"> intervention to </w:t>
      </w:r>
      <w:r w:rsidR="0034116A">
        <w:t xml:space="preserve">improve admissions application volume, positive admissions decisions </w:t>
      </w:r>
      <w:r w:rsidR="007417B9">
        <w:t xml:space="preserve">and overall enrollment.  </w:t>
      </w:r>
      <w:r>
        <w:t xml:space="preserve">The findings did </w:t>
      </w:r>
      <w:r w:rsidR="0034116A">
        <w:t xml:space="preserve">support the hypotheses for both </w:t>
      </w:r>
      <w:r w:rsidR="00E3670E">
        <w:t>admission applications</w:t>
      </w:r>
      <w:r w:rsidR="0034116A">
        <w:t xml:space="preserve"> and admissions decisions and both improved.  The findings did not support the hypothesis for overall enrollment growth; it did not improve across the post-</w:t>
      </w:r>
      <w:r w:rsidR="00142804">
        <w:t>spending ten-</w:t>
      </w:r>
      <w:r w:rsidR="0034116A">
        <w:t>year study.</w:t>
      </w:r>
      <w:r w:rsidR="007417B9">
        <w:t xml:space="preserve">  </w:t>
      </w:r>
      <w:r>
        <w:t xml:space="preserve">In reviewing the results and the data, it was </w:t>
      </w:r>
      <w:r w:rsidR="00F87B8A">
        <w:t xml:space="preserve">evident </w:t>
      </w:r>
      <w:r>
        <w:t>that additional spending</w:t>
      </w:r>
      <w:r w:rsidR="0034116A">
        <w:t xml:space="preserve"> had a positive influence upon both the application and admissions trend in the offset data sets in the post-</w:t>
      </w:r>
      <w:r w:rsidR="00142804">
        <w:t>spending</w:t>
      </w:r>
      <w:r w:rsidR="0034116A">
        <w:t xml:space="preserve"> ten</w:t>
      </w:r>
      <w:r w:rsidR="00142804">
        <w:t>-</w:t>
      </w:r>
      <w:r w:rsidR="0034116A">
        <w:t>year study.  Those institutions who exhibited consistent spending behavior saw the most improvement in each of the three variables across time.  Given that, it seem</w:t>
      </w:r>
      <w:r w:rsidR="00231FB1">
        <w:t>ed</w:t>
      </w:r>
      <w:r w:rsidR="0034116A">
        <w:t xml:space="preserve"> likely that the </w:t>
      </w:r>
      <w:r w:rsidR="00231FB1">
        <w:t>C</w:t>
      </w:r>
      <w:r w:rsidR="0034116A">
        <w:t xml:space="preserve">onference would have realized </w:t>
      </w:r>
      <w:r w:rsidR="006F2CCC">
        <w:t xml:space="preserve">a significant total </w:t>
      </w:r>
      <w:r w:rsidR="0034116A">
        <w:t xml:space="preserve">gain if all members had implemented spending at the same level </w:t>
      </w:r>
      <w:r w:rsidR="00081A66">
        <w:t>for the same duration of time.</w:t>
      </w:r>
    </w:p>
    <w:p w14:paraId="5B58EBC5" w14:textId="31585304" w:rsidR="0037149A" w:rsidRDefault="009A556D" w:rsidP="0037149A">
      <w:pPr>
        <w:ind w:firstLine="720"/>
      </w:pPr>
      <w:r>
        <w:t>A</w:t>
      </w:r>
      <w:r w:rsidR="005F41D7">
        <w:t xml:space="preserve"> recommendation for further study includes investigating how the increased </w:t>
      </w:r>
      <w:r w:rsidR="0037149A">
        <w:t xml:space="preserve">athletic </w:t>
      </w:r>
      <w:r w:rsidR="005F41D7">
        <w:t xml:space="preserve">funding was used; </w:t>
      </w:r>
      <w:r w:rsidR="00F87B8A">
        <w:t xml:space="preserve">i.e. </w:t>
      </w:r>
      <w:r w:rsidR="006F2CCC">
        <w:t xml:space="preserve">did the college fund scholarships, for whom and how much; </w:t>
      </w:r>
      <w:r w:rsidR="005F41D7">
        <w:t xml:space="preserve">did </w:t>
      </w:r>
      <w:r w:rsidR="00F87B8A">
        <w:t xml:space="preserve">the college </w:t>
      </w:r>
      <w:r w:rsidR="005F41D7">
        <w:t xml:space="preserve">fund additional junior </w:t>
      </w:r>
      <w:r w:rsidR="006F2CCC">
        <w:t>varsity/practice squads; were the dollars</w:t>
      </w:r>
      <w:r w:rsidR="005F41D7">
        <w:t xml:space="preserve"> focused on </w:t>
      </w:r>
      <w:r w:rsidR="006F2CCC">
        <w:t>specific sport teams</w:t>
      </w:r>
      <w:r w:rsidR="00142804">
        <w:t>; were the dollars focused</w:t>
      </w:r>
      <w:r w:rsidR="006F2CCC">
        <w:t xml:space="preserve"> upon gender</w:t>
      </w:r>
      <w:r w:rsidR="00142804">
        <w:t xml:space="preserve"> equity</w:t>
      </w:r>
      <w:r w:rsidR="006F2CCC">
        <w:t>;</w:t>
      </w:r>
      <w:r w:rsidR="005F41D7">
        <w:t xml:space="preserve"> </w:t>
      </w:r>
      <w:r w:rsidR="006F2CCC">
        <w:t>were dollars used to</w:t>
      </w:r>
      <w:r w:rsidR="005F41D7">
        <w:t xml:space="preserve"> add assistant coaches or allow for the hire of higher caliber head coaches</w:t>
      </w:r>
      <w:r w:rsidR="00142804">
        <w:t xml:space="preserve">; were the dollars used to improve team performance, </w:t>
      </w:r>
      <w:r w:rsidR="00D07638">
        <w:t xml:space="preserve">or to </w:t>
      </w:r>
      <w:r w:rsidR="00142804">
        <w:t xml:space="preserve">be more competitive at </w:t>
      </w:r>
      <w:r w:rsidR="00D07638">
        <w:t xml:space="preserve">the conference, </w:t>
      </w:r>
      <w:r w:rsidR="00142804">
        <w:t xml:space="preserve"> regional or national level</w:t>
      </w:r>
      <w:r w:rsidR="005F41D7">
        <w:t xml:space="preserve">?  </w:t>
      </w:r>
      <w:r w:rsidR="00F535E6">
        <w:t xml:space="preserve">As aggregate spending and enrollment data was used for this study, specific spending decisions and their outcomes were not addressed.  Studying </w:t>
      </w:r>
      <w:r w:rsidR="005F41D7">
        <w:t>these</w:t>
      </w:r>
      <w:r w:rsidR="00F87B8A">
        <w:t xml:space="preserve"> potential </w:t>
      </w:r>
      <w:r w:rsidR="006F2CCC">
        <w:t>research questions</w:t>
      </w:r>
      <w:r w:rsidR="005F41D7">
        <w:t xml:space="preserve"> may allow for </w:t>
      </w:r>
      <w:r w:rsidR="00D07638">
        <w:t xml:space="preserve">a </w:t>
      </w:r>
      <w:r w:rsidR="005F41D7">
        <w:t xml:space="preserve">better understanding of how to leverage limited funding for </w:t>
      </w:r>
      <w:r w:rsidR="00D07638">
        <w:t>improved</w:t>
      </w:r>
      <w:r w:rsidR="005F41D7">
        <w:t xml:space="preserve"> outcomes</w:t>
      </w:r>
      <w:r w:rsidR="005C595E">
        <w:t xml:space="preserve"> in the future</w:t>
      </w:r>
      <w:r w:rsidR="00081A66">
        <w:t>.</w:t>
      </w:r>
    </w:p>
    <w:p w14:paraId="26F00B32" w14:textId="076F2363" w:rsidR="0037149A" w:rsidRDefault="005C595E" w:rsidP="0037149A">
      <w:pPr>
        <w:ind w:firstLine="720"/>
      </w:pPr>
      <w:r>
        <w:t xml:space="preserve">For practitioners, </w:t>
      </w:r>
      <w:r w:rsidR="00F535E6">
        <w:t xml:space="preserve">additional </w:t>
      </w:r>
      <w:r w:rsidR="0037149A">
        <w:t xml:space="preserve">institutional </w:t>
      </w:r>
      <w:r w:rsidR="00F535E6">
        <w:t>research</w:t>
      </w:r>
      <w:r w:rsidR="0037149A">
        <w:t xml:space="preserve"> </w:t>
      </w:r>
      <w:r w:rsidR="00F535E6">
        <w:t>in these areas would create opportunities to compare re</w:t>
      </w:r>
      <w:r w:rsidR="00863FAE">
        <w:t>lated actions and assess resulting outcomes</w:t>
      </w:r>
      <w:r w:rsidR="00F535E6">
        <w:t xml:space="preserve">.  For example, increases in scholarship funding could be assessed between </w:t>
      </w:r>
      <w:r w:rsidR="00DA4AED">
        <w:t>student-</w:t>
      </w:r>
      <w:r w:rsidR="00F535E6">
        <w:t>athletes and non-</w:t>
      </w:r>
      <w:r w:rsidR="00DA4AED">
        <w:t>student-</w:t>
      </w:r>
      <w:r w:rsidR="00F535E6">
        <w:t xml:space="preserve">athletes relative to retention and persistence.  </w:t>
      </w:r>
      <w:r w:rsidR="0037149A">
        <w:t xml:space="preserve">Increases in </w:t>
      </w:r>
      <w:r w:rsidR="00DA4AED">
        <w:t>student activity opportunities</w:t>
      </w:r>
      <w:r w:rsidR="0037149A">
        <w:t xml:space="preserve"> could be assessed against increases in junior varsity/practice squad athletic activities for participation rates, return on investment and campus climate analyses.</w:t>
      </w:r>
      <w:r w:rsidR="00863FAE">
        <w:t xml:space="preserve">  Such studies may provide insight and direction for strategic enrollment planning and budget discussions.</w:t>
      </w:r>
    </w:p>
    <w:p w14:paraId="330D9523" w14:textId="2D84CCCF" w:rsidR="001C2E02" w:rsidRDefault="005C34D0" w:rsidP="001C2E02">
      <w:pPr>
        <w:ind w:firstLine="720"/>
      </w:pPr>
      <w:r>
        <w:t>Additionally, this stud</w:t>
      </w:r>
      <w:r w:rsidR="006F2CCC">
        <w:t>y focused on the athletic conference</w:t>
      </w:r>
      <w:r>
        <w:t xml:space="preserve"> as an entity,</w:t>
      </w:r>
      <w:r w:rsidR="006F2CCC">
        <w:t xml:space="preserve"> </w:t>
      </w:r>
      <w:r>
        <w:t xml:space="preserve">admission </w:t>
      </w:r>
      <w:r w:rsidR="00E3670E">
        <w:t>applications</w:t>
      </w:r>
      <w:r w:rsidR="006F2CCC">
        <w:t>, admissions</w:t>
      </w:r>
      <w:r>
        <w:t xml:space="preserve"> and overall enrollment as </w:t>
      </w:r>
      <w:r w:rsidR="006F2CCC">
        <w:t>dependent</w:t>
      </w:r>
      <w:r>
        <w:t xml:space="preserve"> </w:t>
      </w:r>
      <w:r w:rsidR="006F2CCC">
        <w:t>variables and athletic spending as the independent variable</w:t>
      </w:r>
      <w:r w:rsidR="005C595E">
        <w:t xml:space="preserve">.  An in-depth examination of the demographics of these variables is an additional </w:t>
      </w:r>
      <w:r>
        <w:t xml:space="preserve">recommendation </w:t>
      </w:r>
      <w:r w:rsidR="005C595E">
        <w:t>for future study.</w:t>
      </w:r>
      <w:r>
        <w:t xml:space="preserve">  </w:t>
      </w:r>
      <w:r w:rsidR="00E83CB8">
        <w:t xml:space="preserve">For example, </w:t>
      </w:r>
      <w:r>
        <w:t xml:space="preserve">in-depth analysis of gender differences, race and ethnic background differences, geography of the applicant pool, ACT/SAT scores of incoming students, and retention rates of student-athletes would provide </w:t>
      </w:r>
      <w:r w:rsidR="00863FAE">
        <w:t>a</w:t>
      </w:r>
      <w:r w:rsidR="00E83CB8">
        <w:t xml:space="preserve"> </w:t>
      </w:r>
      <w:r>
        <w:t>comprehensive view of how increased investments in athletics affect various stakeholder groups of prospective students and provide additional data for decision-making.</w:t>
      </w:r>
    </w:p>
    <w:p w14:paraId="01EFCE7C" w14:textId="0D374213" w:rsidR="00863FAE" w:rsidRDefault="00863FAE" w:rsidP="001C2E02">
      <w:pPr>
        <w:ind w:firstLine="720"/>
      </w:pPr>
      <w:r>
        <w:t>For practitioners, this line of investigation offers some critical insight into strategic enrollment, recruitment and admissions strategy.  There are no shortage of companies in the higher education marketplace providing predictive analytics and other enrollment enhancement programs and services.  By engaging a service or utilizing campus resourc</w:t>
      </w:r>
      <w:r w:rsidR="00785A03">
        <w:t>es, the utilization and analysis of institutional data to create student enrollment and behavior profiles that can be studied and extrapolated into predictive models that inform recruitment and retention strategies is a necessary tool in t</w:t>
      </w:r>
      <w:r w:rsidR="00081A66">
        <w:t>oday’s competitive marketplace.</w:t>
      </w:r>
    </w:p>
    <w:p w14:paraId="77F5CDAF" w14:textId="068D8A73" w:rsidR="006C669C" w:rsidRDefault="005C34D0" w:rsidP="005C34D0">
      <w:pPr>
        <w:ind w:firstLine="720"/>
      </w:pPr>
      <w:r>
        <w:t>Only a handful of studies focus</w:t>
      </w:r>
      <w:r w:rsidR="00E83CB8">
        <w:t>ed</w:t>
      </w:r>
      <w:r>
        <w:t xml:space="preserve"> on small college athletics and few focus</w:t>
      </w:r>
      <w:r w:rsidR="00231FB1">
        <w:t>ed</w:t>
      </w:r>
      <w:r>
        <w:t xml:space="preserve"> on institutions that ma</w:t>
      </w:r>
      <w:r w:rsidR="00231FB1">
        <w:t>d</w:t>
      </w:r>
      <w:r>
        <w:t>e u</w:t>
      </w:r>
      <w:r w:rsidR="00081A66">
        <w:t xml:space="preserve">p the membership of the NAIA.  </w:t>
      </w:r>
      <w:r>
        <w:t xml:space="preserve">Recommendations for further study include a deeper </w:t>
      </w:r>
      <w:r w:rsidR="00E83CB8">
        <w:t xml:space="preserve">review </w:t>
      </w:r>
      <w:r w:rsidR="009A556D">
        <w:t>of</w:t>
      </w:r>
      <w:r>
        <w:t xml:space="preserve"> the fiscal and academic outcomes of these small </w:t>
      </w:r>
      <w:r w:rsidR="00DF71A7">
        <w:t>college</w:t>
      </w:r>
      <w:r>
        <w:t xml:space="preserve">s with significant investments </w:t>
      </w:r>
      <w:r w:rsidR="00785A03">
        <w:t xml:space="preserve">in college athletic programs.  </w:t>
      </w:r>
      <w:r>
        <w:t xml:space="preserve">Aside from encouraging the NAIA to make its outcome data </w:t>
      </w:r>
      <w:r w:rsidR="00E83CB8">
        <w:t xml:space="preserve">fully </w:t>
      </w:r>
      <w:r>
        <w:t>accessible, additional research in the areas of enrollment, admissions, and fiscal investment c</w:t>
      </w:r>
      <w:r w:rsidR="00231FB1">
        <w:t>ould</w:t>
      </w:r>
      <w:r>
        <w:t xml:space="preserve"> and should be </w:t>
      </w:r>
      <w:r w:rsidR="00C77241">
        <w:t xml:space="preserve">conducted </w:t>
      </w:r>
      <w:r>
        <w:t>on the associations 200+ member institutions with other available data sets including th</w:t>
      </w:r>
      <w:r w:rsidR="00081A66">
        <w:t>e EADA data used in this study.</w:t>
      </w:r>
    </w:p>
    <w:p w14:paraId="781D9997" w14:textId="7F0C6C73" w:rsidR="00796EBA" w:rsidRDefault="00E83CB8" w:rsidP="00F767E6">
      <w:pPr>
        <w:ind w:firstLine="720"/>
      </w:pPr>
      <w:r>
        <w:t>With greater access to longitudinal data sets, a final recommendation calls for add</w:t>
      </w:r>
      <w:r w:rsidR="00785A03">
        <w:t xml:space="preserve">itional research on increased </w:t>
      </w:r>
      <w:r>
        <w:t>athletic expenditures and their long-term effec</w:t>
      </w:r>
      <w:r w:rsidR="00081A66">
        <w:t xml:space="preserve">t on small college viability.  </w:t>
      </w:r>
      <w:r>
        <w:t>Criticism of Orzag and Orzag’s (2005a) study on NCAA athletics noted that the study period was too short to allow the full effect of the athletic in</w:t>
      </w:r>
      <w:r w:rsidR="00BB5101">
        <w:t>vestment to manifest itself.  Currently, t</w:t>
      </w:r>
      <w:r>
        <w:t>he EADA federal data set covers 15 years of data from all institutions receiving federal Title IV funds and sponsoring a</w:t>
      </w:r>
      <w:r w:rsidR="00DA4AED">
        <w:t xml:space="preserve"> collegiate athletic program.  </w:t>
      </w:r>
      <w:r>
        <w:t>Given the explosion of significant investments in facilities and programs (Beene, 2010; Feezell, 2009; Kelderman, 2008; Miller &amp; Fennell, 2015; Sander, 2008; Schachner, 2012;) over the last decade by small colleges, research addressing the return on investment of these initiatives as well as their overall impact on student enrollment, retention and institutional stability will provide critical information for senior administrators facing increasing complex organizational strategy and survival decisions in today’s higher education marketplace.</w:t>
      </w:r>
    </w:p>
    <w:p w14:paraId="78A2C598" w14:textId="1AB4C21F" w:rsidR="00BD2B11" w:rsidRPr="00C500C9" w:rsidRDefault="006F163F" w:rsidP="005923E7">
      <w:pPr>
        <w:pStyle w:val="Caption"/>
        <w:ind w:left="720"/>
      </w:pPr>
      <w:r>
        <w:rPr>
          <w:noProof/>
          <w:lang w:bidi="ar-SA"/>
        </w:rPr>
        <mc:AlternateContent>
          <mc:Choice Requires="wps">
            <w:drawing>
              <wp:anchor distT="0" distB="0" distL="114300" distR="114300" simplePos="0" relativeHeight="251664384" behindDoc="0" locked="0" layoutInCell="1" allowOverlap="1" wp14:anchorId="05295EA6" wp14:editId="0AF50571">
                <wp:simplePos x="0" y="0"/>
                <wp:positionH relativeFrom="column">
                  <wp:posOffset>-2476108</wp:posOffset>
                </wp:positionH>
                <wp:positionV relativeFrom="paragraph">
                  <wp:posOffset>3937967</wp:posOffset>
                </wp:positionV>
                <wp:extent cx="5516245" cy="229870"/>
                <wp:effectExtent l="0" t="4762" r="3492" b="3493"/>
                <wp:wrapNone/>
                <wp:docPr id="26" name="Text Box 26"/>
                <wp:cNvGraphicFramePr/>
                <a:graphic xmlns:a="http://schemas.openxmlformats.org/drawingml/2006/main">
                  <a:graphicData uri="http://schemas.microsoft.com/office/word/2010/wordprocessingShape">
                    <wps:wsp>
                      <wps:cNvSpPr txBox="1"/>
                      <wps:spPr>
                        <a:xfrm rot="16200000">
                          <a:off x="0" y="0"/>
                          <a:ext cx="5516245" cy="229870"/>
                        </a:xfrm>
                        <a:prstGeom prst="rect">
                          <a:avLst/>
                        </a:prstGeom>
                        <a:solidFill>
                          <a:prstClr val="white"/>
                        </a:solidFill>
                        <a:ln>
                          <a:noFill/>
                        </a:ln>
                        <a:effectLst/>
                      </wps:spPr>
                      <wps:txbx>
                        <w:txbxContent>
                          <w:p w14:paraId="19FBED68" w14:textId="1F663D5B" w:rsidR="00A563D3" w:rsidRPr="00314084" w:rsidRDefault="00A563D3">
                            <w:pPr>
                              <w:pStyle w:val="Caption"/>
                              <w:rPr>
                                <w:noProof/>
                              </w:rPr>
                            </w:pPr>
                            <w:bookmarkStart w:id="97" w:name="_Toc514616005"/>
                            <w:bookmarkStart w:id="98" w:name="_Toc520651964"/>
                            <w:r>
                              <w:t xml:space="preserve">Table </w:t>
                            </w:r>
                            <w:r>
                              <w:rPr>
                                <w:noProof/>
                              </w:rPr>
                              <w:t>7.5.2</w:t>
                            </w:r>
                            <w:r>
                              <w:t>: Athletic Spending as a Percentage of Total Institutional Budget</w:t>
                            </w:r>
                            <w:bookmarkEnd w:id="97"/>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95EA6" id="Text Box 26" o:spid="_x0000_s1041" type="#_x0000_t202" style="position:absolute;left:0;text-align:left;margin-left:-194.95pt;margin-top:310.1pt;width:434.35pt;height:18.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" stroked="f">
                <v:textbox inset="0,0,0,0">
                  <w:txbxContent>
                    <w:p w14:paraId="19FBED68" w14:textId="1F663D5B" w:rsidR="00A563D3" w:rsidRPr="00314084" w:rsidRDefault="00A563D3">
                      <w:pPr>
                        <w:pStyle w:val="Caption"/>
                        <w:rPr>
                          <w:noProof/>
                        </w:rPr>
                      </w:pPr>
                      <w:bookmarkStart w:id="99" w:name="_Toc514616005"/>
                      <w:bookmarkStart w:id="100" w:name="_Toc520651964"/>
                      <w:r>
                        <w:t xml:space="preserve">Table </w:t>
                      </w:r>
                      <w:r>
                        <w:rPr>
                          <w:noProof/>
                        </w:rPr>
                        <w:t>7.5.2</w:t>
                      </w:r>
                      <w:r>
                        <w:t>: Athletic Spending as a Percentage of Total Institutional Budget</w:t>
                      </w:r>
                      <w:bookmarkEnd w:id="99"/>
                      <w:bookmarkEnd w:id="100"/>
                    </w:p>
                  </w:txbxContent>
                </v:textbox>
              </v:shape>
            </w:pict>
          </mc:Fallback>
        </mc:AlternateContent>
      </w:r>
      <w:r>
        <w:rPr>
          <w:noProof/>
          <w:lang w:bidi="ar-SA"/>
        </w:rPr>
        <w:drawing>
          <wp:inline distT="0" distB="0" distL="0" distR="0" wp14:anchorId="178FDDFB" wp14:editId="2387F1D6">
            <wp:extent cx="7044023" cy="4450586"/>
            <wp:effectExtent l="1270" t="0" r="635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rot="16200000">
                      <a:off x="0" y="0"/>
                      <a:ext cx="7048574" cy="4453462"/>
                    </a:xfrm>
                    <a:prstGeom prst="rect">
                      <a:avLst/>
                    </a:prstGeom>
                  </pic:spPr>
                </pic:pic>
              </a:graphicData>
            </a:graphic>
          </wp:inline>
        </w:drawing>
      </w:r>
      <w:r w:rsidR="005923E7">
        <w:rPr>
          <w:noProof/>
          <w:lang w:bidi="ar-SA"/>
        </w:rPr>
        <mc:AlternateContent>
          <mc:Choice Requires="wps">
            <w:drawing>
              <wp:anchor distT="0" distB="0" distL="114300" distR="114300" simplePos="0" relativeHeight="251666432" behindDoc="0" locked="0" layoutInCell="1" allowOverlap="1" wp14:anchorId="78875BF1" wp14:editId="765549E5">
                <wp:simplePos x="0" y="0"/>
                <wp:positionH relativeFrom="column">
                  <wp:posOffset>2609850</wp:posOffset>
                </wp:positionH>
                <wp:positionV relativeFrom="paragraph">
                  <wp:posOffset>4255770</wp:posOffset>
                </wp:positionV>
                <wp:extent cx="5057140" cy="448945"/>
                <wp:effectExtent l="0" t="0" r="0" b="0"/>
                <wp:wrapNone/>
                <wp:docPr id="59" name="Text Box 59"/>
                <wp:cNvGraphicFramePr/>
                <a:graphic xmlns:a="http://schemas.openxmlformats.org/drawingml/2006/main">
                  <a:graphicData uri="http://schemas.microsoft.com/office/word/2010/wordprocessingShape">
                    <wps:wsp>
                      <wps:cNvSpPr txBox="1"/>
                      <wps:spPr>
                        <a:xfrm rot="16200000">
                          <a:off x="0" y="0"/>
                          <a:ext cx="5057140" cy="448945"/>
                        </a:xfrm>
                        <a:prstGeom prst="rect">
                          <a:avLst/>
                        </a:prstGeom>
                        <a:noFill/>
                        <a:ln w="6350">
                          <a:noFill/>
                        </a:ln>
                        <a:effectLst/>
                      </wps:spPr>
                      <wps:txbx>
                        <w:txbxContent>
                          <w:p w14:paraId="3B2F4096" w14:textId="5CE39AB3" w:rsidR="00A563D3" w:rsidRDefault="00A563D3">
                            <w:r>
                              <w:t>NOTE:  Data retrieved from IPEDS, U.S. Department of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875BF1" id="Text Box 59" o:spid="_x0000_s1042" type="#_x0000_t202" style="position:absolute;left:0;text-align:left;margin-left:205.5pt;margin-top:335.1pt;width:398.2pt;height:35.3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" filled="f" stroked="f" strokeweight=".5pt">
                <v:textbox>
                  <w:txbxContent>
                    <w:p w14:paraId="3B2F4096" w14:textId="5CE39AB3" w:rsidR="00A563D3" w:rsidRDefault="00A563D3">
                      <w:r>
                        <w:t>NOTE:  Data retrieved from IPEDS, U.S. Department of Education</w:t>
                      </w:r>
                    </w:p>
                  </w:txbxContent>
                </v:textbox>
              </v:shape>
            </w:pict>
          </mc:Fallback>
        </mc:AlternateContent>
      </w:r>
    </w:p>
    <w:p w14:paraId="2BE09B40" w14:textId="0F0585DD" w:rsidR="001137F5" w:rsidRPr="00FC10A5" w:rsidRDefault="006C669C">
      <w:pPr>
        <w:pStyle w:val="Caption"/>
      </w:pPr>
      <w:r>
        <w:br w:type="page"/>
      </w:r>
    </w:p>
    <w:p w14:paraId="61F951FA" w14:textId="77777777" w:rsidR="005F41D7" w:rsidRPr="00BA7554" w:rsidRDefault="005F41D7" w:rsidP="00253173">
      <w:pPr>
        <w:pStyle w:val="Heading2"/>
      </w:pPr>
      <w:bookmarkStart w:id="101" w:name="_Toc520657908"/>
      <w:r w:rsidRPr="00BA7554">
        <w:t>Conclusion</w:t>
      </w:r>
      <w:bookmarkEnd w:id="101"/>
      <w:r w:rsidRPr="00BA7554">
        <w:tab/>
      </w:r>
    </w:p>
    <w:p w14:paraId="34CAC4EE" w14:textId="1AA961A7" w:rsidR="001137F5" w:rsidRDefault="005F41D7" w:rsidP="005F41D7">
      <w:pPr>
        <w:ind w:firstLine="720"/>
      </w:pPr>
      <w:r>
        <w:t xml:space="preserve">In 2005, presidents at </w:t>
      </w:r>
      <w:r w:rsidR="00010B10">
        <w:t xml:space="preserve">ten small, private institutions and </w:t>
      </w:r>
      <w:r w:rsidR="00DA4AED">
        <w:t>members of the Kansas Collegiate Athletic Conference (KCAC) of the National Association of Intercollegiate Athletics (NAIA)</w:t>
      </w:r>
      <w:r>
        <w:t xml:space="preserve"> embarked on an enrollment strategy that included the collective additional investment in athletic programming at their institutio</w:t>
      </w:r>
      <w:r w:rsidR="00DA4AED">
        <w:t xml:space="preserve">ns.  </w:t>
      </w:r>
      <w:r>
        <w:t xml:space="preserve">This study, deploying a </w:t>
      </w:r>
      <w:r w:rsidR="00010B10">
        <w:t>quantitative</w:t>
      </w:r>
      <w:r w:rsidR="00257B05">
        <w:t>, multiphase methodology</w:t>
      </w:r>
      <w:r>
        <w:t xml:space="preserve">, examined the effects of this strategy upon </w:t>
      </w:r>
      <w:r w:rsidR="00E3670E">
        <w:t>admission applications</w:t>
      </w:r>
      <w:r w:rsidR="00257B05">
        <w:t>, admissions decisions</w:t>
      </w:r>
      <w:r>
        <w:t xml:space="preserve"> and overall enrollment a</w:t>
      </w:r>
      <w:r w:rsidR="00257B05">
        <w:t>t these institutions over a ten</w:t>
      </w:r>
      <w:r w:rsidR="00DA4AED">
        <w:t xml:space="preserve">-year span of time.  </w:t>
      </w:r>
      <w:r>
        <w:t>The results show</w:t>
      </w:r>
      <w:r w:rsidR="00231FB1">
        <w:t>ed</w:t>
      </w:r>
      <w:r>
        <w:t xml:space="preserve"> there was </w:t>
      </w:r>
      <w:r w:rsidR="0065421B">
        <w:t>an</w:t>
      </w:r>
      <w:r>
        <w:t xml:space="preserve"> increase in number of </w:t>
      </w:r>
      <w:r w:rsidR="00E3670E">
        <w:t>admission applications</w:t>
      </w:r>
      <w:r>
        <w:t xml:space="preserve"> received </w:t>
      </w:r>
      <w:r w:rsidR="00257B05">
        <w:t xml:space="preserve">across the conference </w:t>
      </w:r>
      <w:r>
        <w:t>as a result of increased athletic spending over time</w:t>
      </w:r>
      <w:r w:rsidR="00257B05">
        <w:t xml:space="preserve"> (measured by the offset calculation)</w:t>
      </w:r>
      <w:r w:rsidR="00DA4AED">
        <w:t>.  T</w:t>
      </w:r>
      <w:r>
        <w:t xml:space="preserve">he results showed there was </w:t>
      </w:r>
      <w:r w:rsidR="00257B05">
        <w:t>a</w:t>
      </w:r>
      <w:r w:rsidR="0065421B">
        <w:t>n</w:t>
      </w:r>
      <w:r>
        <w:t xml:space="preserve"> increase in</w:t>
      </w:r>
      <w:r w:rsidR="00257B05">
        <w:t xml:space="preserve"> admissions decisions</w:t>
      </w:r>
      <w:r>
        <w:t xml:space="preserve"> </w:t>
      </w:r>
      <w:r w:rsidR="00257B05">
        <w:t>across the conference</w:t>
      </w:r>
      <w:r>
        <w:t xml:space="preserve"> as a result of increased athletic spending over time</w:t>
      </w:r>
      <w:r w:rsidR="00257B05">
        <w:t xml:space="preserve"> (measured by the offset calculation)</w:t>
      </w:r>
      <w:r>
        <w:t xml:space="preserve">.  Both results were statistically significant. </w:t>
      </w:r>
      <w:r w:rsidR="00DA4AED">
        <w:t xml:space="preserve"> However, </w:t>
      </w:r>
      <w:r w:rsidR="00257B05">
        <w:t>the results showed there was no significant increase in overall enrollment across the conference as a result of increased spending over time (measured by the offset calculation).  This result was statistically significant.</w:t>
      </w:r>
    </w:p>
    <w:p w14:paraId="09CA30E3" w14:textId="64E6DBEE" w:rsidR="00325878" w:rsidRDefault="005F41D7" w:rsidP="006C669C">
      <w:pPr>
        <w:ind w:firstLine="720"/>
      </w:pPr>
      <w:r>
        <w:t>The NAIA, in its institutional membership recruitment material, note</w:t>
      </w:r>
      <w:r w:rsidR="00231FB1">
        <w:t>d</w:t>
      </w:r>
      <w:r>
        <w:t xml:space="preserve"> the </w:t>
      </w:r>
      <w:r w:rsidR="0065421B">
        <w:t xml:space="preserve">Association’s </w:t>
      </w:r>
      <w:r>
        <w:t>5-year growth pattern for student-athlete participation is 21 percent (NAIA, 2017</w:t>
      </w:r>
      <w:r w:rsidR="0065421B">
        <w:t>).  Their statistical analysis</w:t>
      </w:r>
      <w:r w:rsidR="00325878">
        <w:t xml:space="preserve"> include</w:t>
      </w:r>
      <w:r w:rsidR="00231FB1">
        <w:t>d</w:t>
      </w:r>
      <w:r w:rsidR="00325878">
        <w:t xml:space="preserve"> data from more</w:t>
      </w:r>
      <w:r w:rsidR="0065421B">
        <w:t xml:space="preserve"> than 200 member institutions.  In this study, </w:t>
      </w:r>
      <w:r w:rsidR="00325878">
        <w:t>the KCAC, a group of ten institutions</w:t>
      </w:r>
      <w:r w:rsidR="0065421B">
        <w:t xml:space="preserve"> saw more applicants and more admissions </w:t>
      </w:r>
      <w:r w:rsidR="00325878">
        <w:t>but no improved overall enrollment trends over a 10-year period during which increased fiscal resource</w:t>
      </w:r>
      <w:r w:rsidR="00081A66">
        <w:t>s were focused upon athletics.</w:t>
      </w:r>
    </w:p>
    <w:p w14:paraId="61F1A185" w14:textId="41C7B9FE" w:rsidR="006C669C" w:rsidRDefault="00325878" w:rsidP="006C669C">
      <w:pPr>
        <w:ind w:firstLine="720"/>
      </w:pPr>
      <w:r>
        <w:t>Continuing to divert</w:t>
      </w:r>
      <w:r w:rsidR="00257B05">
        <w:t xml:space="preserve"> </w:t>
      </w:r>
      <w:r w:rsidR="005F41D7">
        <w:t xml:space="preserve">fiscal resources </w:t>
      </w:r>
      <w:r>
        <w:t>to increased</w:t>
      </w:r>
      <w:r w:rsidR="00257B05">
        <w:t xml:space="preserve"> athletic programming </w:t>
      </w:r>
      <w:r w:rsidR="00DA4AED">
        <w:t>is</w:t>
      </w:r>
      <w:r w:rsidR="005F41D7">
        <w:t xml:space="preserve"> a complicated decision with a plethora of consequences for today’s small colleges and universities.  As with any complex institutional decision, evidence should be gathered, analysis</w:t>
      </w:r>
      <w:r w:rsidR="00C77241">
        <w:t xml:space="preserve"> completed</w:t>
      </w:r>
      <w:r w:rsidR="00081A66">
        <w:t xml:space="preserve"> and options considered.  </w:t>
      </w:r>
      <w:r w:rsidR="005F41D7">
        <w:t>This study offer</w:t>
      </w:r>
      <w:r w:rsidR="00231FB1">
        <w:t>ed</w:t>
      </w:r>
      <w:r w:rsidR="005F41D7">
        <w:t xml:space="preserve"> evidence </w:t>
      </w:r>
      <w:r w:rsidR="00FB5DA4">
        <w:t>for</w:t>
      </w:r>
      <w:r w:rsidR="005F41D7">
        <w:t xml:space="preserve"> small college and university leaders weighing funding decisions related to collegiate athletics and the intersection</w:t>
      </w:r>
      <w:r w:rsidR="00257B05">
        <w:t xml:space="preserve"> of </w:t>
      </w:r>
      <w:r w:rsidR="006C669C">
        <w:t xml:space="preserve">admissions and enrollment. </w:t>
      </w:r>
    </w:p>
    <w:p w14:paraId="0DCE5AF7" w14:textId="73419AC0" w:rsidR="006C669C" w:rsidRDefault="006C669C">
      <w:pPr>
        <w:spacing w:line="240" w:lineRule="auto"/>
      </w:pPr>
      <w:r>
        <w:br w:type="page"/>
      </w:r>
    </w:p>
    <w:p w14:paraId="40845B92" w14:textId="77777777" w:rsidR="006C669C" w:rsidRPr="003A54A1" w:rsidRDefault="006C669C" w:rsidP="00DF71A7">
      <w:pPr>
        <w:pStyle w:val="Heading1"/>
      </w:pPr>
      <w:bookmarkStart w:id="102" w:name="_Toc310579474"/>
      <w:bookmarkStart w:id="103" w:name="_Toc520657909"/>
      <w:r w:rsidRPr="00FC10A5">
        <w:t>References</w:t>
      </w:r>
      <w:bookmarkEnd w:id="102"/>
      <w:bookmarkEnd w:id="103"/>
    </w:p>
    <w:p w14:paraId="30B9BF77" w14:textId="77777777" w:rsidR="006C669C" w:rsidRPr="003A54A1" w:rsidRDefault="006C669C" w:rsidP="006C669C">
      <w:pPr>
        <w:tabs>
          <w:tab w:val="left" w:pos="720"/>
        </w:tabs>
        <w:spacing w:line="240" w:lineRule="auto"/>
        <w:rPr>
          <w:rFonts w:ascii="Times New Roman" w:hAnsi="Times New Roman"/>
        </w:rPr>
      </w:pPr>
    </w:p>
    <w:p w14:paraId="6562ACBB" w14:textId="24254E78" w:rsidR="006C669C" w:rsidRPr="00F3538B" w:rsidRDefault="006C669C" w:rsidP="00F3538B">
      <w:pPr>
        <w:tabs>
          <w:tab w:val="left" w:pos="720"/>
        </w:tabs>
        <w:ind w:left="720" w:hanging="720"/>
        <w:rPr>
          <w:rFonts w:cstheme="minorHAnsi"/>
        </w:rPr>
      </w:pPr>
      <w:r w:rsidRPr="00F3538B">
        <w:rPr>
          <w:rFonts w:cstheme="minorHAnsi"/>
        </w:rPr>
        <w:t xml:space="preserve">Absher. K. &amp; Crawford. G. (1996). Marketing the community college starts with understanding students' perspectives. </w:t>
      </w:r>
      <w:r w:rsidRPr="00F3538B">
        <w:rPr>
          <w:rFonts w:cstheme="minorHAnsi"/>
          <w:i/>
          <w:iCs/>
        </w:rPr>
        <w:t>Community College Review. 23</w:t>
      </w:r>
      <w:r w:rsidRPr="00F3538B">
        <w:rPr>
          <w:rFonts w:cstheme="minorHAnsi"/>
        </w:rPr>
        <w:t xml:space="preserve"> (4). 59-68.</w:t>
      </w:r>
    </w:p>
    <w:p w14:paraId="158968D0" w14:textId="77777777" w:rsidR="006C669C" w:rsidRPr="00F3538B" w:rsidRDefault="006C669C" w:rsidP="00F3538B">
      <w:pPr>
        <w:tabs>
          <w:tab w:val="left" w:pos="720"/>
        </w:tabs>
        <w:ind w:left="720" w:hanging="720"/>
        <w:rPr>
          <w:rFonts w:cstheme="minorHAnsi"/>
        </w:rPr>
      </w:pPr>
      <w:r w:rsidRPr="00F3538B">
        <w:rPr>
          <w:rFonts w:cstheme="minorHAnsi"/>
        </w:rPr>
        <w:t>Allen, B. H., &amp; Peters, J.I. (1982). The influence of a winning basketball program upon</w:t>
      </w:r>
    </w:p>
    <w:p w14:paraId="5386B619" w14:textId="1249308C" w:rsidR="006C669C" w:rsidRPr="00F3538B" w:rsidRDefault="006C669C" w:rsidP="00F3538B">
      <w:pPr>
        <w:tabs>
          <w:tab w:val="left" w:pos="720"/>
        </w:tabs>
        <w:ind w:left="720" w:hanging="720"/>
        <w:rPr>
          <w:rFonts w:cstheme="minorHAnsi"/>
        </w:rPr>
      </w:pPr>
      <w:r w:rsidRPr="00F3538B">
        <w:rPr>
          <w:rFonts w:cstheme="minorHAnsi"/>
        </w:rPr>
        <w:tab/>
      </w:r>
      <w:r w:rsidR="00854CE8">
        <w:rPr>
          <w:rFonts w:cstheme="minorHAnsi"/>
        </w:rPr>
        <w:t>u</w:t>
      </w:r>
      <w:r w:rsidR="00854CE8" w:rsidRPr="00F3538B">
        <w:rPr>
          <w:rFonts w:cstheme="minorHAnsi"/>
        </w:rPr>
        <w:t>ndergraduate</w:t>
      </w:r>
      <w:r w:rsidRPr="00F3538B">
        <w:rPr>
          <w:rFonts w:cstheme="minorHAnsi"/>
        </w:rPr>
        <w:t xml:space="preserve"> student enrollment decisions at DePaul University. In M.J. Etzel &amp; J.F. Gaski (Eds.), </w:t>
      </w:r>
      <w:r w:rsidRPr="00F3538B">
        <w:rPr>
          <w:rFonts w:cstheme="minorHAnsi"/>
          <w:i/>
          <w:iCs/>
        </w:rPr>
        <w:t>Applying marketing technology to spectator sports</w:t>
      </w:r>
      <w:r w:rsidRPr="00F3538B">
        <w:rPr>
          <w:rFonts w:cstheme="minorHAnsi"/>
        </w:rPr>
        <w:t xml:space="preserve"> (pp. 136-148). Notre Dame, IN: University of Notre Dame.</w:t>
      </w:r>
    </w:p>
    <w:p w14:paraId="667747B3" w14:textId="77777777" w:rsidR="006C669C" w:rsidRPr="00F3538B" w:rsidRDefault="006C669C" w:rsidP="00F3538B">
      <w:pPr>
        <w:autoSpaceDE w:val="0"/>
        <w:autoSpaceDN w:val="0"/>
        <w:adjustRightInd w:val="0"/>
        <w:rPr>
          <w:rFonts w:cstheme="minorHAnsi"/>
        </w:rPr>
      </w:pPr>
      <w:r w:rsidRPr="00F3538B">
        <w:rPr>
          <w:rFonts w:cstheme="minorHAnsi"/>
        </w:rPr>
        <w:t>Art &amp; Science Group. (2001). Intercollegiate athletics have little influence on college</w:t>
      </w:r>
    </w:p>
    <w:p w14:paraId="28C04F18" w14:textId="7C89250A" w:rsidR="00081A66" w:rsidRDefault="00854CE8" w:rsidP="00081A66">
      <w:pPr>
        <w:autoSpaceDE w:val="0"/>
        <w:autoSpaceDN w:val="0"/>
        <w:adjustRightInd w:val="0"/>
        <w:ind w:left="720"/>
        <w:rPr>
          <w:rFonts w:cstheme="minorHAnsi"/>
        </w:rPr>
      </w:pPr>
      <w:r>
        <w:rPr>
          <w:rFonts w:cstheme="minorHAnsi"/>
        </w:rPr>
        <w:t>ch</w:t>
      </w:r>
      <w:r w:rsidRPr="00F3538B">
        <w:rPr>
          <w:rFonts w:cstheme="minorHAnsi"/>
        </w:rPr>
        <w:t>oice</w:t>
      </w:r>
      <w:r w:rsidR="00081A66">
        <w:rPr>
          <w:rFonts w:cstheme="minorHAnsi"/>
        </w:rPr>
        <w:t xml:space="preserve"> </w:t>
      </w:r>
      <w:r w:rsidR="00AC7728">
        <w:rPr>
          <w:rFonts w:cstheme="minorHAnsi"/>
        </w:rPr>
        <w:t>-</w:t>
      </w:r>
      <w:r w:rsidR="006C669C" w:rsidRPr="00F3538B">
        <w:rPr>
          <w:rFonts w:cstheme="minorHAnsi"/>
        </w:rPr>
        <w:t xml:space="preserve"> intramural and recreational opportunities matter more. </w:t>
      </w:r>
      <w:r w:rsidR="006C669C" w:rsidRPr="00F3538B">
        <w:rPr>
          <w:rFonts w:cstheme="minorHAnsi"/>
          <w:i/>
          <w:iCs/>
        </w:rPr>
        <w:t>Student Poll, 4</w:t>
      </w:r>
      <w:r w:rsidR="006C669C" w:rsidRPr="00F3538B">
        <w:rPr>
          <w:rFonts w:cstheme="minorHAnsi"/>
        </w:rPr>
        <w:t xml:space="preserve">(4). Retrieved from </w:t>
      </w:r>
      <w:r w:rsidR="00081A66" w:rsidRPr="00081A66">
        <w:rPr>
          <w:rFonts w:cstheme="minorHAnsi"/>
        </w:rPr>
        <w:t>http://www.artsci.com</w:t>
      </w:r>
    </w:p>
    <w:p w14:paraId="5B534D3D" w14:textId="3716ACD6" w:rsidR="006C669C" w:rsidRDefault="006C669C" w:rsidP="00081A66">
      <w:pPr>
        <w:autoSpaceDE w:val="0"/>
        <w:autoSpaceDN w:val="0"/>
        <w:adjustRightInd w:val="0"/>
        <w:ind w:left="720" w:hanging="720"/>
        <w:rPr>
          <w:lang w:val="en"/>
        </w:rPr>
      </w:pPr>
      <w:r>
        <w:rPr>
          <w:lang w:val="en"/>
        </w:rPr>
        <w:t xml:space="preserve">Beene, R. (2010). Marygrove to build center for new sports. </w:t>
      </w:r>
      <w:r>
        <w:rPr>
          <w:i/>
          <w:iCs/>
          <w:lang w:val="en"/>
        </w:rPr>
        <w:t>Crain's Detroit Business</w:t>
      </w:r>
      <w:r>
        <w:rPr>
          <w:lang w:val="en"/>
        </w:rPr>
        <w:t xml:space="preserve">, </w:t>
      </w:r>
      <w:r>
        <w:rPr>
          <w:i/>
          <w:iCs/>
          <w:lang w:val="en"/>
        </w:rPr>
        <w:t>26</w:t>
      </w:r>
      <w:r w:rsidR="00AC7728">
        <w:rPr>
          <w:lang w:val="en"/>
        </w:rPr>
        <w:t>(9), 3-27.</w:t>
      </w:r>
    </w:p>
    <w:p w14:paraId="25C6F7AD" w14:textId="32467010" w:rsidR="006C669C" w:rsidRDefault="006C669C" w:rsidP="006C669C">
      <w:pPr>
        <w:tabs>
          <w:tab w:val="left" w:pos="720"/>
        </w:tabs>
        <w:ind w:left="720" w:hanging="720"/>
        <w:rPr>
          <w:rFonts w:ascii="Times New Roman" w:hAnsi="Times New Roman"/>
        </w:rPr>
      </w:pPr>
      <w:r w:rsidRPr="003A54A1">
        <w:rPr>
          <w:rFonts w:ascii="Times New Roman" w:hAnsi="Times New Roman"/>
        </w:rPr>
        <w:t xml:space="preserve">Biemiller, Lawrence. (2016). Presidents of </w:t>
      </w:r>
      <w:r w:rsidR="00F3538B">
        <w:rPr>
          <w:rFonts w:ascii="Times New Roman" w:hAnsi="Times New Roman"/>
        </w:rPr>
        <w:t>s</w:t>
      </w:r>
      <w:r w:rsidRPr="003A54A1">
        <w:rPr>
          <w:rFonts w:ascii="Times New Roman" w:hAnsi="Times New Roman"/>
        </w:rPr>
        <w:t xml:space="preserve">mall </w:t>
      </w:r>
      <w:r w:rsidR="00F3538B">
        <w:rPr>
          <w:rFonts w:ascii="Times New Roman" w:hAnsi="Times New Roman"/>
        </w:rPr>
        <w:t>c</w:t>
      </w:r>
      <w:r w:rsidRPr="003A54A1">
        <w:rPr>
          <w:rFonts w:ascii="Times New Roman" w:hAnsi="Times New Roman"/>
        </w:rPr>
        <w:t xml:space="preserve">olleges </w:t>
      </w:r>
      <w:r w:rsidR="00F3538B">
        <w:rPr>
          <w:rFonts w:ascii="Times New Roman" w:hAnsi="Times New Roman"/>
        </w:rPr>
        <w:t>b</w:t>
      </w:r>
      <w:r w:rsidRPr="003A54A1">
        <w:rPr>
          <w:rFonts w:ascii="Times New Roman" w:hAnsi="Times New Roman"/>
        </w:rPr>
        <w:t xml:space="preserve">ank on </w:t>
      </w:r>
      <w:r w:rsidR="00F3538B">
        <w:rPr>
          <w:rFonts w:ascii="Times New Roman" w:hAnsi="Times New Roman"/>
        </w:rPr>
        <w:t>f</w:t>
      </w:r>
      <w:r w:rsidRPr="003A54A1">
        <w:rPr>
          <w:rFonts w:ascii="Times New Roman" w:hAnsi="Times New Roman"/>
        </w:rPr>
        <w:t xml:space="preserve">und </w:t>
      </w:r>
      <w:r w:rsidR="00F3538B">
        <w:rPr>
          <w:rFonts w:ascii="Times New Roman" w:hAnsi="Times New Roman"/>
        </w:rPr>
        <w:t>f</w:t>
      </w:r>
      <w:r w:rsidRPr="003A54A1">
        <w:rPr>
          <w:rFonts w:ascii="Times New Roman" w:hAnsi="Times New Roman"/>
        </w:rPr>
        <w:t xml:space="preserve">aising to </w:t>
      </w:r>
      <w:r w:rsidR="00F3538B">
        <w:rPr>
          <w:rFonts w:ascii="Times New Roman" w:hAnsi="Times New Roman"/>
        </w:rPr>
        <w:t>s</w:t>
      </w:r>
      <w:r w:rsidR="00AC7728">
        <w:rPr>
          <w:rFonts w:ascii="Times New Roman" w:hAnsi="Times New Roman"/>
        </w:rPr>
        <w:t xml:space="preserve">urvive. </w:t>
      </w:r>
      <w:r w:rsidRPr="00F767E6">
        <w:rPr>
          <w:rFonts w:ascii="Times New Roman" w:hAnsi="Times New Roman"/>
          <w:i/>
          <w:iCs/>
        </w:rPr>
        <w:t>The Chronicle of Higher Education.</w:t>
      </w:r>
      <w:r w:rsidR="00AC7728">
        <w:rPr>
          <w:rFonts w:ascii="Times New Roman" w:hAnsi="Times New Roman"/>
        </w:rPr>
        <w:t xml:space="preserve"> Retrieved from</w:t>
      </w:r>
      <w:r w:rsidRPr="003A54A1">
        <w:rPr>
          <w:rFonts w:ascii="Times New Roman" w:hAnsi="Times New Roman"/>
        </w:rPr>
        <w:t xml:space="preserve"> </w:t>
      </w:r>
      <w:r w:rsidRPr="00B51480">
        <w:rPr>
          <w:rFonts w:ascii="Times New Roman" w:hAnsi="Times New Roman"/>
        </w:rPr>
        <w:t>http://chronicle.com.ezproxy.lib.ou.edu/article/Presidents-of-Small-Colleges/235148</w:t>
      </w:r>
    </w:p>
    <w:p w14:paraId="5D186B82" w14:textId="0DAB8EBB" w:rsidR="006C669C" w:rsidRPr="003A54A1" w:rsidRDefault="006C669C" w:rsidP="006C669C">
      <w:pPr>
        <w:tabs>
          <w:tab w:val="left" w:pos="720"/>
        </w:tabs>
        <w:ind w:left="720" w:hanging="720"/>
        <w:rPr>
          <w:rFonts w:ascii="Times New Roman" w:hAnsi="Times New Roman"/>
        </w:rPr>
      </w:pPr>
      <w:r w:rsidRPr="00B51480">
        <w:rPr>
          <w:rFonts w:ascii="Times New Roman" w:hAnsi="Times New Roman"/>
        </w:rPr>
        <w:t xml:space="preserve">Blaikie, N. (2003). </w:t>
      </w:r>
      <w:r w:rsidRPr="00F767E6">
        <w:rPr>
          <w:rFonts w:ascii="Times New Roman" w:hAnsi="Times New Roman"/>
          <w:i/>
          <w:iCs/>
        </w:rPr>
        <w:t xml:space="preserve">Analyzing quantitative </w:t>
      </w:r>
      <w:r w:rsidR="00854CE8" w:rsidRPr="00F767E6">
        <w:rPr>
          <w:rFonts w:ascii="Times New Roman" w:hAnsi="Times New Roman"/>
          <w:i/>
          <w:iCs/>
        </w:rPr>
        <w:t>data:</w:t>
      </w:r>
      <w:r w:rsidRPr="00F767E6">
        <w:rPr>
          <w:rFonts w:ascii="Times New Roman" w:hAnsi="Times New Roman"/>
          <w:i/>
          <w:iCs/>
        </w:rPr>
        <w:t xml:space="preserve"> From description to explanation.</w:t>
      </w:r>
      <w:r w:rsidRPr="00B51480">
        <w:rPr>
          <w:rFonts w:ascii="Times New Roman" w:hAnsi="Times New Roman"/>
        </w:rPr>
        <w:t xml:space="preserve"> London</w:t>
      </w:r>
      <w:r w:rsidR="001A0F11">
        <w:rPr>
          <w:rFonts w:ascii="Times New Roman" w:hAnsi="Times New Roman"/>
        </w:rPr>
        <w:t>:</w:t>
      </w:r>
      <w:r w:rsidRPr="00B51480">
        <w:rPr>
          <w:rFonts w:ascii="Times New Roman" w:hAnsi="Times New Roman"/>
        </w:rPr>
        <w:t xml:space="preserve"> Thousand Oaks, CA : SAGE.</w:t>
      </w:r>
    </w:p>
    <w:p w14:paraId="0CE134E5" w14:textId="31EA90C6"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Bontrager, B. (2004). Enrollment management: An introducti</w:t>
      </w:r>
      <w:r w:rsidR="00AC7728">
        <w:rPr>
          <w:rFonts w:ascii="Times New Roman" w:hAnsi="Times New Roman"/>
        </w:rPr>
        <w:t xml:space="preserve">on to concepts and structures. </w:t>
      </w:r>
      <w:r w:rsidRPr="003A54A1">
        <w:rPr>
          <w:rFonts w:ascii="Times New Roman" w:hAnsi="Times New Roman"/>
          <w:i/>
        </w:rPr>
        <w:t>College and University,</w:t>
      </w:r>
      <w:r w:rsidRPr="00220E48">
        <w:rPr>
          <w:rFonts w:ascii="Times New Roman" w:hAnsi="Times New Roman"/>
          <w:i/>
          <w:iCs/>
        </w:rPr>
        <w:t xml:space="preserve"> 79</w:t>
      </w:r>
      <w:r w:rsidRPr="003A54A1">
        <w:rPr>
          <w:rFonts w:ascii="Times New Roman" w:hAnsi="Times New Roman"/>
        </w:rPr>
        <w:t>(3), 11-6.</w:t>
      </w:r>
    </w:p>
    <w:p w14:paraId="36B6E06D" w14:textId="3A86A82E" w:rsidR="006C669C" w:rsidRDefault="00AC7728" w:rsidP="006C669C">
      <w:pPr>
        <w:tabs>
          <w:tab w:val="left" w:pos="720"/>
        </w:tabs>
        <w:ind w:left="720" w:hanging="720"/>
        <w:rPr>
          <w:rFonts w:ascii="Times New Roman" w:hAnsi="Times New Roman"/>
        </w:rPr>
      </w:pPr>
      <w:r>
        <w:rPr>
          <w:rFonts w:ascii="Times New Roman" w:hAnsi="Times New Roman"/>
        </w:rPr>
        <w:t xml:space="preserve">Bontrager, B (2006). </w:t>
      </w:r>
      <w:r w:rsidR="006C669C" w:rsidRPr="00F767E6">
        <w:rPr>
          <w:rFonts w:ascii="Times New Roman" w:hAnsi="Times New Roman"/>
          <w:i/>
          <w:iCs/>
        </w:rPr>
        <w:t>The brave new world of strategic enrollment management</w:t>
      </w:r>
      <w:r w:rsidR="006C669C" w:rsidRPr="003A54A1">
        <w:rPr>
          <w:rFonts w:ascii="Times New Roman" w:hAnsi="Times New Roman"/>
        </w:rPr>
        <w:t xml:space="preserve">.  Retrieved 2017 from </w:t>
      </w:r>
      <w:r w:rsidR="006C669C">
        <w:rPr>
          <w:rFonts w:ascii="Times New Roman" w:hAnsi="Times New Roman"/>
        </w:rPr>
        <w:t>&lt;consulting.aacrao.org&gt;, Washington, D.C. American Association of Collegiate Registrars and Admissions Officers.</w:t>
      </w:r>
    </w:p>
    <w:p w14:paraId="20CC8805" w14:textId="77777777" w:rsidR="006C669C" w:rsidRPr="00F767E6" w:rsidRDefault="006C669C" w:rsidP="006C669C">
      <w:pPr>
        <w:tabs>
          <w:tab w:val="left" w:pos="720"/>
        </w:tabs>
        <w:ind w:left="720" w:hanging="720"/>
        <w:rPr>
          <w:rFonts w:ascii="Times New Roman" w:hAnsi="Times New Roman"/>
          <w:i/>
          <w:iCs/>
        </w:rPr>
      </w:pPr>
      <w:r w:rsidRPr="00344FF7">
        <w:rPr>
          <w:rFonts w:ascii="Times New Roman" w:hAnsi="Times New Roman"/>
        </w:rPr>
        <w:t xml:space="preserve">Bontrager, B., Ingersoll, D., &amp; Ingersoll, R. (2012). </w:t>
      </w:r>
      <w:r w:rsidRPr="00F767E6">
        <w:rPr>
          <w:rFonts w:ascii="Times New Roman" w:hAnsi="Times New Roman"/>
          <w:i/>
          <w:iCs/>
        </w:rPr>
        <w:t>Strategic enrollment management:</w:t>
      </w:r>
    </w:p>
    <w:p w14:paraId="618AFA29" w14:textId="6FEC25DF" w:rsidR="006C669C" w:rsidRDefault="006C669C" w:rsidP="006C669C">
      <w:pPr>
        <w:tabs>
          <w:tab w:val="left" w:pos="720"/>
        </w:tabs>
        <w:ind w:left="720" w:hanging="720"/>
        <w:rPr>
          <w:rFonts w:ascii="Times New Roman" w:hAnsi="Times New Roman"/>
        </w:rPr>
      </w:pPr>
      <w:r w:rsidRPr="00F767E6">
        <w:rPr>
          <w:rFonts w:ascii="Times New Roman" w:hAnsi="Times New Roman"/>
          <w:i/>
          <w:iCs/>
        </w:rPr>
        <w:tab/>
      </w:r>
      <w:r w:rsidR="00854CE8">
        <w:rPr>
          <w:rFonts w:ascii="Times New Roman" w:hAnsi="Times New Roman"/>
          <w:i/>
          <w:iCs/>
        </w:rPr>
        <w:t>Tr</w:t>
      </w:r>
      <w:r w:rsidRPr="00F767E6">
        <w:rPr>
          <w:rFonts w:ascii="Times New Roman" w:hAnsi="Times New Roman"/>
          <w:i/>
          <w:iCs/>
        </w:rPr>
        <w:t>ansforming higher education</w:t>
      </w:r>
      <w:r w:rsidRPr="00344FF7">
        <w:rPr>
          <w:rFonts w:ascii="Times New Roman" w:hAnsi="Times New Roman"/>
        </w:rPr>
        <w:t>. Washington, DC: American Association of Collegiate</w:t>
      </w:r>
      <w:r>
        <w:rPr>
          <w:rFonts w:ascii="Times New Roman" w:hAnsi="Times New Roman"/>
        </w:rPr>
        <w:t xml:space="preserve"> </w:t>
      </w:r>
      <w:r w:rsidRPr="00344FF7">
        <w:rPr>
          <w:rFonts w:ascii="Times New Roman" w:hAnsi="Times New Roman"/>
        </w:rPr>
        <w:t>Registrars and Admissions Officers</w:t>
      </w:r>
      <w:r w:rsidR="00492E24">
        <w:rPr>
          <w:rFonts w:ascii="Times New Roman" w:hAnsi="Times New Roman"/>
        </w:rPr>
        <w:t>.</w:t>
      </w:r>
    </w:p>
    <w:p w14:paraId="2BABE8A3"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Bremmer, D. S., &amp; Kesselring, R. G. (1993). The advertising effect of university athletic success: A reappraisal of the evidence. </w:t>
      </w:r>
      <w:r w:rsidRPr="00F767E6">
        <w:rPr>
          <w:rFonts w:ascii="Times New Roman" w:hAnsi="Times New Roman"/>
          <w:i/>
          <w:iCs/>
        </w:rPr>
        <w:t>The Quarterly Review of Economics and Finance, 33</w:t>
      </w:r>
      <w:r w:rsidRPr="003A54A1">
        <w:rPr>
          <w:rFonts w:ascii="Times New Roman" w:hAnsi="Times New Roman"/>
        </w:rPr>
        <w:t>, 409-421.</w:t>
      </w:r>
    </w:p>
    <w:p w14:paraId="4081BAE4" w14:textId="7556A578" w:rsidR="006C669C" w:rsidRDefault="006C669C" w:rsidP="001A0F11">
      <w:pPr>
        <w:tabs>
          <w:tab w:val="left" w:pos="720"/>
        </w:tabs>
        <w:ind w:left="720" w:hanging="720"/>
        <w:rPr>
          <w:rFonts w:ascii="Times New Roman" w:hAnsi="Times New Roman"/>
        </w:rPr>
      </w:pPr>
      <w:r w:rsidRPr="003A54A1">
        <w:rPr>
          <w:rFonts w:ascii="Times New Roman" w:hAnsi="Times New Roman"/>
        </w:rPr>
        <w:t xml:space="preserve">Brewer, D.J., Gates, S.M., &amp; Goldman, C.A. (2002). </w:t>
      </w:r>
      <w:r w:rsidRPr="00F767E6">
        <w:rPr>
          <w:rFonts w:ascii="Times New Roman" w:hAnsi="Times New Roman"/>
          <w:i/>
          <w:iCs/>
        </w:rPr>
        <w:t>In pursuit of prestige: Strategy and</w:t>
      </w:r>
      <w:r w:rsidR="001A0F11">
        <w:rPr>
          <w:rFonts w:ascii="Times New Roman" w:hAnsi="Times New Roman"/>
          <w:i/>
          <w:iCs/>
        </w:rPr>
        <w:t xml:space="preserve"> </w:t>
      </w:r>
      <w:r w:rsidRPr="00F767E6">
        <w:rPr>
          <w:rFonts w:ascii="Times New Roman" w:hAnsi="Times New Roman"/>
          <w:i/>
          <w:iCs/>
        </w:rPr>
        <w:t>competition in U.S. higher education</w:t>
      </w:r>
      <w:r w:rsidRPr="003A54A1">
        <w:rPr>
          <w:rFonts w:ascii="Times New Roman" w:hAnsi="Times New Roman"/>
        </w:rPr>
        <w:t>. New Brunswick, NJ: Transaction Publishers.</w:t>
      </w:r>
    </w:p>
    <w:p w14:paraId="4BEBA235" w14:textId="4FE96767" w:rsidR="006C669C" w:rsidRDefault="006C669C" w:rsidP="006C669C">
      <w:pPr>
        <w:tabs>
          <w:tab w:val="left" w:pos="720"/>
        </w:tabs>
        <w:ind w:left="720" w:hanging="720"/>
        <w:rPr>
          <w:rFonts w:ascii="Times New Roman" w:hAnsi="Times New Roman"/>
        </w:rPr>
      </w:pPr>
      <w:r w:rsidRPr="00121558">
        <w:rPr>
          <w:rFonts w:ascii="Times New Roman" w:hAnsi="Times New Roman"/>
        </w:rPr>
        <w:t xml:space="preserve">Bruder, H. J. (2017). </w:t>
      </w:r>
      <w:r w:rsidRPr="00F767E6">
        <w:rPr>
          <w:rFonts w:ascii="Times New Roman" w:hAnsi="Times New Roman"/>
          <w:i/>
          <w:iCs/>
        </w:rPr>
        <w:t>Athletics programs as facilitators of enrollment at private NCAA division III institutions in the</w:t>
      </w:r>
      <w:r w:rsidR="00A97083">
        <w:rPr>
          <w:rFonts w:ascii="Times New Roman" w:hAnsi="Times New Roman"/>
          <w:i/>
          <w:iCs/>
        </w:rPr>
        <w:t xml:space="preserve"> M</w:t>
      </w:r>
      <w:r w:rsidRPr="00F767E6">
        <w:rPr>
          <w:rFonts w:ascii="Times New Roman" w:hAnsi="Times New Roman"/>
          <w:i/>
          <w:iCs/>
        </w:rPr>
        <w:t>idwest</w:t>
      </w:r>
      <w:r w:rsidRPr="00121558">
        <w:rPr>
          <w:rFonts w:ascii="Times New Roman" w:hAnsi="Times New Roman"/>
        </w:rPr>
        <w:t xml:space="preserve"> (Order No. 10622275). Available from ProQuest Dissertations &amp; Theses Global. (1964383659). Retrieved from </w:t>
      </w:r>
      <w:r w:rsidR="001A0F11" w:rsidRPr="00F3538B">
        <w:rPr>
          <w:rFonts w:ascii="Times New Roman" w:hAnsi="Times New Roman"/>
        </w:rPr>
        <w:t>https://search-</w:t>
      </w:r>
      <w:r w:rsidR="00854CE8">
        <w:rPr>
          <w:rFonts w:ascii="Times New Roman" w:hAnsi="Times New Roman"/>
        </w:rPr>
        <w:t>p</w:t>
      </w:r>
      <w:r w:rsidR="001A0F11" w:rsidRPr="00854CE8">
        <w:rPr>
          <w:rFonts w:ascii="Times New Roman" w:hAnsi="Times New Roman"/>
        </w:rPr>
        <w:t>roquest</w:t>
      </w:r>
      <w:r w:rsidR="00F3538B" w:rsidRPr="00854CE8">
        <w:rPr>
          <w:rFonts w:ascii="Times New Roman" w:hAnsi="Times New Roman"/>
        </w:rPr>
        <w:t>.c</w:t>
      </w:r>
      <w:r w:rsidRPr="00854CE8">
        <w:rPr>
          <w:rFonts w:ascii="Times New Roman" w:hAnsi="Times New Roman"/>
        </w:rPr>
        <w:t>om</w:t>
      </w:r>
      <w:r w:rsidRPr="00121558">
        <w:rPr>
          <w:rFonts w:ascii="Times New Roman" w:hAnsi="Times New Roman"/>
        </w:rPr>
        <w:t>.ezproxy.lib.ou.edu/docview/1964383659?accountid=12964</w:t>
      </w:r>
    </w:p>
    <w:p w14:paraId="29BA9BE1" w14:textId="5A83E96F"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Bruininks, R. H., Keeney, B., &amp; Thorp, J. (2010). Transforming America's </w:t>
      </w:r>
      <w:r w:rsidR="00F3538B">
        <w:rPr>
          <w:rFonts w:ascii="Times New Roman" w:hAnsi="Times New Roman"/>
        </w:rPr>
        <w:t>u</w:t>
      </w:r>
      <w:r w:rsidRPr="003A54A1">
        <w:rPr>
          <w:rFonts w:ascii="Times New Roman" w:hAnsi="Times New Roman"/>
        </w:rPr>
        <w:t xml:space="preserve">niversities to </w:t>
      </w:r>
      <w:r w:rsidR="00F3538B">
        <w:rPr>
          <w:rFonts w:ascii="Times New Roman" w:hAnsi="Times New Roman"/>
        </w:rPr>
        <w:t>c</w:t>
      </w:r>
      <w:r w:rsidRPr="003A54A1">
        <w:rPr>
          <w:rFonts w:ascii="Times New Roman" w:hAnsi="Times New Roman"/>
        </w:rPr>
        <w:t xml:space="preserve">ompete in the "New Normal". </w:t>
      </w:r>
      <w:r w:rsidRPr="003A54A1">
        <w:rPr>
          <w:rFonts w:ascii="Times New Roman" w:hAnsi="Times New Roman"/>
          <w:i/>
        </w:rPr>
        <w:t>Innovative Higher Education</w:t>
      </w:r>
      <w:r w:rsidRPr="003A54A1">
        <w:rPr>
          <w:rFonts w:ascii="Times New Roman" w:hAnsi="Times New Roman"/>
        </w:rPr>
        <w:t>, 35(2), 113-125.</w:t>
      </w:r>
    </w:p>
    <w:p w14:paraId="76FACB4B" w14:textId="02C13044" w:rsidR="006C669C" w:rsidRDefault="006C669C" w:rsidP="006C669C">
      <w:pPr>
        <w:ind w:left="720" w:hanging="720"/>
        <w:rPr>
          <w:rFonts w:ascii="Times New Roman" w:hAnsi="Times New Roman"/>
          <w:lang w:val="en"/>
        </w:rPr>
      </w:pPr>
      <w:r w:rsidRPr="003A54A1">
        <w:rPr>
          <w:rFonts w:ascii="Times New Roman" w:hAnsi="Times New Roman"/>
          <w:lang w:val="en"/>
        </w:rPr>
        <w:t xml:space="preserve">Brunet, M. J. (2010). </w:t>
      </w:r>
      <w:r w:rsidRPr="003A54A1">
        <w:rPr>
          <w:rFonts w:ascii="Times New Roman" w:hAnsi="Times New Roman"/>
          <w:i/>
          <w:iCs/>
          <w:lang w:val="en"/>
        </w:rPr>
        <w:t xml:space="preserve">The impact of intercollegiate athletics on undergraduate enrollment at a small, private, southern, faith-based institution </w:t>
      </w:r>
      <w:r w:rsidRPr="003A54A1">
        <w:rPr>
          <w:rFonts w:ascii="Times New Roman" w:hAnsi="Times New Roman"/>
          <w:lang w:val="en"/>
        </w:rPr>
        <w:t xml:space="preserve">(Order No. 3407426). Available from ProQuest Dissertations &amp; Theses Full Text. (305253926). Retrieved from </w:t>
      </w:r>
      <w:r w:rsidRPr="00854CE8">
        <w:rPr>
          <w:rFonts w:ascii="Times New Roman" w:hAnsi="Times New Roman"/>
          <w:lang w:val="en"/>
        </w:rPr>
        <w:t>http://search.proquest.com/docview/305253926?accountid=12964</w:t>
      </w:r>
    </w:p>
    <w:p w14:paraId="14EAAC48"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Burrell, D. (2008). Why small private liberal arts colleges need to develop effective marketing cultures. </w:t>
      </w:r>
      <w:r w:rsidRPr="003A54A1">
        <w:rPr>
          <w:rFonts w:ascii="Times New Roman" w:hAnsi="Times New Roman"/>
          <w:i/>
          <w:iCs/>
        </w:rPr>
        <w:t>Journal of Strategic Marketing, 16</w:t>
      </w:r>
      <w:r w:rsidRPr="003A54A1">
        <w:rPr>
          <w:rFonts w:ascii="Times New Roman" w:hAnsi="Times New Roman"/>
        </w:rPr>
        <w:t>(3), 267-278.</w:t>
      </w:r>
    </w:p>
    <w:p w14:paraId="721F1A83" w14:textId="5AEEC460" w:rsidR="006C669C" w:rsidRPr="003A54A1" w:rsidRDefault="006C669C" w:rsidP="001A0F11">
      <w:pPr>
        <w:ind w:left="720" w:hanging="720"/>
        <w:rPr>
          <w:rFonts w:ascii="Times New Roman" w:hAnsi="Times New Roman"/>
          <w:lang w:val="en"/>
        </w:rPr>
      </w:pPr>
      <w:r w:rsidRPr="003A54A1">
        <w:rPr>
          <w:rFonts w:ascii="Times New Roman" w:hAnsi="Times New Roman"/>
          <w:lang w:val="en"/>
        </w:rPr>
        <w:t xml:space="preserve">Callahan, R. B. (2014). </w:t>
      </w:r>
      <w:r w:rsidRPr="003A54A1">
        <w:rPr>
          <w:rFonts w:ascii="Times New Roman" w:hAnsi="Times New Roman"/>
          <w:i/>
          <w:iCs/>
          <w:lang w:val="en"/>
        </w:rPr>
        <w:t>Pri</w:t>
      </w:r>
      <w:r w:rsidR="00854CE8">
        <w:rPr>
          <w:rFonts w:ascii="Times New Roman" w:hAnsi="Times New Roman"/>
          <w:i/>
          <w:iCs/>
          <w:lang w:val="en"/>
        </w:rPr>
        <w:t>vate college enrollment in the M</w:t>
      </w:r>
      <w:r w:rsidRPr="003A54A1">
        <w:rPr>
          <w:rFonts w:ascii="Times New Roman" w:hAnsi="Times New Roman"/>
          <w:i/>
          <w:iCs/>
          <w:lang w:val="en"/>
        </w:rPr>
        <w:t xml:space="preserve">idwest: An exploration of significant growth within a 10-year period </w:t>
      </w:r>
      <w:r w:rsidRPr="003A54A1">
        <w:rPr>
          <w:rFonts w:ascii="Times New Roman" w:hAnsi="Times New Roman"/>
          <w:lang w:val="en"/>
        </w:rPr>
        <w:t xml:space="preserve">(Order No. 3639409). Available from ProQuest Dissertations &amp; Theses Full Text. (1620837966). Retrieved from </w:t>
      </w:r>
      <w:r w:rsidR="001A0F11" w:rsidRPr="00854CE8">
        <w:rPr>
          <w:rFonts w:ascii="Times New Roman" w:hAnsi="Times New Roman"/>
          <w:lang w:val="en"/>
        </w:rPr>
        <w:t>http://search.proquest.com/docview/1620837966?accountid=12964</w:t>
      </w:r>
    </w:p>
    <w:p w14:paraId="2E48F4FF" w14:textId="77777777" w:rsidR="006C669C" w:rsidRDefault="006C669C" w:rsidP="006C669C">
      <w:pPr>
        <w:ind w:left="720" w:hanging="720"/>
        <w:rPr>
          <w:rFonts w:ascii="Times New Roman" w:hAnsi="Times New Roman"/>
          <w:color w:val="222222"/>
        </w:rPr>
      </w:pPr>
      <w:r w:rsidRPr="003A54A1">
        <w:rPr>
          <w:rFonts w:ascii="Times New Roman" w:hAnsi="Times New Roman"/>
          <w:color w:val="222222"/>
        </w:rPr>
        <w:t xml:space="preserve">Chabotar, K.J. (2010). What about the rest of us? Small colleges in financial crisis. </w:t>
      </w:r>
      <w:r w:rsidRPr="00F767E6">
        <w:rPr>
          <w:rFonts w:ascii="Times New Roman" w:hAnsi="Times New Roman"/>
          <w:i/>
          <w:iCs/>
          <w:color w:val="222222"/>
        </w:rPr>
        <w:t>Change, 42</w:t>
      </w:r>
      <w:r w:rsidRPr="003A54A1">
        <w:rPr>
          <w:rFonts w:ascii="Times New Roman" w:hAnsi="Times New Roman"/>
          <w:color w:val="222222"/>
        </w:rPr>
        <w:t>(4), 7-12.</w:t>
      </w:r>
    </w:p>
    <w:p w14:paraId="513AF533"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Chressanthis, G. A., &amp; Grimes, P. W. (1993). Intercollegiate sports success and first-year student enrollment demand. </w:t>
      </w:r>
      <w:r w:rsidRPr="00F767E6">
        <w:rPr>
          <w:rFonts w:ascii="Times New Roman" w:hAnsi="Times New Roman"/>
          <w:i/>
          <w:iCs/>
        </w:rPr>
        <w:t>Sociology of Sport Journal, 10,</w:t>
      </w:r>
      <w:r w:rsidRPr="003A54A1">
        <w:rPr>
          <w:rFonts w:ascii="Times New Roman" w:hAnsi="Times New Roman"/>
        </w:rPr>
        <w:t xml:space="preserve"> 286-300.</w:t>
      </w:r>
    </w:p>
    <w:p w14:paraId="5DDD733A" w14:textId="423B58E9" w:rsidR="006C669C" w:rsidRPr="003A54A1" w:rsidRDefault="006C669C" w:rsidP="006C669C">
      <w:pPr>
        <w:ind w:left="720" w:hanging="720"/>
        <w:rPr>
          <w:rFonts w:ascii="Times New Roman" w:hAnsi="Times New Roman"/>
          <w:color w:val="32322F"/>
        </w:rPr>
      </w:pPr>
      <w:r w:rsidRPr="003A54A1">
        <w:rPr>
          <w:rFonts w:ascii="Times New Roman" w:hAnsi="Times New Roman"/>
          <w:color w:val="32322F"/>
        </w:rPr>
        <w:t xml:space="preserve">Christensen, C. (2011). </w:t>
      </w:r>
      <w:r w:rsidR="00854CE8">
        <w:rPr>
          <w:rFonts w:ascii="Times New Roman" w:hAnsi="Times New Roman"/>
          <w:i/>
          <w:iCs/>
          <w:color w:val="32322F"/>
        </w:rPr>
        <w:t>The i</w:t>
      </w:r>
      <w:r w:rsidRPr="003A54A1">
        <w:rPr>
          <w:rFonts w:ascii="Times New Roman" w:hAnsi="Times New Roman"/>
          <w:i/>
          <w:iCs/>
          <w:color w:val="32322F"/>
        </w:rPr>
        <w:t xml:space="preserve">nnovative </w:t>
      </w:r>
      <w:r w:rsidR="00854CE8">
        <w:rPr>
          <w:rFonts w:ascii="Times New Roman" w:hAnsi="Times New Roman"/>
          <w:i/>
          <w:iCs/>
          <w:color w:val="32322F"/>
        </w:rPr>
        <w:t>u</w:t>
      </w:r>
      <w:r w:rsidRPr="003A54A1">
        <w:rPr>
          <w:rFonts w:ascii="Times New Roman" w:hAnsi="Times New Roman"/>
          <w:i/>
          <w:iCs/>
          <w:color w:val="32322F"/>
        </w:rPr>
        <w:t>niversity: Changing the DNA of higher education from the inside out</w:t>
      </w:r>
      <w:r w:rsidRPr="003A54A1">
        <w:rPr>
          <w:rFonts w:ascii="Times New Roman" w:hAnsi="Times New Roman"/>
          <w:color w:val="32322F"/>
        </w:rPr>
        <w:t xml:space="preserve"> (1st ed.). San Francisco: Jossey-Bass.</w:t>
      </w:r>
    </w:p>
    <w:p w14:paraId="139A5FC6" w14:textId="287AC016" w:rsidR="006C669C" w:rsidRDefault="00854CE8" w:rsidP="006C669C">
      <w:pPr>
        <w:ind w:left="720" w:hanging="720"/>
        <w:rPr>
          <w:rFonts w:ascii="Times New Roman" w:hAnsi="Times New Roman"/>
          <w:color w:val="32322F"/>
        </w:rPr>
      </w:pPr>
      <w:r>
        <w:rPr>
          <w:rFonts w:ascii="Times New Roman" w:hAnsi="Times New Roman"/>
          <w:color w:val="32322F"/>
        </w:rPr>
        <w:t>Cohen, A. (2012). Building p</w:t>
      </w:r>
      <w:r w:rsidR="006C669C" w:rsidRPr="003A54A1">
        <w:rPr>
          <w:rFonts w:ascii="Times New Roman" w:hAnsi="Times New Roman"/>
          <w:color w:val="32322F"/>
        </w:rPr>
        <w:t xml:space="preserve">lan. </w:t>
      </w:r>
      <w:r w:rsidR="006C669C" w:rsidRPr="00F767E6">
        <w:rPr>
          <w:rFonts w:ascii="Times New Roman" w:hAnsi="Times New Roman"/>
          <w:i/>
          <w:iCs/>
          <w:color w:val="32322F"/>
        </w:rPr>
        <w:t>Athletic Business, 36</w:t>
      </w:r>
      <w:r w:rsidR="006C669C" w:rsidRPr="003A54A1">
        <w:rPr>
          <w:rFonts w:ascii="Times New Roman" w:hAnsi="Times New Roman"/>
          <w:color w:val="32322F"/>
        </w:rPr>
        <w:t>(2), 24-34.</w:t>
      </w:r>
    </w:p>
    <w:p w14:paraId="2458F165" w14:textId="06E9997C" w:rsidR="006C669C" w:rsidRDefault="006C669C" w:rsidP="006C669C">
      <w:pPr>
        <w:ind w:left="720" w:hanging="720"/>
        <w:rPr>
          <w:rFonts w:ascii="Times New Roman" w:hAnsi="Times New Roman"/>
          <w:color w:val="222222"/>
        </w:rPr>
      </w:pPr>
      <w:r w:rsidRPr="003A54A1">
        <w:rPr>
          <w:rFonts w:ascii="Times New Roman" w:hAnsi="Times New Roman"/>
          <w:color w:val="222222"/>
        </w:rPr>
        <w:t>Couturier, L. K. (2012). Co</w:t>
      </w:r>
      <w:r w:rsidR="00854CE8">
        <w:rPr>
          <w:rFonts w:ascii="Times New Roman" w:hAnsi="Times New Roman"/>
          <w:color w:val="222222"/>
        </w:rPr>
        <w:t>rnerstones of c</w:t>
      </w:r>
      <w:r w:rsidRPr="003A54A1">
        <w:rPr>
          <w:rFonts w:ascii="Times New Roman" w:hAnsi="Times New Roman"/>
          <w:color w:val="222222"/>
        </w:rPr>
        <w:t xml:space="preserve">ompletion: State </w:t>
      </w:r>
      <w:r w:rsidR="00854CE8">
        <w:rPr>
          <w:rFonts w:ascii="Times New Roman" w:hAnsi="Times New Roman"/>
          <w:color w:val="222222"/>
        </w:rPr>
        <w:t>p</w:t>
      </w:r>
      <w:r w:rsidRPr="003A54A1">
        <w:rPr>
          <w:rFonts w:ascii="Times New Roman" w:hAnsi="Times New Roman"/>
          <w:color w:val="222222"/>
        </w:rPr>
        <w:t xml:space="preserve">olicy </w:t>
      </w:r>
      <w:r w:rsidR="00854CE8">
        <w:rPr>
          <w:rFonts w:ascii="Times New Roman" w:hAnsi="Times New Roman"/>
          <w:color w:val="222222"/>
        </w:rPr>
        <w:t>support for accelerated, s</w:t>
      </w:r>
      <w:r w:rsidRPr="003A54A1">
        <w:rPr>
          <w:rFonts w:ascii="Times New Roman" w:hAnsi="Times New Roman"/>
          <w:color w:val="222222"/>
        </w:rPr>
        <w:t xml:space="preserve">tructured </w:t>
      </w:r>
      <w:r w:rsidR="00854CE8">
        <w:rPr>
          <w:rFonts w:ascii="Times New Roman" w:hAnsi="Times New Roman"/>
          <w:color w:val="222222"/>
        </w:rPr>
        <w:t>p</w:t>
      </w:r>
      <w:r w:rsidRPr="003A54A1">
        <w:rPr>
          <w:rFonts w:ascii="Times New Roman" w:hAnsi="Times New Roman"/>
          <w:color w:val="222222"/>
        </w:rPr>
        <w:t xml:space="preserve">athways to </w:t>
      </w:r>
      <w:r w:rsidR="00854CE8">
        <w:rPr>
          <w:rFonts w:ascii="Times New Roman" w:hAnsi="Times New Roman"/>
          <w:color w:val="222222"/>
        </w:rPr>
        <w:t>c</w:t>
      </w:r>
      <w:r w:rsidRPr="003A54A1">
        <w:rPr>
          <w:rFonts w:ascii="Times New Roman" w:hAnsi="Times New Roman"/>
          <w:color w:val="222222"/>
        </w:rPr>
        <w:t xml:space="preserve">ollege </w:t>
      </w:r>
      <w:r w:rsidR="00854CE8">
        <w:rPr>
          <w:rFonts w:ascii="Times New Roman" w:hAnsi="Times New Roman"/>
          <w:color w:val="222222"/>
        </w:rPr>
        <w:t>credentials and t</w:t>
      </w:r>
      <w:r w:rsidRPr="003A54A1">
        <w:rPr>
          <w:rFonts w:ascii="Times New Roman" w:hAnsi="Times New Roman"/>
          <w:color w:val="222222"/>
        </w:rPr>
        <w:t xml:space="preserve">ransfer. </w:t>
      </w:r>
      <w:r w:rsidRPr="003A54A1">
        <w:rPr>
          <w:rFonts w:ascii="Times New Roman" w:hAnsi="Times New Roman"/>
          <w:i/>
          <w:iCs/>
          <w:color w:val="222222"/>
        </w:rPr>
        <w:t>Jobs for the Future</w:t>
      </w:r>
      <w:r w:rsidRPr="003A54A1">
        <w:rPr>
          <w:rFonts w:ascii="Times New Roman" w:hAnsi="Times New Roman"/>
          <w:color w:val="222222"/>
        </w:rPr>
        <w:t>.</w:t>
      </w:r>
      <w:r w:rsidR="00D1492D" w:rsidRPr="00D1492D">
        <w:t xml:space="preserve"> </w:t>
      </w:r>
      <w:r w:rsidR="00D1492D">
        <w:t>Retrieved from http://www.jff.org/publications/cornerstones-completion-state-policysupport-accelerated-structured-pathways-college</w:t>
      </w:r>
    </w:p>
    <w:p w14:paraId="03316798" w14:textId="23E856BA" w:rsidR="006C669C" w:rsidRDefault="006C669C" w:rsidP="006C669C">
      <w:pPr>
        <w:ind w:left="720" w:hanging="720"/>
        <w:rPr>
          <w:rFonts w:ascii="Times New Roman" w:hAnsi="Times New Roman"/>
          <w:color w:val="222222"/>
        </w:rPr>
      </w:pPr>
      <w:r w:rsidRPr="005A050D">
        <w:rPr>
          <w:rFonts w:ascii="Times New Roman" w:hAnsi="Times New Roman"/>
          <w:color w:val="222222"/>
        </w:rPr>
        <w:t xml:space="preserve">Creswell, J. (2014). </w:t>
      </w:r>
      <w:r w:rsidRPr="00F767E6">
        <w:rPr>
          <w:rFonts w:ascii="Times New Roman" w:hAnsi="Times New Roman"/>
          <w:i/>
          <w:iCs/>
          <w:color w:val="222222"/>
        </w:rPr>
        <w:t xml:space="preserve">Research </w:t>
      </w:r>
      <w:r w:rsidR="00D1492D" w:rsidRPr="00F767E6">
        <w:rPr>
          <w:rFonts w:ascii="Times New Roman" w:hAnsi="Times New Roman"/>
          <w:i/>
          <w:iCs/>
          <w:color w:val="222222"/>
        </w:rPr>
        <w:t>design:</w:t>
      </w:r>
      <w:r w:rsidRPr="00F767E6">
        <w:rPr>
          <w:rFonts w:ascii="Times New Roman" w:hAnsi="Times New Roman"/>
          <w:i/>
          <w:iCs/>
          <w:color w:val="222222"/>
        </w:rPr>
        <w:t xml:space="preserve"> Qualitative, quantitative, and mixed methods approaches (</w:t>
      </w:r>
      <w:r w:rsidRPr="00D1492D">
        <w:rPr>
          <w:rFonts w:ascii="Times New Roman" w:hAnsi="Times New Roman"/>
          <w:iCs/>
          <w:color w:val="222222"/>
        </w:rPr>
        <w:t>4th ed.)</w:t>
      </w:r>
      <w:r w:rsidRPr="00D1492D">
        <w:rPr>
          <w:rFonts w:ascii="Times New Roman" w:hAnsi="Times New Roman"/>
          <w:color w:val="222222"/>
        </w:rPr>
        <w:t>.</w:t>
      </w:r>
      <w:r w:rsidRPr="005A050D">
        <w:rPr>
          <w:rFonts w:ascii="Times New Roman" w:hAnsi="Times New Roman"/>
          <w:color w:val="222222"/>
        </w:rPr>
        <w:t xml:space="preserve"> Thousand Oaks, California: SAGE Publications.</w:t>
      </w:r>
    </w:p>
    <w:p w14:paraId="47B4C002" w14:textId="39FC4E93" w:rsidR="00885DC0" w:rsidRPr="003A54A1" w:rsidRDefault="00885DC0" w:rsidP="006C669C">
      <w:pPr>
        <w:ind w:left="720" w:hanging="720"/>
        <w:rPr>
          <w:rFonts w:ascii="Times New Roman" w:hAnsi="Times New Roman"/>
          <w:color w:val="222222"/>
        </w:rPr>
      </w:pPr>
      <w:r>
        <w:t>Creswell, J. W., &amp; Plano Clark, V. L. (2011). Designing and conducting mixed methods research (2nd ed.). Thousand Oaks, CA: Sage</w:t>
      </w:r>
    </w:p>
    <w:p w14:paraId="195FD2AA" w14:textId="7F0EBD1B" w:rsidR="006C669C" w:rsidRPr="003A54A1" w:rsidRDefault="00AC7728" w:rsidP="006C669C">
      <w:pPr>
        <w:ind w:left="720" w:hanging="720"/>
        <w:rPr>
          <w:rFonts w:ascii="Times New Roman" w:hAnsi="Times New Roman"/>
          <w:color w:val="222222"/>
        </w:rPr>
      </w:pPr>
      <w:r>
        <w:rPr>
          <w:rFonts w:ascii="Times New Roman" w:hAnsi="Times New Roman"/>
          <w:color w:val="222222"/>
        </w:rPr>
        <w:t xml:space="preserve">Daly, G. (1993). </w:t>
      </w:r>
      <w:r w:rsidR="006C669C" w:rsidRPr="003A54A1">
        <w:rPr>
          <w:rFonts w:ascii="Times New Roman" w:hAnsi="Times New Roman"/>
          <w:color w:val="222222"/>
        </w:rPr>
        <w:t xml:space="preserve">The National Collegiate Athletics Association: A Study in Cartel Behavior (Book Review), </w:t>
      </w:r>
      <w:r w:rsidR="006C669C" w:rsidRPr="00F767E6">
        <w:rPr>
          <w:rFonts w:ascii="Times New Roman" w:hAnsi="Times New Roman"/>
          <w:i/>
          <w:iCs/>
          <w:color w:val="222222"/>
        </w:rPr>
        <w:t>Economica</w:t>
      </w:r>
      <w:r w:rsidR="00D1492D">
        <w:rPr>
          <w:rFonts w:ascii="Times New Roman" w:hAnsi="Times New Roman"/>
          <w:i/>
          <w:iCs/>
          <w:color w:val="222222"/>
        </w:rPr>
        <w:t>,</w:t>
      </w:r>
      <w:r w:rsidR="006C669C" w:rsidRPr="00F767E6">
        <w:rPr>
          <w:rFonts w:ascii="Times New Roman" w:hAnsi="Times New Roman"/>
          <w:i/>
          <w:iCs/>
          <w:color w:val="222222"/>
        </w:rPr>
        <w:t xml:space="preserve"> 60</w:t>
      </w:r>
      <w:r>
        <w:rPr>
          <w:rFonts w:ascii="Times New Roman" w:hAnsi="Times New Roman"/>
          <w:color w:val="222222"/>
        </w:rPr>
        <w:t>(238), 245.246,</w:t>
      </w:r>
    </w:p>
    <w:p w14:paraId="0C219031" w14:textId="70D1C76D" w:rsidR="006C669C"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Day, J. H. (1997). Enrollment forecasting and revenue implications for private colleges and universities. </w:t>
      </w:r>
      <w:r w:rsidRPr="00F767E6">
        <w:rPr>
          <w:rFonts w:ascii="Times New Roman" w:hAnsi="Times New Roman"/>
          <w:i/>
          <w:iCs/>
        </w:rPr>
        <w:t xml:space="preserve">New Directions </w:t>
      </w:r>
      <w:r w:rsidR="001A0F11">
        <w:rPr>
          <w:rFonts w:ascii="Times New Roman" w:hAnsi="Times New Roman"/>
          <w:i/>
          <w:iCs/>
        </w:rPr>
        <w:t>f</w:t>
      </w:r>
      <w:r w:rsidRPr="00F767E6">
        <w:rPr>
          <w:rFonts w:ascii="Times New Roman" w:hAnsi="Times New Roman"/>
          <w:i/>
          <w:iCs/>
        </w:rPr>
        <w:t>or Institutional Research, 1997</w:t>
      </w:r>
      <w:r w:rsidRPr="003A54A1">
        <w:rPr>
          <w:rFonts w:ascii="Times New Roman" w:hAnsi="Times New Roman"/>
        </w:rPr>
        <w:t>(93), 51.</w:t>
      </w:r>
    </w:p>
    <w:p w14:paraId="3DEE4F96" w14:textId="1B038C65" w:rsidR="00220E48" w:rsidRPr="00D43412" w:rsidRDefault="00220E48" w:rsidP="006C669C">
      <w:pPr>
        <w:autoSpaceDE w:val="0"/>
        <w:autoSpaceDN w:val="0"/>
        <w:adjustRightInd w:val="0"/>
        <w:ind w:left="720" w:hanging="720"/>
        <w:rPr>
          <w:rFonts w:ascii="Times New Roman" w:hAnsi="Times New Roman"/>
        </w:rPr>
      </w:pPr>
      <w:r w:rsidRPr="00220E48">
        <w:rPr>
          <w:rFonts w:ascii="Times New Roman" w:hAnsi="Times New Roman"/>
        </w:rPr>
        <w:t>De Lisle, J. (2013). Exploring the value of integrated findings in a multiphase mixed methods evaluation of the continuous assessment program in the repu</w:t>
      </w:r>
      <w:r w:rsidRPr="00D43412">
        <w:rPr>
          <w:rFonts w:ascii="Times New Roman" w:hAnsi="Times New Roman"/>
        </w:rPr>
        <w:t xml:space="preserve">blic of </w:t>
      </w:r>
      <w:r w:rsidR="00D1492D" w:rsidRPr="00D43412">
        <w:rPr>
          <w:rFonts w:ascii="Times New Roman" w:hAnsi="Times New Roman"/>
        </w:rPr>
        <w:t>Trinidad and Tobago</w:t>
      </w:r>
      <w:r w:rsidRPr="00D43412">
        <w:rPr>
          <w:rFonts w:ascii="Times New Roman" w:hAnsi="Times New Roman"/>
        </w:rPr>
        <w:t>. International Journal of Multiple Research Approaches, 7(1), 27-49. Retrieved from https://search-proquest-com.ezproxy.lib.ou.edu/docview/1470897678?accountid=12964</w:t>
      </w:r>
    </w:p>
    <w:p w14:paraId="7EA55667" w14:textId="606632C8"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Deming, D. J., Goldin, C., &amp; Katz, L. F. (2012, </w:t>
      </w:r>
      <w:r w:rsidR="00D1492D" w:rsidRPr="003A54A1">
        <w:rPr>
          <w:rFonts w:ascii="Times New Roman" w:hAnsi="Times New Roman"/>
        </w:rPr>
        <w:t>winter</w:t>
      </w:r>
      <w:r w:rsidRPr="003A54A1">
        <w:rPr>
          <w:rFonts w:ascii="Times New Roman" w:hAnsi="Times New Roman"/>
        </w:rPr>
        <w:t>). The for-profit post-secondary</w:t>
      </w:r>
    </w:p>
    <w:p w14:paraId="5724BFCD" w14:textId="3ADC9689" w:rsidR="006C669C" w:rsidRDefault="006C669C" w:rsidP="001A0F11">
      <w:pPr>
        <w:autoSpaceDE w:val="0"/>
        <w:autoSpaceDN w:val="0"/>
        <w:adjustRightInd w:val="0"/>
        <w:ind w:left="720"/>
        <w:rPr>
          <w:rFonts w:ascii="Times New Roman" w:hAnsi="Times New Roman"/>
        </w:rPr>
      </w:pPr>
      <w:r w:rsidRPr="003A54A1">
        <w:rPr>
          <w:rFonts w:ascii="Times New Roman" w:hAnsi="Times New Roman"/>
        </w:rPr>
        <w:t xml:space="preserve">school sector: Nimble critters or agile predators? </w:t>
      </w:r>
      <w:r w:rsidRPr="003A54A1">
        <w:rPr>
          <w:rFonts w:ascii="Times New Roman" w:hAnsi="Times New Roman"/>
          <w:i/>
          <w:iCs/>
        </w:rPr>
        <w:t>Journal of Economic Perspectives, 26</w:t>
      </w:r>
      <w:r w:rsidRPr="003A54A1">
        <w:rPr>
          <w:rFonts w:ascii="Times New Roman" w:hAnsi="Times New Roman"/>
        </w:rPr>
        <w:t>(1), 139-164.</w:t>
      </w:r>
    </w:p>
    <w:p w14:paraId="37DEFEAE" w14:textId="7648D0CD" w:rsidR="006C669C" w:rsidRDefault="006C669C" w:rsidP="006C669C">
      <w:pPr>
        <w:autoSpaceDE w:val="0"/>
        <w:autoSpaceDN w:val="0"/>
        <w:adjustRightInd w:val="0"/>
        <w:ind w:left="720" w:hanging="720"/>
        <w:rPr>
          <w:rFonts w:ascii="Times New Roman" w:hAnsi="Times New Roman"/>
          <w:bCs/>
          <w:iCs/>
        </w:rPr>
      </w:pPr>
      <w:r w:rsidRPr="000C5ADD">
        <w:rPr>
          <w:rFonts w:ascii="Times New Roman" w:hAnsi="Times New Roman"/>
        </w:rPr>
        <w:t xml:space="preserve">Dehne, G. C. (1999). </w:t>
      </w:r>
      <w:r w:rsidRPr="000C5ADD">
        <w:rPr>
          <w:rFonts w:ascii="Times New Roman" w:hAnsi="Times New Roman"/>
          <w:bCs/>
          <w:i/>
          <w:iCs/>
        </w:rPr>
        <w:t>Another look at the future of the private college.</w:t>
      </w:r>
      <w:r w:rsidRPr="000C5ADD">
        <w:rPr>
          <w:rFonts w:ascii="Times New Roman" w:hAnsi="Times New Roman"/>
          <w:b/>
          <w:bCs/>
          <w:i/>
          <w:iCs/>
        </w:rPr>
        <w:t xml:space="preserve"> </w:t>
      </w:r>
      <w:r w:rsidRPr="000C5ADD">
        <w:rPr>
          <w:rFonts w:ascii="Times New Roman" w:hAnsi="Times New Roman"/>
          <w:bCs/>
          <w:iCs/>
        </w:rPr>
        <w:t>Ret</w:t>
      </w:r>
      <w:r w:rsidR="00AC7728">
        <w:rPr>
          <w:rFonts w:ascii="Times New Roman" w:hAnsi="Times New Roman"/>
          <w:bCs/>
          <w:iCs/>
        </w:rPr>
        <w:t xml:space="preserve">rieved from: </w:t>
      </w:r>
      <w:r w:rsidR="00012450" w:rsidRPr="00012450">
        <w:rPr>
          <w:rFonts w:ascii="Times New Roman" w:hAnsi="Times New Roman"/>
          <w:bCs/>
          <w:iCs/>
        </w:rPr>
        <w:t>http://www.dehne.com/archive-articles/news_research/research_another_look.html</w:t>
      </w:r>
    </w:p>
    <w:p w14:paraId="26F385D4" w14:textId="4498E75B" w:rsidR="00C60EC2" w:rsidRPr="000C5ADD" w:rsidRDefault="00C60EC2" w:rsidP="006C669C">
      <w:pPr>
        <w:autoSpaceDE w:val="0"/>
        <w:autoSpaceDN w:val="0"/>
        <w:adjustRightInd w:val="0"/>
        <w:ind w:left="720" w:hanging="720"/>
        <w:rPr>
          <w:rFonts w:ascii="Times New Roman" w:hAnsi="Times New Roman"/>
          <w:bCs/>
          <w:iCs/>
        </w:rPr>
      </w:pPr>
      <w:r w:rsidRPr="00C60EC2">
        <w:rPr>
          <w:rFonts w:ascii="Times New Roman" w:hAnsi="Times New Roman"/>
          <w:bCs/>
          <w:iCs/>
        </w:rPr>
        <w:t xml:space="preserve">De Lisle, J. (2013). Exploring the value of integrated findings in a multiphase mixed methods evaluation of the continuous assessment program in the republic of </w:t>
      </w:r>
      <w:r>
        <w:rPr>
          <w:rFonts w:ascii="Times New Roman" w:hAnsi="Times New Roman"/>
          <w:bCs/>
          <w:iCs/>
        </w:rPr>
        <w:t>T</w:t>
      </w:r>
      <w:r w:rsidRPr="00C60EC2">
        <w:rPr>
          <w:rFonts w:ascii="Times New Roman" w:hAnsi="Times New Roman"/>
          <w:bCs/>
          <w:iCs/>
        </w:rPr>
        <w:t xml:space="preserve">rinidad and </w:t>
      </w:r>
      <w:r>
        <w:rPr>
          <w:rFonts w:ascii="Times New Roman" w:hAnsi="Times New Roman"/>
          <w:bCs/>
          <w:iCs/>
        </w:rPr>
        <w:t>T</w:t>
      </w:r>
      <w:r w:rsidRPr="00C60EC2">
        <w:rPr>
          <w:rFonts w:ascii="Times New Roman" w:hAnsi="Times New Roman"/>
          <w:bCs/>
          <w:iCs/>
        </w:rPr>
        <w:t xml:space="preserve">obago. </w:t>
      </w:r>
      <w:r w:rsidRPr="00C60EC2">
        <w:rPr>
          <w:rFonts w:ascii="Times New Roman" w:hAnsi="Times New Roman"/>
          <w:bCs/>
          <w:i/>
          <w:iCs/>
        </w:rPr>
        <w:t>International Journal of Multiple Research Approaches</w:t>
      </w:r>
      <w:r w:rsidRPr="00C60EC2">
        <w:rPr>
          <w:rFonts w:ascii="Times New Roman" w:hAnsi="Times New Roman"/>
          <w:bCs/>
          <w:iCs/>
        </w:rPr>
        <w:t>, 7(1), 27-49. Retrieved from https://search-proquest-com.ezproxy.lib.ou.edu/docview/1470897678?accountid=12964</w:t>
      </w:r>
    </w:p>
    <w:p w14:paraId="00DD1F93" w14:textId="77777777"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DesJardins, S. L. (2002). An analytic strategy to assist institutional recruitment and marketing efforts. </w:t>
      </w:r>
      <w:r w:rsidRPr="00F767E6">
        <w:rPr>
          <w:rFonts w:ascii="Times New Roman" w:hAnsi="Times New Roman"/>
          <w:i/>
          <w:iCs/>
          <w:color w:val="222222"/>
        </w:rPr>
        <w:t>Research in Higher Education, 43</w:t>
      </w:r>
      <w:r w:rsidRPr="003A54A1">
        <w:rPr>
          <w:rFonts w:ascii="Times New Roman" w:hAnsi="Times New Roman"/>
          <w:color w:val="222222"/>
        </w:rPr>
        <w:t>(5), 531-553.</w:t>
      </w:r>
    </w:p>
    <w:p w14:paraId="3E10ED05" w14:textId="77777777" w:rsidR="006C669C"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DesJardins, S. L., Ahlburg, D. A., &amp; McCall, B. P. (2006). An integrated model of application, admission, enrollment, and financial aid. </w:t>
      </w:r>
      <w:r w:rsidRPr="00F767E6">
        <w:rPr>
          <w:rFonts w:ascii="Times New Roman" w:hAnsi="Times New Roman"/>
          <w:i/>
          <w:iCs/>
        </w:rPr>
        <w:t>Journal of Higher Education, 77</w:t>
      </w:r>
      <w:r w:rsidRPr="003A54A1">
        <w:rPr>
          <w:rFonts w:ascii="Times New Roman" w:hAnsi="Times New Roman"/>
        </w:rPr>
        <w:t>(3), 381-429.</w:t>
      </w:r>
    </w:p>
    <w:p w14:paraId="2A61AF83" w14:textId="77777777" w:rsidR="006C669C" w:rsidRPr="003A54A1" w:rsidRDefault="006C669C" w:rsidP="006C669C">
      <w:pPr>
        <w:autoSpaceDE w:val="0"/>
        <w:autoSpaceDN w:val="0"/>
        <w:adjustRightInd w:val="0"/>
        <w:ind w:left="720" w:hanging="720"/>
        <w:rPr>
          <w:rFonts w:ascii="Times New Roman" w:hAnsi="Times New Roman"/>
        </w:rPr>
      </w:pPr>
      <w:r w:rsidRPr="005A050D">
        <w:rPr>
          <w:rFonts w:ascii="Times New Roman" w:hAnsi="Times New Roman"/>
        </w:rPr>
        <w:t xml:space="preserve">Diamond, Laura, &amp; Schneider, Craig. (2012, August 26). Higher Education Emory scandal: College rankings' validity, usefulness at issue: Misrepresentations emanate from schools' high-stakes 'selling.'.(News). </w:t>
      </w:r>
      <w:r w:rsidRPr="00F767E6">
        <w:rPr>
          <w:rFonts w:ascii="Times New Roman" w:hAnsi="Times New Roman"/>
          <w:i/>
          <w:iCs/>
        </w:rPr>
        <w:t>The Atlanta Journal-Constitution (Atlanta, GA)</w:t>
      </w:r>
      <w:r w:rsidRPr="005A050D">
        <w:rPr>
          <w:rFonts w:ascii="Times New Roman" w:hAnsi="Times New Roman"/>
        </w:rPr>
        <w:t>, p. A1.</w:t>
      </w:r>
    </w:p>
    <w:p w14:paraId="0096F99A" w14:textId="476A4E26" w:rsidR="006C669C" w:rsidRPr="003A54A1" w:rsidRDefault="00AC7728" w:rsidP="006C669C">
      <w:pPr>
        <w:autoSpaceDE w:val="0"/>
        <w:autoSpaceDN w:val="0"/>
        <w:adjustRightInd w:val="0"/>
        <w:ind w:left="720" w:hanging="720"/>
        <w:rPr>
          <w:rFonts w:ascii="Times New Roman" w:hAnsi="Times New Roman"/>
        </w:rPr>
      </w:pPr>
      <w:r>
        <w:rPr>
          <w:rFonts w:ascii="Times New Roman" w:hAnsi="Times New Roman"/>
        </w:rPr>
        <w:t xml:space="preserve">Dolence, M. </w:t>
      </w:r>
      <w:r w:rsidR="006C669C" w:rsidRPr="003A54A1">
        <w:rPr>
          <w:rFonts w:ascii="Times New Roman" w:hAnsi="Times New Roman"/>
        </w:rPr>
        <w:t>(1993)</w:t>
      </w:r>
      <w:r w:rsidR="00D1492D" w:rsidRPr="003A54A1">
        <w:rPr>
          <w:rFonts w:ascii="Times New Roman" w:hAnsi="Times New Roman"/>
        </w:rPr>
        <w:t>. Strategic</w:t>
      </w:r>
      <w:r w:rsidR="006C669C" w:rsidRPr="00F767E6">
        <w:rPr>
          <w:rFonts w:ascii="Times New Roman" w:hAnsi="Times New Roman"/>
          <w:i/>
          <w:iCs/>
        </w:rPr>
        <w:t xml:space="preserve"> Enrollment Management:  A Primer for Campus Administrators</w:t>
      </w:r>
      <w:r w:rsidR="006C669C" w:rsidRPr="003A54A1">
        <w:rPr>
          <w:rFonts w:ascii="Times New Roman" w:hAnsi="Times New Roman"/>
        </w:rPr>
        <w:t>.  Washington, D.C.  American Association of Collegiate Registrars and Admissions Officers.</w:t>
      </w:r>
    </w:p>
    <w:p w14:paraId="3AF24796"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Dolence, M.G., Miyahara, D.H., Grajeda, J., &amp; Rapp, C. (1988). Strategic enrollment</w:t>
      </w:r>
    </w:p>
    <w:p w14:paraId="7BB119A2" w14:textId="77777777" w:rsidR="006C669C" w:rsidRPr="003A54A1" w:rsidRDefault="006C669C" w:rsidP="006C669C">
      <w:pPr>
        <w:autoSpaceDE w:val="0"/>
        <w:autoSpaceDN w:val="0"/>
        <w:adjustRightInd w:val="0"/>
        <w:ind w:left="720"/>
        <w:rPr>
          <w:rFonts w:ascii="Times New Roman" w:hAnsi="Times New Roman"/>
        </w:rPr>
      </w:pPr>
      <w:r w:rsidRPr="003A54A1">
        <w:rPr>
          <w:rFonts w:ascii="Times New Roman" w:hAnsi="Times New Roman"/>
        </w:rPr>
        <w:t xml:space="preserve">management and planning. </w:t>
      </w:r>
      <w:r w:rsidRPr="00F767E6">
        <w:rPr>
          <w:rFonts w:ascii="Times New Roman" w:hAnsi="Times New Roman"/>
          <w:i/>
          <w:iCs/>
        </w:rPr>
        <w:t>Planning for Higher Education, 16</w:t>
      </w:r>
      <w:r w:rsidRPr="003A54A1">
        <w:rPr>
          <w:rFonts w:ascii="Times New Roman" w:hAnsi="Times New Roman"/>
        </w:rPr>
        <w:t>(3), 55-74.</w:t>
      </w:r>
    </w:p>
    <w:p w14:paraId="06434437" w14:textId="3B87DBDD" w:rsidR="006C669C" w:rsidRPr="003A54A1" w:rsidRDefault="006C669C" w:rsidP="00F767E6">
      <w:pPr>
        <w:autoSpaceDE w:val="0"/>
        <w:autoSpaceDN w:val="0"/>
        <w:adjustRightInd w:val="0"/>
        <w:ind w:left="720" w:hanging="720"/>
        <w:rPr>
          <w:rFonts w:ascii="Times New Roman" w:hAnsi="Times New Roman"/>
        </w:rPr>
      </w:pPr>
      <w:r w:rsidRPr="003A54A1">
        <w:rPr>
          <w:rFonts w:ascii="Times New Roman" w:hAnsi="Times New Roman"/>
        </w:rPr>
        <w:t xml:space="preserve">Easter, A. J. (2012). </w:t>
      </w:r>
      <w:r w:rsidRPr="00F767E6">
        <w:rPr>
          <w:rFonts w:ascii="Times New Roman" w:hAnsi="Times New Roman"/>
          <w:i/>
          <w:iCs/>
        </w:rPr>
        <w:t>A comparative analysis of factors influencing students' college choice between attending public colleges, private colleges, or religiously affiliated colleges</w:t>
      </w:r>
      <w:r w:rsidRPr="003A54A1">
        <w:rPr>
          <w:rFonts w:ascii="Times New Roman" w:hAnsi="Times New Roman"/>
        </w:rPr>
        <w:t xml:space="preserve"> (Order No. 3535828). Available from ProQuest Dissertations &amp; Theses Global. (1288021744). Retrieved from </w:t>
      </w:r>
      <w:r w:rsidRPr="003A54A1">
        <w:rPr>
          <w:rFonts w:ascii="Times New Roman" w:eastAsiaTheme="majorEastAsia" w:hAnsi="Times New Roman"/>
        </w:rPr>
        <w:t>http://search.proquest.com/docview/1288021744?accountid=12964</w:t>
      </w:r>
    </w:p>
    <w:p w14:paraId="5D9C99FE"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Eastern Oklahoma State University website https://www.eosc.edu/Articles/eastern_to_add_mens_and_womens_soccer_to_athletics_program.aspx</w:t>
      </w:r>
    </w:p>
    <w:p w14:paraId="5BCC7EF6" w14:textId="77777777" w:rsidR="006C669C" w:rsidRPr="003A54A1" w:rsidRDefault="0050321C" w:rsidP="006C669C">
      <w:pPr>
        <w:autoSpaceDE w:val="0"/>
        <w:autoSpaceDN w:val="0"/>
        <w:adjustRightInd w:val="0"/>
        <w:ind w:left="720" w:hanging="720"/>
        <w:rPr>
          <w:rFonts w:ascii="Times New Roman" w:hAnsi="Times New Roman"/>
        </w:rPr>
      </w:pPr>
      <w:r>
        <w:rPr>
          <w:rFonts w:ascii="Times New Roman" w:hAnsi="Times New Roman"/>
        </w:rPr>
        <w:t>F</w:t>
      </w:r>
      <w:r w:rsidR="006C669C" w:rsidRPr="003A54A1">
        <w:rPr>
          <w:rFonts w:ascii="Times New Roman" w:hAnsi="Times New Roman"/>
        </w:rPr>
        <w:t>athi, M., &amp; Wilson, L. (2009, Spring). Strategic planning in colleges and universities.</w:t>
      </w:r>
    </w:p>
    <w:p w14:paraId="4F2F8D77"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i/>
          <w:iCs/>
        </w:rPr>
        <w:tab/>
        <w:t>Business Renaissance Quarterly, 4</w:t>
      </w:r>
      <w:r w:rsidRPr="003A54A1">
        <w:rPr>
          <w:rFonts w:ascii="Times New Roman" w:hAnsi="Times New Roman"/>
        </w:rPr>
        <w:t>(1), 91-103.</w:t>
      </w:r>
    </w:p>
    <w:p w14:paraId="6E52EFDC"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Falk, C. F., &amp; Blaylock, B. K. (2010). Strategically planning campuses for the "newer</w:t>
      </w:r>
    </w:p>
    <w:p w14:paraId="7EC8BEC2" w14:textId="77777777" w:rsidR="006C669C" w:rsidRPr="003A54A1" w:rsidRDefault="006C669C" w:rsidP="006C669C">
      <w:pPr>
        <w:autoSpaceDE w:val="0"/>
        <w:autoSpaceDN w:val="0"/>
        <w:adjustRightInd w:val="0"/>
        <w:ind w:left="720"/>
        <w:rPr>
          <w:rFonts w:ascii="Times New Roman" w:hAnsi="Times New Roman"/>
        </w:rPr>
      </w:pPr>
      <w:r w:rsidRPr="003A54A1">
        <w:rPr>
          <w:rFonts w:ascii="Times New Roman" w:hAnsi="Times New Roman"/>
        </w:rPr>
        <w:t xml:space="preserve">students" in higher education. </w:t>
      </w:r>
      <w:r w:rsidRPr="003A54A1">
        <w:rPr>
          <w:rFonts w:ascii="Times New Roman" w:hAnsi="Times New Roman"/>
          <w:i/>
          <w:iCs/>
        </w:rPr>
        <w:t>Academy of Educational Leadership Journal,14</w:t>
      </w:r>
      <w:r w:rsidRPr="003A54A1">
        <w:rPr>
          <w:rFonts w:ascii="Times New Roman" w:hAnsi="Times New Roman"/>
        </w:rPr>
        <w:t>(3), 15-38.</w:t>
      </w:r>
    </w:p>
    <w:p w14:paraId="764B11C8" w14:textId="5D92B7B3"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Feezell, T. (2009). Adding football and the “uses” of athletics at NCAA </w:t>
      </w:r>
      <w:r w:rsidR="00D1492D">
        <w:rPr>
          <w:rFonts w:ascii="Times New Roman" w:hAnsi="Times New Roman"/>
        </w:rPr>
        <w:t>d</w:t>
      </w:r>
      <w:r w:rsidRPr="003A54A1">
        <w:rPr>
          <w:rFonts w:ascii="Times New Roman" w:hAnsi="Times New Roman"/>
        </w:rPr>
        <w:t xml:space="preserve">ivision II and </w:t>
      </w:r>
      <w:r w:rsidR="00D1492D">
        <w:rPr>
          <w:rFonts w:ascii="Times New Roman" w:hAnsi="Times New Roman"/>
        </w:rPr>
        <w:t>d</w:t>
      </w:r>
      <w:r w:rsidRPr="003A54A1">
        <w:rPr>
          <w:rFonts w:ascii="Times New Roman" w:hAnsi="Times New Roman"/>
        </w:rPr>
        <w:t xml:space="preserve">ivision III institutions. </w:t>
      </w:r>
      <w:r w:rsidRPr="00F767E6">
        <w:rPr>
          <w:rFonts w:ascii="Times New Roman" w:hAnsi="Times New Roman"/>
          <w:i/>
          <w:iCs/>
        </w:rPr>
        <w:t xml:space="preserve">New Directions </w:t>
      </w:r>
      <w:r w:rsidR="001A0F11" w:rsidRPr="00F767E6">
        <w:rPr>
          <w:rFonts w:ascii="Times New Roman" w:hAnsi="Times New Roman"/>
          <w:i/>
          <w:iCs/>
        </w:rPr>
        <w:t>f</w:t>
      </w:r>
      <w:r w:rsidRPr="00F767E6">
        <w:rPr>
          <w:rFonts w:ascii="Times New Roman" w:hAnsi="Times New Roman"/>
          <w:i/>
          <w:iCs/>
        </w:rPr>
        <w:t>or Higher Education, (148),</w:t>
      </w:r>
      <w:r w:rsidRPr="003A54A1">
        <w:rPr>
          <w:rFonts w:ascii="Times New Roman" w:hAnsi="Times New Roman"/>
        </w:rPr>
        <w:t xml:space="preserve"> 65-72. doi:10.1002/he.369</w:t>
      </w:r>
    </w:p>
    <w:p w14:paraId="38F628DB" w14:textId="2995DDB0"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Fizel, J., &amp; Fort, R. (Eds.) 2004. </w:t>
      </w:r>
      <w:r w:rsidRPr="003A54A1">
        <w:rPr>
          <w:rFonts w:ascii="Times New Roman" w:hAnsi="Times New Roman"/>
          <w:i/>
        </w:rPr>
        <w:t xml:space="preserve">Economics of </w:t>
      </w:r>
      <w:r w:rsidR="00D1492D">
        <w:rPr>
          <w:rFonts w:ascii="Times New Roman" w:hAnsi="Times New Roman"/>
          <w:i/>
        </w:rPr>
        <w:t>c</w:t>
      </w:r>
      <w:r w:rsidRPr="003A54A1">
        <w:rPr>
          <w:rFonts w:ascii="Times New Roman" w:hAnsi="Times New Roman"/>
          <w:i/>
        </w:rPr>
        <w:t xml:space="preserve">ollege </w:t>
      </w:r>
      <w:r w:rsidR="00D1492D">
        <w:rPr>
          <w:rFonts w:ascii="Times New Roman" w:hAnsi="Times New Roman"/>
          <w:i/>
        </w:rPr>
        <w:t>s</w:t>
      </w:r>
      <w:r w:rsidRPr="003A54A1">
        <w:rPr>
          <w:rFonts w:ascii="Times New Roman" w:hAnsi="Times New Roman"/>
          <w:i/>
        </w:rPr>
        <w:t>ports.</w:t>
      </w:r>
      <w:r w:rsidR="00AC7728">
        <w:rPr>
          <w:rFonts w:ascii="Times New Roman" w:hAnsi="Times New Roman"/>
        </w:rPr>
        <w:t xml:space="preserve">  Connecticut: </w:t>
      </w:r>
      <w:r w:rsidRPr="003A54A1">
        <w:rPr>
          <w:rFonts w:ascii="Times New Roman" w:hAnsi="Times New Roman"/>
        </w:rPr>
        <w:t>Praeger Publishers.</w:t>
      </w:r>
    </w:p>
    <w:p w14:paraId="568A357F" w14:textId="025F4576"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Fleischer, A., Gof</w:t>
      </w:r>
      <w:r w:rsidR="00AC7728">
        <w:rPr>
          <w:rFonts w:ascii="Times New Roman" w:hAnsi="Times New Roman"/>
        </w:rPr>
        <w:t xml:space="preserve">f, B., and Tollison R. (1992). </w:t>
      </w:r>
      <w:r w:rsidRPr="003A54A1">
        <w:rPr>
          <w:rFonts w:ascii="Times New Roman" w:hAnsi="Times New Roman"/>
          <w:i/>
        </w:rPr>
        <w:t>The National Collegiate Athletic Association:</w:t>
      </w:r>
      <w:r w:rsidR="00AC7728">
        <w:rPr>
          <w:rFonts w:ascii="Times New Roman" w:hAnsi="Times New Roman"/>
          <w:i/>
        </w:rPr>
        <w:t xml:space="preserve"> </w:t>
      </w:r>
      <w:r w:rsidR="00D1492D">
        <w:rPr>
          <w:rFonts w:ascii="Times New Roman" w:hAnsi="Times New Roman"/>
          <w:i/>
        </w:rPr>
        <w:t>A</w:t>
      </w:r>
      <w:r w:rsidRPr="003A54A1">
        <w:rPr>
          <w:rFonts w:ascii="Times New Roman" w:hAnsi="Times New Roman"/>
          <w:i/>
        </w:rPr>
        <w:t xml:space="preserve"> </w:t>
      </w:r>
      <w:r w:rsidR="00D1492D">
        <w:rPr>
          <w:rFonts w:ascii="Times New Roman" w:hAnsi="Times New Roman"/>
          <w:i/>
        </w:rPr>
        <w:t>s</w:t>
      </w:r>
      <w:r w:rsidRPr="003A54A1">
        <w:rPr>
          <w:rFonts w:ascii="Times New Roman" w:hAnsi="Times New Roman"/>
          <w:i/>
        </w:rPr>
        <w:t xml:space="preserve">tudy in </w:t>
      </w:r>
      <w:r w:rsidR="00D1492D">
        <w:rPr>
          <w:rFonts w:ascii="Times New Roman" w:hAnsi="Times New Roman"/>
          <w:i/>
        </w:rPr>
        <w:t>c</w:t>
      </w:r>
      <w:r w:rsidRPr="003A54A1">
        <w:rPr>
          <w:rFonts w:ascii="Times New Roman" w:hAnsi="Times New Roman"/>
          <w:i/>
        </w:rPr>
        <w:t xml:space="preserve">artel </w:t>
      </w:r>
      <w:r w:rsidR="00D1492D">
        <w:rPr>
          <w:rFonts w:ascii="Times New Roman" w:hAnsi="Times New Roman"/>
          <w:i/>
        </w:rPr>
        <w:t>b</w:t>
      </w:r>
      <w:r w:rsidR="00AC7728">
        <w:rPr>
          <w:rFonts w:ascii="Times New Roman" w:hAnsi="Times New Roman"/>
          <w:i/>
        </w:rPr>
        <w:t xml:space="preserve">ehavior. </w:t>
      </w:r>
      <w:r w:rsidR="00AC7728">
        <w:rPr>
          <w:rFonts w:ascii="Times New Roman" w:hAnsi="Times New Roman"/>
        </w:rPr>
        <w:t xml:space="preserve">Chicago: </w:t>
      </w:r>
      <w:r w:rsidRPr="003A54A1">
        <w:rPr>
          <w:rFonts w:ascii="Times New Roman" w:hAnsi="Times New Roman"/>
        </w:rPr>
        <w:t>University of Chicago Press.</w:t>
      </w:r>
    </w:p>
    <w:p w14:paraId="0F331E1C" w14:textId="77777777" w:rsidR="006C669C" w:rsidRPr="003A54A1" w:rsidRDefault="006C669C" w:rsidP="006C669C">
      <w:pPr>
        <w:autoSpaceDE w:val="0"/>
        <w:autoSpaceDN w:val="0"/>
        <w:adjustRightInd w:val="0"/>
        <w:rPr>
          <w:rFonts w:ascii="Times New Roman" w:hAnsi="Times New Roman"/>
          <w:i/>
          <w:iCs/>
        </w:rPr>
      </w:pPr>
      <w:r w:rsidRPr="003A54A1">
        <w:rPr>
          <w:rFonts w:ascii="Times New Roman" w:hAnsi="Times New Roman"/>
        </w:rPr>
        <w:t xml:space="preserve">Fried, J. (2007). Higher education’s new playbook: Learning reconsidered. </w:t>
      </w:r>
      <w:r w:rsidRPr="003A54A1">
        <w:rPr>
          <w:rFonts w:ascii="Times New Roman" w:hAnsi="Times New Roman"/>
          <w:i/>
          <w:iCs/>
        </w:rPr>
        <w:t>About</w:t>
      </w:r>
    </w:p>
    <w:p w14:paraId="3716CAE6" w14:textId="77777777" w:rsidR="006C669C" w:rsidRDefault="006C669C" w:rsidP="006C669C">
      <w:pPr>
        <w:tabs>
          <w:tab w:val="left" w:pos="720"/>
        </w:tabs>
        <w:ind w:left="720" w:hanging="720"/>
        <w:rPr>
          <w:rFonts w:ascii="Times New Roman" w:hAnsi="Times New Roman"/>
        </w:rPr>
      </w:pPr>
      <w:r w:rsidRPr="003A54A1">
        <w:rPr>
          <w:rFonts w:ascii="Times New Roman" w:hAnsi="Times New Roman"/>
          <w:i/>
          <w:iCs/>
        </w:rPr>
        <w:tab/>
        <w:t xml:space="preserve">Campus, 12 </w:t>
      </w:r>
      <w:r w:rsidRPr="003A54A1">
        <w:rPr>
          <w:rFonts w:ascii="Times New Roman" w:hAnsi="Times New Roman"/>
        </w:rPr>
        <w:t>(1), 2-7.</w:t>
      </w:r>
    </w:p>
    <w:p w14:paraId="19D8DF87" w14:textId="77777777" w:rsidR="00885DC0" w:rsidRDefault="00885DC0" w:rsidP="00885DC0">
      <w:pPr>
        <w:tabs>
          <w:tab w:val="left" w:pos="720"/>
        </w:tabs>
        <w:spacing w:line="240" w:lineRule="auto"/>
        <w:ind w:left="720" w:hanging="720"/>
        <w:rPr>
          <w:rFonts w:ascii="Times New Roman" w:hAnsi="Times New Roman"/>
        </w:rPr>
      </w:pPr>
      <w:r>
        <w:rPr>
          <w:rFonts w:ascii="Times New Roman" w:hAnsi="Times New Roman"/>
        </w:rPr>
        <w:t>Gerring, J. (2007</w:t>
      </w:r>
      <w:r w:rsidRPr="00885DC0">
        <w:rPr>
          <w:rFonts w:ascii="Times New Roman" w:hAnsi="Times New Roman"/>
          <w:i/>
        </w:rPr>
        <w:t>). Case study research: Principles and practices</w:t>
      </w:r>
      <w:r w:rsidRPr="008D4527">
        <w:rPr>
          <w:rFonts w:ascii="Times New Roman" w:hAnsi="Times New Roman"/>
        </w:rPr>
        <w:t>.</w:t>
      </w:r>
      <w:r>
        <w:rPr>
          <w:rFonts w:ascii="Times New Roman" w:hAnsi="Times New Roman"/>
        </w:rPr>
        <w:t xml:space="preserve"> </w:t>
      </w:r>
      <w:r w:rsidRPr="008D4527">
        <w:rPr>
          <w:rFonts w:ascii="Times New Roman" w:hAnsi="Times New Roman"/>
        </w:rPr>
        <w:t xml:space="preserve">Cambridge: </w:t>
      </w:r>
    </w:p>
    <w:p w14:paraId="5A9A4DCA" w14:textId="1BF878D1" w:rsidR="00885DC0" w:rsidRDefault="00885DC0" w:rsidP="00885DC0">
      <w:pPr>
        <w:tabs>
          <w:tab w:val="left" w:pos="720"/>
        </w:tabs>
        <w:spacing w:line="240" w:lineRule="auto"/>
        <w:ind w:left="720" w:hanging="720"/>
        <w:rPr>
          <w:rFonts w:ascii="Times New Roman" w:hAnsi="Times New Roman"/>
        </w:rPr>
      </w:pPr>
    </w:p>
    <w:p w14:paraId="1B70C9CD" w14:textId="65EDDF9D" w:rsidR="00885DC0" w:rsidRDefault="00885DC0" w:rsidP="00885DC0">
      <w:pPr>
        <w:tabs>
          <w:tab w:val="left" w:pos="720"/>
        </w:tabs>
        <w:spacing w:line="240" w:lineRule="auto"/>
        <w:ind w:left="720" w:hanging="720"/>
        <w:rPr>
          <w:rFonts w:ascii="Times New Roman" w:hAnsi="Times New Roman"/>
          <w:highlight w:val="yellow"/>
        </w:rPr>
      </w:pPr>
      <w:r>
        <w:rPr>
          <w:rFonts w:ascii="Times New Roman" w:hAnsi="Times New Roman"/>
        </w:rPr>
        <w:tab/>
      </w:r>
      <w:r w:rsidRPr="008D4527">
        <w:rPr>
          <w:rFonts w:ascii="Times New Roman" w:hAnsi="Times New Roman"/>
        </w:rPr>
        <w:t>Cambridge University Press.</w:t>
      </w:r>
    </w:p>
    <w:p w14:paraId="1B7542C9" w14:textId="77777777" w:rsidR="00885DC0" w:rsidRDefault="00885DC0" w:rsidP="00885DC0">
      <w:pPr>
        <w:tabs>
          <w:tab w:val="left" w:pos="720"/>
        </w:tabs>
        <w:spacing w:line="240" w:lineRule="auto"/>
        <w:ind w:left="720" w:hanging="720"/>
        <w:rPr>
          <w:rFonts w:ascii="Source Sans Pro" w:hAnsi="Source Sans Pro"/>
          <w:color w:val="3A3A3A"/>
          <w:sz w:val="26"/>
          <w:szCs w:val="26"/>
          <w:shd w:val="clear" w:color="auto" w:fill="FFFFFF"/>
        </w:rPr>
      </w:pPr>
    </w:p>
    <w:p w14:paraId="6CDE4C5D" w14:textId="47784EAB" w:rsidR="00885DC0" w:rsidRDefault="00885DC0" w:rsidP="00885DC0">
      <w:pPr>
        <w:tabs>
          <w:tab w:val="left" w:pos="720"/>
        </w:tabs>
        <w:spacing w:line="240" w:lineRule="auto"/>
        <w:ind w:left="720" w:hanging="720"/>
        <w:rPr>
          <w:rFonts w:asciiTheme="majorHAnsi" w:hAnsiTheme="majorHAnsi" w:cstheme="majorHAnsi"/>
          <w:color w:val="3A3A3A"/>
          <w:shd w:val="clear" w:color="auto" w:fill="FFFFFF"/>
        </w:rPr>
      </w:pPr>
      <w:r w:rsidRPr="00885DC0">
        <w:rPr>
          <w:rFonts w:asciiTheme="majorHAnsi" w:hAnsiTheme="majorHAnsi" w:cstheme="majorHAnsi"/>
          <w:color w:val="3A3A3A"/>
          <w:shd w:val="clear" w:color="auto" w:fill="FFFFFF"/>
        </w:rPr>
        <w:t xml:space="preserve">Gerring, Kingstone, Lange, &amp; Sinha. (2011). Democracy, </w:t>
      </w:r>
      <w:r>
        <w:rPr>
          <w:rFonts w:asciiTheme="majorHAnsi" w:hAnsiTheme="majorHAnsi" w:cstheme="majorHAnsi"/>
          <w:color w:val="3A3A3A"/>
          <w:shd w:val="clear" w:color="auto" w:fill="FFFFFF"/>
        </w:rPr>
        <w:t>h</w:t>
      </w:r>
      <w:r w:rsidRPr="00885DC0">
        <w:rPr>
          <w:rFonts w:asciiTheme="majorHAnsi" w:hAnsiTheme="majorHAnsi" w:cstheme="majorHAnsi"/>
          <w:color w:val="3A3A3A"/>
          <w:shd w:val="clear" w:color="auto" w:fill="FFFFFF"/>
        </w:rPr>
        <w:t xml:space="preserve">istory, and </w:t>
      </w:r>
      <w:r>
        <w:rPr>
          <w:rFonts w:asciiTheme="majorHAnsi" w:hAnsiTheme="majorHAnsi" w:cstheme="majorHAnsi"/>
          <w:color w:val="3A3A3A"/>
          <w:shd w:val="clear" w:color="auto" w:fill="FFFFFF"/>
        </w:rPr>
        <w:t>e</w:t>
      </w:r>
      <w:r w:rsidRPr="00885DC0">
        <w:rPr>
          <w:rFonts w:asciiTheme="majorHAnsi" w:hAnsiTheme="majorHAnsi" w:cstheme="majorHAnsi"/>
          <w:color w:val="3A3A3A"/>
          <w:shd w:val="clear" w:color="auto" w:fill="FFFFFF"/>
        </w:rPr>
        <w:t xml:space="preserve">conomic </w:t>
      </w:r>
    </w:p>
    <w:p w14:paraId="155AA720" w14:textId="77777777" w:rsidR="00885DC0" w:rsidRDefault="00885DC0" w:rsidP="00885DC0">
      <w:pPr>
        <w:tabs>
          <w:tab w:val="left" w:pos="720"/>
        </w:tabs>
        <w:spacing w:line="240" w:lineRule="auto"/>
        <w:ind w:left="720" w:hanging="720"/>
        <w:rPr>
          <w:rFonts w:asciiTheme="majorHAnsi" w:hAnsiTheme="majorHAnsi" w:cstheme="majorHAnsi"/>
          <w:color w:val="3A3A3A"/>
          <w:shd w:val="clear" w:color="auto" w:fill="FFFFFF"/>
        </w:rPr>
      </w:pPr>
      <w:r>
        <w:rPr>
          <w:rFonts w:asciiTheme="majorHAnsi" w:hAnsiTheme="majorHAnsi" w:cstheme="majorHAnsi"/>
          <w:color w:val="3A3A3A"/>
          <w:shd w:val="clear" w:color="auto" w:fill="FFFFFF"/>
        </w:rPr>
        <w:tab/>
      </w:r>
    </w:p>
    <w:p w14:paraId="64F80F71" w14:textId="042961F4" w:rsidR="00885DC0" w:rsidRPr="00885DC0" w:rsidRDefault="00885DC0" w:rsidP="00885DC0">
      <w:pPr>
        <w:tabs>
          <w:tab w:val="left" w:pos="720"/>
        </w:tabs>
        <w:spacing w:line="240" w:lineRule="auto"/>
        <w:ind w:left="720" w:hanging="720"/>
        <w:rPr>
          <w:rFonts w:asciiTheme="majorHAnsi" w:hAnsiTheme="majorHAnsi" w:cstheme="majorHAnsi"/>
        </w:rPr>
      </w:pPr>
      <w:r>
        <w:rPr>
          <w:rFonts w:asciiTheme="majorHAnsi" w:hAnsiTheme="majorHAnsi" w:cstheme="majorHAnsi"/>
          <w:color w:val="3A3A3A"/>
          <w:shd w:val="clear" w:color="auto" w:fill="FFFFFF"/>
        </w:rPr>
        <w:tab/>
        <w:t>p</w:t>
      </w:r>
      <w:r w:rsidRPr="00885DC0">
        <w:rPr>
          <w:rFonts w:asciiTheme="majorHAnsi" w:hAnsiTheme="majorHAnsi" w:cstheme="majorHAnsi"/>
          <w:color w:val="3A3A3A"/>
          <w:shd w:val="clear" w:color="auto" w:fill="FFFFFF"/>
        </w:rPr>
        <w:t xml:space="preserve">erformance: A </w:t>
      </w:r>
      <w:r>
        <w:rPr>
          <w:rFonts w:asciiTheme="majorHAnsi" w:hAnsiTheme="majorHAnsi" w:cstheme="majorHAnsi"/>
          <w:color w:val="3A3A3A"/>
          <w:shd w:val="clear" w:color="auto" w:fill="FFFFFF"/>
        </w:rPr>
        <w:t>case-s</w:t>
      </w:r>
      <w:r w:rsidRPr="00885DC0">
        <w:rPr>
          <w:rFonts w:asciiTheme="majorHAnsi" w:hAnsiTheme="majorHAnsi" w:cstheme="majorHAnsi"/>
          <w:color w:val="3A3A3A"/>
          <w:shd w:val="clear" w:color="auto" w:fill="FFFFFF"/>
        </w:rPr>
        <w:t xml:space="preserve">tudy </w:t>
      </w:r>
      <w:r>
        <w:rPr>
          <w:rFonts w:asciiTheme="majorHAnsi" w:hAnsiTheme="majorHAnsi" w:cstheme="majorHAnsi"/>
          <w:color w:val="3A3A3A"/>
          <w:shd w:val="clear" w:color="auto" w:fill="FFFFFF"/>
        </w:rPr>
        <w:t>a</w:t>
      </w:r>
      <w:r w:rsidRPr="00885DC0">
        <w:rPr>
          <w:rFonts w:asciiTheme="majorHAnsi" w:hAnsiTheme="majorHAnsi" w:cstheme="majorHAnsi"/>
          <w:color w:val="3A3A3A"/>
          <w:shd w:val="clear" w:color="auto" w:fill="FFFFFF"/>
        </w:rPr>
        <w:t>pproach. </w:t>
      </w:r>
      <w:r w:rsidRPr="00885DC0">
        <w:rPr>
          <w:rFonts w:asciiTheme="majorHAnsi" w:hAnsiTheme="majorHAnsi" w:cstheme="majorHAnsi"/>
          <w:i/>
          <w:iCs/>
          <w:color w:val="3A3A3A"/>
          <w:shd w:val="clear" w:color="auto" w:fill="FFFFFF"/>
        </w:rPr>
        <w:t>World Development,</w:t>
      </w:r>
      <w:r>
        <w:rPr>
          <w:rFonts w:asciiTheme="majorHAnsi" w:hAnsiTheme="majorHAnsi" w:cstheme="majorHAnsi"/>
          <w:i/>
          <w:iCs/>
          <w:color w:val="3A3A3A"/>
          <w:shd w:val="clear" w:color="auto" w:fill="FFFFFF"/>
        </w:rPr>
        <w:t xml:space="preserve"> </w:t>
      </w:r>
      <w:r w:rsidRPr="00885DC0">
        <w:rPr>
          <w:rFonts w:asciiTheme="majorHAnsi" w:hAnsiTheme="majorHAnsi" w:cstheme="majorHAnsi"/>
          <w:i/>
          <w:iCs/>
          <w:color w:val="3A3A3A"/>
          <w:shd w:val="clear" w:color="auto" w:fill="FFFFFF"/>
        </w:rPr>
        <w:t>39</w:t>
      </w:r>
      <w:r w:rsidRPr="00885DC0">
        <w:rPr>
          <w:rFonts w:asciiTheme="majorHAnsi" w:hAnsiTheme="majorHAnsi" w:cstheme="majorHAnsi"/>
          <w:color w:val="3A3A3A"/>
          <w:shd w:val="clear" w:color="auto" w:fill="FFFFFF"/>
        </w:rPr>
        <w:t>(10), 1735-1748.</w:t>
      </w:r>
    </w:p>
    <w:p w14:paraId="429F7F18" w14:textId="77777777" w:rsidR="00885DC0" w:rsidRDefault="00885DC0" w:rsidP="001A0F11">
      <w:pPr>
        <w:ind w:left="720" w:hanging="720"/>
        <w:rPr>
          <w:rFonts w:ascii="Times New Roman" w:hAnsi="Times New Roman"/>
        </w:rPr>
      </w:pPr>
    </w:p>
    <w:p w14:paraId="140A5AA6" w14:textId="7495856D" w:rsidR="00BC2C33" w:rsidRPr="003A54A1" w:rsidRDefault="00AC7728" w:rsidP="00BC2C33">
      <w:pPr>
        <w:tabs>
          <w:tab w:val="left" w:pos="720"/>
        </w:tabs>
        <w:ind w:left="720" w:hanging="720"/>
        <w:rPr>
          <w:rFonts w:ascii="Times New Roman" w:hAnsi="Times New Roman"/>
        </w:rPr>
      </w:pPr>
      <w:r>
        <w:rPr>
          <w:rFonts w:ascii="Times New Roman" w:hAnsi="Times New Roman"/>
        </w:rPr>
        <w:t xml:space="preserve">Goff, B. (2004). </w:t>
      </w:r>
      <w:r w:rsidR="00BC2C33">
        <w:rPr>
          <w:rFonts w:ascii="Times New Roman" w:hAnsi="Times New Roman"/>
        </w:rPr>
        <w:t>Effects of Universit</w:t>
      </w:r>
      <w:r>
        <w:rPr>
          <w:rFonts w:ascii="Times New Roman" w:hAnsi="Times New Roman"/>
        </w:rPr>
        <w:t xml:space="preserve">y Athletics on the University: </w:t>
      </w:r>
      <w:r w:rsidR="00BC2C33">
        <w:rPr>
          <w:rFonts w:ascii="Times New Roman" w:hAnsi="Times New Roman"/>
        </w:rPr>
        <w:t>A Review and Exte</w:t>
      </w:r>
      <w:r>
        <w:rPr>
          <w:rFonts w:ascii="Times New Roman" w:hAnsi="Times New Roman"/>
        </w:rPr>
        <w:t xml:space="preserve">nsion of Empirical Assessment. </w:t>
      </w:r>
      <w:r w:rsidR="00BC2C33">
        <w:rPr>
          <w:rFonts w:ascii="Times New Roman" w:hAnsi="Times New Roman"/>
        </w:rPr>
        <w:t xml:space="preserve">In </w:t>
      </w:r>
      <w:r w:rsidR="00BC2C33" w:rsidRPr="003A54A1">
        <w:rPr>
          <w:rFonts w:ascii="Times New Roman" w:hAnsi="Times New Roman"/>
        </w:rPr>
        <w:t xml:space="preserve">Fizel, J., &amp; Fort, R. (Eds.) 2004. </w:t>
      </w:r>
      <w:r w:rsidR="00BC2C33" w:rsidRPr="003A54A1">
        <w:rPr>
          <w:rFonts w:ascii="Times New Roman" w:hAnsi="Times New Roman"/>
          <w:i/>
        </w:rPr>
        <w:t xml:space="preserve">Economics of </w:t>
      </w:r>
      <w:r w:rsidR="00BC2C33">
        <w:rPr>
          <w:rFonts w:ascii="Times New Roman" w:hAnsi="Times New Roman"/>
          <w:i/>
        </w:rPr>
        <w:t>c</w:t>
      </w:r>
      <w:r w:rsidR="00BC2C33" w:rsidRPr="003A54A1">
        <w:rPr>
          <w:rFonts w:ascii="Times New Roman" w:hAnsi="Times New Roman"/>
          <w:i/>
        </w:rPr>
        <w:t xml:space="preserve">ollege </w:t>
      </w:r>
      <w:r w:rsidR="00BC2C33">
        <w:rPr>
          <w:rFonts w:ascii="Times New Roman" w:hAnsi="Times New Roman"/>
          <w:i/>
        </w:rPr>
        <w:t xml:space="preserve">sports </w:t>
      </w:r>
      <w:r w:rsidR="00BC2C33">
        <w:rPr>
          <w:rFonts w:ascii="Times New Roman" w:hAnsi="Times New Roman"/>
        </w:rPr>
        <w:t>(pp.65-85).</w:t>
      </w:r>
      <w:r>
        <w:rPr>
          <w:rFonts w:ascii="Times New Roman" w:hAnsi="Times New Roman"/>
        </w:rPr>
        <w:t xml:space="preserve"> </w:t>
      </w:r>
      <w:r w:rsidR="00BC2C33" w:rsidRPr="003A54A1">
        <w:rPr>
          <w:rFonts w:ascii="Times New Roman" w:hAnsi="Times New Roman"/>
        </w:rPr>
        <w:t>Connecticut: Praeger Publishers.</w:t>
      </w:r>
    </w:p>
    <w:p w14:paraId="398FC3D1" w14:textId="439CCCA7" w:rsidR="006C669C" w:rsidRDefault="006C669C" w:rsidP="006C669C">
      <w:pPr>
        <w:tabs>
          <w:tab w:val="left" w:pos="720"/>
        </w:tabs>
        <w:ind w:left="720" w:hanging="720"/>
        <w:rPr>
          <w:rFonts w:ascii="Times New Roman" w:hAnsi="Times New Roman"/>
        </w:rPr>
      </w:pPr>
      <w:r w:rsidRPr="00177FCA">
        <w:rPr>
          <w:rFonts w:ascii="Times New Roman" w:hAnsi="Times New Roman"/>
        </w:rPr>
        <w:t xml:space="preserve">Hoover, E. (2012, February 10). One </w:t>
      </w:r>
      <w:r w:rsidR="000F3543">
        <w:rPr>
          <w:rFonts w:ascii="Times New Roman" w:hAnsi="Times New Roman"/>
        </w:rPr>
        <w:t>c</w:t>
      </w:r>
      <w:r w:rsidRPr="00177FCA">
        <w:rPr>
          <w:rFonts w:ascii="Times New Roman" w:hAnsi="Times New Roman"/>
        </w:rPr>
        <w:t xml:space="preserve">ollege's </w:t>
      </w:r>
      <w:r w:rsidR="000F3543">
        <w:rPr>
          <w:rFonts w:ascii="Times New Roman" w:hAnsi="Times New Roman"/>
        </w:rPr>
        <w:t>inflated SAT s</w:t>
      </w:r>
      <w:r w:rsidRPr="00177FCA">
        <w:rPr>
          <w:rFonts w:ascii="Times New Roman" w:hAnsi="Times New Roman"/>
        </w:rPr>
        <w:t xml:space="preserve">cores </w:t>
      </w:r>
      <w:r w:rsidR="000F3543">
        <w:rPr>
          <w:rFonts w:ascii="Times New Roman" w:hAnsi="Times New Roman"/>
        </w:rPr>
        <w:t>r</w:t>
      </w:r>
      <w:r w:rsidRPr="00177FCA">
        <w:rPr>
          <w:rFonts w:ascii="Times New Roman" w:hAnsi="Times New Roman"/>
        </w:rPr>
        <w:t xml:space="preserve">eveal </w:t>
      </w:r>
      <w:r w:rsidR="000F3543">
        <w:rPr>
          <w:rFonts w:ascii="Times New Roman" w:hAnsi="Times New Roman"/>
        </w:rPr>
        <w:t>‘e</w:t>
      </w:r>
      <w:r w:rsidRPr="00177FCA">
        <w:rPr>
          <w:rFonts w:ascii="Times New Roman" w:hAnsi="Times New Roman"/>
        </w:rPr>
        <w:t xml:space="preserve">lasticity of </w:t>
      </w:r>
      <w:r w:rsidR="000F3543">
        <w:rPr>
          <w:rFonts w:ascii="Times New Roman" w:hAnsi="Times New Roman"/>
        </w:rPr>
        <w:t>a</w:t>
      </w:r>
      <w:r w:rsidRPr="00177FCA">
        <w:rPr>
          <w:rFonts w:ascii="Times New Roman" w:hAnsi="Times New Roman"/>
        </w:rPr>
        <w:t xml:space="preserve">dmissions </w:t>
      </w:r>
      <w:r w:rsidR="000F3543">
        <w:rPr>
          <w:rFonts w:ascii="Times New Roman" w:hAnsi="Times New Roman"/>
        </w:rPr>
        <w:t>d</w:t>
      </w:r>
      <w:r w:rsidRPr="00177FCA">
        <w:rPr>
          <w:rFonts w:ascii="Times New Roman" w:hAnsi="Times New Roman"/>
        </w:rPr>
        <w:t xml:space="preserve">ata'. </w:t>
      </w:r>
      <w:r w:rsidRPr="00F767E6">
        <w:rPr>
          <w:rFonts w:ascii="Times New Roman" w:hAnsi="Times New Roman"/>
          <w:i/>
          <w:iCs/>
        </w:rPr>
        <w:t>Chronicle of Higher Education.</w:t>
      </w:r>
      <w:r w:rsidRPr="00177FCA">
        <w:rPr>
          <w:rFonts w:ascii="Times New Roman" w:hAnsi="Times New Roman"/>
        </w:rPr>
        <w:t xml:space="preserve"> p. A22.</w:t>
      </w:r>
    </w:p>
    <w:p w14:paraId="5B57FCFE" w14:textId="54389747" w:rsidR="006C669C" w:rsidRPr="003A54A1" w:rsidRDefault="00AC7728" w:rsidP="006C669C">
      <w:pPr>
        <w:ind w:left="720" w:hanging="720"/>
        <w:rPr>
          <w:rFonts w:ascii="Times New Roman" w:hAnsi="Times New Roman"/>
        </w:rPr>
      </w:pPr>
      <w:r>
        <w:rPr>
          <w:rFonts w:ascii="Times New Roman" w:hAnsi="Times New Roman"/>
        </w:rPr>
        <w:t xml:space="preserve">Hossler, D. (1984) </w:t>
      </w:r>
      <w:r w:rsidR="006C669C" w:rsidRPr="003A54A1">
        <w:rPr>
          <w:rFonts w:ascii="Times New Roman" w:hAnsi="Times New Roman"/>
          <w:i/>
        </w:rPr>
        <w:t xml:space="preserve">Enrollment </w:t>
      </w:r>
      <w:r w:rsidR="000F3543">
        <w:rPr>
          <w:rFonts w:ascii="Times New Roman" w:hAnsi="Times New Roman"/>
          <w:i/>
        </w:rPr>
        <w:t>m</w:t>
      </w:r>
      <w:r w:rsidR="006C669C" w:rsidRPr="003A54A1">
        <w:rPr>
          <w:rFonts w:ascii="Times New Roman" w:hAnsi="Times New Roman"/>
          <w:i/>
        </w:rPr>
        <w:t xml:space="preserve">anagement, An </w:t>
      </w:r>
      <w:r w:rsidR="000F3543">
        <w:rPr>
          <w:rFonts w:ascii="Times New Roman" w:hAnsi="Times New Roman"/>
          <w:i/>
        </w:rPr>
        <w:t>i</w:t>
      </w:r>
      <w:r w:rsidR="006C669C" w:rsidRPr="003A54A1">
        <w:rPr>
          <w:rFonts w:ascii="Times New Roman" w:hAnsi="Times New Roman"/>
          <w:i/>
        </w:rPr>
        <w:t xml:space="preserve">ntegrated </w:t>
      </w:r>
      <w:r w:rsidR="000F3543">
        <w:rPr>
          <w:rFonts w:ascii="Times New Roman" w:hAnsi="Times New Roman"/>
          <w:i/>
        </w:rPr>
        <w:t>a</w:t>
      </w:r>
      <w:r w:rsidR="006C669C" w:rsidRPr="003A54A1">
        <w:rPr>
          <w:rFonts w:ascii="Times New Roman" w:hAnsi="Times New Roman"/>
          <w:i/>
        </w:rPr>
        <w:t>pproach.</w:t>
      </w:r>
      <w:r>
        <w:rPr>
          <w:rFonts w:ascii="Times New Roman" w:hAnsi="Times New Roman"/>
        </w:rPr>
        <w:t xml:space="preserve"> New York: </w:t>
      </w:r>
      <w:r w:rsidR="006C669C" w:rsidRPr="003A54A1">
        <w:rPr>
          <w:rFonts w:ascii="Times New Roman" w:hAnsi="Times New Roman"/>
        </w:rPr>
        <w:t>College Entrance Examination Board.</w:t>
      </w:r>
    </w:p>
    <w:p w14:paraId="599194D5" w14:textId="1A1072DC" w:rsidR="006C669C" w:rsidRPr="003A54A1" w:rsidRDefault="006C669C" w:rsidP="0050321C">
      <w:pPr>
        <w:autoSpaceDE w:val="0"/>
        <w:autoSpaceDN w:val="0"/>
        <w:adjustRightInd w:val="0"/>
        <w:ind w:left="720" w:hanging="720"/>
        <w:rPr>
          <w:rFonts w:ascii="Times New Roman" w:hAnsi="Times New Roman"/>
        </w:rPr>
      </w:pPr>
      <w:r w:rsidRPr="00F767E6">
        <w:rPr>
          <w:rFonts w:ascii="Times New Roman" w:hAnsi="Times New Roman"/>
          <w:lang w:val="de-DE"/>
        </w:rPr>
        <w:t xml:space="preserve">Hossler, D., &amp; Bean, J.P. (1990). </w:t>
      </w:r>
      <w:r w:rsidRPr="003A54A1">
        <w:rPr>
          <w:rFonts w:ascii="Times New Roman" w:hAnsi="Times New Roman"/>
        </w:rPr>
        <w:t>Principles and objectives. In D. Hossler, &amp; J.P. Bean (Eds.),</w:t>
      </w:r>
      <w:r w:rsidR="001A0F11">
        <w:rPr>
          <w:rFonts w:ascii="Times New Roman" w:hAnsi="Times New Roman"/>
        </w:rPr>
        <w:t xml:space="preserve"> </w:t>
      </w:r>
      <w:r w:rsidRPr="00F767E6">
        <w:rPr>
          <w:rFonts w:ascii="Times New Roman" w:hAnsi="Times New Roman"/>
          <w:i/>
          <w:iCs/>
        </w:rPr>
        <w:t>The strategic management of college enrollment</w:t>
      </w:r>
      <w:r w:rsidRPr="003A54A1">
        <w:rPr>
          <w:rFonts w:ascii="Times New Roman" w:hAnsi="Times New Roman"/>
        </w:rPr>
        <w:t xml:space="preserve"> (pp. 3-20). San Francisco, CA: Jossey-Bass.</w:t>
      </w:r>
    </w:p>
    <w:p w14:paraId="4107932F"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Hossler, D., &amp; Gallagher, K. S. (1987). Studying student college choice: A three-phase model and the implications for policymakers. </w:t>
      </w:r>
      <w:r w:rsidRPr="00F767E6">
        <w:rPr>
          <w:rFonts w:ascii="Times New Roman" w:hAnsi="Times New Roman"/>
          <w:i/>
          <w:iCs/>
        </w:rPr>
        <w:t>College and University,</w:t>
      </w:r>
      <w:r w:rsidRPr="003A54A1">
        <w:rPr>
          <w:rFonts w:ascii="Times New Roman" w:hAnsi="Times New Roman"/>
        </w:rPr>
        <w:t xml:space="preserve"> 207-221.</w:t>
      </w:r>
    </w:p>
    <w:p w14:paraId="5AA649D0" w14:textId="77777777" w:rsidR="006C669C" w:rsidRDefault="006C669C" w:rsidP="006C669C">
      <w:pPr>
        <w:autoSpaceDE w:val="0"/>
        <w:autoSpaceDN w:val="0"/>
        <w:adjustRightInd w:val="0"/>
        <w:ind w:left="720" w:hanging="720"/>
        <w:rPr>
          <w:rFonts w:ascii="Times New Roman" w:hAnsi="Times New Roman"/>
        </w:rPr>
      </w:pPr>
      <w:r w:rsidRPr="00012450">
        <w:rPr>
          <w:rFonts w:ascii="Times New Roman" w:hAnsi="Times New Roman"/>
        </w:rPr>
        <w:t xml:space="preserve">Hossler, D., Schmit, J., &amp; Vesper, N. (1999). </w:t>
      </w:r>
      <w:r w:rsidRPr="003A54A1">
        <w:rPr>
          <w:rFonts w:ascii="Times New Roman" w:hAnsi="Times New Roman"/>
          <w:i/>
          <w:iCs/>
        </w:rPr>
        <w:t>Going to college: How social, economic, and educational factors influence the decisions students make</w:t>
      </w:r>
      <w:r w:rsidRPr="003A54A1">
        <w:rPr>
          <w:rFonts w:ascii="Times New Roman" w:hAnsi="Times New Roman"/>
        </w:rPr>
        <w:t>. Baltimore, MD: The Johns Hopkins University Press.</w:t>
      </w:r>
    </w:p>
    <w:p w14:paraId="386AA54D" w14:textId="1DB70992" w:rsidR="006C669C" w:rsidRDefault="006C669C" w:rsidP="006C669C">
      <w:pPr>
        <w:tabs>
          <w:tab w:val="left" w:pos="720"/>
        </w:tabs>
        <w:ind w:left="720" w:hanging="720"/>
        <w:rPr>
          <w:rFonts w:ascii="Times New Roman" w:hAnsi="Times New Roman"/>
        </w:rPr>
      </w:pPr>
      <w:r>
        <w:rPr>
          <w:rFonts w:ascii="Times New Roman" w:hAnsi="Times New Roman"/>
        </w:rPr>
        <w:t>Houry</w:t>
      </w:r>
      <w:r w:rsidRPr="00D9636A">
        <w:rPr>
          <w:rFonts w:ascii="Times New Roman" w:hAnsi="Times New Roman"/>
        </w:rPr>
        <w:t xml:space="preserve">, D. (2013, February). College </w:t>
      </w:r>
      <w:r w:rsidR="000F3543">
        <w:rPr>
          <w:rFonts w:ascii="Times New Roman" w:hAnsi="Times New Roman"/>
        </w:rPr>
        <w:t>r</w:t>
      </w:r>
      <w:r w:rsidRPr="00D9636A">
        <w:rPr>
          <w:rFonts w:ascii="Times New Roman" w:hAnsi="Times New Roman"/>
        </w:rPr>
        <w:t xml:space="preserve">ankings: </w:t>
      </w:r>
      <w:r w:rsidR="000F3543">
        <w:rPr>
          <w:rFonts w:ascii="Times New Roman" w:hAnsi="Times New Roman"/>
        </w:rPr>
        <w:t>A</w:t>
      </w:r>
      <w:r w:rsidRPr="00D9636A">
        <w:rPr>
          <w:rFonts w:ascii="Times New Roman" w:hAnsi="Times New Roman"/>
        </w:rPr>
        <w:t xml:space="preserve"> </w:t>
      </w:r>
      <w:r w:rsidR="000F3543">
        <w:rPr>
          <w:rFonts w:ascii="Times New Roman" w:hAnsi="Times New Roman"/>
        </w:rPr>
        <w:t>g</w:t>
      </w:r>
      <w:r w:rsidRPr="00D9636A">
        <w:rPr>
          <w:rFonts w:ascii="Times New Roman" w:hAnsi="Times New Roman"/>
        </w:rPr>
        <w:t xml:space="preserve">uide to </w:t>
      </w:r>
      <w:r w:rsidR="000F3543">
        <w:rPr>
          <w:rFonts w:ascii="Times New Roman" w:hAnsi="Times New Roman"/>
        </w:rPr>
        <w:t>n</w:t>
      </w:r>
      <w:r w:rsidRPr="00D9636A">
        <w:rPr>
          <w:rFonts w:ascii="Times New Roman" w:hAnsi="Times New Roman"/>
        </w:rPr>
        <w:t xml:space="preserve">owhere. </w:t>
      </w:r>
      <w:r w:rsidRPr="00F767E6">
        <w:rPr>
          <w:rFonts w:ascii="Times New Roman" w:hAnsi="Times New Roman"/>
          <w:i/>
          <w:iCs/>
        </w:rPr>
        <w:t>Chronicle of Higher Education.</w:t>
      </w:r>
      <w:r w:rsidRPr="00D9636A">
        <w:rPr>
          <w:rFonts w:ascii="Times New Roman" w:hAnsi="Times New Roman"/>
        </w:rPr>
        <w:t xml:space="preserve"> p. A56.</w:t>
      </w:r>
    </w:p>
    <w:p w14:paraId="6E5454A9"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Hu, S., &amp; Hossler, D. (2000). Willingness to pay and preference for private institutions. </w:t>
      </w:r>
      <w:r w:rsidRPr="00F767E6">
        <w:rPr>
          <w:rFonts w:ascii="Times New Roman" w:hAnsi="Times New Roman"/>
          <w:i/>
          <w:iCs/>
        </w:rPr>
        <w:t>Research in Higher Education, 41</w:t>
      </w:r>
      <w:r w:rsidRPr="003A54A1">
        <w:rPr>
          <w:rFonts w:ascii="Times New Roman" w:hAnsi="Times New Roman"/>
        </w:rPr>
        <w:t>(6), 685-701.</w:t>
      </w:r>
    </w:p>
    <w:p w14:paraId="3440C17E" w14:textId="77777777" w:rsidR="006C669C"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Huddleston, T. (2000). Enrollment management. </w:t>
      </w:r>
      <w:r w:rsidRPr="00F767E6">
        <w:rPr>
          <w:rFonts w:ascii="Times New Roman" w:hAnsi="Times New Roman"/>
          <w:i/>
          <w:iCs/>
        </w:rPr>
        <w:t>New Directions for Higher Education, 111,</w:t>
      </w:r>
      <w:r>
        <w:rPr>
          <w:rFonts w:ascii="Times New Roman" w:hAnsi="Times New Roman"/>
        </w:rPr>
        <w:t xml:space="preserve"> </w:t>
      </w:r>
      <w:r w:rsidRPr="003A54A1">
        <w:rPr>
          <w:rFonts w:ascii="Times New Roman" w:hAnsi="Times New Roman"/>
        </w:rPr>
        <w:t>65-73. doi: 10.1002/he.11107</w:t>
      </w:r>
    </w:p>
    <w:p w14:paraId="00ECC343" w14:textId="7B4F909B" w:rsidR="006C669C" w:rsidRDefault="006C669C" w:rsidP="001A0F11">
      <w:pPr>
        <w:tabs>
          <w:tab w:val="left" w:pos="720"/>
        </w:tabs>
        <w:ind w:left="720" w:hanging="720"/>
        <w:rPr>
          <w:rFonts w:ascii="Times New Roman" w:hAnsi="Times New Roman"/>
        </w:rPr>
      </w:pPr>
      <w:r w:rsidRPr="004B1371">
        <w:rPr>
          <w:rFonts w:ascii="Times New Roman" w:hAnsi="Times New Roman"/>
        </w:rPr>
        <w:t xml:space="preserve">Huffman, A. C. (2013). </w:t>
      </w:r>
      <w:r w:rsidRPr="00F767E6">
        <w:rPr>
          <w:rFonts w:ascii="Times New Roman" w:hAnsi="Times New Roman"/>
          <w:i/>
          <w:iCs/>
        </w:rPr>
        <w:t>A description and comparison of the perceptions of NCAA division II and division III college presidents regarding the impacts of intercollegiate athletics at their institutions</w:t>
      </w:r>
      <w:r w:rsidRPr="004B1371">
        <w:rPr>
          <w:rFonts w:ascii="Times New Roman" w:hAnsi="Times New Roman"/>
        </w:rPr>
        <w:t xml:space="preserve"> (Order No. 3576290). Available from ProQuest Dissertations &amp; Theses Global. (1465383877). Retrieved from </w:t>
      </w:r>
      <w:r w:rsidRPr="00F10EAE">
        <w:rPr>
          <w:rFonts w:ascii="Times New Roman" w:hAnsi="Times New Roman"/>
        </w:rPr>
        <w:t>http://search.proquest.com/docview/1465383877?accountid=12964</w:t>
      </w:r>
    </w:p>
    <w:p w14:paraId="160B8DC6"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Humphrey, K.B. (2006). At the crossroads of access and financial stability: The push and pull</w:t>
      </w:r>
      <w:r>
        <w:rPr>
          <w:rFonts w:ascii="Times New Roman" w:hAnsi="Times New Roman"/>
        </w:rPr>
        <w:t xml:space="preserve"> </w:t>
      </w:r>
      <w:r w:rsidRPr="003A54A1">
        <w:rPr>
          <w:rFonts w:ascii="Times New Roman" w:hAnsi="Times New Roman"/>
        </w:rPr>
        <w:t xml:space="preserve">on the enrollment manager. </w:t>
      </w:r>
      <w:r w:rsidRPr="00F767E6">
        <w:rPr>
          <w:rFonts w:ascii="Times New Roman" w:hAnsi="Times New Roman"/>
          <w:i/>
          <w:iCs/>
        </w:rPr>
        <w:t>College and University Journal, 82</w:t>
      </w:r>
      <w:r w:rsidRPr="003A54A1">
        <w:rPr>
          <w:rFonts w:ascii="Times New Roman" w:hAnsi="Times New Roman"/>
        </w:rPr>
        <w:t>(1), 11-16.</w:t>
      </w:r>
    </w:p>
    <w:p w14:paraId="544AB3C1" w14:textId="77777777" w:rsidR="006C669C" w:rsidRPr="003A54A1" w:rsidRDefault="006C669C" w:rsidP="006C669C">
      <w:pPr>
        <w:pStyle w:val="Default"/>
        <w:spacing w:line="480" w:lineRule="auto"/>
        <w:ind w:left="720" w:hanging="720"/>
      </w:pPr>
      <w:r w:rsidRPr="003A54A1">
        <w:rPr>
          <w:color w:val="auto"/>
        </w:rPr>
        <w:t xml:space="preserve">IPEDS Data Center. </w:t>
      </w:r>
      <w:r w:rsidRPr="003A54A1">
        <w:rPr>
          <w:i/>
          <w:iCs/>
          <w:color w:val="auto"/>
        </w:rPr>
        <w:t>Integrated Postsecondary Education Data System</w:t>
      </w:r>
      <w:r w:rsidRPr="003A54A1">
        <w:rPr>
          <w:color w:val="auto"/>
        </w:rPr>
        <w:t xml:space="preserve">. U.S. Department of </w:t>
      </w:r>
      <w:r w:rsidRPr="003A54A1">
        <w:t>Education. Web&lt;http://nces.ed.gov/ipeds/datacenter/login.aspx&gt;.</w:t>
      </w:r>
    </w:p>
    <w:p w14:paraId="50DEDBC0" w14:textId="2C5F4159" w:rsidR="006C669C" w:rsidRPr="003A54A1" w:rsidRDefault="000F3543" w:rsidP="006C669C">
      <w:pPr>
        <w:tabs>
          <w:tab w:val="left" w:pos="720"/>
        </w:tabs>
        <w:ind w:left="720" w:hanging="720"/>
        <w:rPr>
          <w:rFonts w:ascii="Times New Roman" w:hAnsi="Times New Roman"/>
        </w:rPr>
      </w:pPr>
      <w:r>
        <w:rPr>
          <w:rFonts w:ascii="Times New Roman" w:hAnsi="Times New Roman"/>
        </w:rPr>
        <w:t>Jackson, G. (1982). Public e</w:t>
      </w:r>
      <w:r w:rsidR="006C669C" w:rsidRPr="003A54A1">
        <w:rPr>
          <w:rFonts w:ascii="Times New Roman" w:hAnsi="Times New Roman"/>
        </w:rPr>
        <w:t xml:space="preserve">fficiency and </w:t>
      </w:r>
      <w:r>
        <w:rPr>
          <w:rFonts w:ascii="Times New Roman" w:hAnsi="Times New Roman"/>
        </w:rPr>
        <w:t>p</w:t>
      </w:r>
      <w:r w:rsidR="006C669C" w:rsidRPr="003A54A1">
        <w:rPr>
          <w:rFonts w:ascii="Times New Roman" w:hAnsi="Times New Roman"/>
        </w:rPr>
        <w:t xml:space="preserve">rivate </w:t>
      </w:r>
      <w:r>
        <w:rPr>
          <w:rFonts w:ascii="Times New Roman" w:hAnsi="Times New Roman"/>
        </w:rPr>
        <w:t>c</w:t>
      </w:r>
      <w:r w:rsidR="006C669C" w:rsidRPr="003A54A1">
        <w:rPr>
          <w:rFonts w:ascii="Times New Roman" w:hAnsi="Times New Roman"/>
        </w:rPr>
        <w:t xml:space="preserve">hoice in </w:t>
      </w:r>
      <w:r>
        <w:rPr>
          <w:rFonts w:ascii="Times New Roman" w:hAnsi="Times New Roman"/>
        </w:rPr>
        <w:t>h</w:t>
      </w:r>
      <w:r w:rsidR="006C669C" w:rsidRPr="003A54A1">
        <w:rPr>
          <w:rFonts w:ascii="Times New Roman" w:hAnsi="Times New Roman"/>
        </w:rPr>
        <w:t xml:space="preserve">igher </w:t>
      </w:r>
      <w:r>
        <w:rPr>
          <w:rFonts w:ascii="Times New Roman" w:hAnsi="Times New Roman"/>
        </w:rPr>
        <w:t>e</w:t>
      </w:r>
      <w:r w:rsidR="006C669C" w:rsidRPr="003A54A1">
        <w:rPr>
          <w:rFonts w:ascii="Times New Roman" w:hAnsi="Times New Roman"/>
        </w:rPr>
        <w:t xml:space="preserve">ducation. </w:t>
      </w:r>
      <w:r w:rsidR="006C669C" w:rsidRPr="00F767E6">
        <w:rPr>
          <w:rFonts w:ascii="Times New Roman" w:hAnsi="Times New Roman"/>
          <w:i/>
          <w:iCs/>
        </w:rPr>
        <w:t>Educational Evaluation and Policy Analysis, 4</w:t>
      </w:r>
      <w:r w:rsidR="006C669C" w:rsidRPr="003A54A1">
        <w:rPr>
          <w:rFonts w:ascii="Times New Roman" w:hAnsi="Times New Roman"/>
        </w:rPr>
        <w:t>(2), 237-247. Retrieved from http://www.jstor.org/stable/1164016</w:t>
      </w:r>
    </w:p>
    <w:p w14:paraId="10A134D0" w14:textId="14684110" w:rsidR="006C669C" w:rsidRDefault="006C669C" w:rsidP="006C669C">
      <w:pPr>
        <w:tabs>
          <w:tab w:val="left" w:pos="720"/>
        </w:tabs>
        <w:ind w:left="720" w:hanging="720"/>
        <w:rPr>
          <w:rFonts w:ascii="Times New Roman" w:hAnsi="Times New Roman"/>
        </w:rPr>
      </w:pPr>
      <w:r w:rsidRPr="003A54A1">
        <w:rPr>
          <w:rFonts w:ascii="Times New Roman" w:hAnsi="Times New Roman"/>
        </w:rPr>
        <w:t xml:space="preserve">Jones, W. A. (2014). Does </w:t>
      </w:r>
      <w:r w:rsidR="000F3543">
        <w:rPr>
          <w:rFonts w:ascii="Times New Roman" w:hAnsi="Times New Roman"/>
        </w:rPr>
        <w:t>discontinuing i</w:t>
      </w:r>
      <w:r w:rsidRPr="003A54A1">
        <w:rPr>
          <w:rFonts w:ascii="Times New Roman" w:hAnsi="Times New Roman"/>
        </w:rPr>
        <w:t xml:space="preserve">ntercollegiate </w:t>
      </w:r>
      <w:r w:rsidR="000F3543">
        <w:rPr>
          <w:rFonts w:ascii="Times New Roman" w:hAnsi="Times New Roman"/>
        </w:rPr>
        <w:t>f</w:t>
      </w:r>
      <w:r w:rsidRPr="003A54A1">
        <w:rPr>
          <w:rFonts w:ascii="Times New Roman" w:hAnsi="Times New Roman"/>
        </w:rPr>
        <w:t xml:space="preserve">ootball </w:t>
      </w:r>
      <w:r w:rsidR="000F3543">
        <w:rPr>
          <w:rFonts w:ascii="Times New Roman" w:hAnsi="Times New Roman"/>
        </w:rPr>
        <w:t>correlate with i</w:t>
      </w:r>
      <w:r w:rsidRPr="003A54A1">
        <w:rPr>
          <w:rFonts w:ascii="Times New Roman" w:hAnsi="Times New Roman"/>
        </w:rPr>
        <w:t xml:space="preserve">nstitutional </w:t>
      </w:r>
      <w:r w:rsidR="000F3543">
        <w:rPr>
          <w:rFonts w:ascii="Times New Roman" w:hAnsi="Times New Roman"/>
        </w:rPr>
        <w:t>a</w:t>
      </w:r>
      <w:r w:rsidRPr="003A54A1">
        <w:rPr>
          <w:rFonts w:ascii="Times New Roman" w:hAnsi="Times New Roman"/>
        </w:rPr>
        <w:t xml:space="preserve">ttractiveness to </w:t>
      </w:r>
      <w:r w:rsidR="000F3543">
        <w:rPr>
          <w:rFonts w:ascii="Times New Roman" w:hAnsi="Times New Roman"/>
        </w:rPr>
        <w:t>p</w:t>
      </w:r>
      <w:r w:rsidRPr="003A54A1">
        <w:rPr>
          <w:rFonts w:ascii="Times New Roman" w:hAnsi="Times New Roman"/>
        </w:rPr>
        <w:t xml:space="preserve">otential </w:t>
      </w:r>
      <w:r w:rsidR="000F3543">
        <w:rPr>
          <w:rFonts w:ascii="Times New Roman" w:hAnsi="Times New Roman"/>
        </w:rPr>
        <w:t>students? Evidence from three u</w:t>
      </w:r>
      <w:r w:rsidRPr="003A54A1">
        <w:rPr>
          <w:rFonts w:ascii="Times New Roman" w:hAnsi="Times New Roman"/>
        </w:rPr>
        <w:t xml:space="preserve">niversities. </w:t>
      </w:r>
      <w:r w:rsidRPr="00F767E6">
        <w:rPr>
          <w:rFonts w:ascii="Times New Roman" w:hAnsi="Times New Roman"/>
          <w:i/>
          <w:iCs/>
        </w:rPr>
        <w:t>Journal of Issues in Intercollegiate Athletics, 7</w:t>
      </w:r>
      <w:r w:rsidRPr="003A54A1">
        <w:rPr>
          <w:rFonts w:ascii="Times New Roman" w:hAnsi="Times New Roman"/>
        </w:rPr>
        <w:t>, 92-113.</w:t>
      </w:r>
    </w:p>
    <w:p w14:paraId="1373BDCC" w14:textId="48677E39" w:rsidR="006C669C" w:rsidRDefault="006C669C" w:rsidP="006C669C">
      <w:pPr>
        <w:ind w:left="720" w:hanging="720"/>
        <w:rPr>
          <w:rFonts w:ascii="Times New Roman" w:hAnsi="Times New Roman"/>
          <w:color w:val="222222"/>
        </w:rPr>
      </w:pPr>
      <w:r w:rsidRPr="008A2A20">
        <w:rPr>
          <w:rFonts w:ascii="Times New Roman" w:hAnsi="Times New Roman"/>
          <w:color w:val="222222"/>
        </w:rPr>
        <w:t xml:space="preserve">Kelderman, E. (2008, July 11). Small </w:t>
      </w:r>
      <w:r w:rsidR="000F3543">
        <w:rPr>
          <w:rFonts w:ascii="Times New Roman" w:hAnsi="Times New Roman"/>
          <w:color w:val="222222"/>
        </w:rPr>
        <w:t>c</w:t>
      </w:r>
      <w:r w:rsidRPr="008A2A20">
        <w:rPr>
          <w:rFonts w:ascii="Times New Roman" w:hAnsi="Times New Roman"/>
          <w:color w:val="222222"/>
        </w:rPr>
        <w:t xml:space="preserve">olleges </w:t>
      </w:r>
      <w:r w:rsidR="000F3543">
        <w:rPr>
          <w:rFonts w:ascii="Times New Roman" w:hAnsi="Times New Roman"/>
          <w:color w:val="222222"/>
        </w:rPr>
        <w:t>s</w:t>
      </w:r>
      <w:r w:rsidRPr="008A2A20">
        <w:rPr>
          <w:rFonts w:ascii="Times New Roman" w:hAnsi="Times New Roman"/>
          <w:color w:val="222222"/>
        </w:rPr>
        <w:t xml:space="preserve">weat </w:t>
      </w:r>
      <w:r w:rsidR="000F3543">
        <w:rPr>
          <w:rFonts w:ascii="Times New Roman" w:hAnsi="Times New Roman"/>
          <w:color w:val="222222"/>
        </w:rPr>
        <w:t>o</w:t>
      </w:r>
      <w:r w:rsidRPr="008A2A20">
        <w:rPr>
          <w:rFonts w:ascii="Times New Roman" w:hAnsi="Times New Roman"/>
          <w:color w:val="222222"/>
        </w:rPr>
        <w:t xml:space="preserve">ver </w:t>
      </w:r>
      <w:r w:rsidR="000F3543">
        <w:rPr>
          <w:rFonts w:ascii="Times New Roman" w:hAnsi="Times New Roman"/>
          <w:color w:val="222222"/>
        </w:rPr>
        <w:t>s</w:t>
      </w:r>
      <w:r w:rsidRPr="008A2A20">
        <w:rPr>
          <w:rFonts w:ascii="Times New Roman" w:hAnsi="Times New Roman"/>
          <w:color w:val="222222"/>
        </w:rPr>
        <w:t xml:space="preserve">ports </w:t>
      </w:r>
      <w:r w:rsidR="000F3543">
        <w:rPr>
          <w:rFonts w:ascii="Times New Roman" w:hAnsi="Times New Roman"/>
          <w:color w:val="222222"/>
        </w:rPr>
        <w:t>f</w:t>
      </w:r>
      <w:r w:rsidRPr="008A2A20">
        <w:rPr>
          <w:rFonts w:ascii="Times New Roman" w:hAnsi="Times New Roman"/>
          <w:color w:val="222222"/>
        </w:rPr>
        <w:t xml:space="preserve">acilities. </w:t>
      </w:r>
      <w:r w:rsidRPr="00F767E6">
        <w:rPr>
          <w:rFonts w:ascii="Times New Roman" w:hAnsi="Times New Roman"/>
          <w:i/>
          <w:iCs/>
          <w:color w:val="222222"/>
        </w:rPr>
        <w:t>Chronicle of Higher Education</w:t>
      </w:r>
      <w:r w:rsidRPr="008A2A20">
        <w:rPr>
          <w:rFonts w:ascii="Times New Roman" w:hAnsi="Times New Roman"/>
          <w:color w:val="222222"/>
        </w:rPr>
        <w:t>. p. A1.</w:t>
      </w:r>
    </w:p>
    <w:p w14:paraId="5A44F15B" w14:textId="4684D9E8"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Kem</w:t>
      </w:r>
      <w:r w:rsidR="00FF6668">
        <w:rPr>
          <w:rFonts w:ascii="Times New Roman" w:hAnsi="Times New Roman"/>
        </w:rPr>
        <w:t>m</w:t>
      </w:r>
      <w:r w:rsidRPr="003A54A1">
        <w:rPr>
          <w:rFonts w:ascii="Times New Roman" w:hAnsi="Times New Roman"/>
        </w:rPr>
        <w:t>erer, F. R., Baldridge, J. V</w:t>
      </w:r>
      <w:r w:rsidR="00AC7728">
        <w:rPr>
          <w:rFonts w:ascii="Times New Roman" w:hAnsi="Times New Roman"/>
        </w:rPr>
        <w:t xml:space="preserve">., and Green, K. C. (1982). </w:t>
      </w:r>
      <w:r w:rsidRPr="003A54A1">
        <w:rPr>
          <w:rFonts w:ascii="Times New Roman" w:hAnsi="Times New Roman"/>
          <w:i/>
        </w:rPr>
        <w:t>Strategies for ef</w:t>
      </w:r>
      <w:r w:rsidR="00AC7728">
        <w:rPr>
          <w:rFonts w:ascii="Times New Roman" w:hAnsi="Times New Roman"/>
          <w:i/>
        </w:rPr>
        <w:t xml:space="preserve">fective enrollment management. </w:t>
      </w:r>
      <w:r w:rsidR="00AC7728">
        <w:rPr>
          <w:rFonts w:ascii="Times New Roman" w:hAnsi="Times New Roman"/>
        </w:rPr>
        <w:t xml:space="preserve">Washington, D.C.: </w:t>
      </w:r>
      <w:r w:rsidRPr="003A54A1">
        <w:rPr>
          <w:rFonts w:ascii="Times New Roman" w:hAnsi="Times New Roman"/>
        </w:rPr>
        <w:t>American Association of State Colleges and Universities.</w:t>
      </w:r>
    </w:p>
    <w:p w14:paraId="51B3A4B2" w14:textId="67B10E48" w:rsidR="00EF54C0" w:rsidRPr="00012450" w:rsidRDefault="00EF54C0" w:rsidP="006C669C">
      <w:pPr>
        <w:ind w:left="720" w:hanging="720"/>
        <w:rPr>
          <w:rFonts w:ascii="Times New Roman" w:hAnsi="Times New Roman"/>
        </w:rPr>
      </w:pPr>
      <w:r w:rsidRPr="00EF54C0">
        <w:rPr>
          <w:rFonts w:ascii="Times New Roman" w:hAnsi="Times New Roman"/>
          <w:lang w:val="de-DE"/>
        </w:rPr>
        <w:t xml:space="preserve">King, G., Keohane, Robert O., &amp; Verba, Sidney. </w:t>
      </w:r>
      <w:r w:rsidRPr="00012450">
        <w:rPr>
          <w:rFonts w:ascii="Times New Roman" w:hAnsi="Times New Roman"/>
        </w:rPr>
        <w:t xml:space="preserve">(1994). </w:t>
      </w:r>
      <w:r w:rsidR="00AC7728">
        <w:rPr>
          <w:rFonts w:ascii="Times New Roman" w:hAnsi="Times New Roman"/>
          <w:i/>
        </w:rPr>
        <w:t>Designing social inquiry</w:t>
      </w:r>
      <w:r w:rsidRPr="00012450">
        <w:rPr>
          <w:rFonts w:ascii="Times New Roman" w:hAnsi="Times New Roman"/>
          <w:i/>
        </w:rPr>
        <w:t xml:space="preserve">: Scientific inference in qualitative research. </w:t>
      </w:r>
      <w:r w:rsidRPr="00012450">
        <w:rPr>
          <w:rFonts w:ascii="Times New Roman" w:hAnsi="Times New Roman"/>
        </w:rPr>
        <w:t>Princeton, N.J.: Princeton University Press.</w:t>
      </w:r>
    </w:p>
    <w:p w14:paraId="21EC1D62" w14:textId="71972E8C" w:rsidR="006C669C" w:rsidRPr="003A54A1" w:rsidRDefault="006C669C" w:rsidP="006C669C">
      <w:pPr>
        <w:ind w:left="720" w:hanging="720"/>
        <w:rPr>
          <w:rFonts w:ascii="Times New Roman" w:hAnsi="Times New Roman"/>
        </w:rPr>
      </w:pPr>
      <w:r w:rsidRPr="003A54A1">
        <w:rPr>
          <w:rFonts w:ascii="Times New Roman" w:hAnsi="Times New Roman"/>
          <w:lang w:val="de-DE"/>
        </w:rPr>
        <w:t xml:space="preserve">Kotlyarenko, D., and Ehrenberg, R. G., (2000).  </w:t>
      </w:r>
      <w:r w:rsidR="000F3543">
        <w:rPr>
          <w:rFonts w:ascii="Times New Roman" w:hAnsi="Times New Roman"/>
        </w:rPr>
        <w:t>Ivy l</w:t>
      </w:r>
      <w:r w:rsidRPr="003A54A1">
        <w:rPr>
          <w:rFonts w:ascii="Times New Roman" w:hAnsi="Times New Roman"/>
        </w:rPr>
        <w:t xml:space="preserve">eague </w:t>
      </w:r>
      <w:r w:rsidR="000F3543">
        <w:rPr>
          <w:rFonts w:ascii="Times New Roman" w:hAnsi="Times New Roman"/>
        </w:rPr>
        <w:t>a</w:t>
      </w:r>
      <w:r w:rsidRPr="003A54A1">
        <w:rPr>
          <w:rFonts w:ascii="Times New Roman" w:hAnsi="Times New Roman"/>
        </w:rPr>
        <w:t xml:space="preserve">thletic </w:t>
      </w:r>
      <w:r w:rsidR="000F3543">
        <w:rPr>
          <w:rFonts w:ascii="Times New Roman" w:hAnsi="Times New Roman"/>
        </w:rPr>
        <w:t>p</w:t>
      </w:r>
      <w:r w:rsidR="00AC7728">
        <w:rPr>
          <w:rFonts w:ascii="Times New Roman" w:hAnsi="Times New Roman"/>
        </w:rPr>
        <w:t xml:space="preserve">erformance: </w:t>
      </w:r>
      <w:r w:rsidRPr="003A54A1">
        <w:rPr>
          <w:rFonts w:ascii="Times New Roman" w:hAnsi="Times New Roman"/>
        </w:rPr>
        <w:t xml:space="preserve">Do </w:t>
      </w:r>
      <w:r w:rsidR="000F3543">
        <w:rPr>
          <w:rFonts w:ascii="Times New Roman" w:hAnsi="Times New Roman"/>
        </w:rPr>
        <w:t>b</w:t>
      </w:r>
      <w:r w:rsidRPr="003A54A1">
        <w:rPr>
          <w:rFonts w:ascii="Times New Roman" w:hAnsi="Times New Roman"/>
        </w:rPr>
        <w:t xml:space="preserve">rains </w:t>
      </w:r>
      <w:r w:rsidR="000F3543">
        <w:rPr>
          <w:rFonts w:ascii="Times New Roman" w:hAnsi="Times New Roman"/>
        </w:rPr>
        <w:t>w</w:t>
      </w:r>
      <w:r w:rsidR="00AC7728">
        <w:rPr>
          <w:rFonts w:ascii="Times New Roman" w:hAnsi="Times New Roman"/>
        </w:rPr>
        <w:t xml:space="preserve">in? </w:t>
      </w:r>
      <w:r w:rsidRPr="00F767E6">
        <w:rPr>
          <w:rFonts w:ascii="Times New Roman" w:hAnsi="Times New Roman"/>
          <w:i/>
          <w:iCs/>
        </w:rPr>
        <w:t>Journal of Sports Economics, 1</w:t>
      </w:r>
      <w:r w:rsidR="00AC7728">
        <w:rPr>
          <w:rFonts w:ascii="Times New Roman" w:hAnsi="Times New Roman"/>
        </w:rPr>
        <w:t xml:space="preserve"> (2): </w:t>
      </w:r>
      <w:r w:rsidRPr="003A54A1">
        <w:rPr>
          <w:rFonts w:ascii="Times New Roman" w:hAnsi="Times New Roman"/>
        </w:rPr>
        <w:t>139-150.</w:t>
      </w:r>
    </w:p>
    <w:p w14:paraId="7A2FEC99" w14:textId="77777777" w:rsidR="006C669C" w:rsidRPr="00F767E6" w:rsidRDefault="006C669C" w:rsidP="006C669C">
      <w:pPr>
        <w:ind w:left="720" w:hanging="720"/>
        <w:rPr>
          <w:rFonts w:ascii="Times New Roman" w:hAnsi="Times New Roman"/>
          <w:i/>
          <w:iCs/>
        </w:rPr>
      </w:pPr>
      <w:r w:rsidRPr="003A54A1">
        <w:rPr>
          <w:rFonts w:ascii="Times New Roman" w:hAnsi="Times New Roman"/>
        </w:rPr>
        <w:t xml:space="preserve">Kretovics, M.A. (2011). </w:t>
      </w:r>
      <w:r w:rsidRPr="00F767E6">
        <w:rPr>
          <w:rFonts w:ascii="Times New Roman" w:hAnsi="Times New Roman"/>
          <w:i/>
          <w:iCs/>
        </w:rPr>
        <w:t>Business practices in higher education: A guide for today’s</w:t>
      </w:r>
    </w:p>
    <w:p w14:paraId="319891E3" w14:textId="366B771B" w:rsidR="006C669C" w:rsidRPr="003A54A1" w:rsidRDefault="006C669C" w:rsidP="00F767E6">
      <w:pPr>
        <w:ind w:left="720"/>
        <w:rPr>
          <w:rFonts w:ascii="Times New Roman" w:hAnsi="Times New Roman"/>
        </w:rPr>
      </w:pPr>
      <w:r w:rsidRPr="00F767E6">
        <w:rPr>
          <w:rFonts w:ascii="Times New Roman" w:hAnsi="Times New Roman"/>
          <w:i/>
          <w:iCs/>
        </w:rPr>
        <w:t>administrators.</w:t>
      </w:r>
      <w:r w:rsidRPr="003A54A1">
        <w:rPr>
          <w:rFonts w:ascii="Times New Roman" w:hAnsi="Times New Roman"/>
        </w:rPr>
        <w:t xml:space="preserve"> New York, NY: Routledge.</w:t>
      </w:r>
    </w:p>
    <w:p w14:paraId="45218948"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Lake Michigan College website. https://www.lakemichigancollege.edu/docs/default-source/discover-lmc/board-of-trustees/past-board-of-trustees-reports/board-report-online-october-2012.pdf?sfvrsn=4</w:t>
      </w:r>
    </w:p>
    <w:p w14:paraId="329C6480" w14:textId="3363D52F" w:rsidR="006C669C" w:rsidRPr="003A54A1" w:rsidRDefault="006C669C" w:rsidP="006C669C">
      <w:pPr>
        <w:ind w:left="720" w:hanging="720"/>
        <w:rPr>
          <w:rFonts w:ascii="Times New Roman" w:hAnsi="Times New Roman"/>
        </w:rPr>
      </w:pPr>
      <w:r w:rsidRPr="003A54A1">
        <w:rPr>
          <w:rFonts w:ascii="Times New Roman" w:hAnsi="Times New Roman"/>
          <w:lang w:val="en"/>
        </w:rPr>
        <w:t xml:space="preserve">Lee, T. M. (2012). </w:t>
      </w:r>
      <w:r w:rsidRPr="003A54A1">
        <w:rPr>
          <w:rFonts w:ascii="Times New Roman" w:hAnsi="Times New Roman"/>
          <w:i/>
          <w:iCs/>
          <w:lang w:val="en"/>
        </w:rPr>
        <w:t xml:space="preserve">The impact of winning athletic programs on college admissions </w:t>
      </w:r>
      <w:r w:rsidR="00E3670E">
        <w:rPr>
          <w:rFonts w:ascii="Times New Roman" w:hAnsi="Times New Roman"/>
          <w:i/>
          <w:iCs/>
          <w:lang w:val="en"/>
        </w:rPr>
        <w:t>admission applications</w:t>
      </w:r>
      <w:r w:rsidRPr="003A54A1">
        <w:rPr>
          <w:rFonts w:ascii="Times New Roman" w:hAnsi="Times New Roman"/>
          <w:i/>
          <w:iCs/>
          <w:lang w:val="en"/>
        </w:rPr>
        <w:t xml:space="preserve"> and profile at small, private, NCAA division I institutions </w:t>
      </w:r>
      <w:r w:rsidRPr="003A54A1">
        <w:rPr>
          <w:rFonts w:ascii="Times New Roman" w:hAnsi="Times New Roman"/>
          <w:lang w:val="en"/>
        </w:rPr>
        <w:t xml:space="preserve">(Order No. 3516420). Available from ProQuest Dissertations &amp; Theses Full Text. (1029862332). Retrieved from </w:t>
      </w:r>
      <w:r w:rsidRPr="003A54A1">
        <w:rPr>
          <w:rFonts w:ascii="Times New Roman" w:hAnsi="Times New Roman"/>
        </w:rPr>
        <w:t>http://search.proquest.com/docview/1029862332?accountid=12964</w:t>
      </w:r>
    </w:p>
    <w:p w14:paraId="34C85812" w14:textId="20414556" w:rsidR="006C669C" w:rsidRDefault="006C669C" w:rsidP="006C669C">
      <w:pPr>
        <w:ind w:left="720" w:hanging="720"/>
        <w:rPr>
          <w:rFonts w:ascii="Times New Roman" w:hAnsi="Times New Roman"/>
        </w:rPr>
      </w:pPr>
      <w:r>
        <w:rPr>
          <w:rFonts w:ascii="Times New Roman" w:hAnsi="Times New Roman"/>
        </w:rPr>
        <w:t>Leeds, M. &amp; McCormick, B.E (2</w:t>
      </w:r>
      <w:r w:rsidR="000F3543">
        <w:rPr>
          <w:rFonts w:ascii="Times New Roman" w:hAnsi="Times New Roman"/>
        </w:rPr>
        <w:t>006) Econometric m</w:t>
      </w:r>
      <w:r w:rsidRPr="00C975F6">
        <w:rPr>
          <w:rFonts w:ascii="Times New Roman" w:hAnsi="Times New Roman"/>
        </w:rPr>
        <w:t xml:space="preserve">odels in </w:t>
      </w:r>
      <w:r w:rsidR="000F3543">
        <w:rPr>
          <w:rFonts w:ascii="Times New Roman" w:hAnsi="Times New Roman"/>
        </w:rPr>
        <w:t>s</w:t>
      </w:r>
      <w:r w:rsidRPr="00C975F6">
        <w:rPr>
          <w:rFonts w:ascii="Times New Roman" w:hAnsi="Times New Roman"/>
        </w:rPr>
        <w:t xml:space="preserve">ports </w:t>
      </w:r>
      <w:r w:rsidR="000F3543">
        <w:rPr>
          <w:rFonts w:ascii="Times New Roman" w:hAnsi="Times New Roman"/>
        </w:rPr>
        <w:t>e</w:t>
      </w:r>
      <w:r w:rsidR="00AC7728">
        <w:rPr>
          <w:rFonts w:ascii="Times New Roman" w:hAnsi="Times New Roman"/>
        </w:rPr>
        <w:t xml:space="preserve">conomics. </w:t>
      </w:r>
      <w:r w:rsidRPr="00C975F6">
        <w:rPr>
          <w:rFonts w:ascii="Times New Roman" w:hAnsi="Times New Roman"/>
        </w:rPr>
        <w:t xml:space="preserve">In J. Fizel (Ed.), </w:t>
      </w:r>
      <w:r w:rsidRPr="00F767E6">
        <w:rPr>
          <w:rFonts w:ascii="Times New Roman" w:hAnsi="Times New Roman"/>
          <w:i/>
          <w:iCs/>
        </w:rPr>
        <w:t>Handbook of Sports Economics</w:t>
      </w:r>
      <w:r w:rsidR="001A0F11" w:rsidRPr="00F767E6">
        <w:rPr>
          <w:rFonts w:ascii="Times New Roman" w:hAnsi="Times New Roman"/>
          <w:i/>
          <w:iCs/>
        </w:rPr>
        <w:t xml:space="preserve"> </w:t>
      </w:r>
      <w:r w:rsidRPr="00F767E6">
        <w:rPr>
          <w:rFonts w:ascii="Times New Roman" w:hAnsi="Times New Roman"/>
          <w:i/>
          <w:iCs/>
        </w:rPr>
        <w:t>Research</w:t>
      </w:r>
      <w:r w:rsidRPr="00C975F6">
        <w:rPr>
          <w:rFonts w:ascii="Times New Roman" w:hAnsi="Times New Roman"/>
        </w:rPr>
        <w:t xml:space="preserve"> (pp.221-236) Armonk, NYM. M.E. Sharpe, Inc.</w:t>
      </w:r>
    </w:p>
    <w:p w14:paraId="04E76EA7" w14:textId="61AB6E87" w:rsidR="006C669C" w:rsidRDefault="006C669C" w:rsidP="006C669C">
      <w:pPr>
        <w:ind w:left="720" w:hanging="720"/>
        <w:rPr>
          <w:rFonts w:ascii="Times New Roman" w:hAnsi="Times New Roman"/>
        </w:rPr>
      </w:pPr>
      <w:r w:rsidRPr="003A54A1">
        <w:rPr>
          <w:rFonts w:ascii="Times New Roman" w:hAnsi="Times New Roman"/>
        </w:rPr>
        <w:t xml:space="preserve">Leeds, Michael A, Von Allmen, Peter, Hoffer, Adam, Humphreys, Brad R, Lacombe, Donald J, &amp; Ruseski, </w:t>
      </w:r>
      <w:r w:rsidR="000F3543">
        <w:rPr>
          <w:rFonts w:ascii="Times New Roman" w:hAnsi="Times New Roman"/>
        </w:rPr>
        <w:t>Jane E. (2015). Trends in NCAA a</w:t>
      </w:r>
      <w:r w:rsidRPr="003A54A1">
        <w:rPr>
          <w:rFonts w:ascii="Times New Roman" w:hAnsi="Times New Roman"/>
        </w:rPr>
        <w:t xml:space="preserve">thletic </w:t>
      </w:r>
      <w:r w:rsidR="000F3543">
        <w:rPr>
          <w:rFonts w:ascii="Times New Roman" w:hAnsi="Times New Roman"/>
        </w:rPr>
        <w:t>s</w:t>
      </w:r>
      <w:r w:rsidRPr="003A54A1">
        <w:rPr>
          <w:rFonts w:ascii="Times New Roman" w:hAnsi="Times New Roman"/>
        </w:rPr>
        <w:t xml:space="preserve">pending. </w:t>
      </w:r>
      <w:r w:rsidRPr="00F767E6">
        <w:rPr>
          <w:rFonts w:ascii="Times New Roman" w:hAnsi="Times New Roman"/>
          <w:i/>
          <w:iCs/>
        </w:rPr>
        <w:t>Journal of Sports Economics, 16</w:t>
      </w:r>
      <w:r w:rsidRPr="003A54A1">
        <w:rPr>
          <w:rFonts w:ascii="Times New Roman" w:hAnsi="Times New Roman"/>
        </w:rPr>
        <w:t>(6), 576-596.</w:t>
      </w:r>
    </w:p>
    <w:p w14:paraId="3D8CB46A" w14:textId="5519D2FE"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Litan, R.E., Orszag, J.M., &amp; Orszag, P.R. (2003). </w:t>
      </w:r>
      <w:r w:rsidRPr="00F767E6">
        <w:rPr>
          <w:rFonts w:ascii="Times New Roman" w:hAnsi="Times New Roman"/>
          <w:i/>
          <w:iCs/>
          <w:color w:val="222222"/>
        </w:rPr>
        <w:t>The empirical effects of collegiate athletics: An interim report.</w:t>
      </w:r>
      <w:r w:rsidRPr="003A54A1">
        <w:rPr>
          <w:rFonts w:ascii="Times New Roman" w:hAnsi="Times New Roman"/>
          <w:color w:val="222222"/>
        </w:rPr>
        <w:t xml:space="preserve"> Report commissioned by the National Collegiate Athletic Association.</w:t>
      </w:r>
      <w:r w:rsidR="001A0F11">
        <w:rPr>
          <w:rFonts w:ascii="Times New Roman" w:hAnsi="Times New Roman"/>
          <w:color w:val="222222"/>
        </w:rPr>
        <w:t xml:space="preserve"> </w:t>
      </w:r>
      <w:r w:rsidRPr="003A54A1">
        <w:rPr>
          <w:rFonts w:ascii="Times New Roman" w:hAnsi="Times New Roman"/>
          <w:color w:val="222222"/>
        </w:rPr>
        <w:t xml:space="preserve">Retrieved from </w:t>
      </w:r>
      <w:r>
        <w:rPr>
          <w:rFonts w:ascii="Times New Roman" w:hAnsi="Times New Roman"/>
          <w:color w:val="222222"/>
        </w:rPr>
        <w:t>h</w:t>
      </w:r>
      <w:r w:rsidRPr="003A54A1">
        <w:rPr>
          <w:rFonts w:ascii="Times New Roman" w:hAnsi="Times New Roman"/>
          <w:color w:val="222222"/>
        </w:rPr>
        <w:t>ttp://fs.ncaa.org/Docs/DI_MC_BOD/DI_BOD/2009/April/04,%20_</w:t>
      </w:r>
    </w:p>
    <w:p w14:paraId="59F225BE" w14:textId="77777777" w:rsidR="006C669C" w:rsidRPr="003A54A1" w:rsidRDefault="006C669C" w:rsidP="006C669C">
      <w:pPr>
        <w:ind w:left="720"/>
        <w:rPr>
          <w:rFonts w:ascii="Times New Roman" w:hAnsi="Times New Roman"/>
          <w:color w:val="222222"/>
        </w:rPr>
      </w:pPr>
      <w:r w:rsidRPr="003A54A1">
        <w:rPr>
          <w:rFonts w:ascii="Times New Roman" w:hAnsi="Times New Roman"/>
          <w:color w:val="222222"/>
        </w:rPr>
        <w:t>Empirical_Effects.pdf</w:t>
      </w:r>
    </w:p>
    <w:p w14:paraId="5EB82D4D" w14:textId="20D7A9A8" w:rsidR="00EF54C0" w:rsidRPr="00EF54C0" w:rsidRDefault="00EF54C0" w:rsidP="00EF54C0">
      <w:pPr>
        <w:ind w:left="720" w:hanging="720"/>
        <w:rPr>
          <w:rFonts w:ascii="Times New Roman" w:hAnsi="Times New Roman"/>
          <w:lang w:val="sv-SE"/>
        </w:rPr>
      </w:pPr>
      <w:r w:rsidRPr="00012450">
        <w:rPr>
          <w:rFonts w:ascii="Times New Roman" w:hAnsi="Times New Roman"/>
        </w:rPr>
        <w:t xml:space="preserve">Mahoney, J. (2010). After KKV: The new methodology of qualitative research. </w:t>
      </w:r>
      <w:r w:rsidRPr="00EF54C0">
        <w:rPr>
          <w:rFonts w:ascii="Times New Roman" w:hAnsi="Times New Roman"/>
          <w:i/>
          <w:lang w:val="sv-SE"/>
        </w:rPr>
        <w:t>World Politics</w:t>
      </w:r>
      <w:r w:rsidRPr="00EF54C0">
        <w:rPr>
          <w:rFonts w:ascii="Times New Roman" w:hAnsi="Times New Roman"/>
          <w:lang w:val="sv-SE"/>
        </w:rPr>
        <w:t>, 62(1), 120-147. Retrieved from http://www.jstor.org/stable/40646193</w:t>
      </w:r>
    </w:p>
    <w:p w14:paraId="1A066FE2" w14:textId="53C516C2" w:rsidR="006C669C" w:rsidRDefault="006C669C" w:rsidP="00F767E6">
      <w:pPr>
        <w:tabs>
          <w:tab w:val="left" w:pos="720"/>
        </w:tabs>
        <w:ind w:left="720" w:hanging="720"/>
        <w:rPr>
          <w:rFonts w:ascii="Times New Roman" w:hAnsi="Times New Roman"/>
        </w:rPr>
      </w:pPr>
      <w:r w:rsidRPr="00F767E6">
        <w:rPr>
          <w:rFonts w:ascii="Times New Roman" w:hAnsi="Times New Roman"/>
          <w:lang w:val="sv-SE"/>
        </w:rPr>
        <w:t xml:space="preserve">Manski, C., &amp; Wise, David A. (1983). </w:t>
      </w:r>
      <w:r w:rsidRPr="00F767E6">
        <w:rPr>
          <w:rFonts w:ascii="Times New Roman" w:hAnsi="Times New Roman"/>
          <w:i/>
          <w:iCs/>
        </w:rPr>
        <w:t>College choice in America.</w:t>
      </w:r>
      <w:r w:rsidRPr="00054B8C">
        <w:rPr>
          <w:rFonts w:ascii="Times New Roman" w:hAnsi="Times New Roman"/>
        </w:rPr>
        <w:t xml:space="preserve"> Cambridge, Mass.: Harvard University Press.</w:t>
      </w:r>
    </w:p>
    <w:p w14:paraId="03FEF3F1"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Martin, J., Samels, J. E., &amp; Associates. (2009). </w:t>
      </w:r>
      <w:r w:rsidRPr="003A54A1">
        <w:rPr>
          <w:rFonts w:ascii="Times New Roman" w:hAnsi="Times New Roman"/>
          <w:i/>
          <w:iCs/>
        </w:rPr>
        <w:t xml:space="preserve">Turnaround: Leading stressed colleges and universities to excellence. </w:t>
      </w:r>
      <w:r w:rsidRPr="003A54A1">
        <w:rPr>
          <w:rFonts w:ascii="Times New Roman" w:hAnsi="Times New Roman"/>
        </w:rPr>
        <w:t>Baltimore, MD: Johns Hopkins University Press.</w:t>
      </w:r>
    </w:p>
    <w:p w14:paraId="66E118EC" w14:textId="59523813" w:rsidR="006C669C" w:rsidRPr="003A54A1" w:rsidRDefault="000F3543" w:rsidP="006C669C">
      <w:pPr>
        <w:autoSpaceDE w:val="0"/>
        <w:autoSpaceDN w:val="0"/>
        <w:adjustRightInd w:val="0"/>
        <w:ind w:left="720" w:hanging="720"/>
        <w:rPr>
          <w:rFonts w:ascii="Times New Roman" w:hAnsi="Times New Roman"/>
        </w:rPr>
      </w:pPr>
      <w:r>
        <w:rPr>
          <w:rFonts w:ascii="Times New Roman" w:hAnsi="Times New Roman"/>
        </w:rPr>
        <w:t>McClusky, J. 2011. ‘‘BC’s S</w:t>
      </w:r>
      <w:r w:rsidR="006C669C" w:rsidRPr="003A54A1">
        <w:rPr>
          <w:rFonts w:ascii="Times New Roman" w:hAnsi="Times New Roman"/>
        </w:rPr>
        <w:t xml:space="preserve">paziani </w:t>
      </w:r>
      <w:r>
        <w:rPr>
          <w:rFonts w:ascii="Times New Roman" w:hAnsi="Times New Roman"/>
        </w:rPr>
        <w:t>a</w:t>
      </w:r>
      <w:r w:rsidR="006C669C" w:rsidRPr="003A54A1">
        <w:rPr>
          <w:rFonts w:ascii="Times New Roman" w:hAnsi="Times New Roman"/>
        </w:rPr>
        <w:t xml:space="preserve">ffirms the </w:t>
      </w:r>
      <w:r>
        <w:rPr>
          <w:rFonts w:ascii="Times New Roman" w:hAnsi="Times New Roman"/>
        </w:rPr>
        <w:t>f</w:t>
      </w:r>
      <w:r w:rsidR="006C669C" w:rsidRPr="003A54A1">
        <w:rPr>
          <w:rFonts w:ascii="Times New Roman" w:hAnsi="Times New Roman"/>
        </w:rPr>
        <w:t xml:space="preserve">lutie </w:t>
      </w:r>
      <w:r>
        <w:rPr>
          <w:rFonts w:ascii="Times New Roman" w:hAnsi="Times New Roman"/>
        </w:rPr>
        <w:t>f</w:t>
      </w:r>
      <w:r w:rsidR="006C669C" w:rsidRPr="003A54A1">
        <w:rPr>
          <w:rFonts w:ascii="Times New Roman" w:hAnsi="Times New Roman"/>
        </w:rPr>
        <w:t xml:space="preserve">actor.’’ </w:t>
      </w:r>
      <w:r w:rsidR="006C669C" w:rsidRPr="00F767E6">
        <w:rPr>
          <w:rFonts w:ascii="Times New Roman" w:hAnsi="Times New Roman"/>
          <w:i/>
          <w:iCs/>
        </w:rPr>
        <w:t>ESPN.Boston.com</w:t>
      </w:r>
      <w:r w:rsidR="006C669C" w:rsidRPr="003A54A1">
        <w:rPr>
          <w:rFonts w:ascii="Times New Roman" w:hAnsi="Times New Roman"/>
        </w:rPr>
        <w:t>, November 7.</w:t>
      </w:r>
    </w:p>
    <w:p w14:paraId="648614A9" w14:textId="77777777" w:rsidR="006C669C" w:rsidRPr="003A54A1" w:rsidRDefault="006C669C" w:rsidP="006C669C">
      <w:pPr>
        <w:tabs>
          <w:tab w:val="left" w:pos="720"/>
        </w:tabs>
        <w:ind w:left="720" w:hanging="720"/>
        <w:rPr>
          <w:rFonts w:ascii="Times New Roman" w:hAnsi="Times New Roman"/>
        </w:rPr>
      </w:pPr>
      <w:r w:rsidRPr="00F767E6">
        <w:rPr>
          <w:rFonts w:ascii="Times New Roman" w:hAnsi="Times New Roman"/>
          <w:lang w:val="sv-SE"/>
        </w:rPr>
        <w:t xml:space="preserve">McCormick, R. E., &amp; Tinsley, M. (1987). </w:t>
      </w:r>
      <w:r w:rsidRPr="003A54A1">
        <w:rPr>
          <w:rFonts w:ascii="Times New Roman" w:hAnsi="Times New Roman"/>
        </w:rPr>
        <w:t xml:space="preserve">Athletics versus academics? Evidence from SAT scores. </w:t>
      </w:r>
      <w:r w:rsidRPr="00F767E6">
        <w:rPr>
          <w:rFonts w:ascii="Times New Roman" w:hAnsi="Times New Roman"/>
          <w:i/>
          <w:iCs/>
        </w:rPr>
        <w:t>Journal of Political Economy, 95</w:t>
      </w:r>
      <w:r w:rsidRPr="003A54A1">
        <w:rPr>
          <w:rFonts w:ascii="Times New Roman" w:hAnsi="Times New Roman"/>
        </w:rPr>
        <w:t>(5), 1103.</w:t>
      </w:r>
    </w:p>
    <w:p w14:paraId="06D38C10" w14:textId="5A3BDDD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McEvoy, C. (2005). The relationship between dramatic changes in team performance and</w:t>
      </w:r>
      <w:r w:rsidR="0050321C">
        <w:rPr>
          <w:rFonts w:ascii="Times New Roman" w:hAnsi="Times New Roman"/>
        </w:rPr>
        <w:t xml:space="preserve"> </w:t>
      </w:r>
      <w:r w:rsidRPr="003A54A1">
        <w:rPr>
          <w:rFonts w:ascii="Times New Roman" w:hAnsi="Times New Roman"/>
        </w:rPr>
        <w:t xml:space="preserve">undergraduate admissions </w:t>
      </w:r>
      <w:r w:rsidR="00E3670E">
        <w:rPr>
          <w:rFonts w:ascii="Times New Roman" w:hAnsi="Times New Roman"/>
        </w:rPr>
        <w:t>admission applications</w:t>
      </w:r>
      <w:r w:rsidRPr="003A54A1">
        <w:rPr>
          <w:rFonts w:ascii="Times New Roman" w:hAnsi="Times New Roman"/>
        </w:rPr>
        <w:t xml:space="preserve">. </w:t>
      </w:r>
      <w:r w:rsidRPr="00F767E6">
        <w:rPr>
          <w:rFonts w:ascii="Times New Roman" w:hAnsi="Times New Roman"/>
          <w:i/>
          <w:iCs/>
        </w:rPr>
        <w:t>The SMART Journal, 2</w:t>
      </w:r>
      <w:r w:rsidRPr="003A54A1">
        <w:rPr>
          <w:rFonts w:ascii="Times New Roman" w:hAnsi="Times New Roman"/>
        </w:rPr>
        <w:t>(1), 17-24.</w:t>
      </w:r>
    </w:p>
    <w:p w14:paraId="7CB0EE2B" w14:textId="77777777" w:rsidR="006C669C" w:rsidRDefault="006C669C" w:rsidP="006C669C">
      <w:pPr>
        <w:ind w:left="720" w:hanging="720"/>
        <w:rPr>
          <w:rFonts w:ascii="Times New Roman" w:hAnsi="Times New Roman"/>
          <w:color w:val="222222"/>
        </w:rPr>
      </w:pPr>
      <w:r w:rsidRPr="003A54A1">
        <w:rPr>
          <w:rFonts w:ascii="Times New Roman" w:hAnsi="Times New Roman"/>
          <w:color w:val="222222"/>
        </w:rPr>
        <w:t xml:space="preserve">McEvoy, C. (2006). The impact of elite individual athletic performance on university applicants for admission in NCAA Division IA football. </w:t>
      </w:r>
      <w:r w:rsidRPr="003A54A1">
        <w:rPr>
          <w:rFonts w:ascii="Times New Roman" w:hAnsi="Times New Roman"/>
          <w:i/>
          <w:iCs/>
          <w:color w:val="222222"/>
        </w:rPr>
        <w:t>The Sport Journal</w:t>
      </w:r>
      <w:r w:rsidRPr="003A54A1">
        <w:rPr>
          <w:rFonts w:ascii="Times New Roman" w:hAnsi="Times New Roman"/>
          <w:color w:val="222222"/>
        </w:rPr>
        <w:t xml:space="preserve">, </w:t>
      </w:r>
      <w:r w:rsidRPr="003A54A1">
        <w:rPr>
          <w:rFonts w:ascii="Times New Roman" w:hAnsi="Times New Roman"/>
          <w:i/>
          <w:iCs/>
          <w:color w:val="222222"/>
        </w:rPr>
        <w:t>9</w:t>
      </w:r>
      <w:r w:rsidRPr="003A54A1">
        <w:rPr>
          <w:rFonts w:ascii="Times New Roman" w:hAnsi="Times New Roman"/>
          <w:color w:val="222222"/>
        </w:rPr>
        <w:t>(1).</w:t>
      </w:r>
    </w:p>
    <w:p w14:paraId="5653D3F2" w14:textId="77777777" w:rsidR="006C669C" w:rsidRPr="003A54A1" w:rsidRDefault="006C669C" w:rsidP="006C669C">
      <w:pPr>
        <w:pStyle w:val="Default"/>
        <w:spacing w:line="480" w:lineRule="auto"/>
      </w:pPr>
      <w:r w:rsidRPr="003A54A1">
        <w:t xml:space="preserve">Miller, R. (2003). </w:t>
      </w:r>
      <w:r w:rsidRPr="003A54A1">
        <w:rPr>
          <w:i/>
          <w:iCs/>
        </w:rPr>
        <w:t>Student satisfaction and institutional success</w:t>
      </w:r>
      <w:r w:rsidRPr="003A54A1">
        <w:t xml:space="preserve">. Paper presented </w:t>
      </w:r>
    </w:p>
    <w:p w14:paraId="68F6DEAD" w14:textId="77777777" w:rsidR="006C669C" w:rsidRPr="003A54A1" w:rsidRDefault="006C669C" w:rsidP="006C669C">
      <w:pPr>
        <w:ind w:left="720"/>
        <w:rPr>
          <w:rFonts w:ascii="Times New Roman" w:hAnsi="Times New Roman"/>
        </w:rPr>
      </w:pPr>
      <w:r w:rsidRPr="003A54A1">
        <w:rPr>
          <w:rFonts w:ascii="Times New Roman" w:hAnsi="Times New Roman"/>
        </w:rPr>
        <w:t>at the AIR Forum, Tampa, FL, May, 2003.</w:t>
      </w:r>
    </w:p>
    <w:p w14:paraId="0B01A395" w14:textId="4B06E30C" w:rsidR="006C669C" w:rsidRPr="003A54A1" w:rsidRDefault="006C669C" w:rsidP="00F767E6">
      <w:pPr>
        <w:autoSpaceDE w:val="0"/>
        <w:autoSpaceDN w:val="0"/>
        <w:adjustRightInd w:val="0"/>
        <w:ind w:left="720" w:hanging="720"/>
        <w:rPr>
          <w:rFonts w:ascii="Times New Roman" w:hAnsi="Times New Roman"/>
        </w:rPr>
      </w:pPr>
      <w:r w:rsidRPr="00F767E6">
        <w:rPr>
          <w:rFonts w:ascii="Times New Roman" w:hAnsi="Times New Roman"/>
          <w:lang w:val="nb-NO"/>
        </w:rPr>
        <w:t xml:space="preserve">Miller, S. D., &amp; Fennell, M. (2015). </w:t>
      </w:r>
      <w:r w:rsidRPr="003A54A1">
        <w:rPr>
          <w:rFonts w:ascii="Times New Roman" w:hAnsi="Times New Roman"/>
        </w:rPr>
        <w:t xml:space="preserve">Adding athletics to boost enrollment. </w:t>
      </w:r>
      <w:r w:rsidRPr="003A54A1">
        <w:rPr>
          <w:rFonts w:ascii="Times New Roman" w:hAnsi="Times New Roman"/>
          <w:i/>
          <w:iCs/>
        </w:rPr>
        <w:t xml:space="preserve">College Planning and Management </w:t>
      </w:r>
      <w:r w:rsidRPr="003A54A1">
        <w:rPr>
          <w:rFonts w:ascii="Times New Roman" w:hAnsi="Times New Roman"/>
        </w:rPr>
        <w:t>[Online]. Retrieved from https://webcpm.com/Articles/2015/09/01/Athletics.aspx?m=1</w:t>
      </w:r>
    </w:p>
    <w:p w14:paraId="58ED4187" w14:textId="77777777" w:rsidR="006C669C" w:rsidRDefault="006C669C" w:rsidP="006C669C">
      <w:pPr>
        <w:ind w:left="720" w:hanging="720"/>
        <w:rPr>
          <w:rFonts w:ascii="Times New Roman" w:hAnsi="Times New Roman"/>
        </w:rPr>
      </w:pPr>
      <w:r w:rsidRPr="003A54A1">
        <w:rPr>
          <w:rFonts w:ascii="Times New Roman" w:hAnsi="Times New Roman"/>
        </w:rPr>
        <w:t xml:space="preserve">Mixon, F. (1995). Athletics versus academics? Rejoining the evidence from SAT scores. </w:t>
      </w:r>
      <w:r w:rsidRPr="00F767E6">
        <w:rPr>
          <w:rFonts w:ascii="Times New Roman" w:hAnsi="Times New Roman"/>
          <w:i/>
          <w:iCs/>
        </w:rPr>
        <w:t>Education Economics, 3,</w:t>
      </w:r>
      <w:r w:rsidRPr="003A54A1">
        <w:rPr>
          <w:rFonts w:ascii="Times New Roman" w:hAnsi="Times New Roman"/>
        </w:rPr>
        <w:t xml:space="preserve"> 277-283.</w:t>
      </w:r>
    </w:p>
    <w:p w14:paraId="20F7ACF0" w14:textId="77777777" w:rsidR="006C669C" w:rsidRPr="00CA28F2" w:rsidRDefault="006C669C" w:rsidP="006C669C">
      <w:pPr>
        <w:autoSpaceDE w:val="0"/>
        <w:autoSpaceDN w:val="0"/>
        <w:adjustRightInd w:val="0"/>
        <w:ind w:left="720" w:hanging="720"/>
        <w:rPr>
          <w:rFonts w:ascii="Times New Roman" w:hAnsi="Times New Roman"/>
        </w:rPr>
      </w:pPr>
      <w:r w:rsidRPr="00CA28F2">
        <w:rPr>
          <w:rFonts w:ascii="Times New Roman" w:hAnsi="Times New Roman"/>
        </w:rPr>
        <w:t>Mixon, F., &amp; Trevino, L. (2005). From kickoff to commencement: The positive role of</w:t>
      </w:r>
    </w:p>
    <w:p w14:paraId="58B2454F" w14:textId="77777777" w:rsidR="006C669C" w:rsidRPr="00CA28F2" w:rsidRDefault="006C669C" w:rsidP="006C669C">
      <w:pPr>
        <w:autoSpaceDE w:val="0"/>
        <w:autoSpaceDN w:val="0"/>
        <w:adjustRightInd w:val="0"/>
        <w:ind w:left="720"/>
        <w:rPr>
          <w:rFonts w:ascii="Times New Roman" w:hAnsi="Times New Roman"/>
          <w:i/>
          <w:iCs/>
        </w:rPr>
      </w:pPr>
      <w:r w:rsidRPr="00CA28F2">
        <w:rPr>
          <w:rFonts w:ascii="Times New Roman" w:hAnsi="Times New Roman"/>
        </w:rPr>
        <w:t xml:space="preserve">intercollegiate athletics in higher education. </w:t>
      </w:r>
      <w:r w:rsidRPr="00CA28F2">
        <w:rPr>
          <w:rFonts w:ascii="Times New Roman" w:hAnsi="Times New Roman"/>
          <w:i/>
          <w:iCs/>
        </w:rPr>
        <w:t>Economics of Education Review,</w:t>
      </w:r>
    </w:p>
    <w:p w14:paraId="4A19C489" w14:textId="77777777" w:rsidR="006C669C" w:rsidRPr="00CA28F2" w:rsidRDefault="006C669C" w:rsidP="006C669C">
      <w:pPr>
        <w:autoSpaceDE w:val="0"/>
        <w:autoSpaceDN w:val="0"/>
        <w:adjustRightInd w:val="0"/>
        <w:ind w:left="720"/>
        <w:rPr>
          <w:rFonts w:ascii="Times New Roman" w:hAnsi="Times New Roman"/>
        </w:rPr>
      </w:pPr>
      <w:r w:rsidRPr="00CA28F2">
        <w:rPr>
          <w:rFonts w:ascii="Times New Roman" w:hAnsi="Times New Roman"/>
          <w:i/>
          <w:iCs/>
        </w:rPr>
        <w:t>24</w:t>
      </w:r>
      <w:r w:rsidRPr="00CA28F2">
        <w:rPr>
          <w:rFonts w:ascii="Times New Roman" w:hAnsi="Times New Roman"/>
        </w:rPr>
        <w:t>(1), 97-102.</w:t>
      </w:r>
    </w:p>
    <w:p w14:paraId="599597A1"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Mixon, F., Trevino, L., &amp; Minto, T. (2004). Touchdowns and test scores: Exploring the</w:t>
      </w:r>
    </w:p>
    <w:p w14:paraId="5AE6EFDA" w14:textId="77777777" w:rsidR="006C669C" w:rsidRPr="003A54A1" w:rsidRDefault="006C669C" w:rsidP="006C669C">
      <w:pPr>
        <w:autoSpaceDE w:val="0"/>
        <w:autoSpaceDN w:val="0"/>
        <w:adjustRightInd w:val="0"/>
        <w:ind w:left="720"/>
        <w:rPr>
          <w:rFonts w:ascii="Times New Roman" w:hAnsi="Times New Roman"/>
        </w:rPr>
      </w:pPr>
      <w:r w:rsidRPr="003A54A1">
        <w:rPr>
          <w:rFonts w:ascii="Times New Roman" w:hAnsi="Times New Roman"/>
        </w:rPr>
        <w:t xml:space="preserve">relationship between athletics and academics. </w:t>
      </w:r>
      <w:r w:rsidRPr="003A54A1">
        <w:rPr>
          <w:rFonts w:ascii="Times New Roman" w:hAnsi="Times New Roman"/>
          <w:i/>
          <w:iCs/>
        </w:rPr>
        <w:t>Applied Economic Letters</w:t>
      </w:r>
      <w:r w:rsidRPr="003A54A1">
        <w:rPr>
          <w:rFonts w:ascii="Times New Roman" w:hAnsi="Times New Roman"/>
        </w:rPr>
        <w:t xml:space="preserve">, </w:t>
      </w:r>
      <w:r w:rsidRPr="003A54A1">
        <w:rPr>
          <w:rFonts w:ascii="Times New Roman" w:hAnsi="Times New Roman"/>
          <w:i/>
          <w:iCs/>
        </w:rPr>
        <w:t>11</w:t>
      </w:r>
      <w:r w:rsidRPr="003A54A1">
        <w:rPr>
          <w:rFonts w:ascii="Times New Roman" w:hAnsi="Times New Roman"/>
        </w:rPr>
        <w:t>(7),</w:t>
      </w:r>
    </w:p>
    <w:p w14:paraId="688C5B67"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ab/>
        <w:t>421-424.</w:t>
      </w:r>
    </w:p>
    <w:p w14:paraId="6B9B7D1F" w14:textId="6137B383"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Morgan, E. J. (2012). </w:t>
      </w:r>
      <w:r w:rsidRPr="00F767E6">
        <w:rPr>
          <w:rFonts w:ascii="Times New Roman" w:hAnsi="Times New Roman"/>
          <w:i/>
          <w:iCs/>
        </w:rPr>
        <w:t xml:space="preserve">Expanding intercollegiate athletics at the </w:t>
      </w:r>
      <w:r w:rsidR="001A0F11" w:rsidRPr="00F767E6">
        <w:rPr>
          <w:rFonts w:ascii="Times New Roman" w:hAnsi="Times New Roman"/>
          <w:i/>
          <w:iCs/>
        </w:rPr>
        <w:t>U</w:t>
      </w:r>
      <w:r w:rsidRPr="00F767E6">
        <w:rPr>
          <w:rFonts w:ascii="Times New Roman" w:hAnsi="Times New Roman"/>
          <w:i/>
          <w:iCs/>
        </w:rPr>
        <w:t xml:space="preserve">niversity of </w:t>
      </w:r>
      <w:r w:rsidR="001A0F11" w:rsidRPr="00F767E6">
        <w:rPr>
          <w:rFonts w:ascii="Times New Roman" w:hAnsi="Times New Roman"/>
          <w:i/>
          <w:iCs/>
        </w:rPr>
        <w:t>W</w:t>
      </w:r>
      <w:r w:rsidRPr="00F767E6">
        <w:rPr>
          <w:rFonts w:ascii="Times New Roman" w:hAnsi="Times New Roman"/>
          <w:i/>
          <w:iCs/>
        </w:rPr>
        <w:t>isconsin-</w:t>
      </w:r>
      <w:r w:rsidR="001A0F11" w:rsidRPr="00F767E6">
        <w:rPr>
          <w:rFonts w:ascii="Times New Roman" w:hAnsi="Times New Roman"/>
          <w:i/>
          <w:iCs/>
        </w:rPr>
        <w:t>S</w:t>
      </w:r>
      <w:r w:rsidRPr="00F767E6">
        <w:rPr>
          <w:rFonts w:ascii="Times New Roman" w:hAnsi="Times New Roman"/>
          <w:i/>
          <w:iCs/>
        </w:rPr>
        <w:t xml:space="preserve">uperior </w:t>
      </w:r>
      <w:r w:rsidRPr="003A54A1">
        <w:rPr>
          <w:rFonts w:ascii="Times New Roman" w:hAnsi="Times New Roman"/>
        </w:rPr>
        <w:t>(Order No. 1514753). Available from ProQuest Dissertations &amp; Theses Global. (1031212738). Retrieved from http://search.proquest.com/docview/1031212738?accountid=12964</w:t>
      </w:r>
    </w:p>
    <w:p w14:paraId="471BEE05"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Murphy, R. G., &amp; Trandel, G. A. (1994). The relation between a university’s football record and the size of its applicant pool. </w:t>
      </w:r>
      <w:r w:rsidRPr="003A54A1">
        <w:rPr>
          <w:rFonts w:ascii="Times New Roman" w:hAnsi="Times New Roman"/>
          <w:i/>
          <w:iCs/>
        </w:rPr>
        <w:t>Economics of Education Review, 13</w:t>
      </w:r>
      <w:r w:rsidRPr="003A54A1">
        <w:rPr>
          <w:rFonts w:ascii="Times New Roman" w:hAnsi="Times New Roman"/>
        </w:rPr>
        <w:t>, 265-270.</w:t>
      </w:r>
    </w:p>
    <w:p w14:paraId="1587150E" w14:textId="4C6FFDC0" w:rsidR="006C669C" w:rsidRPr="003A54A1" w:rsidRDefault="006C669C" w:rsidP="006C669C">
      <w:pPr>
        <w:ind w:left="720" w:hanging="720"/>
        <w:rPr>
          <w:rFonts w:ascii="Times New Roman" w:hAnsi="Times New Roman"/>
        </w:rPr>
      </w:pPr>
      <w:r w:rsidRPr="003A54A1">
        <w:rPr>
          <w:rFonts w:ascii="Times New Roman" w:hAnsi="Times New Roman"/>
        </w:rPr>
        <w:t>National Association of Intercollegia</w:t>
      </w:r>
      <w:r w:rsidR="00AC7728">
        <w:rPr>
          <w:rFonts w:ascii="Times New Roman" w:hAnsi="Times New Roman"/>
        </w:rPr>
        <w:t xml:space="preserve">te Activities, (NAIA). (2017). </w:t>
      </w:r>
      <w:r w:rsidRPr="003A54A1">
        <w:rPr>
          <w:rFonts w:ascii="Times New Roman" w:hAnsi="Times New Roman"/>
        </w:rPr>
        <w:t xml:space="preserve">Retrieved from </w:t>
      </w:r>
      <w:r w:rsidRPr="00AC7728">
        <w:rPr>
          <w:rFonts w:ascii="Times New Roman" w:hAnsi="Times New Roman"/>
        </w:rPr>
        <w:t>www.naia.org</w:t>
      </w:r>
    </w:p>
    <w:p w14:paraId="6D94A7E8" w14:textId="30EE971C" w:rsidR="006C669C" w:rsidRDefault="006C669C" w:rsidP="00F767E6">
      <w:pPr>
        <w:autoSpaceDE w:val="0"/>
        <w:autoSpaceDN w:val="0"/>
        <w:adjustRightInd w:val="0"/>
        <w:ind w:left="720" w:hanging="720"/>
        <w:rPr>
          <w:rFonts w:ascii="Times New Roman" w:hAnsi="Times New Roman"/>
        </w:rPr>
      </w:pPr>
      <w:r>
        <w:rPr>
          <w:rFonts w:ascii="Times New Roman" w:hAnsi="Times New Roman"/>
        </w:rPr>
        <w:t xml:space="preserve">National Collegiate Athletic Association, (2017) Student-Athlete Participation; 1981-82 – 2016-2017; NCAA Sports Sponsorship and Participation Rates Report </w:t>
      </w:r>
      <w:r w:rsidRPr="00763A84">
        <w:rPr>
          <w:rFonts w:ascii="Times New Roman" w:hAnsi="Times New Roman"/>
        </w:rPr>
        <w:t>http://www.ncaa.org/sites/default/files/2016-17NCAA-0472_ParticRatesReport-FINAL_20171120.pdf</w:t>
      </w:r>
    </w:p>
    <w:p w14:paraId="7AFA588D" w14:textId="5C416A75" w:rsidR="006C669C" w:rsidRDefault="006C669C" w:rsidP="006C669C">
      <w:pPr>
        <w:ind w:left="720" w:hanging="720"/>
        <w:rPr>
          <w:rFonts w:ascii="Times New Roman" w:hAnsi="Times New Roman"/>
        </w:rPr>
      </w:pPr>
      <w:r w:rsidRPr="003A54A1">
        <w:rPr>
          <w:rFonts w:ascii="Times New Roman" w:hAnsi="Times New Roman"/>
        </w:rPr>
        <w:t>National Collegiate Athleti</w:t>
      </w:r>
      <w:r w:rsidR="00AC7728">
        <w:rPr>
          <w:rFonts w:ascii="Times New Roman" w:hAnsi="Times New Roman"/>
        </w:rPr>
        <w:t xml:space="preserve">c Association, (NCAA), (2017). </w:t>
      </w:r>
      <w:r w:rsidRPr="003A54A1">
        <w:rPr>
          <w:rFonts w:ascii="Times New Roman" w:hAnsi="Times New Roman"/>
        </w:rPr>
        <w:t xml:space="preserve">Retrieved from </w:t>
      </w:r>
      <w:r w:rsidRPr="00AC7728">
        <w:rPr>
          <w:rFonts w:ascii="Times New Roman" w:hAnsi="Times New Roman"/>
        </w:rPr>
        <w:t>www.ncaa.org</w:t>
      </w:r>
    </w:p>
    <w:p w14:paraId="7124215D" w14:textId="30A8F4C7" w:rsidR="006C669C" w:rsidRPr="00344FF7" w:rsidRDefault="006C669C" w:rsidP="0050321C">
      <w:pPr>
        <w:autoSpaceDE w:val="0"/>
        <w:autoSpaceDN w:val="0"/>
        <w:adjustRightInd w:val="0"/>
        <w:ind w:left="720" w:hanging="720"/>
        <w:rPr>
          <w:rFonts w:ascii="Times New Roman" w:hAnsi="Times New Roman"/>
        </w:rPr>
      </w:pPr>
      <w:r>
        <w:rPr>
          <w:rFonts w:ascii="Times New Roman" w:hAnsi="Times New Roman"/>
        </w:rPr>
        <w:t>National Collegiate Athletic Association (NCAA)</w:t>
      </w:r>
      <w:r w:rsidR="001A0F11">
        <w:rPr>
          <w:rFonts w:ascii="Times New Roman" w:hAnsi="Times New Roman"/>
        </w:rPr>
        <w:t>,</w:t>
      </w:r>
      <w:r>
        <w:rPr>
          <w:rFonts w:ascii="Times New Roman" w:hAnsi="Times New Roman"/>
        </w:rPr>
        <w:t xml:space="preserve"> (2018</w:t>
      </w:r>
      <w:r w:rsidRPr="00AB2EA5">
        <w:t xml:space="preserve"> </w:t>
      </w:r>
      <w:r w:rsidRPr="00F767E6">
        <w:rPr>
          <w:i/>
          <w:iCs/>
        </w:rPr>
        <w:t>)</w:t>
      </w:r>
      <w:r w:rsidR="001A0F11" w:rsidRPr="00F767E6">
        <w:rPr>
          <w:i/>
          <w:iCs/>
        </w:rPr>
        <w:t xml:space="preserve"> </w:t>
      </w:r>
      <w:r w:rsidRPr="00F767E6">
        <w:rPr>
          <w:rFonts w:ascii="Times New Roman" w:hAnsi="Times New Roman"/>
          <w:i/>
          <w:iCs/>
        </w:rPr>
        <w:t>Thirteen-Year Trends in Division IIII</w:t>
      </w:r>
      <w:r w:rsidR="0050321C" w:rsidRPr="00F767E6">
        <w:rPr>
          <w:rFonts w:ascii="Times New Roman" w:hAnsi="Times New Roman"/>
          <w:i/>
          <w:iCs/>
        </w:rPr>
        <w:t xml:space="preserve"> </w:t>
      </w:r>
      <w:r w:rsidRPr="00F767E6">
        <w:rPr>
          <w:rFonts w:ascii="Times New Roman" w:hAnsi="Times New Roman"/>
          <w:i/>
          <w:iCs/>
        </w:rPr>
        <w:t>Athletics Finances</w:t>
      </w:r>
      <w:r w:rsidR="00AC7728">
        <w:rPr>
          <w:rFonts w:ascii="Times New Roman" w:hAnsi="Times New Roman"/>
        </w:rPr>
        <w:t xml:space="preserve">. Retrieved from: </w:t>
      </w:r>
      <w:r>
        <w:rPr>
          <w:rFonts w:ascii="Times New Roman" w:hAnsi="Times New Roman"/>
        </w:rPr>
        <w:t>h</w:t>
      </w:r>
      <w:r w:rsidRPr="00344FF7">
        <w:rPr>
          <w:rFonts w:ascii="Times New Roman" w:hAnsi="Times New Roman"/>
        </w:rPr>
        <w:t>ttp://www.ncaa.org/sites/default/files/2017DIIIRES_Division_III_Financial_PPT_%20web_version_20180125.pdf</w:t>
      </w:r>
    </w:p>
    <w:p w14:paraId="1220EEA4" w14:textId="320B7481" w:rsidR="006C669C" w:rsidRPr="003A54A1" w:rsidRDefault="000F3543" w:rsidP="006C669C">
      <w:pPr>
        <w:ind w:left="720" w:hanging="720"/>
        <w:rPr>
          <w:rFonts w:ascii="Times New Roman" w:hAnsi="Times New Roman"/>
        </w:rPr>
      </w:pPr>
      <w:r>
        <w:rPr>
          <w:rFonts w:ascii="Times New Roman" w:hAnsi="Times New Roman"/>
        </w:rPr>
        <w:t>Noll, R. (1999). “The b</w:t>
      </w:r>
      <w:r w:rsidR="006C669C" w:rsidRPr="003A54A1">
        <w:rPr>
          <w:rFonts w:ascii="Times New Roman" w:hAnsi="Times New Roman"/>
        </w:rPr>
        <w:t xml:space="preserve">usiness of </w:t>
      </w:r>
      <w:r>
        <w:rPr>
          <w:rFonts w:ascii="Times New Roman" w:hAnsi="Times New Roman"/>
        </w:rPr>
        <w:t>college sports and the high c</w:t>
      </w:r>
      <w:r w:rsidR="006C669C" w:rsidRPr="003A54A1">
        <w:rPr>
          <w:rFonts w:ascii="Times New Roman" w:hAnsi="Times New Roman"/>
        </w:rPr>
        <w:t>os</w:t>
      </w:r>
      <w:r>
        <w:rPr>
          <w:rFonts w:ascii="Times New Roman" w:hAnsi="Times New Roman"/>
        </w:rPr>
        <w:t>t of w</w:t>
      </w:r>
      <w:r w:rsidR="006C669C" w:rsidRPr="003A54A1">
        <w:rPr>
          <w:rFonts w:ascii="Times New Roman" w:hAnsi="Times New Roman"/>
        </w:rPr>
        <w:t xml:space="preserve">inning.” </w:t>
      </w:r>
      <w:r w:rsidR="006C669C" w:rsidRPr="003A54A1">
        <w:rPr>
          <w:rFonts w:ascii="Times New Roman" w:hAnsi="Times New Roman"/>
          <w:i/>
          <w:iCs/>
        </w:rPr>
        <w:t xml:space="preserve">Milken Institute Review </w:t>
      </w:r>
      <w:r w:rsidR="006C669C" w:rsidRPr="003A54A1">
        <w:rPr>
          <w:rFonts w:ascii="Times New Roman" w:hAnsi="Times New Roman"/>
        </w:rPr>
        <w:t>(Fall):24–37.</w:t>
      </w:r>
    </w:p>
    <w:p w14:paraId="146FB4D1"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Orszag, J.M., &amp; Orszag, P.R. (2005a, April). </w:t>
      </w:r>
      <w:r w:rsidRPr="00F767E6">
        <w:rPr>
          <w:rFonts w:ascii="Times New Roman" w:hAnsi="Times New Roman"/>
          <w:i/>
          <w:iCs/>
        </w:rPr>
        <w:t>The empirical effects of collegiate athletics: An</w:t>
      </w:r>
      <w:r w:rsidR="0050321C" w:rsidRPr="00F767E6">
        <w:rPr>
          <w:rFonts w:ascii="Times New Roman" w:hAnsi="Times New Roman"/>
          <w:i/>
          <w:iCs/>
        </w:rPr>
        <w:t xml:space="preserve"> </w:t>
      </w:r>
      <w:r w:rsidRPr="00F767E6">
        <w:rPr>
          <w:rFonts w:ascii="Times New Roman" w:hAnsi="Times New Roman"/>
          <w:i/>
          <w:iCs/>
        </w:rPr>
        <w:t>update</w:t>
      </w:r>
      <w:r w:rsidRPr="003A54A1">
        <w:rPr>
          <w:rFonts w:ascii="Times New Roman" w:hAnsi="Times New Roman"/>
        </w:rPr>
        <w:t>. Report commissioned by the National Collegiate Athletic Association.</w:t>
      </w:r>
      <w:r w:rsidRPr="003A54A1">
        <w:rPr>
          <w:rFonts w:ascii="Times New Roman" w:hAnsi="Times New Roman"/>
        </w:rPr>
        <w:tab/>
        <w:t>Retrieved from http://fs.ncaa.org/Docs/library/research/athletic_spending/2005/empirical</w:t>
      </w:r>
    </w:p>
    <w:p w14:paraId="1C7861FC"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ab/>
        <w:t>_effects_of_collegiate_athletics_update.pdf</w:t>
      </w:r>
    </w:p>
    <w:p w14:paraId="5153D2E4" w14:textId="4B8A152A" w:rsidR="006C669C" w:rsidRPr="003A54A1" w:rsidRDefault="006C669C" w:rsidP="006C669C">
      <w:pPr>
        <w:tabs>
          <w:tab w:val="left" w:pos="720"/>
        </w:tabs>
        <w:ind w:left="720" w:hanging="720"/>
        <w:rPr>
          <w:rFonts w:ascii="Times New Roman" w:hAnsi="Times New Roman"/>
        </w:rPr>
      </w:pPr>
      <w:r w:rsidRPr="00012450">
        <w:rPr>
          <w:rFonts w:ascii="Times New Roman" w:hAnsi="Times New Roman"/>
          <w:lang w:val="de-DE"/>
        </w:rPr>
        <w:t>Ostrom, A. L.,</w:t>
      </w:r>
      <w:r w:rsidR="00A42A46" w:rsidRPr="00012450">
        <w:rPr>
          <w:rFonts w:ascii="Times New Roman" w:hAnsi="Times New Roman"/>
          <w:lang w:val="de-DE"/>
        </w:rPr>
        <w:t xml:space="preserve"> Bitner, M. J., Burkhard, K. A.</w:t>
      </w:r>
      <w:r w:rsidRPr="00012450">
        <w:rPr>
          <w:rFonts w:ascii="Times New Roman" w:hAnsi="Times New Roman"/>
          <w:lang w:val="de-DE"/>
        </w:rPr>
        <w:t xml:space="preserve"> (2011). </w:t>
      </w:r>
      <w:r w:rsidRPr="003A54A1">
        <w:rPr>
          <w:rFonts w:ascii="Times New Roman" w:hAnsi="Times New Roman"/>
        </w:rPr>
        <w:t xml:space="preserve">Leveraging Service Blueprinting to Rethink Higher Education: When Students Become "Valued Customers," Everybody Wins. </w:t>
      </w:r>
      <w:r w:rsidR="00AC7728">
        <w:rPr>
          <w:rFonts w:ascii="Times New Roman" w:hAnsi="Times New Roman"/>
        </w:rPr>
        <w:t xml:space="preserve">Washington, D.C: </w:t>
      </w:r>
      <w:r w:rsidRPr="003A54A1">
        <w:rPr>
          <w:rFonts w:ascii="Times New Roman" w:hAnsi="Times New Roman"/>
        </w:rPr>
        <w:t xml:space="preserve">Center </w:t>
      </w:r>
      <w:r w:rsidR="001A0F11">
        <w:rPr>
          <w:rFonts w:ascii="Times New Roman" w:hAnsi="Times New Roman"/>
        </w:rPr>
        <w:t>f</w:t>
      </w:r>
      <w:r w:rsidRPr="003A54A1">
        <w:rPr>
          <w:rFonts w:ascii="Times New Roman" w:hAnsi="Times New Roman"/>
        </w:rPr>
        <w:t>or American Progress.</w:t>
      </w:r>
      <w:r w:rsidR="001A0F11">
        <w:rPr>
          <w:rFonts w:ascii="Times New Roman" w:hAnsi="Times New Roman"/>
        </w:rPr>
        <w:t xml:space="preserve"> </w:t>
      </w:r>
    </w:p>
    <w:p w14:paraId="17CE6692" w14:textId="77777777"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Perna, L. W. (2006). Studying college access and choice: A proposed conceptual model. In J. Smart (Ed.), </w:t>
      </w:r>
      <w:r w:rsidRPr="00F767E6">
        <w:rPr>
          <w:rFonts w:ascii="Times New Roman" w:hAnsi="Times New Roman"/>
          <w:i/>
          <w:iCs/>
          <w:color w:val="222222"/>
        </w:rPr>
        <w:t>Higher education: Handbook of theory and research</w:t>
      </w:r>
      <w:r w:rsidRPr="003A54A1">
        <w:rPr>
          <w:rFonts w:ascii="Times New Roman" w:hAnsi="Times New Roman"/>
          <w:color w:val="222222"/>
        </w:rPr>
        <w:t xml:space="preserve"> (pp. 99-157). Norwell, MA: Springer.</w:t>
      </w:r>
    </w:p>
    <w:p w14:paraId="49378342" w14:textId="03AF3E59" w:rsidR="006C669C" w:rsidRPr="003A54A1" w:rsidRDefault="006C669C" w:rsidP="00F767E6">
      <w:pPr>
        <w:ind w:left="720" w:hanging="720"/>
        <w:rPr>
          <w:rFonts w:ascii="Times New Roman" w:hAnsi="Times New Roman"/>
        </w:rPr>
      </w:pPr>
      <w:r w:rsidRPr="003A54A1">
        <w:rPr>
          <w:rFonts w:ascii="Times New Roman" w:hAnsi="Times New Roman"/>
          <w:color w:val="222222"/>
        </w:rPr>
        <w:t xml:space="preserve">Peterson, H.L. (2008). </w:t>
      </w:r>
      <w:r w:rsidRPr="00F767E6">
        <w:rPr>
          <w:rFonts w:ascii="Times New Roman" w:hAnsi="Times New Roman"/>
          <w:i/>
          <w:iCs/>
          <w:color w:val="222222"/>
        </w:rPr>
        <w:t>Leading a small college or university: A conversation that never ends</w:t>
      </w:r>
      <w:r w:rsidRPr="003A54A1">
        <w:rPr>
          <w:rFonts w:ascii="Times New Roman" w:hAnsi="Times New Roman"/>
          <w:color w:val="222222"/>
        </w:rPr>
        <w:t>.</w:t>
      </w:r>
      <w:r w:rsidR="0050321C">
        <w:rPr>
          <w:rFonts w:ascii="Times New Roman" w:hAnsi="Times New Roman"/>
          <w:color w:val="222222"/>
        </w:rPr>
        <w:t xml:space="preserve"> </w:t>
      </w:r>
      <w:r w:rsidRPr="003A54A1">
        <w:rPr>
          <w:rFonts w:ascii="Times New Roman" w:hAnsi="Times New Roman"/>
          <w:color w:val="222222"/>
        </w:rPr>
        <w:t>Madison, WI: Atwood Publishing.</w:t>
      </w:r>
    </w:p>
    <w:p w14:paraId="71B34D9F" w14:textId="225DACEA" w:rsidR="006C669C" w:rsidRPr="003A54A1" w:rsidRDefault="006C669C" w:rsidP="006C669C">
      <w:pPr>
        <w:tabs>
          <w:tab w:val="left" w:pos="720"/>
        </w:tabs>
        <w:ind w:left="720" w:hanging="720"/>
        <w:rPr>
          <w:rFonts w:ascii="Times New Roman" w:hAnsi="Times New Roman"/>
        </w:rPr>
      </w:pPr>
      <w:r w:rsidRPr="00F767E6">
        <w:rPr>
          <w:rFonts w:ascii="Times New Roman" w:hAnsi="Times New Roman"/>
          <w:lang w:val="de-DE"/>
        </w:rPr>
        <w:t xml:space="preserve">Peterson-Horner, E., &amp; Eckstein, R. (2015). </w:t>
      </w:r>
      <w:r w:rsidR="00A42A46">
        <w:rPr>
          <w:rFonts w:ascii="Times New Roman" w:hAnsi="Times New Roman"/>
        </w:rPr>
        <w:t>Challenging the “f</w:t>
      </w:r>
      <w:r w:rsidRPr="003A54A1">
        <w:rPr>
          <w:rFonts w:ascii="Times New Roman" w:hAnsi="Times New Roman"/>
        </w:rPr>
        <w:t xml:space="preserve">lutie </w:t>
      </w:r>
      <w:r w:rsidR="00A42A46">
        <w:rPr>
          <w:rFonts w:ascii="Times New Roman" w:hAnsi="Times New Roman"/>
        </w:rPr>
        <w:t>f</w:t>
      </w:r>
      <w:r w:rsidRPr="003A54A1">
        <w:rPr>
          <w:rFonts w:ascii="Times New Roman" w:hAnsi="Times New Roman"/>
        </w:rPr>
        <w:t>actor</w:t>
      </w:r>
      <w:r w:rsidR="001A0F11">
        <w:rPr>
          <w:rFonts w:ascii="Times New Roman" w:hAnsi="Times New Roman"/>
        </w:rPr>
        <w:t>.</w:t>
      </w:r>
      <w:r w:rsidRPr="003A54A1">
        <w:rPr>
          <w:rFonts w:ascii="Times New Roman" w:hAnsi="Times New Roman"/>
        </w:rPr>
        <w:t xml:space="preserve">” </w:t>
      </w:r>
      <w:r w:rsidRPr="00F767E6">
        <w:rPr>
          <w:rFonts w:ascii="Times New Roman" w:hAnsi="Times New Roman"/>
          <w:i/>
          <w:iCs/>
        </w:rPr>
        <w:t>Humanity &amp; Society, 39</w:t>
      </w:r>
      <w:r w:rsidRPr="003A54A1">
        <w:rPr>
          <w:rFonts w:ascii="Times New Roman" w:hAnsi="Times New Roman"/>
        </w:rPr>
        <w:t>(1), 64-85.</w:t>
      </w:r>
    </w:p>
    <w:p w14:paraId="06B5B404" w14:textId="77777777"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Petit, F. (1997). </w:t>
      </w:r>
      <w:r w:rsidRPr="003A54A1">
        <w:rPr>
          <w:rFonts w:ascii="Times New Roman" w:hAnsi="Times New Roman"/>
          <w:i/>
          <w:iCs/>
          <w:color w:val="222222"/>
        </w:rPr>
        <w:t>Men's intercollegiate basketball and its impact on undergraduate admission application rates: an examination of Division I-AAA institutions from 1987-1993</w:t>
      </w:r>
      <w:r w:rsidRPr="003A54A1">
        <w:rPr>
          <w:rFonts w:ascii="Times New Roman" w:hAnsi="Times New Roman"/>
          <w:color w:val="222222"/>
        </w:rPr>
        <w:t xml:space="preserve"> (Doctoral dissertation, Columbia University Teachers College).</w:t>
      </w:r>
    </w:p>
    <w:p w14:paraId="03C7BC9F" w14:textId="194B4712" w:rsidR="006C669C" w:rsidRDefault="006C669C" w:rsidP="006C669C">
      <w:pPr>
        <w:ind w:left="720" w:hanging="720"/>
        <w:rPr>
          <w:rFonts w:ascii="Times New Roman" w:hAnsi="Times New Roman"/>
          <w:color w:val="222222"/>
        </w:rPr>
      </w:pPr>
      <w:r w:rsidRPr="003A54A1">
        <w:rPr>
          <w:rFonts w:ascii="Times New Roman" w:hAnsi="Times New Roman"/>
          <w:color w:val="222222"/>
        </w:rPr>
        <w:t xml:space="preserve">Pope, D., &amp; Pope, J. (2009). The </w:t>
      </w:r>
      <w:r w:rsidR="00A42A46">
        <w:rPr>
          <w:rFonts w:ascii="Times New Roman" w:hAnsi="Times New Roman"/>
          <w:color w:val="222222"/>
        </w:rPr>
        <w:t>i</w:t>
      </w:r>
      <w:r w:rsidRPr="003A54A1">
        <w:rPr>
          <w:rFonts w:ascii="Times New Roman" w:hAnsi="Times New Roman"/>
          <w:color w:val="222222"/>
        </w:rPr>
        <w:t xml:space="preserve">mpact of </w:t>
      </w:r>
      <w:r w:rsidR="00A42A46">
        <w:rPr>
          <w:rFonts w:ascii="Times New Roman" w:hAnsi="Times New Roman"/>
          <w:color w:val="222222"/>
        </w:rPr>
        <w:t>c</w:t>
      </w:r>
      <w:r w:rsidRPr="003A54A1">
        <w:rPr>
          <w:rFonts w:ascii="Times New Roman" w:hAnsi="Times New Roman"/>
          <w:color w:val="222222"/>
        </w:rPr>
        <w:t xml:space="preserve">ollege </w:t>
      </w:r>
      <w:r w:rsidR="00A42A46">
        <w:rPr>
          <w:rFonts w:ascii="Times New Roman" w:hAnsi="Times New Roman"/>
          <w:color w:val="222222"/>
        </w:rPr>
        <w:t>s</w:t>
      </w:r>
      <w:r w:rsidRPr="003A54A1">
        <w:rPr>
          <w:rFonts w:ascii="Times New Roman" w:hAnsi="Times New Roman"/>
          <w:color w:val="222222"/>
        </w:rPr>
        <w:t xml:space="preserve">ports </w:t>
      </w:r>
      <w:r w:rsidR="00A42A46">
        <w:rPr>
          <w:rFonts w:ascii="Times New Roman" w:hAnsi="Times New Roman"/>
          <w:color w:val="222222"/>
        </w:rPr>
        <w:t>s</w:t>
      </w:r>
      <w:r w:rsidRPr="003A54A1">
        <w:rPr>
          <w:rFonts w:ascii="Times New Roman" w:hAnsi="Times New Roman"/>
          <w:color w:val="222222"/>
        </w:rPr>
        <w:t xml:space="preserve">uccess on the </w:t>
      </w:r>
      <w:r w:rsidR="00A42A46">
        <w:rPr>
          <w:rFonts w:ascii="Times New Roman" w:hAnsi="Times New Roman"/>
          <w:color w:val="222222"/>
        </w:rPr>
        <w:t>quantity and q</w:t>
      </w:r>
      <w:r w:rsidRPr="003A54A1">
        <w:rPr>
          <w:rFonts w:ascii="Times New Roman" w:hAnsi="Times New Roman"/>
          <w:color w:val="222222"/>
        </w:rPr>
        <w:t xml:space="preserve">uality of </w:t>
      </w:r>
      <w:r w:rsidR="00A42A46">
        <w:rPr>
          <w:rFonts w:ascii="Times New Roman" w:hAnsi="Times New Roman"/>
          <w:color w:val="222222"/>
        </w:rPr>
        <w:t>s</w:t>
      </w:r>
      <w:r w:rsidRPr="003A54A1">
        <w:rPr>
          <w:rFonts w:ascii="Times New Roman" w:hAnsi="Times New Roman"/>
          <w:color w:val="222222"/>
        </w:rPr>
        <w:t xml:space="preserve">tudent </w:t>
      </w:r>
      <w:r w:rsidR="00E3670E">
        <w:rPr>
          <w:rFonts w:ascii="Times New Roman" w:hAnsi="Times New Roman"/>
          <w:color w:val="222222"/>
        </w:rPr>
        <w:t>admission applications</w:t>
      </w:r>
      <w:r w:rsidRPr="003A54A1">
        <w:rPr>
          <w:rFonts w:ascii="Times New Roman" w:hAnsi="Times New Roman"/>
          <w:color w:val="222222"/>
        </w:rPr>
        <w:t xml:space="preserve">. </w:t>
      </w:r>
      <w:r w:rsidRPr="00F767E6">
        <w:rPr>
          <w:rFonts w:ascii="Times New Roman" w:hAnsi="Times New Roman"/>
          <w:i/>
          <w:iCs/>
          <w:color w:val="222222"/>
        </w:rPr>
        <w:t>Southern Economic Journal, 75</w:t>
      </w:r>
      <w:r w:rsidRPr="003A54A1">
        <w:rPr>
          <w:rFonts w:ascii="Times New Roman" w:hAnsi="Times New Roman"/>
          <w:color w:val="222222"/>
        </w:rPr>
        <w:t xml:space="preserve">(3), 750-780. Retrieved from </w:t>
      </w:r>
      <w:r w:rsidRPr="00A42A46">
        <w:rPr>
          <w:rFonts w:ascii="Times New Roman" w:hAnsi="Times New Roman"/>
        </w:rPr>
        <w:t>http://www.jstor.org/stable/27751414</w:t>
      </w:r>
    </w:p>
    <w:p w14:paraId="209BD7F6" w14:textId="77777777" w:rsidR="006C669C" w:rsidRPr="003A54A1" w:rsidRDefault="006C669C" w:rsidP="0050321C">
      <w:pPr>
        <w:ind w:left="720" w:hanging="720"/>
        <w:rPr>
          <w:rFonts w:ascii="Times New Roman" w:hAnsi="Times New Roman"/>
          <w:color w:val="222222"/>
        </w:rPr>
      </w:pPr>
      <w:r w:rsidRPr="00FD057A">
        <w:rPr>
          <w:rFonts w:ascii="Times New Roman" w:hAnsi="Times New Roman"/>
          <w:color w:val="222222"/>
        </w:rPr>
        <w:t>Pope, D.G., &amp; Pope, J.C. (2012). Understanding college application decisions: Why college</w:t>
      </w:r>
      <w:r w:rsidR="0050321C">
        <w:rPr>
          <w:rFonts w:ascii="Times New Roman" w:hAnsi="Times New Roman"/>
          <w:color w:val="222222"/>
        </w:rPr>
        <w:t xml:space="preserve"> </w:t>
      </w:r>
      <w:r w:rsidRPr="00FD057A">
        <w:rPr>
          <w:rFonts w:ascii="Times New Roman" w:hAnsi="Times New Roman"/>
          <w:color w:val="222222"/>
        </w:rPr>
        <w:t xml:space="preserve">sports success matters. </w:t>
      </w:r>
      <w:r w:rsidRPr="00F767E6">
        <w:rPr>
          <w:rFonts w:ascii="Times New Roman" w:hAnsi="Times New Roman"/>
          <w:i/>
          <w:iCs/>
          <w:color w:val="222222"/>
        </w:rPr>
        <w:t>Journal of Sports Economics.</w:t>
      </w:r>
      <w:r w:rsidRPr="00FD057A">
        <w:rPr>
          <w:rFonts w:ascii="Times New Roman" w:hAnsi="Times New Roman"/>
          <w:color w:val="222222"/>
        </w:rPr>
        <w:t xml:space="preserve"> Advance online publication. doi:10.1177/1527002512445569</w:t>
      </w:r>
    </w:p>
    <w:p w14:paraId="15B8B4B0" w14:textId="3C5C5E91" w:rsidR="006C669C" w:rsidRPr="00BF20A8" w:rsidRDefault="006C669C" w:rsidP="006C669C">
      <w:pPr>
        <w:ind w:left="720" w:hanging="720"/>
        <w:rPr>
          <w:rFonts w:ascii="Times New Roman" w:hAnsi="Times New Roman"/>
          <w:color w:val="222222"/>
        </w:rPr>
      </w:pPr>
      <w:r w:rsidRPr="00BF20A8">
        <w:rPr>
          <w:rFonts w:ascii="Times New Roman" w:hAnsi="Times New Roman"/>
          <w:color w:val="222222"/>
        </w:rPr>
        <w:t xml:space="preserve">Rosenshine, B. (2003). High-stakes </w:t>
      </w:r>
      <w:r w:rsidR="00A42A46">
        <w:rPr>
          <w:rFonts w:ascii="Times New Roman" w:hAnsi="Times New Roman"/>
          <w:color w:val="222222"/>
        </w:rPr>
        <w:t>t</w:t>
      </w:r>
      <w:r w:rsidRPr="00BF20A8">
        <w:rPr>
          <w:rFonts w:ascii="Times New Roman" w:hAnsi="Times New Roman"/>
          <w:color w:val="222222"/>
        </w:rPr>
        <w:t xml:space="preserve">esting: Another </w:t>
      </w:r>
      <w:r w:rsidR="00A42A46">
        <w:rPr>
          <w:rFonts w:ascii="Times New Roman" w:hAnsi="Times New Roman"/>
          <w:color w:val="222222"/>
        </w:rPr>
        <w:t>a</w:t>
      </w:r>
      <w:r w:rsidRPr="00BF20A8">
        <w:rPr>
          <w:rFonts w:ascii="Times New Roman" w:hAnsi="Times New Roman"/>
          <w:color w:val="222222"/>
        </w:rPr>
        <w:t xml:space="preserve">nalysis. </w:t>
      </w:r>
      <w:r w:rsidRPr="00F767E6">
        <w:rPr>
          <w:rFonts w:ascii="Times New Roman" w:hAnsi="Times New Roman"/>
          <w:i/>
          <w:iCs/>
          <w:color w:val="222222"/>
        </w:rPr>
        <w:t>Education Policy Analysis Archives, 11</w:t>
      </w:r>
      <w:r w:rsidRPr="00BF20A8">
        <w:rPr>
          <w:rFonts w:ascii="Times New Roman" w:hAnsi="Times New Roman"/>
          <w:color w:val="222222"/>
        </w:rPr>
        <w:t>(24). Retrieved</w:t>
      </w:r>
      <w:r>
        <w:rPr>
          <w:rFonts w:ascii="Times New Roman" w:hAnsi="Times New Roman"/>
          <w:color w:val="222222"/>
        </w:rPr>
        <w:t xml:space="preserve"> </w:t>
      </w:r>
      <w:r w:rsidRPr="00BF20A8">
        <w:rPr>
          <w:rFonts w:ascii="Times New Roman" w:hAnsi="Times New Roman"/>
          <w:color w:val="222222"/>
        </w:rPr>
        <w:t>Nov 10, 2003 from http://epaa.asu.edu/epaa/v11n24/.</w:t>
      </w:r>
    </w:p>
    <w:p w14:paraId="69F87FE1" w14:textId="07787A30"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Sander, L. (2008). Athletics </w:t>
      </w:r>
      <w:r w:rsidR="00AA7EC2">
        <w:rPr>
          <w:rFonts w:ascii="Times New Roman" w:hAnsi="Times New Roman"/>
          <w:color w:val="222222"/>
        </w:rPr>
        <w:t>r</w:t>
      </w:r>
      <w:r w:rsidRPr="003A54A1">
        <w:rPr>
          <w:rFonts w:ascii="Times New Roman" w:hAnsi="Times New Roman"/>
          <w:color w:val="222222"/>
        </w:rPr>
        <w:t xml:space="preserve">aises a </w:t>
      </w:r>
      <w:r w:rsidR="00AA7EC2">
        <w:rPr>
          <w:rFonts w:ascii="Times New Roman" w:hAnsi="Times New Roman"/>
          <w:color w:val="222222"/>
        </w:rPr>
        <w:t>c</w:t>
      </w:r>
      <w:r w:rsidRPr="003A54A1">
        <w:rPr>
          <w:rFonts w:ascii="Times New Roman" w:hAnsi="Times New Roman"/>
          <w:color w:val="222222"/>
        </w:rPr>
        <w:t xml:space="preserve">ollege </w:t>
      </w:r>
      <w:r w:rsidR="00AA7EC2">
        <w:rPr>
          <w:rFonts w:ascii="Times New Roman" w:hAnsi="Times New Roman"/>
          <w:color w:val="222222"/>
        </w:rPr>
        <w:t>f</w:t>
      </w:r>
      <w:r w:rsidRPr="003A54A1">
        <w:rPr>
          <w:rFonts w:ascii="Times New Roman" w:hAnsi="Times New Roman"/>
          <w:color w:val="222222"/>
        </w:rPr>
        <w:t xml:space="preserve">rom the </w:t>
      </w:r>
      <w:r w:rsidR="00AA7EC2">
        <w:rPr>
          <w:rFonts w:ascii="Times New Roman" w:hAnsi="Times New Roman"/>
          <w:color w:val="222222"/>
        </w:rPr>
        <w:t>g</w:t>
      </w:r>
      <w:r w:rsidRPr="003A54A1">
        <w:rPr>
          <w:rFonts w:ascii="Times New Roman" w:hAnsi="Times New Roman"/>
          <w:color w:val="222222"/>
        </w:rPr>
        <w:t xml:space="preserve">round </w:t>
      </w:r>
      <w:r w:rsidR="00AA7EC2">
        <w:rPr>
          <w:rFonts w:ascii="Times New Roman" w:hAnsi="Times New Roman"/>
          <w:color w:val="222222"/>
        </w:rPr>
        <w:t>u</w:t>
      </w:r>
      <w:r w:rsidRPr="003A54A1">
        <w:rPr>
          <w:rFonts w:ascii="Times New Roman" w:hAnsi="Times New Roman"/>
          <w:color w:val="222222"/>
        </w:rPr>
        <w:t xml:space="preserve">p. (Cover story). </w:t>
      </w:r>
      <w:r w:rsidRPr="00F767E6">
        <w:rPr>
          <w:rFonts w:ascii="Times New Roman" w:hAnsi="Times New Roman"/>
          <w:i/>
          <w:iCs/>
          <w:color w:val="222222"/>
        </w:rPr>
        <w:t xml:space="preserve">Chronicle </w:t>
      </w:r>
      <w:r w:rsidR="00AA7EC2" w:rsidRPr="00F767E6">
        <w:rPr>
          <w:rFonts w:ascii="Times New Roman" w:hAnsi="Times New Roman"/>
          <w:i/>
          <w:iCs/>
          <w:color w:val="222222"/>
        </w:rPr>
        <w:t>o</w:t>
      </w:r>
      <w:r w:rsidRPr="00F767E6">
        <w:rPr>
          <w:rFonts w:ascii="Times New Roman" w:hAnsi="Times New Roman"/>
          <w:i/>
          <w:iCs/>
          <w:color w:val="222222"/>
        </w:rPr>
        <w:t>f Higher Education, 55</w:t>
      </w:r>
      <w:r w:rsidRPr="003A54A1">
        <w:rPr>
          <w:rFonts w:ascii="Times New Roman" w:hAnsi="Times New Roman"/>
          <w:color w:val="222222"/>
        </w:rPr>
        <w:t>(4), A1-A19.</w:t>
      </w:r>
    </w:p>
    <w:p w14:paraId="7D4EC090" w14:textId="0D6E1127" w:rsidR="006C669C" w:rsidRDefault="006C669C" w:rsidP="006C669C">
      <w:pPr>
        <w:ind w:left="720" w:hanging="720"/>
        <w:rPr>
          <w:rFonts w:ascii="Times New Roman" w:hAnsi="Times New Roman"/>
          <w:color w:val="222222"/>
        </w:rPr>
      </w:pPr>
      <w:r w:rsidRPr="00B242C0">
        <w:rPr>
          <w:rFonts w:ascii="Times New Roman" w:hAnsi="Times New Roman"/>
        </w:rPr>
        <w:t xml:space="preserve">Schachter, R. (2012). Scoring </w:t>
      </w:r>
      <w:r w:rsidR="00AA7EC2">
        <w:rPr>
          <w:rFonts w:ascii="Times New Roman" w:hAnsi="Times New Roman"/>
        </w:rPr>
        <w:t>b</w:t>
      </w:r>
      <w:r w:rsidRPr="00B242C0">
        <w:rPr>
          <w:rFonts w:ascii="Times New Roman" w:hAnsi="Times New Roman"/>
        </w:rPr>
        <w:t xml:space="preserve">ig </w:t>
      </w:r>
      <w:r w:rsidR="00AA7EC2">
        <w:rPr>
          <w:rFonts w:ascii="Times New Roman" w:hAnsi="Times New Roman"/>
        </w:rPr>
        <w:t>w</w:t>
      </w:r>
      <w:r w:rsidRPr="00B242C0">
        <w:rPr>
          <w:rFonts w:ascii="Times New Roman" w:hAnsi="Times New Roman"/>
        </w:rPr>
        <w:t xml:space="preserve">ith </w:t>
      </w:r>
      <w:r w:rsidR="00AA7EC2">
        <w:rPr>
          <w:rFonts w:ascii="Times New Roman" w:hAnsi="Times New Roman"/>
        </w:rPr>
        <w:t>n</w:t>
      </w:r>
      <w:r w:rsidRPr="00B242C0">
        <w:rPr>
          <w:rFonts w:ascii="Times New Roman" w:hAnsi="Times New Roman"/>
        </w:rPr>
        <w:t xml:space="preserve">ew </w:t>
      </w:r>
      <w:r w:rsidR="00AA7EC2">
        <w:rPr>
          <w:rFonts w:ascii="Times New Roman" w:hAnsi="Times New Roman"/>
        </w:rPr>
        <w:t>f</w:t>
      </w:r>
      <w:r w:rsidRPr="00B242C0">
        <w:rPr>
          <w:rFonts w:ascii="Times New Roman" w:hAnsi="Times New Roman"/>
        </w:rPr>
        <w:t xml:space="preserve">ootball </w:t>
      </w:r>
      <w:r w:rsidR="00AA7EC2">
        <w:rPr>
          <w:rFonts w:ascii="Times New Roman" w:hAnsi="Times New Roman"/>
        </w:rPr>
        <w:t>t</w:t>
      </w:r>
      <w:r w:rsidRPr="00B242C0">
        <w:rPr>
          <w:rFonts w:ascii="Times New Roman" w:hAnsi="Times New Roman"/>
        </w:rPr>
        <w:t xml:space="preserve">eams. </w:t>
      </w:r>
      <w:r w:rsidRPr="00F767E6">
        <w:rPr>
          <w:rFonts w:ascii="Times New Roman" w:hAnsi="Times New Roman"/>
          <w:i/>
          <w:iCs/>
        </w:rPr>
        <w:t>University Business, 15</w:t>
      </w:r>
      <w:r w:rsidRPr="00B242C0">
        <w:rPr>
          <w:rFonts w:ascii="Times New Roman" w:hAnsi="Times New Roman"/>
        </w:rPr>
        <w:t>(3), 44-46.</w:t>
      </w:r>
    </w:p>
    <w:p w14:paraId="513E4EBF" w14:textId="5294C36F" w:rsidR="006C669C" w:rsidRPr="003A54A1" w:rsidRDefault="006C669C" w:rsidP="0050321C">
      <w:pPr>
        <w:ind w:left="720" w:hanging="720"/>
        <w:rPr>
          <w:rFonts w:ascii="Times New Roman" w:hAnsi="Times New Roman"/>
          <w:color w:val="222222"/>
        </w:rPr>
      </w:pPr>
      <w:r w:rsidRPr="003A54A1">
        <w:rPr>
          <w:rFonts w:ascii="Times New Roman" w:hAnsi="Times New Roman"/>
          <w:color w:val="222222"/>
        </w:rPr>
        <w:t xml:space="preserve">Schuman, S. (2005). </w:t>
      </w:r>
      <w:r w:rsidRPr="00F767E6">
        <w:rPr>
          <w:rFonts w:ascii="Times New Roman" w:hAnsi="Times New Roman"/>
          <w:i/>
          <w:iCs/>
          <w:color w:val="222222"/>
        </w:rPr>
        <w:t xml:space="preserve">Old </w:t>
      </w:r>
      <w:r w:rsidR="00AA7EC2" w:rsidRPr="00F767E6">
        <w:rPr>
          <w:rFonts w:ascii="Times New Roman" w:hAnsi="Times New Roman"/>
          <w:i/>
          <w:iCs/>
          <w:color w:val="222222"/>
        </w:rPr>
        <w:t>m</w:t>
      </w:r>
      <w:r w:rsidRPr="00F767E6">
        <w:rPr>
          <w:rFonts w:ascii="Times New Roman" w:hAnsi="Times New Roman"/>
          <w:i/>
          <w:iCs/>
          <w:color w:val="222222"/>
        </w:rPr>
        <w:t>ain: Small colleges in twenty-first century America</w:t>
      </w:r>
      <w:r w:rsidRPr="003A54A1">
        <w:rPr>
          <w:rFonts w:ascii="Times New Roman" w:hAnsi="Times New Roman"/>
          <w:color w:val="222222"/>
        </w:rPr>
        <w:t>. Baltimore, MD:</w:t>
      </w:r>
      <w:r w:rsidR="0050321C">
        <w:rPr>
          <w:rFonts w:ascii="Times New Roman" w:hAnsi="Times New Roman"/>
          <w:color w:val="222222"/>
        </w:rPr>
        <w:t xml:space="preserve"> </w:t>
      </w:r>
      <w:r w:rsidRPr="003A54A1">
        <w:rPr>
          <w:rFonts w:ascii="Times New Roman" w:hAnsi="Times New Roman"/>
          <w:color w:val="222222"/>
        </w:rPr>
        <w:t>The Johns Hopkins University Press.</w:t>
      </w:r>
    </w:p>
    <w:p w14:paraId="5E5FC7BB" w14:textId="351EFC81"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Schulman, J &amp; Bowen, W. (2001). </w:t>
      </w:r>
      <w:r w:rsidRPr="003A54A1">
        <w:rPr>
          <w:rFonts w:ascii="Times New Roman" w:hAnsi="Times New Roman"/>
          <w:i/>
          <w:color w:val="222222"/>
        </w:rPr>
        <w:t xml:space="preserve">The </w:t>
      </w:r>
      <w:r w:rsidR="00A42A46">
        <w:rPr>
          <w:rFonts w:ascii="Times New Roman" w:hAnsi="Times New Roman"/>
          <w:i/>
          <w:color w:val="222222"/>
        </w:rPr>
        <w:t>g</w:t>
      </w:r>
      <w:r w:rsidRPr="003A54A1">
        <w:rPr>
          <w:rFonts w:ascii="Times New Roman" w:hAnsi="Times New Roman"/>
          <w:i/>
          <w:color w:val="222222"/>
        </w:rPr>
        <w:t>ame of</w:t>
      </w:r>
      <w:r w:rsidR="00A42A46">
        <w:rPr>
          <w:rFonts w:ascii="Times New Roman" w:hAnsi="Times New Roman"/>
          <w:i/>
          <w:color w:val="222222"/>
        </w:rPr>
        <w:t xml:space="preserve"> l</w:t>
      </w:r>
      <w:r w:rsidRPr="003A54A1">
        <w:rPr>
          <w:rFonts w:ascii="Times New Roman" w:hAnsi="Times New Roman"/>
          <w:i/>
          <w:color w:val="222222"/>
        </w:rPr>
        <w:t xml:space="preserve">ife: College </w:t>
      </w:r>
      <w:r w:rsidR="00A42A46">
        <w:rPr>
          <w:rFonts w:ascii="Times New Roman" w:hAnsi="Times New Roman"/>
          <w:i/>
          <w:color w:val="222222"/>
        </w:rPr>
        <w:t>s</w:t>
      </w:r>
      <w:r w:rsidRPr="003A54A1">
        <w:rPr>
          <w:rFonts w:ascii="Times New Roman" w:hAnsi="Times New Roman"/>
          <w:i/>
          <w:color w:val="222222"/>
        </w:rPr>
        <w:t xml:space="preserve">ports and </w:t>
      </w:r>
      <w:r w:rsidR="00A42A46">
        <w:rPr>
          <w:rFonts w:ascii="Times New Roman" w:hAnsi="Times New Roman"/>
          <w:i/>
          <w:color w:val="222222"/>
        </w:rPr>
        <w:t>e</w:t>
      </w:r>
      <w:r w:rsidRPr="003A54A1">
        <w:rPr>
          <w:rFonts w:ascii="Times New Roman" w:hAnsi="Times New Roman"/>
          <w:i/>
          <w:color w:val="222222"/>
        </w:rPr>
        <w:t xml:space="preserve">ducational </w:t>
      </w:r>
      <w:r w:rsidR="00A42A46">
        <w:rPr>
          <w:rFonts w:ascii="Times New Roman" w:hAnsi="Times New Roman"/>
          <w:i/>
          <w:color w:val="222222"/>
        </w:rPr>
        <w:t>v</w:t>
      </w:r>
      <w:r w:rsidRPr="003A54A1">
        <w:rPr>
          <w:rFonts w:ascii="Times New Roman" w:hAnsi="Times New Roman"/>
          <w:i/>
          <w:color w:val="222222"/>
        </w:rPr>
        <w:t>alues.</w:t>
      </w:r>
      <w:r w:rsidRPr="003A54A1">
        <w:rPr>
          <w:rFonts w:ascii="Times New Roman" w:hAnsi="Times New Roman"/>
          <w:color w:val="222222"/>
        </w:rPr>
        <w:t xml:space="preserve"> Princeton, NJ.  Princeton University Press</w:t>
      </w:r>
    </w:p>
    <w:p w14:paraId="55D0B658" w14:textId="6F87AD59" w:rsidR="006C669C" w:rsidRPr="003A54A1" w:rsidRDefault="006C669C" w:rsidP="006C669C">
      <w:pPr>
        <w:ind w:left="720" w:hanging="720"/>
        <w:rPr>
          <w:rFonts w:ascii="Times New Roman" w:hAnsi="Times New Roman"/>
        </w:rPr>
      </w:pPr>
      <w:r w:rsidRPr="003A54A1">
        <w:rPr>
          <w:rFonts w:ascii="Times New Roman" w:hAnsi="Times New Roman"/>
        </w:rPr>
        <w:t xml:space="preserve">Schneider, R., &amp; Messenger, S. (2012). The </w:t>
      </w:r>
      <w:r w:rsidR="00A42A46">
        <w:rPr>
          <w:rFonts w:ascii="Times New Roman" w:hAnsi="Times New Roman"/>
        </w:rPr>
        <w:t>i</w:t>
      </w:r>
      <w:r w:rsidRPr="003A54A1">
        <w:rPr>
          <w:rFonts w:ascii="Times New Roman" w:hAnsi="Times New Roman"/>
        </w:rPr>
        <w:t xml:space="preserve">mpact of </w:t>
      </w:r>
      <w:r w:rsidR="00A42A46">
        <w:rPr>
          <w:rFonts w:ascii="Times New Roman" w:hAnsi="Times New Roman"/>
        </w:rPr>
        <w:t>a</w:t>
      </w:r>
      <w:r w:rsidRPr="003A54A1">
        <w:rPr>
          <w:rFonts w:ascii="Times New Roman" w:hAnsi="Times New Roman"/>
        </w:rPr>
        <w:t xml:space="preserve">thletic </w:t>
      </w:r>
      <w:r w:rsidR="00A42A46">
        <w:rPr>
          <w:rFonts w:ascii="Times New Roman" w:hAnsi="Times New Roman"/>
        </w:rPr>
        <w:t>facilities on the r</w:t>
      </w:r>
      <w:r w:rsidRPr="003A54A1">
        <w:rPr>
          <w:rFonts w:ascii="Times New Roman" w:hAnsi="Times New Roman"/>
        </w:rPr>
        <w:t xml:space="preserve">ecruitment of </w:t>
      </w:r>
      <w:r w:rsidR="00A42A46">
        <w:rPr>
          <w:rFonts w:ascii="Times New Roman" w:hAnsi="Times New Roman"/>
        </w:rPr>
        <w:t>potential s</w:t>
      </w:r>
      <w:r w:rsidRPr="003A54A1">
        <w:rPr>
          <w:rFonts w:ascii="Times New Roman" w:hAnsi="Times New Roman"/>
        </w:rPr>
        <w:t>tudent-</w:t>
      </w:r>
      <w:r w:rsidR="00A42A46">
        <w:rPr>
          <w:rFonts w:ascii="Times New Roman" w:hAnsi="Times New Roman"/>
        </w:rPr>
        <w:t>a</w:t>
      </w:r>
      <w:r w:rsidRPr="003A54A1">
        <w:rPr>
          <w:rFonts w:ascii="Times New Roman" w:hAnsi="Times New Roman"/>
        </w:rPr>
        <w:t xml:space="preserve">thletes. </w:t>
      </w:r>
      <w:r w:rsidRPr="003A54A1">
        <w:rPr>
          <w:rFonts w:ascii="Times New Roman" w:hAnsi="Times New Roman"/>
          <w:i/>
        </w:rPr>
        <w:t>College Student Journal</w:t>
      </w:r>
      <w:r w:rsidRPr="003A54A1">
        <w:rPr>
          <w:rFonts w:ascii="Times New Roman" w:hAnsi="Times New Roman"/>
        </w:rPr>
        <w:t>, 46(4), 805-811.</w:t>
      </w:r>
    </w:p>
    <w:p w14:paraId="42F04375" w14:textId="248C4B3D"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rPr>
        <w:t xml:space="preserve">Shier, </w:t>
      </w:r>
      <w:r w:rsidR="00A42A46">
        <w:rPr>
          <w:rFonts w:ascii="Times New Roman" w:hAnsi="Times New Roman"/>
        </w:rPr>
        <w:t>M. T. (2005). The way t</w:t>
      </w:r>
      <w:r w:rsidRPr="003A54A1">
        <w:rPr>
          <w:rFonts w:ascii="Times New Roman" w:hAnsi="Times New Roman"/>
        </w:rPr>
        <w:t xml:space="preserve">echnology </w:t>
      </w:r>
      <w:r w:rsidR="00A42A46">
        <w:rPr>
          <w:rFonts w:ascii="Times New Roman" w:hAnsi="Times New Roman"/>
        </w:rPr>
        <w:t>c</w:t>
      </w:r>
      <w:r w:rsidRPr="003A54A1">
        <w:rPr>
          <w:rFonts w:ascii="Times New Roman" w:hAnsi="Times New Roman"/>
        </w:rPr>
        <w:t xml:space="preserve">hanges </w:t>
      </w:r>
      <w:r w:rsidR="00A42A46">
        <w:rPr>
          <w:rFonts w:ascii="Times New Roman" w:hAnsi="Times New Roman"/>
        </w:rPr>
        <w:t>h</w:t>
      </w:r>
      <w:r w:rsidRPr="003A54A1">
        <w:rPr>
          <w:rFonts w:ascii="Times New Roman" w:hAnsi="Times New Roman"/>
        </w:rPr>
        <w:t xml:space="preserve">ow </w:t>
      </w:r>
      <w:r w:rsidR="00A42A46">
        <w:rPr>
          <w:rFonts w:ascii="Times New Roman" w:hAnsi="Times New Roman"/>
        </w:rPr>
        <w:t>w</w:t>
      </w:r>
      <w:r w:rsidRPr="003A54A1">
        <w:rPr>
          <w:rFonts w:ascii="Times New Roman" w:hAnsi="Times New Roman"/>
        </w:rPr>
        <w:t xml:space="preserve">e </w:t>
      </w:r>
      <w:r w:rsidR="00A42A46">
        <w:rPr>
          <w:rFonts w:ascii="Times New Roman" w:hAnsi="Times New Roman"/>
        </w:rPr>
        <w:t>do w</w:t>
      </w:r>
      <w:r w:rsidRPr="003A54A1">
        <w:rPr>
          <w:rFonts w:ascii="Times New Roman" w:hAnsi="Times New Roman"/>
        </w:rPr>
        <w:t xml:space="preserve">hat </w:t>
      </w:r>
      <w:r w:rsidR="00A42A46">
        <w:rPr>
          <w:rFonts w:ascii="Times New Roman" w:hAnsi="Times New Roman"/>
        </w:rPr>
        <w:t>w</w:t>
      </w:r>
      <w:r w:rsidRPr="003A54A1">
        <w:rPr>
          <w:rFonts w:ascii="Times New Roman" w:hAnsi="Times New Roman"/>
        </w:rPr>
        <w:t xml:space="preserve">e </w:t>
      </w:r>
      <w:r w:rsidR="00A42A46">
        <w:rPr>
          <w:rFonts w:ascii="Times New Roman" w:hAnsi="Times New Roman"/>
        </w:rPr>
        <w:t>d</w:t>
      </w:r>
      <w:r w:rsidRPr="003A54A1">
        <w:rPr>
          <w:rFonts w:ascii="Times New Roman" w:hAnsi="Times New Roman"/>
        </w:rPr>
        <w:t xml:space="preserve">o. </w:t>
      </w:r>
      <w:r w:rsidRPr="003A54A1">
        <w:rPr>
          <w:rFonts w:ascii="Times New Roman" w:hAnsi="Times New Roman"/>
          <w:i/>
        </w:rPr>
        <w:t xml:space="preserve">New Directions </w:t>
      </w:r>
      <w:r w:rsidR="00AA7EC2">
        <w:rPr>
          <w:rFonts w:ascii="Times New Roman" w:hAnsi="Times New Roman"/>
          <w:i/>
        </w:rPr>
        <w:t>f</w:t>
      </w:r>
      <w:r w:rsidRPr="003A54A1">
        <w:rPr>
          <w:rFonts w:ascii="Times New Roman" w:hAnsi="Times New Roman"/>
          <w:i/>
        </w:rPr>
        <w:t>or Student Services</w:t>
      </w:r>
      <w:r w:rsidRPr="003A54A1">
        <w:rPr>
          <w:rFonts w:ascii="Times New Roman" w:hAnsi="Times New Roman"/>
        </w:rPr>
        <w:t>, (112), 77-87.</w:t>
      </w:r>
    </w:p>
    <w:p w14:paraId="1658B227" w14:textId="35855236" w:rsidR="006C669C" w:rsidRDefault="006C669C" w:rsidP="006C669C">
      <w:pPr>
        <w:tabs>
          <w:tab w:val="left" w:pos="720"/>
        </w:tabs>
        <w:ind w:left="720" w:hanging="720"/>
        <w:rPr>
          <w:rFonts w:ascii="Times New Roman" w:hAnsi="Times New Roman"/>
        </w:rPr>
      </w:pPr>
      <w:r w:rsidRPr="003A54A1">
        <w:rPr>
          <w:rFonts w:ascii="Times New Roman" w:hAnsi="Times New Roman"/>
        </w:rPr>
        <w:t xml:space="preserve">Sigler, W. (2017).  </w:t>
      </w:r>
      <w:r w:rsidRPr="003A54A1">
        <w:rPr>
          <w:rFonts w:ascii="Times New Roman" w:hAnsi="Times New Roman"/>
          <w:i/>
        </w:rPr>
        <w:t xml:space="preserve">SEM </w:t>
      </w:r>
      <w:r w:rsidR="00A42A46">
        <w:rPr>
          <w:rFonts w:ascii="Times New Roman" w:hAnsi="Times New Roman"/>
          <w:i/>
        </w:rPr>
        <w:t>c</w:t>
      </w:r>
      <w:r w:rsidRPr="003A54A1">
        <w:rPr>
          <w:rFonts w:ascii="Times New Roman" w:hAnsi="Times New Roman"/>
          <w:i/>
        </w:rPr>
        <w:t>ore</w:t>
      </w:r>
      <w:r w:rsidR="00A42A46">
        <w:rPr>
          <w:rFonts w:ascii="Times New Roman" w:hAnsi="Times New Roman"/>
          <w:i/>
        </w:rPr>
        <w:t xml:space="preserve"> c</w:t>
      </w:r>
      <w:r w:rsidRPr="003A54A1">
        <w:rPr>
          <w:rFonts w:ascii="Times New Roman" w:hAnsi="Times New Roman"/>
          <w:i/>
        </w:rPr>
        <w:t xml:space="preserve">oncepts: Building </w:t>
      </w:r>
      <w:r w:rsidR="00A42A46">
        <w:rPr>
          <w:rFonts w:ascii="Times New Roman" w:hAnsi="Times New Roman"/>
          <w:i/>
        </w:rPr>
        <w:t>b</w:t>
      </w:r>
      <w:r w:rsidRPr="003A54A1">
        <w:rPr>
          <w:rFonts w:ascii="Times New Roman" w:hAnsi="Times New Roman"/>
          <w:i/>
        </w:rPr>
        <w:t>locks for</w:t>
      </w:r>
      <w:r w:rsidR="00A42A46">
        <w:rPr>
          <w:rFonts w:ascii="Times New Roman" w:hAnsi="Times New Roman"/>
          <w:i/>
        </w:rPr>
        <w:t xml:space="preserve"> i</w:t>
      </w:r>
      <w:r w:rsidRPr="003A54A1">
        <w:rPr>
          <w:rFonts w:ascii="Times New Roman" w:hAnsi="Times New Roman"/>
          <w:i/>
        </w:rPr>
        <w:t xml:space="preserve">nstitutional and </w:t>
      </w:r>
      <w:r w:rsidR="00A42A46">
        <w:rPr>
          <w:rFonts w:ascii="Times New Roman" w:hAnsi="Times New Roman"/>
          <w:i/>
        </w:rPr>
        <w:t>student s</w:t>
      </w:r>
      <w:r w:rsidRPr="003A54A1">
        <w:rPr>
          <w:rFonts w:ascii="Times New Roman" w:hAnsi="Times New Roman"/>
          <w:i/>
        </w:rPr>
        <w:t xml:space="preserve">uccess. </w:t>
      </w:r>
      <w:r w:rsidR="00AC7728">
        <w:rPr>
          <w:rFonts w:ascii="Times New Roman" w:hAnsi="Times New Roman"/>
        </w:rPr>
        <w:t xml:space="preserve">Washington, D.C. </w:t>
      </w:r>
      <w:r w:rsidRPr="003A54A1">
        <w:rPr>
          <w:rFonts w:ascii="Times New Roman" w:hAnsi="Times New Roman"/>
        </w:rPr>
        <w:t>American Association of Collegiate Registrars and Admissions Officers.</w:t>
      </w:r>
    </w:p>
    <w:p w14:paraId="5ACE122B" w14:textId="765C5150" w:rsidR="00EF54C0" w:rsidRPr="003A54A1" w:rsidRDefault="00EF54C0" w:rsidP="006C669C">
      <w:pPr>
        <w:tabs>
          <w:tab w:val="left" w:pos="720"/>
        </w:tabs>
        <w:ind w:left="720" w:hanging="720"/>
        <w:rPr>
          <w:rFonts w:ascii="Times New Roman" w:hAnsi="Times New Roman"/>
        </w:rPr>
      </w:pPr>
      <w:r w:rsidRPr="00EF54C0">
        <w:rPr>
          <w:rFonts w:ascii="Times New Roman" w:hAnsi="Times New Roman"/>
        </w:rPr>
        <w:t xml:space="preserve">Stake, R. (1978). The Case Study Method in Social Inquiry 1. </w:t>
      </w:r>
      <w:r w:rsidRPr="00EF54C0">
        <w:rPr>
          <w:rFonts w:ascii="Times New Roman" w:hAnsi="Times New Roman"/>
          <w:i/>
        </w:rPr>
        <w:t>Educational Researcher</w:t>
      </w:r>
      <w:r w:rsidRPr="00EF54C0">
        <w:rPr>
          <w:rFonts w:ascii="Times New Roman" w:hAnsi="Times New Roman"/>
        </w:rPr>
        <w:t>, 7(2), 5-8.</w:t>
      </w:r>
    </w:p>
    <w:p w14:paraId="63B7430E" w14:textId="70E544CE" w:rsidR="006C669C" w:rsidRPr="003A54A1" w:rsidRDefault="006C669C" w:rsidP="006C669C">
      <w:pPr>
        <w:ind w:left="720" w:hanging="720"/>
        <w:rPr>
          <w:rFonts w:ascii="Times New Roman" w:hAnsi="Times New Roman"/>
        </w:rPr>
      </w:pPr>
      <w:r w:rsidRPr="003A54A1">
        <w:rPr>
          <w:rFonts w:ascii="Times New Roman" w:hAnsi="Times New Roman"/>
        </w:rPr>
        <w:t>Stinson, J. L., &amp; Howard, D. R. (2008). Winning does matter: Patterns in private giving to athletic</w:t>
      </w:r>
      <w:r w:rsidR="00A42A46">
        <w:rPr>
          <w:rFonts w:ascii="Times New Roman" w:hAnsi="Times New Roman"/>
        </w:rPr>
        <w:t xml:space="preserve"> and academic programs at NCAA d</w:t>
      </w:r>
      <w:r w:rsidRPr="003A54A1">
        <w:rPr>
          <w:rFonts w:ascii="Times New Roman" w:hAnsi="Times New Roman"/>
        </w:rPr>
        <w:t xml:space="preserve">ivision I-AA and I-AAA institutions. </w:t>
      </w:r>
      <w:r w:rsidRPr="00F767E6">
        <w:rPr>
          <w:rFonts w:ascii="Times New Roman" w:hAnsi="Times New Roman"/>
          <w:i/>
          <w:iCs/>
        </w:rPr>
        <w:t>Sport Management Review, 11</w:t>
      </w:r>
      <w:r w:rsidRPr="003A54A1">
        <w:rPr>
          <w:rFonts w:ascii="Times New Roman" w:hAnsi="Times New Roman"/>
        </w:rPr>
        <w:t>, 1-20.</w:t>
      </w:r>
    </w:p>
    <w:p w14:paraId="08945578" w14:textId="4B45CAE0" w:rsidR="006C669C" w:rsidRPr="003A54A1" w:rsidRDefault="006C669C" w:rsidP="006C669C">
      <w:pPr>
        <w:ind w:left="720" w:hanging="720"/>
        <w:rPr>
          <w:rFonts w:ascii="Times New Roman" w:hAnsi="Times New Roman"/>
        </w:rPr>
      </w:pPr>
      <w:r w:rsidRPr="00F767E6">
        <w:rPr>
          <w:rFonts w:ascii="Times New Roman" w:hAnsi="Times New Roman"/>
          <w:lang w:val="fr-FR"/>
        </w:rPr>
        <w:t xml:space="preserve">Stinson, J. L., Marquardt, A., &amp; Chandley, J. (2012). </w:t>
      </w:r>
      <w:r w:rsidRPr="003A54A1">
        <w:rPr>
          <w:rFonts w:ascii="Times New Roman" w:hAnsi="Times New Roman"/>
        </w:rPr>
        <w:t xml:space="preserve">An </w:t>
      </w:r>
      <w:r w:rsidR="00A42A46">
        <w:rPr>
          <w:rFonts w:ascii="Times New Roman" w:hAnsi="Times New Roman"/>
        </w:rPr>
        <w:t>e</w:t>
      </w:r>
      <w:r w:rsidRPr="003A54A1">
        <w:rPr>
          <w:rFonts w:ascii="Times New Roman" w:hAnsi="Times New Roman"/>
        </w:rPr>
        <w:t xml:space="preserve">mpirical </w:t>
      </w:r>
      <w:r w:rsidR="00A42A46">
        <w:rPr>
          <w:rFonts w:ascii="Times New Roman" w:hAnsi="Times New Roman"/>
        </w:rPr>
        <w:t>e</w:t>
      </w:r>
      <w:r w:rsidRPr="003A54A1">
        <w:rPr>
          <w:rFonts w:ascii="Times New Roman" w:hAnsi="Times New Roman"/>
        </w:rPr>
        <w:t xml:space="preserve">xamination of </w:t>
      </w:r>
      <w:r w:rsidR="00A42A46">
        <w:rPr>
          <w:rFonts w:ascii="Times New Roman" w:hAnsi="Times New Roman"/>
        </w:rPr>
        <w:t>u</w:t>
      </w:r>
      <w:r w:rsidRPr="003A54A1">
        <w:rPr>
          <w:rFonts w:ascii="Times New Roman" w:hAnsi="Times New Roman"/>
        </w:rPr>
        <w:t xml:space="preserve">niversity </w:t>
      </w:r>
      <w:r w:rsidR="00A42A46">
        <w:rPr>
          <w:rFonts w:ascii="Times New Roman" w:hAnsi="Times New Roman"/>
        </w:rPr>
        <w:t>intercollegiate a</w:t>
      </w:r>
      <w:r w:rsidRPr="003A54A1">
        <w:rPr>
          <w:rFonts w:ascii="Times New Roman" w:hAnsi="Times New Roman"/>
        </w:rPr>
        <w:t xml:space="preserve">thletic </w:t>
      </w:r>
      <w:r w:rsidR="00A42A46">
        <w:rPr>
          <w:rFonts w:ascii="Times New Roman" w:hAnsi="Times New Roman"/>
        </w:rPr>
        <w:t>e</w:t>
      </w:r>
      <w:r w:rsidRPr="003A54A1">
        <w:rPr>
          <w:rFonts w:ascii="Times New Roman" w:hAnsi="Times New Roman"/>
        </w:rPr>
        <w:t xml:space="preserve">xpenditures. </w:t>
      </w:r>
      <w:r w:rsidRPr="003A54A1">
        <w:rPr>
          <w:rFonts w:ascii="Times New Roman" w:hAnsi="Times New Roman"/>
          <w:i/>
        </w:rPr>
        <w:t>Sport Marketing Quarterly</w:t>
      </w:r>
      <w:r w:rsidRPr="003A54A1">
        <w:rPr>
          <w:rFonts w:ascii="Times New Roman" w:hAnsi="Times New Roman"/>
        </w:rPr>
        <w:t xml:space="preserve">, </w:t>
      </w:r>
      <w:r w:rsidRPr="00F767E6">
        <w:rPr>
          <w:rFonts w:ascii="Times New Roman" w:hAnsi="Times New Roman"/>
          <w:i/>
          <w:iCs/>
        </w:rPr>
        <w:t>21(</w:t>
      </w:r>
      <w:r w:rsidRPr="003A54A1">
        <w:rPr>
          <w:rFonts w:ascii="Times New Roman" w:hAnsi="Times New Roman"/>
        </w:rPr>
        <w:t>2), 104-114.</w:t>
      </w:r>
    </w:p>
    <w:p w14:paraId="3D9F86DB" w14:textId="77777777" w:rsidR="006C669C" w:rsidRDefault="006C669C" w:rsidP="006C669C">
      <w:pPr>
        <w:tabs>
          <w:tab w:val="left" w:pos="720"/>
        </w:tabs>
        <w:ind w:left="720" w:hanging="720"/>
        <w:rPr>
          <w:rFonts w:ascii="Times New Roman" w:hAnsi="Times New Roman"/>
        </w:rPr>
      </w:pPr>
      <w:r w:rsidRPr="003A54A1">
        <w:rPr>
          <w:rFonts w:ascii="Times New Roman" w:hAnsi="Times New Roman"/>
        </w:rPr>
        <w:t xml:space="preserve">Study looks at big-time spending. (2003). </w:t>
      </w:r>
      <w:r w:rsidRPr="00F767E6">
        <w:rPr>
          <w:rFonts w:ascii="Times New Roman" w:hAnsi="Times New Roman"/>
          <w:i/>
          <w:iCs/>
        </w:rPr>
        <w:t>Athletic Management, 15</w:t>
      </w:r>
      <w:r w:rsidRPr="003A54A1">
        <w:rPr>
          <w:rFonts w:ascii="Times New Roman" w:hAnsi="Times New Roman"/>
        </w:rPr>
        <w:t>(6), 4;6.</w:t>
      </w:r>
    </w:p>
    <w:p w14:paraId="2C05441F" w14:textId="77777777" w:rsidR="006C669C" w:rsidRPr="003A54A1" w:rsidRDefault="006C669C" w:rsidP="006C669C">
      <w:pPr>
        <w:tabs>
          <w:tab w:val="left" w:pos="720"/>
        </w:tabs>
        <w:ind w:left="720" w:hanging="720"/>
        <w:rPr>
          <w:rFonts w:ascii="Times New Roman" w:hAnsi="Times New Roman"/>
        </w:rPr>
      </w:pPr>
      <w:r w:rsidRPr="007F3BC0">
        <w:rPr>
          <w:rFonts w:ascii="Times New Roman" w:hAnsi="Times New Roman"/>
        </w:rPr>
        <w:t xml:space="preserve">Suggs, W. (2003, January 17). Jock majors. </w:t>
      </w:r>
      <w:r w:rsidRPr="00F767E6">
        <w:rPr>
          <w:rFonts w:ascii="Times New Roman" w:hAnsi="Times New Roman"/>
          <w:i/>
          <w:iCs/>
        </w:rPr>
        <w:t>The Chronicle of Higher Education</w:t>
      </w:r>
      <w:r w:rsidRPr="007F3BC0">
        <w:rPr>
          <w:rFonts w:ascii="Times New Roman" w:hAnsi="Times New Roman"/>
        </w:rPr>
        <w:t>. Retrieved</w:t>
      </w:r>
      <w:r w:rsidR="0050321C">
        <w:rPr>
          <w:rFonts w:ascii="Times New Roman" w:hAnsi="Times New Roman"/>
        </w:rPr>
        <w:t xml:space="preserve"> </w:t>
      </w:r>
      <w:r w:rsidRPr="007F3BC0">
        <w:rPr>
          <w:rFonts w:ascii="Times New Roman" w:hAnsi="Times New Roman"/>
        </w:rPr>
        <w:t>from http://chronicle.com/article/Jock-Majors/32843/</w:t>
      </w:r>
    </w:p>
    <w:p w14:paraId="61131474"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Toma, J., &amp; Cross, M. (1998). Intercollegiate athletics and student college choice:</w:t>
      </w:r>
    </w:p>
    <w:p w14:paraId="34049303" w14:textId="24855324" w:rsidR="006C669C" w:rsidRPr="003A54A1" w:rsidRDefault="006C669C" w:rsidP="006C669C">
      <w:pPr>
        <w:autoSpaceDE w:val="0"/>
        <w:autoSpaceDN w:val="0"/>
        <w:adjustRightInd w:val="0"/>
        <w:ind w:left="720"/>
        <w:rPr>
          <w:rFonts w:ascii="Times New Roman" w:hAnsi="Times New Roman"/>
        </w:rPr>
      </w:pPr>
      <w:r w:rsidRPr="003A54A1">
        <w:rPr>
          <w:rFonts w:ascii="Times New Roman" w:hAnsi="Times New Roman"/>
        </w:rPr>
        <w:t xml:space="preserve">Exploring the impact of championship seasons on undergraduate </w:t>
      </w:r>
      <w:r w:rsidR="00E3670E">
        <w:rPr>
          <w:rFonts w:ascii="Times New Roman" w:hAnsi="Times New Roman"/>
        </w:rPr>
        <w:t>admission applications</w:t>
      </w:r>
      <w:r w:rsidRPr="003A54A1">
        <w:rPr>
          <w:rFonts w:ascii="Times New Roman" w:hAnsi="Times New Roman"/>
        </w:rPr>
        <w:t>.</w:t>
      </w:r>
    </w:p>
    <w:p w14:paraId="2E88B102" w14:textId="77777777" w:rsidR="006C669C" w:rsidRPr="003A54A1" w:rsidRDefault="006C669C" w:rsidP="006C669C">
      <w:pPr>
        <w:tabs>
          <w:tab w:val="left" w:pos="720"/>
        </w:tabs>
        <w:ind w:left="720" w:hanging="720"/>
        <w:rPr>
          <w:rFonts w:ascii="Times New Roman" w:hAnsi="Times New Roman"/>
        </w:rPr>
      </w:pPr>
      <w:r w:rsidRPr="003A54A1">
        <w:rPr>
          <w:rFonts w:ascii="Times New Roman" w:hAnsi="Times New Roman"/>
          <w:i/>
          <w:iCs/>
        </w:rPr>
        <w:tab/>
        <w:t>Research in Higher Education</w:t>
      </w:r>
      <w:r w:rsidRPr="003A54A1">
        <w:rPr>
          <w:rFonts w:ascii="Times New Roman" w:hAnsi="Times New Roman"/>
        </w:rPr>
        <w:t xml:space="preserve">, </w:t>
      </w:r>
      <w:r w:rsidRPr="003A54A1">
        <w:rPr>
          <w:rFonts w:ascii="Times New Roman" w:hAnsi="Times New Roman"/>
          <w:i/>
          <w:iCs/>
        </w:rPr>
        <w:t>39</w:t>
      </w:r>
      <w:r w:rsidRPr="003A54A1">
        <w:rPr>
          <w:rFonts w:ascii="Times New Roman" w:hAnsi="Times New Roman"/>
        </w:rPr>
        <w:t>(6), 633-661.</w:t>
      </w:r>
    </w:p>
    <w:p w14:paraId="4CFB682D" w14:textId="7FFB23BC" w:rsidR="006C669C" w:rsidRDefault="00A42A46" w:rsidP="006C669C">
      <w:pPr>
        <w:tabs>
          <w:tab w:val="left" w:pos="720"/>
        </w:tabs>
        <w:ind w:left="720" w:hanging="720"/>
        <w:rPr>
          <w:rFonts w:ascii="Times New Roman" w:hAnsi="Times New Roman"/>
        </w:rPr>
      </w:pPr>
      <w:r w:rsidRPr="00012450">
        <w:rPr>
          <w:rFonts w:ascii="Times New Roman" w:hAnsi="Times New Roman"/>
          <w:lang w:val="it-IT"/>
        </w:rPr>
        <w:t xml:space="preserve">Trombley, W. H., Sallo, T. </w:t>
      </w:r>
      <w:r w:rsidR="006C669C" w:rsidRPr="00012450">
        <w:rPr>
          <w:rFonts w:ascii="Times New Roman" w:hAnsi="Times New Roman"/>
          <w:lang w:val="it-IT"/>
        </w:rPr>
        <w:t xml:space="preserve">(2012). </w:t>
      </w:r>
      <w:r w:rsidR="006C669C" w:rsidRPr="003A54A1">
        <w:rPr>
          <w:rFonts w:ascii="Times New Roman" w:hAnsi="Times New Roman"/>
        </w:rPr>
        <w:t xml:space="preserve">American Higher Education: Journalistic and Policy Perspectives from "National CrossTalk". National Center </w:t>
      </w:r>
      <w:r w:rsidR="00AA7EC2">
        <w:rPr>
          <w:rFonts w:ascii="Times New Roman" w:hAnsi="Times New Roman"/>
        </w:rPr>
        <w:t>f</w:t>
      </w:r>
      <w:r w:rsidR="006C669C" w:rsidRPr="003A54A1">
        <w:rPr>
          <w:rFonts w:ascii="Times New Roman" w:hAnsi="Times New Roman"/>
        </w:rPr>
        <w:t xml:space="preserve">or Public Policy </w:t>
      </w:r>
      <w:r>
        <w:rPr>
          <w:rFonts w:ascii="Times New Roman" w:hAnsi="Times New Roman"/>
        </w:rPr>
        <w:t>a</w:t>
      </w:r>
      <w:r w:rsidR="006C669C" w:rsidRPr="003A54A1">
        <w:rPr>
          <w:rFonts w:ascii="Times New Roman" w:hAnsi="Times New Roman"/>
        </w:rPr>
        <w:t xml:space="preserve">nd Higher Education.  Retrieved from </w:t>
      </w:r>
      <w:r>
        <w:rPr>
          <w:rFonts w:ascii="Times New Roman" w:hAnsi="Times New Roman"/>
        </w:rPr>
        <w:t xml:space="preserve"> </w:t>
      </w:r>
      <w:r w:rsidR="006C669C" w:rsidRPr="00A42A46">
        <w:rPr>
          <w:rFonts w:ascii="Times New Roman" w:hAnsi="Times New Roman"/>
        </w:rPr>
        <w:t>http://eric.ed.gov/?id=ED536376</w:t>
      </w:r>
      <w:r w:rsidR="006C669C" w:rsidRPr="003A54A1">
        <w:rPr>
          <w:rFonts w:ascii="Times New Roman" w:hAnsi="Times New Roman"/>
        </w:rPr>
        <w:t>.</w:t>
      </w:r>
    </w:p>
    <w:p w14:paraId="63D86701" w14:textId="1F3C54D3" w:rsidR="006C669C" w:rsidRPr="003A54A1" w:rsidRDefault="006C669C" w:rsidP="006C669C">
      <w:pPr>
        <w:tabs>
          <w:tab w:val="left" w:pos="720"/>
        </w:tabs>
        <w:ind w:left="720" w:hanging="720"/>
        <w:rPr>
          <w:rFonts w:ascii="Times New Roman" w:hAnsi="Times New Roman"/>
        </w:rPr>
      </w:pPr>
      <w:r w:rsidRPr="007F3BC0">
        <w:rPr>
          <w:rFonts w:ascii="Times New Roman" w:hAnsi="Times New Roman"/>
        </w:rPr>
        <w:t xml:space="preserve">Tsitsos, W., &amp; Nixon, H.L. (2012). The </w:t>
      </w:r>
      <w:r w:rsidR="00A42A46">
        <w:rPr>
          <w:rFonts w:ascii="Times New Roman" w:hAnsi="Times New Roman"/>
        </w:rPr>
        <w:t>s</w:t>
      </w:r>
      <w:r w:rsidRPr="007F3BC0">
        <w:rPr>
          <w:rFonts w:ascii="Times New Roman" w:hAnsi="Times New Roman"/>
        </w:rPr>
        <w:t xml:space="preserve">tar </w:t>
      </w:r>
      <w:r w:rsidR="00A42A46">
        <w:rPr>
          <w:rFonts w:ascii="Times New Roman" w:hAnsi="Times New Roman"/>
        </w:rPr>
        <w:t>w</w:t>
      </w:r>
      <w:r w:rsidRPr="007F3BC0">
        <w:rPr>
          <w:rFonts w:ascii="Times New Roman" w:hAnsi="Times New Roman"/>
        </w:rPr>
        <w:t>ars arms race in college athletics: Coaches’ pay</w:t>
      </w:r>
      <w:r w:rsidR="0050321C">
        <w:rPr>
          <w:rFonts w:ascii="Times New Roman" w:hAnsi="Times New Roman"/>
        </w:rPr>
        <w:t xml:space="preserve"> </w:t>
      </w:r>
      <w:r w:rsidRPr="007F3BC0">
        <w:rPr>
          <w:rFonts w:ascii="Times New Roman" w:hAnsi="Times New Roman"/>
        </w:rPr>
        <w:t xml:space="preserve">and athletic program status. </w:t>
      </w:r>
      <w:r w:rsidRPr="00F767E6">
        <w:rPr>
          <w:rFonts w:ascii="Times New Roman" w:hAnsi="Times New Roman"/>
          <w:i/>
          <w:iCs/>
        </w:rPr>
        <w:t>Journal of Sport and Social Issues,</w:t>
      </w:r>
      <w:r w:rsidRPr="007F3BC0">
        <w:rPr>
          <w:rFonts w:ascii="Times New Roman" w:hAnsi="Times New Roman"/>
        </w:rPr>
        <w:t xml:space="preserve"> </w:t>
      </w:r>
      <w:r w:rsidRPr="00F767E6">
        <w:rPr>
          <w:rFonts w:ascii="Times New Roman" w:hAnsi="Times New Roman"/>
          <w:i/>
          <w:iCs/>
        </w:rPr>
        <w:t>36</w:t>
      </w:r>
      <w:r w:rsidRPr="007F3BC0">
        <w:rPr>
          <w:rFonts w:ascii="Times New Roman" w:hAnsi="Times New Roman"/>
        </w:rPr>
        <w:t>(1), 68-88. doi:10.1177/0193723511433867</w:t>
      </w:r>
    </w:p>
    <w:p w14:paraId="7FF47756"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Tucker, I. (2004). A reexamination of the effect of big-time football and basketball</w:t>
      </w:r>
    </w:p>
    <w:p w14:paraId="6093269C" w14:textId="77777777" w:rsidR="006C669C" w:rsidRPr="003A54A1" w:rsidRDefault="006C669C" w:rsidP="006C669C">
      <w:pPr>
        <w:autoSpaceDE w:val="0"/>
        <w:autoSpaceDN w:val="0"/>
        <w:adjustRightInd w:val="0"/>
        <w:ind w:left="720"/>
        <w:rPr>
          <w:rFonts w:ascii="Times New Roman" w:eastAsia="TimesNewRomanPS-ItalicMT" w:hAnsi="Times New Roman"/>
          <w:i/>
          <w:iCs/>
        </w:rPr>
      </w:pPr>
      <w:r w:rsidRPr="003A54A1">
        <w:rPr>
          <w:rFonts w:ascii="Times New Roman" w:hAnsi="Times New Roman"/>
        </w:rPr>
        <w:t xml:space="preserve">success on graduation rates and alumni giving rates. </w:t>
      </w:r>
      <w:r w:rsidRPr="003A54A1">
        <w:rPr>
          <w:rFonts w:ascii="Times New Roman" w:eastAsia="TimesNewRomanPS-ItalicMT" w:hAnsi="Times New Roman"/>
          <w:i/>
          <w:iCs/>
        </w:rPr>
        <w:t>Economics of Education</w:t>
      </w:r>
    </w:p>
    <w:p w14:paraId="083D1EFE" w14:textId="77777777" w:rsidR="006C669C" w:rsidRPr="003A54A1" w:rsidRDefault="006C669C" w:rsidP="006C669C">
      <w:pPr>
        <w:autoSpaceDE w:val="0"/>
        <w:autoSpaceDN w:val="0"/>
        <w:adjustRightInd w:val="0"/>
        <w:ind w:left="720"/>
        <w:rPr>
          <w:rFonts w:ascii="Times New Roman" w:hAnsi="Times New Roman"/>
        </w:rPr>
      </w:pPr>
      <w:r w:rsidRPr="003A54A1">
        <w:rPr>
          <w:rFonts w:ascii="Times New Roman" w:eastAsia="TimesNewRomanPS-ItalicMT" w:hAnsi="Times New Roman"/>
          <w:i/>
          <w:iCs/>
        </w:rPr>
        <w:t>Review, 23</w:t>
      </w:r>
      <w:r w:rsidRPr="003A54A1">
        <w:rPr>
          <w:rFonts w:ascii="Times New Roman" w:hAnsi="Times New Roman"/>
        </w:rPr>
        <w:t>(6), 655-661.</w:t>
      </w:r>
    </w:p>
    <w:p w14:paraId="2BDAB477" w14:textId="77777777" w:rsidR="006C669C" w:rsidRPr="003A54A1" w:rsidRDefault="006C669C" w:rsidP="006C669C">
      <w:pPr>
        <w:autoSpaceDE w:val="0"/>
        <w:autoSpaceDN w:val="0"/>
        <w:adjustRightInd w:val="0"/>
        <w:ind w:left="720" w:hanging="720"/>
        <w:rPr>
          <w:rFonts w:ascii="Times New Roman" w:eastAsia="TimesNewRomanPS-ItalicMT" w:hAnsi="Times New Roman"/>
          <w:i/>
          <w:iCs/>
        </w:rPr>
      </w:pPr>
      <w:r w:rsidRPr="003A54A1">
        <w:rPr>
          <w:rFonts w:ascii="Times New Roman" w:hAnsi="Times New Roman"/>
        </w:rPr>
        <w:t xml:space="preserve">Tucker, I. (2005). Big-time pigskin success. Is there an advertising effect? </w:t>
      </w:r>
      <w:r w:rsidRPr="003A54A1">
        <w:rPr>
          <w:rFonts w:ascii="Times New Roman" w:eastAsia="TimesNewRomanPS-ItalicMT" w:hAnsi="Times New Roman"/>
          <w:i/>
          <w:iCs/>
        </w:rPr>
        <w:t>Journal of</w:t>
      </w:r>
    </w:p>
    <w:p w14:paraId="004A09EF" w14:textId="77777777" w:rsidR="006C669C" w:rsidRPr="003A54A1" w:rsidRDefault="006C669C" w:rsidP="006C669C">
      <w:pPr>
        <w:ind w:left="720"/>
        <w:rPr>
          <w:rFonts w:ascii="Times New Roman" w:hAnsi="Times New Roman"/>
        </w:rPr>
      </w:pPr>
      <w:r w:rsidRPr="003A54A1">
        <w:rPr>
          <w:rFonts w:ascii="Times New Roman" w:eastAsia="TimesNewRomanPS-ItalicMT" w:hAnsi="Times New Roman"/>
          <w:i/>
          <w:iCs/>
        </w:rPr>
        <w:t>Sports Economics, 6</w:t>
      </w:r>
      <w:r w:rsidRPr="003A54A1">
        <w:rPr>
          <w:rFonts w:ascii="Times New Roman" w:hAnsi="Times New Roman"/>
        </w:rPr>
        <w:t>(2), 222-229.</w:t>
      </w:r>
    </w:p>
    <w:p w14:paraId="336BBAFD" w14:textId="77777777" w:rsidR="006C669C" w:rsidRPr="003A54A1" w:rsidRDefault="006C669C" w:rsidP="006C669C">
      <w:pPr>
        <w:autoSpaceDE w:val="0"/>
        <w:autoSpaceDN w:val="0"/>
        <w:adjustRightInd w:val="0"/>
        <w:ind w:left="720" w:hanging="720"/>
        <w:rPr>
          <w:rFonts w:ascii="Times New Roman" w:hAnsi="Times New Roman"/>
        </w:rPr>
      </w:pPr>
      <w:r w:rsidRPr="00F767E6">
        <w:rPr>
          <w:rFonts w:ascii="Times New Roman" w:hAnsi="Times New Roman"/>
          <w:lang w:val="sv-SE"/>
        </w:rPr>
        <w:t xml:space="preserve">Tucker, I.B. &amp; Amato, L. (1993). </w:t>
      </w:r>
      <w:r w:rsidRPr="003A54A1">
        <w:rPr>
          <w:rFonts w:ascii="Times New Roman" w:hAnsi="Times New Roman"/>
        </w:rPr>
        <w:t>Does big-time success in football or basketball affect</w:t>
      </w:r>
    </w:p>
    <w:p w14:paraId="46F15959" w14:textId="77777777" w:rsidR="006C669C" w:rsidRPr="003A54A1" w:rsidRDefault="006C669C" w:rsidP="006C669C">
      <w:pPr>
        <w:autoSpaceDE w:val="0"/>
        <w:autoSpaceDN w:val="0"/>
        <w:adjustRightInd w:val="0"/>
        <w:ind w:left="720"/>
        <w:rPr>
          <w:rFonts w:ascii="Times New Roman" w:hAnsi="Times New Roman"/>
        </w:rPr>
      </w:pPr>
      <w:r w:rsidRPr="003A54A1">
        <w:rPr>
          <w:rFonts w:ascii="Times New Roman" w:hAnsi="Times New Roman"/>
        </w:rPr>
        <w:t xml:space="preserve">SAT scores? </w:t>
      </w:r>
      <w:r w:rsidRPr="003A54A1">
        <w:rPr>
          <w:rFonts w:ascii="Times New Roman" w:hAnsi="Times New Roman"/>
          <w:i/>
          <w:iCs/>
        </w:rPr>
        <w:t>Economics of Education Review, 12</w:t>
      </w:r>
      <w:r w:rsidRPr="003A54A1">
        <w:rPr>
          <w:rFonts w:ascii="Times New Roman" w:hAnsi="Times New Roman"/>
        </w:rPr>
        <w:t>(2), 177-81.</w:t>
      </w:r>
    </w:p>
    <w:p w14:paraId="33FD809A" w14:textId="77777777" w:rsidR="006C669C" w:rsidRPr="003A54A1" w:rsidRDefault="006C669C" w:rsidP="0050321C">
      <w:pPr>
        <w:autoSpaceDE w:val="0"/>
        <w:autoSpaceDN w:val="0"/>
        <w:adjustRightInd w:val="0"/>
        <w:ind w:left="720" w:hanging="720"/>
        <w:rPr>
          <w:rFonts w:ascii="Times New Roman" w:hAnsi="Times New Roman"/>
        </w:rPr>
      </w:pPr>
      <w:r w:rsidRPr="00F767E6">
        <w:rPr>
          <w:rFonts w:ascii="Times New Roman" w:hAnsi="Times New Roman"/>
          <w:lang w:val="sv-SE"/>
        </w:rPr>
        <w:t xml:space="preserve">Tucker, I.B., &amp; Amato, L.T. (2006). </w:t>
      </w:r>
      <w:r w:rsidRPr="003A54A1">
        <w:rPr>
          <w:rFonts w:ascii="Times New Roman" w:hAnsi="Times New Roman"/>
        </w:rPr>
        <w:t>A reinvestigation of the relationship between big-time</w:t>
      </w:r>
      <w:r w:rsidR="0050321C">
        <w:rPr>
          <w:rFonts w:ascii="Times New Roman" w:hAnsi="Times New Roman"/>
        </w:rPr>
        <w:t xml:space="preserve"> </w:t>
      </w:r>
      <w:r w:rsidRPr="003A54A1">
        <w:rPr>
          <w:rFonts w:ascii="Times New Roman" w:hAnsi="Times New Roman"/>
        </w:rPr>
        <w:t xml:space="preserve">basketball success and average SAT scores. </w:t>
      </w:r>
      <w:r w:rsidRPr="00F767E6">
        <w:rPr>
          <w:rFonts w:ascii="Times New Roman" w:hAnsi="Times New Roman"/>
          <w:i/>
          <w:iCs/>
        </w:rPr>
        <w:t>Journal of Sports Economics,</w:t>
      </w:r>
      <w:r w:rsidRPr="003A54A1">
        <w:rPr>
          <w:rFonts w:ascii="Times New Roman" w:hAnsi="Times New Roman"/>
        </w:rPr>
        <w:t xml:space="preserve"> 7(4), 428-440.doi: 10.1177/1527002505275096</w:t>
      </w:r>
    </w:p>
    <w:p w14:paraId="1F3B628C" w14:textId="2E902B8C" w:rsidR="006C669C" w:rsidRDefault="006C669C" w:rsidP="006C669C">
      <w:pPr>
        <w:ind w:left="720" w:hanging="720"/>
        <w:rPr>
          <w:rFonts w:ascii="Times New Roman" w:hAnsi="Times New Roman"/>
        </w:rPr>
      </w:pPr>
      <w:r w:rsidRPr="003A54A1">
        <w:rPr>
          <w:rFonts w:ascii="Times New Roman" w:hAnsi="Times New Roman"/>
        </w:rPr>
        <w:t xml:space="preserve">U.S. Department of Education (USDoE), </w:t>
      </w:r>
      <w:r w:rsidR="00BA5CD6">
        <w:rPr>
          <w:rFonts w:ascii="Times New Roman" w:hAnsi="Times New Roman"/>
        </w:rPr>
        <w:t xml:space="preserve">(January 2012) </w:t>
      </w:r>
      <w:r w:rsidRPr="003A54A1">
        <w:rPr>
          <w:rFonts w:ascii="Times New Roman" w:hAnsi="Times New Roman"/>
        </w:rPr>
        <w:t xml:space="preserve">National Center for Education Statistics (NCES), "Fall Enrollment Survey" (IPEDS-EF:90-99); and IPEDS Spring 2001 through Spring 2012, Enrollment component. Retrieved from </w:t>
      </w:r>
      <w:r w:rsidRPr="00BA5CD6">
        <w:rPr>
          <w:rFonts w:ascii="Times New Roman" w:hAnsi="Times New Roman"/>
        </w:rPr>
        <w:t>http://nces.ed.gov/programs/digest/d12/tables/dt12_002.asp</w:t>
      </w:r>
    </w:p>
    <w:p w14:paraId="4F504E4A" w14:textId="2C3C05C2" w:rsidR="00BA5CD6" w:rsidRDefault="00BA5CD6" w:rsidP="006C669C">
      <w:pPr>
        <w:ind w:left="720" w:hanging="720"/>
        <w:rPr>
          <w:rFonts w:ascii="Times New Roman" w:hAnsi="Times New Roman"/>
        </w:rPr>
      </w:pPr>
      <w:r w:rsidRPr="00012450">
        <w:rPr>
          <w:lang w:val="it-IT"/>
        </w:rPr>
        <w:t xml:space="preserve">Vanover, E. T., &amp; DeBowes, M. M. (2013). </w:t>
      </w:r>
      <w:r>
        <w:t xml:space="preserve">The impact of intercollegiate </w:t>
      </w:r>
      <w:r w:rsidR="00AC7728">
        <w:t xml:space="preserve">athletics in higher education. </w:t>
      </w:r>
      <w:r>
        <w:t>Academic Perspectives in Higher Education, 1(1), 1. Retrieved from http://digitalcommons.odu.edu/aphe/</w:t>
      </w:r>
      <w:r w:rsidRPr="00867350">
        <w:rPr>
          <w:rFonts w:ascii="Times New Roman" w:hAnsi="Times New Roman"/>
        </w:rPr>
        <w:t xml:space="preserve"> </w:t>
      </w:r>
    </w:p>
    <w:p w14:paraId="1C669D99" w14:textId="77777777" w:rsidR="006C669C" w:rsidRPr="003A54A1" w:rsidRDefault="006C669C" w:rsidP="0050321C">
      <w:pPr>
        <w:ind w:left="720" w:hanging="720"/>
        <w:rPr>
          <w:rFonts w:ascii="Times New Roman" w:hAnsi="Times New Roman"/>
        </w:rPr>
      </w:pPr>
      <w:r w:rsidRPr="003A54A1">
        <w:rPr>
          <w:rFonts w:ascii="Times New Roman" w:hAnsi="Times New Roman"/>
        </w:rPr>
        <w:t xml:space="preserve">Volkwein, J.F. (1999). The four faces of institutional research. </w:t>
      </w:r>
      <w:r w:rsidRPr="00F767E6">
        <w:rPr>
          <w:rFonts w:ascii="Times New Roman" w:hAnsi="Times New Roman"/>
          <w:i/>
          <w:iCs/>
        </w:rPr>
        <w:t>New Directions for Institutional</w:t>
      </w:r>
      <w:r w:rsidR="0050321C" w:rsidRPr="00F767E6">
        <w:rPr>
          <w:rFonts w:ascii="Times New Roman" w:hAnsi="Times New Roman"/>
          <w:i/>
          <w:iCs/>
        </w:rPr>
        <w:t xml:space="preserve"> </w:t>
      </w:r>
      <w:r w:rsidRPr="00F767E6">
        <w:rPr>
          <w:rFonts w:ascii="Times New Roman" w:hAnsi="Times New Roman"/>
          <w:i/>
          <w:iCs/>
        </w:rPr>
        <w:t>Research, 104</w:t>
      </w:r>
      <w:r w:rsidRPr="003A54A1">
        <w:rPr>
          <w:rFonts w:ascii="Times New Roman" w:hAnsi="Times New Roman"/>
        </w:rPr>
        <w:t>, 9-19.</w:t>
      </w:r>
    </w:p>
    <w:p w14:paraId="27B8BFDD" w14:textId="58E852A2"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Warwick, J</w:t>
      </w:r>
      <w:r w:rsidR="00BA5CD6">
        <w:rPr>
          <w:rFonts w:ascii="Times New Roman" w:hAnsi="Times New Roman"/>
          <w:color w:val="222222"/>
        </w:rPr>
        <w:t>.</w:t>
      </w:r>
      <w:r w:rsidRPr="003A54A1">
        <w:rPr>
          <w:rFonts w:ascii="Times New Roman" w:hAnsi="Times New Roman"/>
          <w:color w:val="222222"/>
        </w:rPr>
        <w:t xml:space="preserve">, &amp; Mansfield, P. M. (2004). Perceived risk in college selection: differences in evaluative criteria used by students and parents. </w:t>
      </w:r>
      <w:r w:rsidRPr="00F767E6">
        <w:rPr>
          <w:rFonts w:ascii="Times New Roman" w:hAnsi="Times New Roman"/>
          <w:i/>
          <w:iCs/>
          <w:color w:val="222222"/>
        </w:rPr>
        <w:t xml:space="preserve">Journal of Marketing </w:t>
      </w:r>
      <w:r w:rsidR="00AA7EC2">
        <w:rPr>
          <w:rFonts w:ascii="Times New Roman" w:hAnsi="Times New Roman"/>
          <w:i/>
          <w:iCs/>
          <w:color w:val="222222"/>
        </w:rPr>
        <w:t>f</w:t>
      </w:r>
      <w:r w:rsidRPr="00F767E6">
        <w:rPr>
          <w:rFonts w:ascii="Times New Roman" w:hAnsi="Times New Roman"/>
          <w:i/>
          <w:iCs/>
          <w:color w:val="222222"/>
        </w:rPr>
        <w:t>or Higher Education, 1</w:t>
      </w:r>
      <w:r w:rsidRPr="003A54A1">
        <w:rPr>
          <w:rFonts w:ascii="Times New Roman" w:hAnsi="Times New Roman"/>
          <w:color w:val="222222"/>
        </w:rPr>
        <w:t>3(1), 101-125.</w:t>
      </w:r>
    </w:p>
    <w:p w14:paraId="75A54D7C" w14:textId="77777777"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Weatherall, M. P. (2006). </w:t>
      </w:r>
      <w:r w:rsidRPr="00F767E6">
        <w:rPr>
          <w:rFonts w:ascii="Times New Roman" w:hAnsi="Times New Roman"/>
          <w:i/>
          <w:iCs/>
          <w:color w:val="222222"/>
        </w:rPr>
        <w:t xml:space="preserve">How NCAA division III colleges and universities use athletics as part of their strategic enrollment management plan: A case study of three institutions </w:t>
      </w:r>
      <w:r w:rsidRPr="003A54A1">
        <w:rPr>
          <w:rFonts w:ascii="Times New Roman" w:hAnsi="Times New Roman"/>
          <w:color w:val="222222"/>
        </w:rPr>
        <w:t xml:space="preserve">(Order No. 3209999). Available from ProQuest Dissertations &amp; Theses Global. (305259064). Retrieved from </w:t>
      </w:r>
      <w:r w:rsidR="0050321C">
        <w:rPr>
          <w:rFonts w:ascii="Times New Roman" w:hAnsi="Times New Roman"/>
          <w:color w:val="222222"/>
        </w:rPr>
        <w:t>h</w:t>
      </w:r>
      <w:r w:rsidRPr="003A54A1">
        <w:rPr>
          <w:rFonts w:ascii="Times New Roman" w:hAnsi="Times New Roman"/>
          <w:color w:val="222222"/>
        </w:rPr>
        <w:t>ttp://search.proquest.com/docview/305259064?accountid=12964</w:t>
      </w:r>
    </w:p>
    <w:p w14:paraId="619A83D5" w14:textId="40B33587" w:rsidR="006C669C" w:rsidRPr="003A54A1" w:rsidRDefault="006C669C" w:rsidP="006C669C">
      <w:pPr>
        <w:ind w:left="720" w:hanging="720"/>
        <w:rPr>
          <w:rFonts w:ascii="Times New Roman" w:hAnsi="Times New Roman"/>
          <w:color w:val="222222"/>
        </w:rPr>
      </w:pPr>
      <w:r w:rsidRPr="003A54A1">
        <w:rPr>
          <w:rFonts w:ascii="Times New Roman" w:hAnsi="Times New Roman"/>
          <w:color w:val="222222"/>
        </w:rPr>
        <w:t xml:space="preserve">Weaver, K. (2011). A Game Change: Paying for Big-Time College Sports. </w:t>
      </w:r>
      <w:r w:rsidRPr="00F767E6">
        <w:rPr>
          <w:rFonts w:ascii="Times New Roman" w:hAnsi="Times New Roman"/>
          <w:i/>
          <w:iCs/>
          <w:color w:val="222222"/>
        </w:rPr>
        <w:t>C</w:t>
      </w:r>
      <w:r w:rsidR="00BA5CD6">
        <w:rPr>
          <w:rFonts w:ascii="Times New Roman" w:hAnsi="Times New Roman"/>
          <w:i/>
          <w:iCs/>
          <w:color w:val="222222"/>
        </w:rPr>
        <w:t xml:space="preserve">hange, </w:t>
      </w:r>
      <w:r w:rsidRPr="00F767E6">
        <w:rPr>
          <w:rFonts w:ascii="Times New Roman" w:hAnsi="Times New Roman"/>
          <w:i/>
          <w:iCs/>
          <w:color w:val="222222"/>
        </w:rPr>
        <w:t>43</w:t>
      </w:r>
      <w:r w:rsidR="00BA5CD6">
        <w:rPr>
          <w:rFonts w:ascii="Times New Roman" w:hAnsi="Times New Roman"/>
          <w:i/>
          <w:iCs/>
          <w:color w:val="222222"/>
        </w:rPr>
        <w:t xml:space="preserve"> </w:t>
      </w:r>
      <w:r w:rsidRPr="003A54A1">
        <w:rPr>
          <w:rFonts w:ascii="Times New Roman" w:hAnsi="Times New Roman"/>
          <w:color w:val="222222"/>
        </w:rPr>
        <w:t>(1), 14-21.</w:t>
      </w:r>
    </w:p>
    <w:p w14:paraId="7FC070E5" w14:textId="11CFC195" w:rsidR="006C669C" w:rsidRDefault="006C669C" w:rsidP="0050321C">
      <w:pPr>
        <w:ind w:left="720" w:hanging="720"/>
        <w:rPr>
          <w:rFonts w:ascii="Times New Roman" w:hAnsi="Times New Roman"/>
          <w:color w:val="222222"/>
        </w:rPr>
      </w:pPr>
      <w:r w:rsidRPr="003A54A1">
        <w:rPr>
          <w:rFonts w:ascii="Times New Roman" w:hAnsi="Times New Roman"/>
          <w:color w:val="222222"/>
        </w:rPr>
        <w:t xml:space="preserve">Weisbrod, B.A., Ballou, J.P., &amp; Asch, E.D. (2008). </w:t>
      </w:r>
      <w:r w:rsidRPr="00F767E6">
        <w:rPr>
          <w:rFonts w:ascii="Times New Roman" w:hAnsi="Times New Roman"/>
          <w:i/>
          <w:iCs/>
          <w:color w:val="222222"/>
        </w:rPr>
        <w:t>Mission and money: Understanding the</w:t>
      </w:r>
      <w:r w:rsidR="00BA5CD6">
        <w:rPr>
          <w:rFonts w:ascii="Times New Roman" w:hAnsi="Times New Roman"/>
          <w:i/>
          <w:iCs/>
          <w:color w:val="222222"/>
        </w:rPr>
        <w:t xml:space="preserve"> u</w:t>
      </w:r>
      <w:r w:rsidRPr="00F767E6">
        <w:rPr>
          <w:rFonts w:ascii="Times New Roman" w:hAnsi="Times New Roman"/>
          <w:i/>
          <w:iCs/>
          <w:color w:val="222222"/>
        </w:rPr>
        <w:t>niversity</w:t>
      </w:r>
      <w:r w:rsidRPr="003A54A1">
        <w:rPr>
          <w:rFonts w:ascii="Times New Roman" w:hAnsi="Times New Roman"/>
          <w:color w:val="222222"/>
        </w:rPr>
        <w:t>. New York, NY: Cambridge University Press.</w:t>
      </w:r>
    </w:p>
    <w:p w14:paraId="14B7FE53" w14:textId="565DC0F1" w:rsidR="006C669C" w:rsidRDefault="006C669C" w:rsidP="006C669C">
      <w:pPr>
        <w:autoSpaceDE w:val="0"/>
        <w:autoSpaceDN w:val="0"/>
        <w:adjustRightInd w:val="0"/>
        <w:ind w:left="720" w:hanging="720"/>
        <w:rPr>
          <w:rFonts w:ascii="Times New Roman" w:hAnsi="Times New Roman"/>
        </w:rPr>
      </w:pPr>
      <w:r>
        <w:rPr>
          <w:rFonts w:ascii="Times New Roman" w:hAnsi="Times New Roman"/>
        </w:rPr>
        <w:t>Wolverton B. &amp; Kambhampati, S. (2016)</w:t>
      </w:r>
      <w:r w:rsidR="00AA7EC2">
        <w:rPr>
          <w:rFonts w:ascii="Times New Roman" w:hAnsi="Times New Roman"/>
        </w:rPr>
        <w:t xml:space="preserve">. </w:t>
      </w:r>
      <w:r>
        <w:rPr>
          <w:rFonts w:ascii="Times New Roman" w:hAnsi="Times New Roman"/>
        </w:rPr>
        <w:t xml:space="preserve">Colleges </w:t>
      </w:r>
      <w:r w:rsidR="00BA5CD6">
        <w:rPr>
          <w:rFonts w:ascii="Times New Roman" w:hAnsi="Times New Roman"/>
        </w:rPr>
        <w:t>r</w:t>
      </w:r>
      <w:r>
        <w:rPr>
          <w:rFonts w:ascii="Times New Roman" w:hAnsi="Times New Roman"/>
        </w:rPr>
        <w:t xml:space="preserve">aised $1.2 </w:t>
      </w:r>
      <w:r w:rsidR="00BA5CD6">
        <w:rPr>
          <w:rFonts w:ascii="Times New Roman" w:hAnsi="Times New Roman"/>
        </w:rPr>
        <w:t>b</w:t>
      </w:r>
      <w:r>
        <w:rPr>
          <w:rFonts w:ascii="Times New Roman" w:hAnsi="Times New Roman"/>
        </w:rPr>
        <w:t xml:space="preserve">illion in </w:t>
      </w:r>
      <w:r w:rsidR="00BA5CD6">
        <w:rPr>
          <w:rFonts w:ascii="Times New Roman" w:hAnsi="Times New Roman"/>
        </w:rPr>
        <w:t>d</w:t>
      </w:r>
      <w:r>
        <w:rPr>
          <w:rFonts w:ascii="Times New Roman" w:hAnsi="Times New Roman"/>
        </w:rPr>
        <w:t xml:space="preserve">onations for </w:t>
      </w:r>
      <w:r w:rsidR="00BA5CD6">
        <w:rPr>
          <w:rFonts w:ascii="Times New Roman" w:hAnsi="Times New Roman"/>
        </w:rPr>
        <w:t>s</w:t>
      </w:r>
      <w:r w:rsidR="007C0361">
        <w:rPr>
          <w:rFonts w:ascii="Times New Roman" w:hAnsi="Times New Roman"/>
        </w:rPr>
        <w:t xml:space="preserve">ports in 2015. </w:t>
      </w:r>
      <w:r w:rsidRPr="00F767E6">
        <w:rPr>
          <w:rFonts w:ascii="Times New Roman" w:hAnsi="Times New Roman"/>
          <w:i/>
          <w:iCs/>
        </w:rPr>
        <w:t>The Chronicle of Higher Education.</w:t>
      </w:r>
      <w:r w:rsidR="007C0361">
        <w:rPr>
          <w:rFonts w:ascii="Times New Roman" w:hAnsi="Times New Roman"/>
        </w:rPr>
        <w:t xml:space="preserve"> Retrieved from: </w:t>
      </w:r>
      <w:r w:rsidRPr="0051410A">
        <w:rPr>
          <w:rFonts w:ascii="Times New Roman" w:hAnsi="Times New Roman"/>
        </w:rPr>
        <w:t>http://chronicle.com.ezproxy.lib.ou.edu/article/Colleges-Raised-12-Billion/235058</w:t>
      </w:r>
    </w:p>
    <w:p w14:paraId="71A476D0" w14:textId="77777777" w:rsidR="006C669C" w:rsidRPr="003A54A1" w:rsidRDefault="006C669C" w:rsidP="006C669C">
      <w:pPr>
        <w:autoSpaceDE w:val="0"/>
        <w:autoSpaceDN w:val="0"/>
        <w:adjustRightInd w:val="0"/>
        <w:ind w:left="720" w:hanging="720"/>
        <w:rPr>
          <w:rFonts w:ascii="Times New Roman" w:hAnsi="Times New Roman"/>
        </w:rPr>
      </w:pPr>
      <w:r w:rsidRPr="003A54A1">
        <w:rPr>
          <w:rFonts w:ascii="Times New Roman" w:hAnsi="Times New Roman"/>
        </w:rPr>
        <w:t xml:space="preserve">Zalaznick, M. (2015). The evolution of early college high schools. </w:t>
      </w:r>
      <w:r w:rsidRPr="003A54A1">
        <w:rPr>
          <w:rFonts w:ascii="Times New Roman" w:hAnsi="Times New Roman"/>
          <w:i/>
          <w:iCs/>
        </w:rPr>
        <w:t>The Education Digest, 81</w:t>
      </w:r>
      <w:r w:rsidRPr="003A54A1">
        <w:rPr>
          <w:rFonts w:ascii="Times New Roman" w:hAnsi="Times New Roman"/>
        </w:rPr>
        <w:t>(2), 42-46.</w:t>
      </w:r>
    </w:p>
    <w:p w14:paraId="4D6F0066" w14:textId="638A1C84" w:rsidR="006C669C" w:rsidRDefault="006C669C" w:rsidP="006C669C">
      <w:pPr>
        <w:ind w:left="720" w:hanging="720"/>
        <w:rPr>
          <w:rFonts w:ascii="Times New Roman" w:hAnsi="Times New Roman"/>
        </w:rPr>
      </w:pPr>
      <w:r w:rsidRPr="003A54A1">
        <w:rPr>
          <w:rFonts w:ascii="Times New Roman" w:hAnsi="Times New Roman"/>
        </w:rPr>
        <w:t xml:space="preserve">Zemsky, R., Shaman, S., &amp; Shapiro, D. B. (2001). </w:t>
      </w:r>
      <w:r w:rsidRPr="00295E82">
        <w:rPr>
          <w:rFonts w:ascii="Times New Roman" w:hAnsi="Times New Roman"/>
          <w:i/>
        </w:rPr>
        <w:t>Higher education as competitive enterprise: When markets matter: New directions for institutional research:</w:t>
      </w:r>
      <w:r w:rsidRPr="003A54A1">
        <w:rPr>
          <w:rFonts w:ascii="Times New Roman" w:hAnsi="Times New Roman"/>
        </w:rPr>
        <w:t xml:space="preserve"> Jossey-Bass.</w:t>
      </w:r>
    </w:p>
    <w:p w14:paraId="6118F72C" w14:textId="0960CCAE" w:rsidR="006C669C" w:rsidRPr="003A54A1" w:rsidRDefault="006C669C" w:rsidP="0050321C">
      <w:pPr>
        <w:autoSpaceDE w:val="0"/>
        <w:autoSpaceDN w:val="0"/>
        <w:adjustRightInd w:val="0"/>
        <w:ind w:left="720" w:hanging="720"/>
        <w:rPr>
          <w:rFonts w:ascii="Times New Roman" w:hAnsi="Times New Roman"/>
        </w:rPr>
      </w:pPr>
      <w:r w:rsidRPr="003A54A1">
        <w:rPr>
          <w:rFonts w:ascii="Times New Roman" w:hAnsi="Times New Roman"/>
        </w:rPr>
        <w:t xml:space="preserve">Zimbalist, A. (2001). </w:t>
      </w:r>
      <w:r w:rsidRPr="003A54A1">
        <w:rPr>
          <w:rFonts w:ascii="Times New Roman" w:hAnsi="Times New Roman"/>
          <w:i/>
          <w:iCs/>
        </w:rPr>
        <w:t>Unpaid professionals: Commercialism and conflict in big-time sport</w:t>
      </w:r>
      <w:r w:rsidR="0050321C">
        <w:rPr>
          <w:rFonts w:ascii="Times New Roman" w:hAnsi="Times New Roman"/>
          <w:i/>
          <w:iCs/>
        </w:rPr>
        <w:t>.</w:t>
      </w:r>
      <w:r w:rsidR="007C0361">
        <w:rPr>
          <w:rFonts w:ascii="Times New Roman" w:hAnsi="Times New Roman"/>
        </w:rPr>
        <w:t xml:space="preserve"> </w:t>
      </w:r>
      <w:r w:rsidRPr="003A54A1">
        <w:rPr>
          <w:rFonts w:ascii="Times New Roman" w:hAnsi="Times New Roman"/>
        </w:rPr>
        <w:t>Princeton, NJ: Princeton University Press.</w:t>
      </w:r>
    </w:p>
    <w:p w14:paraId="36D44765" w14:textId="77777777" w:rsidR="005923E7" w:rsidRDefault="005923E7">
      <w:pPr>
        <w:spacing w:line="240" w:lineRule="auto"/>
        <w:rPr>
          <w:rFonts w:ascii="Times New Roman" w:hAnsi="Times New Roman"/>
          <w:b/>
          <w:bCs/>
        </w:rPr>
      </w:pPr>
      <w:bookmarkStart w:id="104" w:name="_Toc310579475"/>
      <w:bookmarkStart w:id="105" w:name="_Toc315681327"/>
      <w:bookmarkEnd w:id="30"/>
      <w:r>
        <w:br w:type="page"/>
      </w:r>
    </w:p>
    <w:p w14:paraId="046040ED" w14:textId="04F49A68" w:rsidR="000362F3" w:rsidRDefault="000362F3" w:rsidP="000362F3">
      <w:pPr>
        <w:pStyle w:val="Heading1"/>
      </w:pPr>
      <w:bookmarkStart w:id="106" w:name="_Toc520657910"/>
      <w:r>
        <w:t xml:space="preserve">Appendix A: </w:t>
      </w:r>
      <w:r w:rsidR="000A7EA3">
        <w:t>Regression Results for Application Analysis</w:t>
      </w:r>
      <w:bookmarkEnd w:id="104"/>
      <w:bookmarkEnd w:id="105"/>
      <w:bookmarkEnd w:id="106"/>
    </w:p>
    <w:p w14:paraId="15CF36DE" w14:textId="7854DA46" w:rsidR="005F41D7" w:rsidRDefault="000A7EA3" w:rsidP="005923E7">
      <w:pPr>
        <w:spacing w:line="240" w:lineRule="auto"/>
        <w:ind w:left="720"/>
      </w:pPr>
      <w:r>
        <w:rPr>
          <w:noProof/>
          <w:lang w:bidi="ar-SA"/>
        </w:rPr>
        <w:drawing>
          <wp:inline distT="0" distB="0" distL="0" distR="0" wp14:anchorId="6A46A54A" wp14:editId="47FC593C">
            <wp:extent cx="7464053" cy="3091680"/>
            <wp:effectExtent l="0" t="4445"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rot="16200000">
                      <a:off x="0" y="0"/>
                      <a:ext cx="7469028" cy="3093741"/>
                    </a:xfrm>
                    <a:prstGeom prst="rect">
                      <a:avLst/>
                    </a:prstGeom>
                  </pic:spPr>
                </pic:pic>
              </a:graphicData>
            </a:graphic>
          </wp:inline>
        </w:drawing>
      </w:r>
    </w:p>
    <w:p w14:paraId="519D1E51" w14:textId="77777777" w:rsidR="000A7EA3" w:rsidRDefault="000A7EA3" w:rsidP="000362F3">
      <w:pPr>
        <w:spacing w:line="240" w:lineRule="auto"/>
      </w:pPr>
    </w:p>
    <w:p w14:paraId="13A0F301" w14:textId="77777777" w:rsidR="000A7EA3" w:rsidRDefault="000A7EA3" w:rsidP="000362F3">
      <w:pPr>
        <w:spacing w:line="240" w:lineRule="auto"/>
      </w:pPr>
    </w:p>
    <w:p w14:paraId="606F0E4D" w14:textId="3520A7D6" w:rsidR="000A7EA3" w:rsidRDefault="000A7EA3" w:rsidP="000A7EA3">
      <w:pPr>
        <w:pStyle w:val="Heading1"/>
      </w:pPr>
      <w:bookmarkStart w:id="107" w:name="_Toc520657911"/>
      <w:r>
        <w:t>Appendix B: Regression Results for Admissions Analysis</w:t>
      </w:r>
      <w:bookmarkEnd w:id="107"/>
    </w:p>
    <w:p w14:paraId="20971E38" w14:textId="32EBDA81" w:rsidR="000A7EA3" w:rsidRDefault="000A7EA3" w:rsidP="005923E7">
      <w:pPr>
        <w:spacing w:line="240" w:lineRule="auto"/>
        <w:ind w:left="720"/>
      </w:pPr>
      <w:r>
        <w:rPr>
          <w:noProof/>
          <w:lang w:bidi="ar-SA"/>
        </w:rPr>
        <w:drawing>
          <wp:inline distT="0" distB="0" distL="0" distR="0" wp14:anchorId="1D2A46EE" wp14:editId="3CC4FAC6">
            <wp:extent cx="7393138" cy="3014125"/>
            <wp:effectExtent l="0" t="127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rot="16200000">
                      <a:off x="0" y="0"/>
                      <a:ext cx="7405142" cy="3019019"/>
                    </a:xfrm>
                    <a:prstGeom prst="rect">
                      <a:avLst/>
                    </a:prstGeom>
                  </pic:spPr>
                </pic:pic>
              </a:graphicData>
            </a:graphic>
          </wp:inline>
        </w:drawing>
      </w:r>
    </w:p>
    <w:p w14:paraId="6BD55D03" w14:textId="77777777" w:rsidR="000A7EA3" w:rsidRDefault="000A7EA3" w:rsidP="000362F3">
      <w:pPr>
        <w:spacing w:line="240" w:lineRule="auto"/>
      </w:pPr>
    </w:p>
    <w:p w14:paraId="735E292F" w14:textId="77777777" w:rsidR="000A7EA3" w:rsidRDefault="000A7EA3" w:rsidP="000362F3">
      <w:pPr>
        <w:spacing w:line="240" w:lineRule="auto"/>
      </w:pPr>
    </w:p>
    <w:p w14:paraId="45787799" w14:textId="625420C0" w:rsidR="000A7EA3" w:rsidRDefault="000A7EA3" w:rsidP="000A7EA3">
      <w:pPr>
        <w:pStyle w:val="Heading1"/>
      </w:pPr>
      <w:bookmarkStart w:id="108" w:name="_Toc520657912"/>
      <w:r>
        <w:t>Appendix C: Regression Results for Overall Enrollment Analysis</w:t>
      </w:r>
      <w:bookmarkEnd w:id="108"/>
    </w:p>
    <w:p w14:paraId="7E5EDBE4" w14:textId="17B94260" w:rsidR="000A7EA3" w:rsidRDefault="000A7EA3" w:rsidP="005923E7">
      <w:pPr>
        <w:spacing w:line="240" w:lineRule="auto"/>
        <w:ind w:left="720"/>
      </w:pPr>
      <w:r>
        <w:rPr>
          <w:noProof/>
          <w:lang w:bidi="ar-SA"/>
        </w:rPr>
        <w:drawing>
          <wp:inline distT="0" distB="0" distL="0" distR="0" wp14:anchorId="39342BC6" wp14:editId="12B534BD">
            <wp:extent cx="7534657" cy="3025133"/>
            <wp:effectExtent l="6985"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rot="16200000">
                      <a:off x="0" y="0"/>
                      <a:ext cx="7526430" cy="3021830"/>
                    </a:xfrm>
                    <a:prstGeom prst="rect">
                      <a:avLst/>
                    </a:prstGeom>
                  </pic:spPr>
                </pic:pic>
              </a:graphicData>
            </a:graphic>
          </wp:inline>
        </w:drawing>
      </w:r>
    </w:p>
    <w:sectPr w:rsidR="000A7EA3" w:rsidSect="00E408DB">
      <w:headerReference w:type="default" r:id="rId31"/>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3" w:author="Vargas, Juanita G." w:date="2018-05-20T16:27:00Z" w:initials="VJG">
    <w:p w14:paraId="6D9AE3CD" w14:textId="7D33E3DD" w:rsidR="00A563D3" w:rsidRDefault="00A563D3">
      <w:pPr>
        <w:pStyle w:val="CommentText"/>
      </w:pPr>
      <w:r>
        <w:rPr>
          <w:rStyle w:val="CommentReference"/>
        </w:rPr>
        <w:annotationRef/>
      </w:r>
      <w:r>
        <w:t xml:space="preserve">I had to keep the tenses consistent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9AE3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9AE3CD" w16cid:durableId="1EAC2073"/>
  <w16cid:commentId w16cid:paraId="3EC42893" w16cid:durableId="1EAC21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B52E8" w14:textId="77777777" w:rsidR="00A563D3" w:rsidRDefault="00A563D3" w:rsidP="008E1C26">
      <w:pPr>
        <w:spacing w:line="240" w:lineRule="auto"/>
      </w:pPr>
      <w:r>
        <w:separator/>
      </w:r>
    </w:p>
  </w:endnote>
  <w:endnote w:type="continuationSeparator" w:id="0">
    <w:p w14:paraId="41091DC5" w14:textId="77777777" w:rsidR="00A563D3" w:rsidRDefault="00A563D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ource Sans Pro">
    <w:altName w:val="Times New Roman"/>
    <w:panose1 w:val="020B0503030403020204"/>
    <w:charset w:val="00"/>
    <w:family w:val="swiss"/>
    <w:notTrueType/>
    <w:pitch w:val="variable"/>
    <w:sig w:usb0="20000007" w:usb1="00000001" w:usb2="00000000" w:usb3="00000000" w:csb0="00000193" w:csb1="00000000"/>
  </w:font>
  <w:font w:name="TimesNewRomanPS-ItalicMT">
    <w:charset w:val="00"/>
    <w:family w:val="roman"/>
    <w:pitch w:val="variable"/>
    <w:sig w:usb0="E0000AFF" w:usb1="00007843"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8C86B" w14:textId="6DFECA65" w:rsidR="00A563D3" w:rsidRDefault="00A563D3" w:rsidP="008E1C26">
    <w:pPr>
      <w:pStyle w:val="Footer"/>
      <w:jc w:val="center"/>
    </w:pPr>
    <w:r>
      <w:fldChar w:fldCharType="begin"/>
    </w:r>
    <w:r>
      <w:instrText xml:space="preserve"> PAGE   \* MERGEFORMAT </w:instrText>
    </w:r>
    <w:r>
      <w:fldChar w:fldCharType="separate"/>
    </w:r>
    <w:r w:rsidR="000473C9">
      <w:rPr>
        <w:noProof/>
      </w:rPr>
      <w:t>ix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DD4E8" w14:textId="77777777" w:rsidR="00A563D3" w:rsidRDefault="00A563D3" w:rsidP="008E1C26">
      <w:pPr>
        <w:spacing w:line="240" w:lineRule="auto"/>
      </w:pPr>
      <w:r>
        <w:separator/>
      </w:r>
    </w:p>
  </w:footnote>
  <w:footnote w:type="continuationSeparator" w:id="0">
    <w:p w14:paraId="09B99987" w14:textId="77777777" w:rsidR="00A563D3" w:rsidRDefault="00A563D3"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31564" w14:textId="77777777" w:rsidR="00A563D3" w:rsidRDefault="00A56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774BE"/>
    <w:multiLevelType w:val="hybridMultilevel"/>
    <w:tmpl w:val="C7549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0"/>
  </w:num>
  <w:num w:numId="5">
    <w:abstractNumId w:val="3"/>
  </w:num>
  <w:num w:numId="6">
    <w:abstractNumId w:val="4"/>
  </w:num>
  <w:num w:numId="7">
    <w:abstractNumId w:val="5"/>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rgas, Juanita G.">
    <w15:presenceInfo w15:providerId="None" w15:userId="Vargas, Juanita 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131078" w:nlCheck="1" w:checkStyle="0"/>
  <w:activeWritingStyle w:appName="MSWord" w:lang="en-US" w:vendorID="64" w:dllVersion="131078" w:nlCheck="1" w:checkStyle="1"/>
  <w:revisionView w:markup="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0B10"/>
    <w:rsid w:val="00012450"/>
    <w:rsid w:val="00012EBC"/>
    <w:rsid w:val="0001339A"/>
    <w:rsid w:val="00014F81"/>
    <w:rsid w:val="00015B5C"/>
    <w:rsid w:val="00017EAC"/>
    <w:rsid w:val="0002178D"/>
    <w:rsid w:val="0002186F"/>
    <w:rsid w:val="000236BE"/>
    <w:rsid w:val="00025A12"/>
    <w:rsid w:val="0002617D"/>
    <w:rsid w:val="00034267"/>
    <w:rsid w:val="000362F3"/>
    <w:rsid w:val="00041B04"/>
    <w:rsid w:val="00041C20"/>
    <w:rsid w:val="00044558"/>
    <w:rsid w:val="00046A43"/>
    <w:rsid w:val="000473C9"/>
    <w:rsid w:val="000520F1"/>
    <w:rsid w:val="0005374D"/>
    <w:rsid w:val="00056DED"/>
    <w:rsid w:val="00061C65"/>
    <w:rsid w:val="00072B8E"/>
    <w:rsid w:val="00076B36"/>
    <w:rsid w:val="00077A99"/>
    <w:rsid w:val="00077F0A"/>
    <w:rsid w:val="0008176F"/>
    <w:rsid w:val="00081A66"/>
    <w:rsid w:val="00081B83"/>
    <w:rsid w:val="0008504A"/>
    <w:rsid w:val="000879FD"/>
    <w:rsid w:val="000969BC"/>
    <w:rsid w:val="000A3B34"/>
    <w:rsid w:val="000A6186"/>
    <w:rsid w:val="000A7EA3"/>
    <w:rsid w:val="000B1EAB"/>
    <w:rsid w:val="000B389D"/>
    <w:rsid w:val="000B71DE"/>
    <w:rsid w:val="000C0187"/>
    <w:rsid w:val="000C18E6"/>
    <w:rsid w:val="000C24B8"/>
    <w:rsid w:val="000C36EA"/>
    <w:rsid w:val="000C4264"/>
    <w:rsid w:val="000D1514"/>
    <w:rsid w:val="000D161A"/>
    <w:rsid w:val="000F3543"/>
    <w:rsid w:val="000F56FF"/>
    <w:rsid w:val="000F67A7"/>
    <w:rsid w:val="000F6F41"/>
    <w:rsid w:val="00103456"/>
    <w:rsid w:val="00103891"/>
    <w:rsid w:val="00104D54"/>
    <w:rsid w:val="00105BBB"/>
    <w:rsid w:val="00111915"/>
    <w:rsid w:val="00111EEE"/>
    <w:rsid w:val="001137F5"/>
    <w:rsid w:val="001157F7"/>
    <w:rsid w:val="00120C1C"/>
    <w:rsid w:val="0012470D"/>
    <w:rsid w:val="00137BF2"/>
    <w:rsid w:val="00142804"/>
    <w:rsid w:val="001504BE"/>
    <w:rsid w:val="0015461A"/>
    <w:rsid w:val="00164787"/>
    <w:rsid w:val="00165128"/>
    <w:rsid w:val="00166F58"/>
    <w:rsid w:val="0016778A"/>
    <w:rsid w:val="00172240"/>
    <w:rsid w:val="00172C4D"/>
    <w:rsid w:val="00187691"/>
    <w:rsid w:val="00190B05"/>
    <w:rsid w:val="00195252"/>
    <w:rsid w:val="0019702D"/>
    <w:rsid w:val="001A0F11"/>
    <w:rsid w:val="001A3DDE"/>
    <w:rsid w:val="001A7A5E"/>
    <w:rsid w:val="001B12EF"/>
    <w:rsid w:val="001B521A"/>
    <w:rsid w:val="001B5225"/>
    <w:rsid w:val="001B5C6D"/>
    <w:rsid w:val="001C10A0"/>
    <w:rsid w:val="001C2E02"/>
    <w:rsid w:val="001C3B63"/>
    <w:rsid w:val="001C5A5B"/>
    <w:rsid w:val="001D1116"/>
    <w:rsid w:val="001D3D93"/>
    <w:rsid w:val="001D5B31"/>
    <w:rsid w:val="001F3970"/>
    <w:rsid w:val="001F3C91"/>
    <w:rsid w:val="00202036"/>
    <w:rsid w:val="002147D8"/>
    <w:rsid w:val="00214E11"/>
    <w:rsid w:val="00220E48"/>
    <w:rsid w:val="00227893"/>
    <w:rsid w:val="00231FB1"/>
    <w:rsid w:val="00244C26"/>
    <w:rsid w:val="00250D1B"/>
    <w:rsid w:val="00253173"/>
    <w:rsid w:val="00257382"/>
    <w:rsid w:val="0025754A"/>
    <w:rsid w:val="00257B05"/>
    <w:rsid w:val="002604F4"/>
    <w:rsid w:val="00260F9A"/>
    <w:rsid w:val="0026701F"/>
    <w:rsid w:val="00271ED6"/>
    <w:rsid w:val="00274E2C"/>
    <w:rsid w:val="0028321B"/>
    <w:rsid w:val="00290A1B"/>
    <w:rsid w:val="0029209A"/>
    <w:rsid w:val="002921AC"/>
    <w:rsid w:val="00295E82"/>
    <w:rsid w:val="002A0FFA"/>
    <w:rsid w:val="002B38BC"/>
    <w:rsid w:val="002D320D"/>
    <w:rsid w:val="002D6E20"/>
    <w:rsid w:val="002E157F"/>
    <w:rsid w:val="002E4B24"/>
    <w:rsid w:val="002F67FA"/>
    <w:rsid w:val="00304FD6"/>
    <w:rsid w:val="0030767B"/>
    <w:rsid w:val="00314F3F"/>
    <w:rsid w:val="003176D5"/>
    <w:rsid w:val="003218D0"/>
    <w:rsid w:val="003240AA"/>
    <w:rsid w:val="00325878"/>
    <w:rsid w:val="0034116A"/>
    <w:rsid w:val="00343673"/>
    <w:rsid w:val="003450B1"/>
    <w:rsid w:val="003459E5"/>
    <w:rsid w:val="00346704"/>
    <w:rsid w:val="0034781E"/>
    <w:rsid w:val="00347BF9"/>
    <w:rsid w:val="0035258B"/>
    <w:rsid w:val="003545B0"/>
    <w:rsid w:val="003635D6"/>
    <w:rsid w:val="0037149A"/>
    <w:rsid w:val="00385E9D"/>
    <w:rsid w:val="00386E26"/>
    <w:rsid w:val="00393159"/>
    <w:rsid w:val="00395069"/>
    <w:rsid w:val="00396207"/>
    <w:rsid w:val="003A060D"/>
    <w:rsid w:val="003A0C52"/>
    <w:rsid w:val="003A71F1"/>
    <w:rsid w:val="003B0569"/>
    <w:rsid w:val="003B0A2F"/>
    <w:rsid w:val="003B73A8"/>
    <w:rsid w:val="003D34F2"/>
    <w:rsid w:val="003D5549"/>
    <w:rsid w:val="003E22B5"/>
    <w:rsid w:val="003E3E06"/>
    <w:rsid w:val="003E6224"/>
    <w:rsid w:val="003E7F4A"/>
    <w:rsid w:val="00402226"/>
    <w:rsid w:val="004163AC"/>
    <w:rsid w:val="00420E28"/>
    <w:rsid w:val="00421867"/>
    <w:rsid w:val="00426576"/>
    <w:rsid w:val="0042674D"/>
    <w:rsid w:val="00427981"/>
    <w:rsid w:val="00433736"/>
    <w:rsid w:val="004431F8"/>
    <w:rsid w:val="00446C24"/>
    <w:rsid w:val="00461AA9"/>
    <w:rsid w:val="004649FA"/>
    <w:rsid w:val="004672B5"/>
    <w:rsid w:val="004677E6"/>
    <w:rsid w:val="00472B7F"/>
    <w:rsid w:val="004806CF"/>
    <w:rsid w:val="00481946"/>
    <w:rsid w:val="004921A1"/>
    <w:rsid w:val="00492E24"/>
    <w:rsid w:val="004948FF"/>
    <w:rsid w:val="00494FC9"/>
    <w:rsid w:val="004A52B4"/>
    <w:rsid w:val="004A7222"/>
    <w:rsid w:val="004B2848"/>
    <w:rsid w:val="004B56F5"/>
    <w:rsid w:val="004C016A"/>
    <w:rsid w:val="004C4618"/>
    <w:rsid w:val="004C470C"/>
    <w:rsid w:val="004D2888"/>
    <w:rsid w:val="004D4F7A"/>
    <w:rsid w:val="004E41F4"/>
    <w:rsid w:val="0050321C"/>
    <w:rsid w:val="005033B8"/>
    <w:rsid w:val="00514330"/>
    <w:rsid w:val="00521560"/>
    <w:rsid w:val="00523316"/>
    <w:rsid w:val="0053028C"/>
    <w:rsid w:val="005310D6"/>
    <w:rsid w:val="005354E8"/>
    <w:rsid w:val="00557300"/>
    <w:rsid w:val="00564EFA"/>
    <w:rsid w:val="00566D34"/>
    <w:rsid w:val="0056710D"/>
    <w:rsid w:val="0057775C"/>
    <w:rsid w:val="00582EBC"/>
    <w:rsid w:val="005830BF"/>
    <w:rsid w:val="00583C7E"/>
    <w:rsid w:val="005923E7"/>
    <w:rsid w:val="005A22C7"/>
    <w:rsid w:val="005A269F"/>
    <w:rsid w:val="005A2B79"/>
    <w:rsid w:val="005A426A"/>
    <w:rsid w:val="005B0705"/>
    <w:rsid w:val="005B16E2"/>
    <w:rsid w:val="005C34D0"/>
    <w:rsid w:val="005C595E"/>
    <w:rsid w:val="005C67D8"/>
    <w:rsid w:val="005D0BC6"/>
    <w:rsid w:val="005D270D"/>
    <w:rsid w:val="005D7BA5"/>
    <w:rsid w:val="005E64CF"/>
    <w:rsid w:val="005F41D7"/>
    <w:rsid w:val="005F4227"/>
    <w:rsid w:val="005F5A9C"/>
    <w:rsid w:val="006010A2"/>
    <w:rsid w:val="00613887"/>
    <w:rsid w:val="006167C1"/>
    <w:rsid w:val="00623F3F"/>
    <w:rsid w:val="006273C0"/>
    <w:rsid w:val="00633C74"/>
    <w:rsid w:val="00633EF0"/>
    <w:rsid w:val="00635675"/>
    <w:rsid w:val="006421B5"/>
    <w:rsid w:val="006440FB"/>
    <w:rsid w:val="00645A8F"/>
    <w:rsid w:val="00647814"/>
    <w:rsid w:val="00653C73"/>
    <w:rsid w:val="0065421B"/>
    <w:rsid w:val="00661C13"/>
    <w:rsid w:val="0067635A"/>
    <w:rsid w:val="00677EEE"/>
    <w:rsid w:val="00683439"/>
    <w:rsid w:val="006947C6"/>
    <w:rsid w:val="0069549B"/>
    <w:rsid w:val="00697B29"/>
    <w:rsid w:val="006A6340"/>
    <w:rsid w:val="006A7194"/>
    <w:rsid w:val="006B1D41"/>
    <w:rsid w:val="006B3590"/>
    <w:rsid w:val="006B4721"/>
    <w:rsid w:val="006C0840"/>
    <w:rsid w:val="006C669C"/>
    <w:rsid w:val="006D1B98"/>
    <w:rsid w:val="006D4B88"/>
    <w:rsid w:val="006E3D0A"/>
    <w:rsid w:val="006F10CE"/>
    <w:rsid w:val="006F163F"/>
    <w:rsid w:val="006F1C2E"/>
    <w:rsid w:val="006F2CCC"/>
    <w:rsid w:val="006F306B"/>
    <w:rsid w:val="006F401C"/>
    <w:rsid w:val="0070017B"/>
    <w:rsid w:val="007019CE"/>
    <w:rsid w:val="007037B7"/>
    <w:rsid w:val="00705086"/>
    <w:rsid w:val="00706F1D"/>
    <w:rsid w:val="00712957"/>
    <w:rsid w:val="007143E4"/>
    <w:rsid w:val="0071540B"/>
    <w:rsid w:val="0072190B"/>
    <w:rsid w:val="007247B0"/>
    <w:rsid w:val="00725E55"/>
    <w:rsid w:val="00730F0A"/>
    <w:rsid w:val="00734D4D"/>
    <w:rsid w:val="007366B9"/>
    <w:rsid w:val="007417B9"/>
    <w:rsid w:val="00746E16"/>
    <w:rsid w:val="0075336E"/>
    <w:rsid w:val="00753A62"/>
    <w:rsid w:val="007559B1"/>
    <w:rsid w:val="00761090"/>
    <w:rsid w:val="00761FDB"/>
    <w:rsid w:val="007739FB"/>
    <w:rsid w:val="00775701"/>
    <w:rsid w:val="00784171"/>
    <w:rsid w:val="0078575D"/>
    <w:rsid w:val="00785A03"/>
    <w:rsid w:val="007864D2"/>
    <w:rsid w:val="0078679A"/>
    <w:rsid w:val="00796EBA"/>
    <w:rsid w:val="007A6034"/>
    <w:rsid w:val="007B157E"/>
    <w:rsid w:val="007B1BB3"/>
    <w:rsid w:val="007B41E8"/>
    <w:rsid w:val="007C0361"/>
    <w:rsid w:val="007C15E9"/>
    <w:rsid w:val="007C18AA"/>
    <w:rsid w:val="007C3A97"/>
    <w:rsid w:val="007D02DB"/>
    <w:rsid w:val="007D2C2E"/>
    <w:rsid w:val="007D6350"/>
    <w:rsid w:val="007E732A"/>
    <w:rsid w:val="007F1D83"/>
    <w:rsid w:val="007F2648"/>
    <w:rsid w:val="00801C50"/>
    <w:rsid w:val="00821D48"/>
    <w:rsid w:val="008253D8"/>
    <w:rsid w:val="0082601C"/>
    <w:rsid w:val="008264BE"/>
    <w:rsid w:val="00831039"/>
    <w:rsid w:val="00841129"/>
    <w:rsid w:val="008450FB"/>
    <w:rsid w:val="00845C92"/>
    <w:rsid w:val="00847581"/>
    <w:rsid w:val="0085120A"/>
    <w:rsid w:val="00854CE8"/>
    <w:rsid w:val="00863FAE"/>
    <w:rsid w:val="00865DAA"/>
    <w:rsid w:val="00866CC5"/>
    <w:rsid w:val="0088535A"/>
    <w:rsid w:val="00885DC0"/>
    <w:rsid w:val="008A1EE9"/>
    <w:rsid w:val="008A388B"/>
    <w:rsid w:val="008A4F22"/>
    <w:rsid w:val="008A62F2"/>
    <w:rsid w:val="008A711F"/>
    <w:rsid w:val="008C27FE"/>
    <w:rsid w:val="008C5743"/>
    <w:rsid w:val="008C5F91"/>
    <w:rsid w:val="008C765E"/>
    <w:rsid w:val="008E1C26"/>
    <w:rsid w:val="008F1822"/>
    <w:rsid w:val="0090099D"/>
    <w:rsid w:val="0090269F"/>
    <w:rsid w:val="009044A6"/>
    <w:rsid w:val="0090781F"/>
    <w:rsid w:val="009152B6"/>
    <w:rsid w:val="009161FF"/>
    <w:rsid w:val="00917D6C"/>
    <w:rsid w:val="009245C5"/>
    <w:rsid w:val="00927D92"/>
    <w:rsid w:val="00931BB1"/>
    <w:rsid w:val="009436AF"/>
    <w:rsid w:val="00952BBC"/>
    <w:rsid w:val="009671ED"/>
    <w:rsid w:val="00975A79"/>
    <w:rsid w:val="00976BD6"/>
    <w:rsid w:val="00984207"/>
    <w:rsid w:val="00992C28"/>
    <w:rsid w:val="0099550B"/>
    <w:rsid w:val="009A1894"/>
    <w:rsid w:val="009A3368"/>
    <w:rsid w:val="009A556D"/>
    <w:rsid w:val="009B49FC"/>
    <w:rsid w:val="009C6470"/>
    <w:rsid w:val="009C785D"/>
    <w:rsid w:val="009D5AA4"/>
    <w:rsid w:val="009E43EA"/>
    <w:rsid w:val="009E7CBA"/>
    <w:rsid w:val="00A0094B"/>
    <w:rsid w:val="00A01961"/>
    <w:rsid w:val="00A072BF"/>
    <w:rsid w:val="00A21FF4"/>
    <w:rsid w:val="00A378C2"/>
    <w:rsid w:val="00A42A46"/>
    <w:rsid w:val="00A460F3"/>
    <w:rsid w:val="00A50007"/>
    <w:rsid w:val="00A523B9"/>
    <w:rsid w:val="00A540A3"/>
    <w:rsid w:val="00A5626C"/>
    <w:rsid w:val="00A563D3"/>
    <w:rsid w:val="00A66661"/>
    <w:rsid w:val="00A708A0"/>
    <w:rsid w:val="00A77093"/>
    <w:rsid w:val="00A81554"/>
    <w:rsid w:val="00A82147"/>
    <w:rsid w:val="00A83FB9"/>
    <w:rsid w:val="00A858C8"/>
    <w:rsid w:val="00A87CB6"/>
    <w:rsid w:val="00A941BE"/>
    <w:rsid w:val="00A97083"/>
    <w:rsid w:val="00AA0B13"/>
    <w:rsid w:val="00AA1B3B"/>
    <w:rsid w:val="00AA2435"/>
    <w:rsid w:val="00AA2979"/>
    <w:rsid w:val="00AA7EC2"/>
    <w:rsid w:val="00AC2F3B"/>
    <w:rsid w:val="00AC5E50"/>
    <w:rsid w:val="00AC7728"/>
    <w:rsid w:val="00AE2A61"/>
    <w:rsid w:val="00AE576F"/>
    <w:rsid w:val="00AF0BB2"/>
    <w:rsid w:val="00B04E9C"/>
    <w:rsid w:val="00B05C3C"/>
    <w:rsid w:val="00B07403"/>
    <w:rsid w:val="00B14F6D"/>
    <w:rsid w:val="00B224CD"/>
    <w:rsid w:val="00B26394"/>
    <w:rsid w:val="00B270FE"/>
    <w:rsid w:val="00B36426"/>
    <w:rsid w:val="00B371C1"/>
    <w:rsid w:val="00B37908"/>
    <w:rsid w:val="00B37EA8"/>
    <w:rsid w:val="00B61806"/>
    <w:rsid w:val="00B67E5D"/>
    <w:rsid w:val="00B72397"/>
    <w:rsid w:val="00B80723"/>
    <w:rsid w:val="00B905E2"/>
    <w:rsid w:val="00BA006F"/>
    <w:rsid w:val="00BA1A3A"/>
    <w:rsid w:val="00BA5C7E"/>
    <w:rsid w:val="00BA5CD6"/>
    <w:rsid w:val="00BA7554"/>
    <w:rsid w:val="00BB3F72"/>
    <w:rsid w:val="00BB50E5"/>
    <w:rsid w:val="00BB5101"/>
    <w:rsid w:val="00BB678C"/>
    <w:rsid w:val="00BB6836"/>
    <w:rsid w:val="00BB7C9D"/>
    <w:rsid w:val="00BC0E08"/>
    <w:rsid w:val="00BC10A4"/>
    <w:rsid w:val="00BC2C33"/>
    <w:rsid w:val="00BC6CA3"/>
    <w:rsid w:val="00BC6EDA"/>
    <w:rsid w:val="00BC7F85"/>
    <w:rsid w:val="00BD1142"/>
    <w:rsid w:val="00BD2B11"/>
    <w:rsid w:val="00BD45C8"/>
    <w:rsid w:val="00C003EC"/>
    <w:rsid w:val="00C1051B"/>
    <w:rsid w:val="00C16C66"/>
    <w:rsid w:val="00C20A7B"/>
    <w:rsid w:val="00C26400"/>
    <w:rsid w:val="00C3745C"/>
    <w:rsid w:val="00C4062A"/>
    <w:rsid w:val="00C43F0D"/>
    <w:rsid w:val="00C46804"/>
    <w:rsid w:val="00C500C9"/>
    <w:rsid w:val="00C54100"/>
    <w:rsid w:val="00C60EC2"/>
    <w:rsid w:val="00C63C23"/>
    <w:rsid w:val="00C706B7"/>
    <w:rsid w:val="00C715B3"/>
    <w:rsid w:val="00C77241"/>
    <w:rsid w:val="00C8326D"/>
    <w:rsid w:val="00C84600"/>
    <w:rsid w:val="00C92079"/>
    <w:rsid w:val="00C96EC0"/>
    <w:rsid w:val="00CA498F"/>
    <w:rsid w:val="00CB0DC5"/>
    <w:rsid w:val="00CB1B97"/>
    <w:rsid w:val="00CB66E8"/>
    <w:rsid w:val="00CC328A"/>
    <w:rsid w:val="00CC33EA"/>
    <w:rsid w:val="00CC438E"/>
    <w:rsid w:val="00CC7E26"/>
    <w:rsid w:val="00CD0031"/>
    <w:rsid w:val="00CD51C4"/>
    <w:rsid w:val="00CE137E"/>
    <w:rsid w:val="00CE7210"/>
    <w:rsid w:val="00CE7A70"/>
    <w:rsid w:val="00CF4A0F"/>
    <w:rsid w:val="00D07638"/>
    <w:rsid w:val="00D10E34"/>
    <w:rsid w:val="00D138E5"/>
    <w:rsid w:val="00D1492D"/>
    <w:rsid w:val="00D323D6"/>
    <w:rsid w:val="00D40120"/>
    <w:rsid w:val="00D43412"/>
    <w:rsid w:val="00D473D1"/>
    <w:rsid w:val="00D54F29"/>
    <w:rsid w:val="00D554C5"/>
    <w:rsid w:val="00D64E4F"/>
    <w:rsid w:val="00D65384"/>
    <w:rsid w:val="00D65C48"/>
    <w:rsid w:val="00D7410A"/>
    <w:rsid w:val="00D75B66"/>
    <w:rsid w:val="00D8213B"/>
    <w:rsid w:val="00D9145C"/>
    <w:rsid w:val="00D960BD"/>
    <w:rsid w:val="00D97CFA"/>
    <w:rsid w:val="00DA02BF"/>
    <w:rsid w:val="00DA1614"/>
    <w:rsid w:val="00DA1971"/>
    <w:rsid w:val="00DA4AED"/>
    <w:rsid w:val="00DB282F"/>
    <w:rsid w:val="00DB57AB"/>
    <w:rsid w:val="00DB612E"/>
    <w:rsid w:val="00DB664C"/>
    <w:rsid w:val="00DB787E"/>
    <w:rsid w:val="00DC38E2"/>
    <w:rsid w:val="00DC6749"/>
    <w:rsid w:val="00DC6991"/>
    <w:rsid w:val="00DC7A85"/>
    <w:rsid w:val="00DD484C"/>
    <w:rsid w:val="00DD548D"/>
    <w:rsid w:val="00DE1EF7"/>
    <w:rsid w:val="00DE50F8"/>
    <w:rsid w:val="00DF1D3E"/>
    <w:rsid w:val="00DF2B06"/>
    <w:rsid w:val="00DF46BB"/>
    <w:rsid w:val="00DF4B88"/>
    <w:rsid w:val="00DF71A7"/>
    <w:rsid w:val="00E0312D"/>
    <w:rsid w:val="00E0501B"/>
    <w:rsid w:val="00E079BA"/>
    <w:rsid w:val="00E11D2F"/>
    <w:rsid w:val="00E12FA4"/>
    <w:rsid w:val="00E20B9A"/>
    <w:rsid w:val="00E23051"/>
    <w:rsid w:val="00E252B0"/>
    <w:rsid w:val="00E30DA2"/>
    <w:rsid w:val="00E315B9"/>
    <w:rsid w:val="00E31AE6"/>
    <w:rsid w:val="00E3670E"/>
    <w:rsid w:val="00E408DB"/>
    <w:rsid w:val="00E453E8"/>
    <w:rsid w:val="00E52AE1"/>
    <w:rsid w:val="00E53D7E"/>
    <w:rsid w:val="00E54FAD"/>
    <w:rsid w:val="00E61F6A"/>
    <w:rsid w:val="00E62895"/>
    <w:rsid w:val="00E6718F"/>
    <w:rsid w:val="00E71375"/>
    <w:rsid w:val="00E77477"/>
    <w:rsid w:val="00E83CB8"/>
    <w:rsid w:val="00E842D4"/>
    <w:rsid w:val="00EA13D9"/>
    <w:rsid w:val="00EA3696"/>
    <w:rsid w:val="00EA50BD"/>
    <w:rsid w:val="00EA6AF4"/>
    <w:rsid w:val="00EA7E4F"/>
    <w:rsid w:val="00EB1D3D"/>
    <w:rsid w:val="00EB34E5"/>
    <w:rsid w:val="00EC2D59"/>
    <w:rsid w:val="00EC3A0F"/>
    <w:rsid w:val="00EC640F"/>
    <w:rsid w:val="00ED69F1"/>
    <w:rsid w:val="00ED6F0B"/>
    <w:rsid w:val="00EE0BF9"/>
    <w:rsid w:val="00EE1461"/>
    <w:rsid w:val="00EE3797"/>
    <w:rsid w:val="00EF54C0"/>
    <w:rsid w:val="00F12624"/>
    <w:rsid w:val="00F151D8"/>
    <w:rsid w:val="00F22923"/>
    <w:rsid w:val="00F23095"/>
    <w:rsid w:val="00F26CDD"/>
    <w:rsid w:val="00F27248"/>
    <w:rsid w:val="00F31412"/>
    <w:rsid w:val="00F3538B"/>
    <w:rsid w:val="00F37F46"/>
    <w:rsid w:val="00F40422"/>
    <w:rsid w:val="00F46A49"/>
    <w:rsid w:val="00F46A63"/>
    <w:rsid w:val="00F535E6"/>
    <w:rsid w:val="00F67906"/>
    <w:rsid w:val="00F7122D"/>
    <w:rsid w:val="00F75C7C"/>
    <w:rsid w:val="00F767E6"/>
    <w:rsid w:val="00F86A4F"/>
    <w:rsid w:val="00F87B8A"/>
    <w:rsid w:val="00F9032B"/>
    <w:rsid w:val="00F93475"/>
    <w:rsid w:val="00FA0874"/>
    <w:rsid w:val="00FA2425"/>
    <w:rsid w:val="00FA27F0"/>
    <w:rsid w:val="00FA3373"/>
    <w:rsid w:val="00FB5287"/>
    <w:rsid w:val="00FB5DA4"/>
    <w:rsid w:val="00FC0158"/>
    <w:rsid w:val="00FC10A5"/>
    <w:rsid w:val="00FC2DDD"/>
    <w:rsid w:val="00FC31AD"/>
    <w:rsid w:val="00FC6A58"/>
    <w:rsid w:val="00FD72AA"/>
    <w:rsid w:val="00FF01C3"/>
    <w:rsid w:val="00FF0F0F"/>
    <w:rsid w:val="00FF3ABC"/>
    <w:rsid w:val="00FF6668"/>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6B124"/>
  <w15:docId w15:val="{65E8C8F0-8F3C-47D1-B9CC-D09F0169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20C1C"/>
    <w:pPr>
      <w:spacing w:line="480" w:lineRule="auto"/>
      <w:jc w:val="center"/>
      <w:outlineLvl w:val="0"/>
    </w:pPr>
    <w:rPr>
      <w:b/>
      <w:bCs/>
      <w:sz w:val="24"/>
      <w:szCs w:val="24"/>
      <w:lang w:bidi="en-US"/>
    </w:rPr>
  </w:style>
  <w:style w:type="paragraph" w:styleId="Heading2">
    <w:name w:val="heading 2"/>
    <w:next w:val="Normal"/>
    <w:link w:val="Heading2Char"/>
    <w:autoRedefine/>
    <w:uiPriority w:val="9"/>
    <w:unhideWhenUsed/>
    <w:qFormat/>
    <w:rsid w:val="00A83FB9"/>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941BE"/>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C1C"/>
    <w:rPr>
      <w:b/>
      <w:bCs/>
      <w:sz w:val="24"/>
      <w:szCs w:val="24"/>
      <w:lang w:bidi="en-US"/>
    </w:rPr>
  </w:style>
  <w:style w:type="character" w:customStyle="1" w:styleId="Heading2Char">
    <w:name w:val="Heading 2 Char"/>
    <w:basedOn w:val="DefaultParagraphFont"/>
    <w:link w:val="Heading2"/>
    <w:uiPriority w:val="9"/>
    <w:rsid w:val="00A83FB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941BE"/>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061C65"/>
    <w:pPr>
      <w:keepNext/>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D5B31"/>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71540B"/>
    <w:rPr>
      <w:sz w:val="16"/>
      <w:szCs w:val="16"/>
    </w:rPr>
  </w:style>
  <w:style w:type="paragraph" w:styleId="CommentText">
    <w:name w:val="annotation text"/>
    <w:basedOn w:val="Normal"/>
    <w:link w:val="CommentTextChar"/>
    <w:uiPriority w:val="99"/>
    <w:semiHidden/>
    <w:unhideWhenUsed/>
    <w:rsid w:val="0071540B"/>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71540B"/>
    <w:rPr>
      <w:rFonts w:asciiTheme="minorHAnsi" w:eastAsiaTheme="minorHAnsi" w:hAnsiTheme="minorHAnsi" w:cstheme="minorBidi"/>
    </w:rPr>
  </w:style>
  <w:style w:type="paragraph" w:customStyle="1" w:styleId="Default">
    <w:name w:val="Default"/>
    <w:rsid w:val="007E732A"/>
    <w:pPr>
      <w:autoSpaceDE w:val="0"/>
      <w:autoSpaceDN w:val="0"/>
      <w:adjustRightInd w:val="0"/>
    </w:pPr>
    <w:rPr>
      <w:rFonts w:eastAsiaTheme="minorHAnsi"/>
      <w:color w:val="000000"/>
      <w:sz w:val="24"/>
      <w:szCs w:val="24"/>
    </w:rPr>
  </w:style>
  <w:style w:type="paragraph" w:customStyle="1" w:styleId="DecimalAligned">
    <w:name w:val="Decimal Aligned"/>
    <w:basedOn w:val="Normal"/>
    <w:uiPriority w:val="40"/>
    <w:qFormat/>
    <w:rsid w:val="00D473D1"/>
    <w:pPr>
      <w:tabs>
        <w:tab w:val="decimal" w:pos="360"/>
      </w:tabs>
      <w:spacing w:after="200" w:line="276" w:lineRule="auto"/>
    </w:pPr>
    <w:rPr>
      <w:rFonts w:eastAsiaTheme="minorHAnsi" w:cstheme="minorBidi"/>
      <w:sz w:val="22"/>
      <w:szCs w:val="22"/>
      <w:lang w:eastAsia="ja-JP" w:bidi="ar-SA"/>
    </w:rPr>
  </w:style>
  <w:style w:type="paragraph" w:styleId="FootnoteText">
    <w:name w:val="footnote text"/>
    <w:basedOn w:val="Normal"/>
    <w:link w:val="FootnoteTextChar"/>
    <w:uiPriority w:val="99"/>
    <w:unhideWhenUsed/>
    <w:rsid w:val="00D473D1"/>
    <w:pPr>
      <w:spacing w:line="240" w:lineRule="auto"/>
    </w:pPr>
    <w:rPr>
      <w:rFonts w:eastAsiaTheme="minorEastAsia" w:cstheme="minorBidi"/>
      <w:sz w:val="20"/>
      <w:szCs w:val="20"/>
      <w:lang w:eastAsia="ja-JP" w:bidi="ar-SA"/>
    </w:rPr>
  </w:style>
  <w:style w:type="character" w:customStyle="1" w:styleId="FootnoteTextChar">
    <w:name w:val="Footnote Text Char"/>
    <w:basedOn w:val="DefaultParagraphFont"/>
    <w:link w:val="FootnoteText"/>
    <w:uiPriority w:val="99"/>
    <w:rsid w:val="00D473D1"/>
    <w:rPr>
      <w:rFonts w:asciiTheme="minorHAnsi" w:eastAsiaTheme="minorEastAsia" w:hAnsiTheme="minorHAnsi" w:cstheme="minorBidi"/>
      <w:lang w:eastAsia="ja-JP"/>
    </w:rPr>
  </w:style>
  <w:style w:type="table" w:styleId="LightShading-Accent1">
    <w:name w:val="Light Shading Accent 1"/>
    <w:basedOn w:val="TableNormal"/>
    <w:uiPriority w:val="60"/>
    <w:rsid w:val="00D473D1"/>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034267"/>
    <w:rPr>
      <w:rFonts w:asciiTheme="minorHAnsi" w:hAnsiTheme="minorHAnsi"/>
      <w:sz w:val="24"/>
      <w:szCs w:val="24"/>
      <w:lang w:bidi="en-US"/>
    </w:rPr>
  </w:style>
  <w:style w:type="table" w:styleId="LightList">
    <w:name w:val="Light List"/>
    <w:basedOn w:val="TableNormal"/>
    <w:uiPriority w:val="61"/>
    <w:rsid w:val="005F41D7"/>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6C669C"/>
    <w:pPr>
      <w:spacing w:before="100" w:beforeAutospacing="1" w:after="100" w:afterAutospacing="1" w:line="240" w:lineRule="auto"/>
    </w:pPr>
    <w:rPr>
      <w:rFonts w:ascii="Times New Roman" w:hAnsi="Times New Roman"/>
      <w:lang w:bidi="ar-SA"/>
    </w:rPr>
  </w:style>
  <w:style w:type="paragraph" w:styleId="CommentSubject">
    <w:name w:val="annotation subject"/>
    <w:basedOn w:val="CommentText"/>
    <w:next w:val="CommentText"/>
    <w:link w:val="CommentSubjectChar"/>
    <w:uiPriority w:val="99"/>
    <w:semiHidden/>
    <w:unhideWhenUsed/>
    <w:rsid w:val="005F5A9C"/>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5F5A9C"/>
    <w:rPr>
      <w:rFonts w:asciiTheme="minorHAnsi" w:eastAsiaTheme="minorHAnsi" w:hAnsiTheme="minorHAnsi" w:cstheme="minorBidi"/>
      <w:b/>
      <w:bCs/>
      <w:lang w:bidi="en-US"/>
    </w:rPr>
  </w:style>
  <w:style w:type="character" w:customStyle="1" w:styleId="UnresolvedMention1">
    <w:name w:val="Unresolved Mention1"/>
    <w:basedOn w:val="DefaultParagraphFont"/>
    <w:uiPriority w:val="99"/>
    <w:semiHidden/>
    <w:unhideWhenUsed/>
    <w:rsid w:val="001A0F11"/>
    <w:rPr>
      <w:color w:val="808080"/>
      <w:shd w:val="clear" w:color="auto" w:fill="E6E6E6"/>
    </w:rPr>
  </w:style>
  <w:style w:type="paragraph" w:styleId="TOC4">
    <w:name w:val="toc 4"/>
    <w:basedOn w:val="Normal"/>
    <w:next w:val="Normal"/>
    <w:autoRedefine/>
    <w:uiPriority w:val="39"/>
    <w:unhideWhenUsed/>
    <w:rsid w:val="00A83FB9"/>
    <w:pPr>
      <w:spacing w:after="100"/>
      <w:ind w:left="720"/>
    </w:pPr>
  </w:style>
  <w:style w:type="character" w:customStyle="1" w:styleId="apple-tab-span">
    <w:name w:val="apple-tab-span"/>
    <w:basedOn w:val="DefaultParagraphFont"/>
    <w:rsid w:val="00036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8462">
      <w:bodyDiv w:val="1"/>
      <w:marLeft w:val="0"/>
      <w:marRight w:val="0"/>
      <w:marTop w:val="0"/>
      <w:marBottom w:val="0"/>
      <w:divBdr>
        <w:top w:val="none" w:sz="0" w:space="0" w:color="auto"/>
        <w:left w:val="none" w:sz="0" w:space="0" w:color="auto"/>
        <w:bottom w:val="none" w:sz="0" w:space="0" w:color="auto"/>
        <w:right w:val="none" w:sz="0" w:space="0" w:color="auto"/>
      </w:divBdr>
    </w:div>
    <w:div w:id="100494220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microsoft.com/office/2007/relationships/diagramDrawing" Target="diagrams/drawing1.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comments" Target="comments.xml"/><Relationship Id="rId33" Type="http://schemas.microsoft.com/office/2011/relationships/people" Target="peop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2.emf"/><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HOSKINSON_DISSERTATION_Publication_Version_1.docx" TargetMode="External"/><Relationship Id="rId24" Type="http://schemas.microsoft.com/office/2007/relationships/hdphoto" Target="media/hdphoto1.wd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5.png"/><Relationship Id="rId28" Type="http://schemas.openxmlformats.org/officeDocument/2006/relationships/image" Target="media/image7.png"/><Relationship Id="rId10" Type="http://schemas.openxmlformats.org/officeDocument/2006/relationships/hyperlink" Target="file:///D:\HOSKINSON_DISSERTATION_Publication_Version_1.docx" TargetMode="External"/><Relationship Id="rId19" Type="http://schemas.openxmlformats.org/officeDocument/2006/relationships/diagramData" Target="diagrams/data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D:\HOSKINSON_DISSERTATION_Publication_Version_1.docx" TargetMode="External"/><Relationship Id="rId14" Type="http://schemas.openxmlformats.org/officeDocument/2006/relationships/diagramData" Target="diagrams/data1.xm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hyperlink" Target="file:///D:\HOSKINSON_DISSERTATION_Publication_Version_1.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DD6DDD-0287-4797-869A-B17CA8831D8E}" type="doc">
      <dgm:prSet loTypeId="urn:microsoft.com/office/officeart/2005/8/layout/process1" loCatId="process" qsTypeId="urn:microsoft.com/office/officeart/2005/8/quickstyle/simple1" qsCatId="simple" csTypeId="urn:microsoft.com/office/officeart/2005/8/colors/accent1_2" csCatId="accent1" phldr="1"/>
      <dgm:spPr/>
    </dgm:pt>
    <dgm:pt modelId="{F734EF91-142E-409D-82D5-BDD5DA9F57D4}">
      <dgm:prSet phldrT="[Text]">
        <dgm:style>
          <a:lnRef idx="2">
            <a:schemeClr val="dk1"/>
          </a:lnRef>
          <a:fillRef idx="1">
            <a:schemeClr val="lt1"/>
          </a:fillRef>
          <a:effectRef idx="0">
            <a:schemeClr val="dk1"/>
          </a:effectRef>
          <a:fontRef idx="minor">
            <a:schemeClr val="dk1"/>
          </a:fontRef>
        </dgm:style>
      </dgm:prSet>
      <dgm:spPr/>
      <dgm:t>
        <a:bodyPr/>
        <a:lstStyle/>
        <a:p>
          <a:r>
            <a:rPr lang="en-US"/>
            <a:t>Predisposition</a:t>
          </a:r>
        </a:p>
      </dgm:t>
    </dgm:pt>
    <dgm:pt modelId="{3EF678F5-3CA8-438D-8DCE-88FD201D37E9}" type="parTrans" cxnId="{6522890C-3BC3-400F-A477-C4BE6AAD2AD0}">
      <dgm:prSet/>
      <dgm:spPr/>
      <dgm:t>
        <a:bodyPr/>
        <a:lstStyle/>
        <a:p>
          <a:endParaRPr lang="en-US"/>
        </a:p>
      </dgm:t>
    </dgm:pt>
    <dgm:pt modelId="{21063497-EC9A-4BF6-BD74-FFEC98A666FC}" type="sibTrans" cxnId="{6522890C-3BC3-400F-A477-C4BE6AAD2AD0}">
      <dgm:prSet/>
      <dgm:spPr>
        <a:solidFill>
          <a:schemeClr val="tx1"/>
        </a:solidFill>
      </dgm:spPr>
      <dgm:t>
        <a:bodyPr/>
        <a:lstStyle/>
        <a:p>
          <a:endParaRPr lang="en-US"/>
        </a:p>
      </dgm:t>
    </dgm:pt>
    <dgm:pt modelId="{F6BC0C0C-AB5A-4A9E-AB2E-038A70CA256B}">
      <dgm:prSet phldrT="[Text]">
        <dgm:style>
          <a:lnRef idx="2">
            <a:schemeClr val="dk1"/>
          </a:lnRef>
          <a:fillRef idx="1">
            <a:schemeClr val="lt1"/>
          </a:fillRef>
          <a:effectRef idx="0">
            <a:schemeClr val="dk1"/>
          </a:effectRef>
          <a:fontRef idx="minor">
            <a:schemeClr val="dk1"/>
          </a:fontRef>
        </dgm:style>
      </dgm:prSet>
      <dgm:spPr/>
      <dgm:t>
        <a:bodyPr/>
        <a:lstStyle/>
        <a:p>
          <a:r>
            <a:rPr lang="en-US"/>
            <a:t>Search</a:t>
          </a:r>
        </a:p>
      </dgm:t>
    </dgm:pt>
    <dgm:pt modelId="{9EA2ED23-3C93-423C-B7F1-38C406DE5C15}" type="parTrans" cxnId="{EE64C6ED-BE2B-46C5-ACB8-B3087C25E988}">
      <dgm:prSet/>
      <dgm:spPr/>
      <dgm:t>
        <a:bodyPr/>
        <a:lstStyle/>
        <a:p>
          <a:endParaRPr lang="en-US"/>
        </a:p>
      </dgm:t>
    </dgm:pt>
    <dgm:pt modelId="{B035D73A-A052-4A7A-BEBE-A25063E7A292}" type="sibTrans" cxnId="{EE64C6ED-BE2B-46C5-ACB8-B3087C25E988}">
      <dgm:prSet/>
      <dgm:spPr>
        <a:solidFill>
          <a:schemeClr val="tx1"/>
        </a:solidFill>
      </dgm:spPr>
      <dgm:t>
        <a:bodyPr/>
        <a:lstStyle/>
        <a:p>
          <a:endParaRPr lang="en-US"/>
        </a:p>
      </dgm:t>
    </dgm:pt>
    <dgm:pt modelId="{E96B18EC-9386-495C-8B35-3E16FAB74246}">
      <dgm:prSet phldrT="[Text]">
        <dgm:style>
          <a:lnRef idx="2">
            <a:schemeClr val="dk1"/>
          </a:lnRef>
          <a:fillRef idx="1">
            <a:schemeClr val="lt1"/>
          </a:fillRef>
          <a:effectRef idx="0">
            <a:schemeClr val="dk1"/>
          </a:effectRef>
          <a:fontRef idx="minor">
            <a:schemeClr val="dk1"/>
          </a:fontRef>
        </dgm:style>
      </dgm:prSet>
      <dgm:spPr/>
      <dgm:t>
        <a:bodyPr/>
        <a:lstStyle/>
        <a:p>
          <a:r>
            <a:rPr lang="en-US"/>
            <a:t>Choice</a:t>
          </a:r>
        </a:p>
      </dgm:t>
    </dgm:pt>
    <dgm:pt modelId="{09536814-3EA8-48AD-BFED-E1989A8A2597}" type="parTrans" cxnId="{4DD4F57A-86E5-47D7-ACAC-FFBCD5BB4C41}">
      <dgm:prSet/>
      <dgm:spPr/>
      <dgm:t>
        <a:bodyPr/>
        <a:lstStyle/>
        <a:p>
          <a:endParaRPr lang="en-US"/>
        </a:p>
      </dgm:t>
    </dgm:pt>
    <dgm:pt modelId="{83F285D7-A35F-48FE-8511-8E91C9C1013B}" type="sibTrans" cxnId="{4DD4F57A-86E5-47D7-ACAC-FFBCD5BB4C41}">
      <dgm:prSet/>
      <dgm:spPr/>
      <dgm:t>
        <a:bodyPr/>
        <a:lstStyle/>
        <a:p>
          <a:endParaRPr lang="en-US"/>
        </a:p>
      </dgm:t>
    </dgm:pt>
    <dgm:pt modelId="{D7776622-10DD-4A5F-BDC9-8244B8738C19}" type="pres">
      <dgm:prSet presAssocID="{F7DD6DDD-0287-4797-869A-B17CA8831D8E}" presName="Name0" presStyleCnt="0">
        <dgm:presLayoutVars>
          <dgm:dir/>
          <dgm:resizeHandles val="exact"/>
        </dgm:presLayoutVars>
      </dgm:prSet>
      <dgm:spPr/>
    </dgm:pt>
    <dgm:pt modelId="{ED847978-DEC2-4A77-B05D-CE542BB32E72}" type="pres">
      <dgm:prSet presAssocID="{F734EF91-142E-409D-82D5-BDD5DA9F57D4}" presName="node" presStyleLbl="node1" presStyleIdx="0" presStyleCnt="3" custScaleX="55037" custLinFactNeighborX="-44357">
        <dgm:presLayoutVars>
          <dgm:bulletEnabled val="1"/>
        </dgm:presLayoutVars>
      </dgm:prSet>
      <dgm:spPr/>
      <dgm:t>
        <a:bodyPr/>
        <a:lstStyle/>
        <a:p>
          <a:endParaRPr lang="en-US"/>
        </a:p>
      </dgm:t>
    </dgm:pt>
    <dgm:pt modelId="{67D90E33-72DA-4682-BA07-A8E16FD953CC}" type="pres">
      <dgm:prSet presAssocID="{21063497-EC9A-4BF6-BD74-FFEC98A666FC}" presName="sibTrans" presStyleLbl="sibTrans2D1" presStyleIdx="0" presStyleCnt="2"/>
      <dgm:spPr/>
      <dgm:t>
        <a:bodyPr/>
        <a:lstStyle/>
        <a:p>
          <a:endParaRPr lang="en-US"/>
        </a:p>
      </dgm:t>
    </dgm:pt>
    <dgm:pt modelId="{C041B0B6-7C64-4A0B-AC2F-245A5714F69C}" type="pres">
      <dgm:prSet presAssocID="{21063497-EC9A-4BF6-BD74-FFEC98A666FC}" presName="connectorText" presStyleLbl="sibTrans2D1" presStyleIdx="0" presStyleCnt="2"/>
      <dgm:spPr/>
      <dgm:t>
        <a:bodyPr/>
        <a:lstStyle/>
        <a:p>
          <a:endParaRPr lang="en-US"/>
        </a:p>
      </dgm:t>
    </dgm:pt>
    <dgm:pt modelId="{3E74F33F-8122-4832-BE16-22A5239BD891}" type="pres">
      <dgm:prSet presAssocID="{F6BC0C0C-AB5A-4A9E-AB2E-038A70CA256B}" presName="node" presStyleLbl="node1" presStyleIdx="1" presStyleCnt="3" custScaleX="36287" custLinFactNeighborX="-13323" custLinFactNeighborY="-2590">
        <dgm:presLayoutVars>
          <dgm:bulletEnabled val="1"/>
        </dgm:presLayoutVars>
      </dgm:prSet>
      <dgm:spPr/>
      <dgm:t>
        <a:bodyPr/>
        <a:lstStyle/>
        <a:p>
          <a:endParaRPr lang="en-US"/>
        </a:p>
      </dgm:t>
    </dgm:pt>
    <dgm:pt modelId="{CE823272-D744-4B94-A561-A2FE7C3A19CE}" type="pres">
      <dgm:prSet presAssocID="{B035D73A-A052-4A7A-BEBE-A25063E7A292}" presName="sibTrans" presStyleLbl="sibTrans2D1" presStyleIdx="1" presStyleCnt="2"/>
      <dgm:spPr/>
      <dgm:t>
        <a:bodyPr/>
        <a:lstStyle/>
        <a:p>
          <a:endParaRPr lang="en-US"/>
        </a:p>
      </dgm:t>
    </dgm:pt>
    <dgm:pt modelId="{C4B1A84A-95EA-4607-AA9C-A2CB5242D834}" type="pres">
      <dgm:prSet presAssocID="{B035D73A-A052-4A7A-BEBE-A25063E7A292}" presName="connectorText" presStyleLbl="sibTrans2D1" presStyleIdx="1" presStyleCnt="2"/>
      <dgm:spPr/>
      <dgm:t>
        <a:bodyPr/>
        <a:lstStyle/>
        <a:p>
          <a:endParaRPr lang="en-US"/>
        </a:p>
      </dgm:t>
    </dgm:pt>
    <dgm:pt modelId="{67FA8F01-CA99-49DE-BC17-11180A1C235B}" type="pres">
      <dgm:prSet presAssocID="{E96B18EC-9386-495C-8B35-3E16FAB74246}" presName="node" presStyleLbl="node1" presStyleIdx="2" presStyleCnt="3" custScaleX="42635" custScaleY="89655">
        <dgm:presLayoutVars>
          <dgm:bulletEnabled val="1"/>
        </dgm:presLayoutVars>
      </dgm:prSet>
      <dgm:spPr/>
      <dgm:t>
        <a:bodyPr/>
        <a:lstStyle/>
        <a:p>
          <a:endParaRPr lang="en-US"/>
        </a:p>
      </dgm:t>
    </dgm:pt>
  </dgm:ptLst>
  <dgm:cxnLst>
    <dgm:cxn modelId="{A5DF0074-4EAF-4124-85C5-79C676F7B3E5}" type="presOf" srcId="{21063497-EC9A-4BF6-BD74-FFEC98A666FC}" destId="{67D90E33-72DA-4682-BA07-A8E16FD953CC}" srcOrd="0" destOrd="0" presId="urn:microsoft.com/office/officeart/2005/8/layout/process1"/>
    <dgm:cxn modelId="{C88DEBB1-80E7-4592-B510-5731ED0825E0}" type="presOf" srcId="{B035D73A-A052-4A7A-BEBE-A25063E7A292}" destId="{C4B1A84A-95EA-4607-AA9C-A2CB5242D834}" srcOrd="1" destOrd="0" presId="urn:microsoft.com/office/officeart/2005/8/layout/process1"/>
    <dgm:cxn modelId="{8B74BA42-EA4A-43D4-B8B2-4773575A53C4}" type="presOf" srcId="{F6BC0C0C-AB5A-4A9E-AB2E-038A70CA256B}" destId="{3E74F33F-8122-4832-BE16-22A5239BD891}" srcOrd="0" destOrd="0" presId="urn:microsoft.com/office/officeart/2005/8/layout/process1"/>
    <dgm:cxn modelId="{9DF156CB-42D3-4903-B744-34EC08878139}" type="presOf" srcId="{E96B18EC-9386-495C-8B35-3E16FAB74246}" destId="{67FA8F01-CA99-49DE-BC17-11180A1C235B}" srcOrd="0" destOrd="0" presId="urn:microsoft.com/office/officeart/2005/8/layout/process1"/>
    <dgm:cxn modelId="{755D486F-2DC9-447B-B5A7-6A8016744481}" type="presOf" srcId="{B035D73A-A052-4A7A-BEBE-A25063E7A292}" destId="{CE823272-D744-4B94-A561-A2FE7C3A19CE}" srcOrd="0" destOrd="0" presId="urn:microsoft.com/office/officeart/2005/8/layout/process1"/>
    <dgm:cxn modelId="{C056ECD7-08B9-4E5E-820B-DD6F3C00A7AA}" type="presOf" srcId="{F734EF91-142E-409D-82D5-BDD5DA9F57D4}" destId="{ED847978-DEC2-4A77-B05D-CE542BB32E72}" srcOrd="0" destOrd="0" presId="urn:microsoft.com/office/officeart/2005/8/layout/process1"/>
    <dgm:cxn modelId="{FAE664AC-2FF0-4A44-B077-2AC62BDA55D7}" type="presOf" srcId="{F7DD6DDD-0287-4797-869A-B17CA8831D8E}" destId="{D7776622-10DD-4A5F-BDC9-8244B8738C19}" srcOrd="0" destOrd="0" presId="urn:microsoft.com/office/officeart/2005/8/layout/process1"/>
    <dgm:cxn modelId="{EE64C6ED-BE2B-46C5-ACB8-B3087C25E988}" srcId="{F7DD6DDD-0287-4797-869A-B17CA8831D8E}" destId="{F6BC0C0C-AB5A-4A9E-AB2E-038A70CA256B}" srcOrd="1" destOrd="0" parTransId="{9EA2ED23-3C93-423C-B7F1-38C406DE5C15}" sibTransId="{B035D73A-A052-4A7A-BEBE-A25063E7A292}"/>
    <dgm:cxn modelId="{6522890C-3BC3-400F-A477-C4BE6AAD2AD0}" srcId="{F7DD6DDD-0287-4797-869A-B17CA8831D8E}" destId="{F734EF91-142E-409D-82D5-BDD5DA9F57D4}" srcOrd="0" destOrd="0" parTransId="{3EF678F5-3CA8-438D-8DCE-88FD201D37E9}" sibTransId="{21063497-EC9A-4BF6-BD74-FFEC98A666FC}"/>
    <dgm:cxn modelId="{90316BC1-4B3B-4B9B-B471-5E7FEC156CB1}" type="presOf" srcId="{21063497-EC9A-4BF6-BD74-FFEC98A666FC}" destId="{C041B0B6-7C64-4A0B-AC2F-245A5714F69C}" srcOrd="1" destOrd="0" presId="urn:microsoft.com/office/officeart/2005/8/layout/process1"/>
    <dgm:cxn modelId="{4DD4F57A-86E5-47D7-ACAC-FFBCD5BB4C41}" srcId="{F7DD6DDD-0287-4797-869A-B17CA8831D8E}" destId="{E96B18EC-9386-495C-8B35-3E16FAB74246}" srcOrd="2" destOrd="0" parTransId="{09536814-3EA8-48AD-BFED-E1989A8A2597}" sibTransId="{83F285D7-A35F-48FE-8511-8E91C9C1013B}"/>
    <dgm:cxn modelId="{85DF0879-AE4F-45FA-B454-5CBF6FD79DC1}" type="presParOf" srcId="{D7776622-10DD-4A5F-BDC9-8244B8738C19}" destId="{ED847978-DEC2-4A77-B05D-CE542BB32E72}" srcOrd="0" destOrd="0" presId="urn:microsoft.com/office/officeart/2005/8/layout/process1"/>
    <dgm:cxn modelId="{A3198DC5-891E-456F-8857-908026553014}" type="presParOf" srcId="{D7776622-10DD-4A5F-BDC9-8244B8738C19}" destId="{67D90E33-72DA-4682-BA07-A8E16FD953CC}" srcOrd="1" destOrd="0" presId="urn:microsoft.com/office/officeart/2005/8/layout/process1"/>
    <dgm:cxn modelId="{BED72BBE-F294-4F41-B063-010C1D535DF3}" type="presParOf" srcId="{67D90E33-72DA-4682-BA07-A8E16FD953CC}" destId="{C041B0B6-7C64-4A0B-AC2F-245A5714F69C}" srcOrd="0" destOrd="0" presId="urn:microsoft.com/office/officeart/2005/8/layout/process1"/>
    <dgm:cxn modelId="{93308271-0244-45C2-83D2-1EE819C7D2CD}" type="presParOf" srcId="{D7776622-10DD-4A5F-BDC9-8244B8738C19}" destId="{3E74F33F-8122-4832-BE16-22A5239BD891}" srcOrd="2" destOrd="0" presId="urn:microsoft.com/office/officeart/2005/8/layout/process1"/>
    <dgm:cxn modelId="{6049E6B2-F29B-49B0-8E89-B97CDEB64001}" type="presParOf" srcId="{D7776622-10DD-4A5F-BDC9-8244B8738C19}" destId="{CE823272-D744-4B94-A561-A2FE7C3A19CE}" srcOrd="3" destOrd="0" presId="urn:microsoft.com/office/officeart/2005/8/layout/process1"/>
    <dgm:cxn modelId="{8E967175-EEB1-4262-92AB-AD79CA6A8312}" type="presParOf" srcId="{CE823272-D744-4B94-A561-A2FE7C3A19CE}" destId="{C4B1A84A-95EA-4607-AA9C-A2CB5242D834}" srcOrd="0" destOrd="0" presId="urn:microsoft.com/office/officeart/2005/8/layout/process1"/>
    <dgm:cxn modelId="{04D0EB09-44FB-4C21-992E-68FA5A994A98}" type="presParOf" srcId="{D7776622-10DD-4A5F-BDC9-8244B8738C19}" destId="{67FA8F01-CA99-49DE-BC17-11180A1C235B}"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DD6DDD-0287-4797-869A-B17CA8831D8E}" type="doc">
      <dgm:prSet loTypeId="urn:microsoft.com/office/officeart/2005/8/layout/process1" loCatId="process" qsTypeId="urn:microsoft.com/office/officeart/2005/8/quickstyle/simple1" qsCatId="simple" csTypeId="urn:microsoft.com/office/officeart/2005/8/colors/accent1_2" csCatId="accent1" phldr="1"/>
      <dgm:spPr/>
    </dgm:pt>
    <dgm:pt modelId="{F734EF91-142E-409D-82D5-BDD5DA9F57D4}">
      <dgm:prSet phldrT="[Text]">
        <dgm:style>
          <a:lnRef idx="2">
            <a:schemeClr val="dk1"/>
          </a:lnRef>
          <a:fillRef idx="1">
            <a:schemeClr val="lt1"/>
          </a:fillRef>
          <a:effectRef idx="0">
            <a:schemeClr val="dk1"/>
          </a:effectRef>
          <a:fontRef idx="minor">
            <a:schemeClr val="dk1"/>
          </a:fontRef>
        </dgm:style>
      </dgm:prSet>
      <dgm:spPr/>
      <dgm:t>
        <a:bodyPr/>
        <a:lstStyle/>
        <a:p>
          <a:r>
            <a:rPr lang="en-US"/>
            <a:t>Predisposition</a:t>
          </a:r>
        </a:p>
      </dgm:t>
    </dgm:pt>
    <dgm:pt modelId="{3EF678F5-3CA8-438D-8DCE-88FD201D37E9}" type="parTrans" cxnId="{6522890C-3BC3-400F-A477-C4BE6AAD2AD0}">
      <dgm:prSet/>
      <dgm:spPr/>
      <dgm:t>
        <a:bodyPr/>
        <a:lstStyle/>
        <a:p>
          <a:endParaRPr lang="en-US"/>
        </a:p>
      </dgm:t>
    </dgm:pt>
    <dgm:pt modelId="{21063497-EC9A-4BF6-BD74-FFEC98A666FC}" type="sibTrans" cxnId="{6522890C-3BC3-400F-A477-C4BE6AAD2AD0}">
      <dgm:prSet/>
      <dgm:spPr>
        <a:solidFill>
          <a:schemeClr val="tx1"/>
        </a:solidFill>
      </dgm:spPr>
      <dgm:t>
        <a:bodyPr/>
        <a:lstStyle/>
        <a:p>
          <a:endParaRPr lang="en-US"/>
        </a:p>
      </dgm:t>
    </dgm:pt>
    <dgm:pt modelId="{F6BC0C0C-AB5A-4A9E-AB2E-038A70CA256B}">
      <dgm:prSet phldrT="[Text]">
        <dgm:style>
          <a:lnRef idx="2">
            <a:schemeClr val="dk1"/>
          </a:lnRef>
          <a:fillRef idx="1">
            <a:schemeClr val="lt1"/>
          </a:fillRef>
          <a:effectRef idx="0">
            <a:schemeClr val="dk1"/>
          </a:effectRef>
          <a:fontRef idx="minor">
            <a:schemeClr val="dk1"/>
          </a:fontRef>
        </dgm:style>
      </dgm:prSet>
      <dgm:spPr/>
      <dgm:t>
        <a:bodyPr/>
        <a:lstStyle/>
        <a:p>
          <a:r>
            <a:rPr lang="en-US"/>
            <a:t>Search</a:t>
          </a:r>
        </a:p>
      </dgm:t>
    </dgm:pt>
    <dgm:pt modelId="{9EA2ED23-3C93-423C-B7F1-38C406DE5C15}" type="parTrans" cxnId="{EE64C6ED-BE2B-46C5-ACB8-B3087C25E988}">
      <dgm:prSet/>
      <dgm:spPr/>
      <dgm:t>
        <a:bodyPr/>
        <a:lstStyle/>
        <a:p>
          <a:endParaRPr lang="en-US"/>
        </a:p>
      </dgm:t>
    </dgm:pt>
    <dgm:pt modelId="{B035D73A-A052-4A7A-BEBE-A25063E7A292}" type="sibTrans" cxnId="{EE64C6ED-BE2B-46C5-ACB8-B3087C25E988}">
      <dgm:prSet/>
      <dgm:spPr>
        <a:solidFill>
          <a:schemeClr val="tx1"/>
        </a:solidFill>
      </dgm:spPr>
      <dgm:t>
        <a:bodyPr/>
        <a:lstStyle/>
        <a:p>
          <a:endParaRPr lang="en-US"/>
        </a:p>
      </dgm:t>
    </dgm:pt>
    <dgm:pt modelId="{E96B18EC-9386-495C-8B35-3E16FAB74246}">
      <dgm:prSet phldrT="[Text]">
        <dgm:style>
          <a:lnRef idx="2">
            <a:schemeClr val="dk1"/>
          </a:lnRef>
          <a:fillRef idx="1">
            <a:schemeClr val="lt1"/>
          </a:fillRef>
          <a:effectRef idx="0">
            <a:schemeClr val="dk1"/>
          </a:effectRef>
          <a:fontRef idx="minor">
            <a:schemeClr val="dk1"/>
          </a:fontRef>
        </dgm:style>
      </dgm:prSet>
      <dgm:spPr/>
      <dgm:t>
        <a:bodyPr/>
        <a:lstStyle/>
        <a:p>
          <a:r>
            <a:rPr lang="en-US"/>
            <a:t>Choice</a:t>
          </a:r>
        </a:p>
      </dgm:t>
    </dgm:pt>
    <dgm:pt modelId="{09536814-3EA8-48AD-BFED-E1989A8A2597}" type="parTrans" cxnId="{4DD4F57A-86E5-47D7-ACAC-FFBCD5BB4C41}">
      <dgm:prSet/>
      <dgm:spPr/>
      <dgm:t>
        <a:bodyPr/>
        <a:lstStyle/>
        <a:p>
          <a:endParaRPr lang="en-US"/>
        </a:p>
      </dgm:t>
    </dgm:pt>
    <dgm:pt modelId="{83F285D7-A35F-48FE-8511-8E91C9C1013B}" type="sibTrans" cxnId="{4DD4F57A-86E5-47D7-ACAC-FFBCD5BB4C41}">
      <dgm:prSet/>
      <dgm:spPr/>
      <dgm:t>
        <a:bodyPr/>
        <a:lstStyle/>
        <a:p>
          <a:endParaRPr lang="en-US"/>
        </a:p>
      </dgm:t>
    </dgm:pt>
    <dgm:pt modelId="{D7776622-10DD-4A5F-BDC9-8244B8738C19}" type="pres">
      <dgm:prSet presAssocID="{F7DD6DDD-0287-4797-869A-B17CA8831D8E}" presName="Name0" presStyleCnt="0">
        <dgm:presLayoutVars>
          <dgm:dir/>
          <dgm:resizeHandles val="exact"/>
        </dgm:presLayoutVars>
      </dgm:prSet>
      <dgm:spPr/>
    </dgm:pt>
    <dgm:pt modelId="{ED847978-DEC2-4A77-B05D-CE542BB32E72}" type="pres">
      <dgm:prSet presAssocID="{F734EF91-142E-409D-82D5-BDD5DA9F57D4}" presName="node" presStyleLbl="node1" presStyleIdx="0" presStyleCnt="3" custScaleX="55037" custLinFactNeighborX="-44357">
        <dgm:presLayoutVars>
          <dgm:bulletEnabled val="1"/>
        </dgm:presLayoutVars>
      </dgm:prSet>
      <dgm:spPr/>
      <dgm:t>
        <a:bodyPr/>
        <a:lstStyle/>
        <a:p>
          <a:endParaRPr lang="en-US"/>
        </a:p>
      </dgm:t>
    </dgm:pt>
    <dgm:pt modelId="{67D90E33-72DA-4682-BA07-A8E16FD953CC}" type="pres">
      <dgm:prSet presAssocID="{21063497-EC9A-4BF6-BD74-FFEC98A666FC}" presName="sibTrans" presStyleLbl="sibTrans2D1" presStyleIdx="0" presStyleCnt="2"/>
      <dgm:spPr/>
      <dgm:t>
        <a:bodyPr/>
        <a:lstStyle/>
        <a:p>
          <a:endParaRPr lang="en-US"/>
        </a:p>
      </dgm:t>
    </dgm:pt>
    <dgm:pt modelId="{C041B0B6-7C64-4A0B-AC2F-245A5714F69C}" type="pres">
      <dgm:prSet presAssocID="{21063497-EC9A-4BF6-BD74-FFEC98A666FC}" presName="connectorText" presStyleLbl="sibTrans2D1" presStyleIdx="0" presStyleCnt="2"/>
      <dgm:spPr/>
      <dgm:t>
        <a:bodyPr/>
        <a:lstStyle/>
        <a:p>
          <a:endParaRPr lang="en-US"/>
        </a:p>
      </dgm:t>
    </dgm:pt>
    <dgm:pt modelId="{3E74F33F-8122-4832-BE16-22A5239BD891}" type="pres">
      <dgm:prSet presAssocID="{F6BC0C0C-AB5A-4A9E-AB2E-038A70CA256B}" presName="node" presStyleLbl="node1" presStyleIdx="1" presStyleCnt="3" custScaleX="36287" custLinFactNeighborX="-13323" custLinFactNeighborY="-2590">
        <dgm:presLayoutVars>
          <dgm:bulletEnabled val="1"/>
        </dgm:presLayoutVars>
      </dgm:prSet>
      <dgm:spPr/>
      <dgm:t>
        <a:bodyPr/>
        <a:lstStyle/>
        <a:p>
          <a:endParaRPr lang="en-US"/>
        </a:p>
      </dgm:t>
    </dgm:pt>
    <dgm:pt modelId="{CE823272-D744-4B94-A561-A2FE7C3A19CE}" type="pres">
      <dgm:prSet presAssocID="{B035D73A-A052-4A7A-BEBE-A25063E7A292}" presName="sibTrans" presStyleLbl="sibTrans2D1" presStyleIdx="1" presStyleCnt="2"/>
      <dgm:spPr/>
      <dgm:t>
        <a:bodyPr/>
        <a:lstStyle/>
        <a:p>
          <a:endParaRPr lang="en-US"/>
        </a:p>
      </dgm:t>
    </dgm:pt>
    <dgm:pt modelId="{C4B1A84A-95EA-4607-AA9C-A2CB5242D834}" type="pres">
      <dgm:prSet presAssocID="{B035D73A-A052-4A7A-BEBE-A25063E7A292}" presName="connectorText" presStyleLbl="sibTrans2D1" presStyleIdx="1" presStyleCnt="2"/>
      <dgm:spPr/>
      <dgm:t>
        <a:bodyPr/>
        <a:lstStyle/>
        <a:p>
          <a:endParaRPr lang="en-US"/>
        </a:p>
      </dgm:t>
    </dgm:pt>
    <dgm:pt modelId="{67FA8F01-CA99-49DE-BC17-11180A1C235B}" type="pres">
      <dgm:prSet presAssocID="{E96B18EC-9386-495C-8B35-3E16FAB74246}" presName="node" presStyleLbl="node1" presStyleIdx="2" presStyleCnt="3" custScaleX="42635" custScaleY="89655">
        <dgm:presLayoutVars>
          <dgm:bulletEnabled val="1"/>
        </dgm:presLayoutVars>
      </dgm:prSet>
      <dgm:spPr/>
      <dgm:t>
        <a:bodyPr/>
        <a:lstStyle/>
        <a:p>
          <a:endParaRPr lang="en-US"/>
        </a:p>
      </dgm:t>
    </dgm:pt>
  </dgm:ptLst>
  <dgm:cxnLst>
    <dgm:cxn modelId="{A5DF0074-4EAF-4124-85C5-79C676F7B3E5}" type="presOf" srcId="{21063497-EC9A-4BF6-BD74-FFEC98A666FC}" destId="{67D90E33-72DA-4682-BA07-A8E16FD953CC}" srcOrd="0" destOrd="0" presId="urn:microsoft.com/office/officeart/2005/8/layout/process1"/>
    <dgm:cxn modelId="{C88DEBB1-80E7-4592-B510-5731ED0825E0}" type="presOf" srcId="{B035D73A-A052-4A7A-BEBE-A25063E7A292}" destId="{C4B1A84A-95EA-4607-AA9C-A2CB5242D834}" srcOrd="1" destOrd="0" presId="urn:microsoft.com/office/officeart/2005/8/layout/process1"/>
    <dgm:cxn modelId="{8B74BA42-EA4A-43D4-B8B2-4773575A53C4}" type="presOf" srcId="{F6BC0C0C-AB5A-4A9E-AB2E-038A70CA256B}" destId="{3E74F33F-8122-4832-BE16-22A5239BD891}" srcOrd="0" destOrd="0" presId="urn:microsoft.com/office/officeart/2005/8/layout/process1"/>
    <dgm:cxn modelId="{9DF156CB-42D3-4903-B744-34EC08878139}" type="presOf" srcId="{E96B18EC-9386-495C-8B35-3E16FAB74246}" destId="{67FA8F01-CA99-49DE-BC17-11180A1C235B}" srcOrd="0" destOrd="0" presId="urn:microsoft.com/office/officeart/2005/8/layout/process1"/>
    <dgm:cxn modelId="{755D486F-2DC9-447B-B5A7-6A8016744481}" type="presOf" srcId="{B035D73A-A052-4A7A-BEBE-A25063E7A292}" destId="{CE823272-D744-4B94-A561-A2FE7C3A19CE}" srcOrd="0" destOrd="0" presId="urn:microsoft.com/office/officeart/2005/8/layout/process1"/>
    <dgm:cxn modelId="{C056ECD7-08B9-4E5E-820B-DD6F3C00A7AA}" type="presOf" srcId="{F734EF91-142E-409D-82D5-BDD5DA9F57D4}" destId="{ED847978-DEC2-4A77-B05D-CE542BB32E72}" srcOrd="0" destOrd="0" presId="urn:microsoft.com/office/officeart/2005/8/layout/process1"/>
    <dgm:cxn modelId="{FAE664AC-2FF0-4A44-B077-2AC62BDA55D7}" type="presOf" srcId="{F7DD6DDD-0287-4797-869A-B17CA8831D8E}" destId="{D7776622-10DD-4A5F-BDC9-8244B8738C19}" srcOrd="0" destOrd="0" presId="urn:microsoft.com/office/officeart/2005/8/layout/process1"/>
    <dgm:cxn modelId="{EE64C6ED-BE2B-46C5-ACB8-B3087C25E988}" srcId="{F7DD6DDD-0287-4797-869A-B17CA8831D8E}" destId="{F6BC0C0C-AB5A-4A9E-AB2E-038A70CA256B}" srcOrd="1" destOrd="0" parTransId="{9EA2ED23-3C93-423C-B7F1-38C406DE5C15}" sibTransId="{B035D73A-A052-4A7A-BEBE-A25063E7A292}"/>
    <dgm:cxn modelId="{6522890C-3BC3-400F-A477-C4BE6AAD2AD0}" srcId="{F7DD6DDD-0287-4797-869A-B17CA8831D8E}" destId="{F734EF91-142E-409D-82D5-BDD5DA9F57D4}" srcOrd="0" destOrd="0" parTransId="{3EF678F5-3CA8-438D-8DCE-88FD201D37E9}" sibTransId="{21063497-EC9A-4BF6-BD74-FFEC98A666FC}"/>
    <dgm:cxn modelId="{90316BC1-4B3B-4B9B-B471-5E7FEC156CB1}" type="presOf" srcId="{21063497-EC9A-4BF6-BD74-FFEC98A666FC}" destId="{C041B0B6-7C64-4A0B-AC2F-245A5714F69C}" srcOrd="1" destOrd="0" presId="urn:microsoft.com/office/officeart/2005/8/layout/process1"/>
    <dgm:cxn modelId="{4DD4F57A-86E5-47D7-ACAC-FFBCD5BB4C41}" srcId="{F7DD6DDD-0287-4797-869A-B17CA8831D8E}" destId="{E96B18EC-9386-495C-8B35-3E16FAB74246}" srcOrd="2" destOrd="0" parTransId="{09536814-3EA8-48AD-BFED-E1989A8A2597}" sibTransId="{83F285D7-A35F-48FE-8511-8E91C9C1013B}"/>
    <dgm:cxn modelId="{85DF0879-AE4F-45FA-B454-5CBF6FD79DC1}" type="presParOf" srcId="{D7776622-10DD-4A5F-BDC9-8244B8738C19}" destId="{ED847978-DEC2-4A77-B05D-CE542BB32E72}" srcOrd="0" destOrd="0" presId="urn:microsoft.com/office/officeart/2005/8/layout/process1"/>
    <dgm:cxn modelId="{A3198DC5-891E-456F-8857-908026553014}" type="presParOf" srcId="{D7776622-10DD-4A5F-BDC9-8244B8738C19}" destId="{67D90E33-72DA-4682-BA07-A8E16FD953CC}" srcOrd="1" destOrd="0" presId="urn:microsoft.com/office/officeart/2005/8/layout/process1"/>
    <dgm:cxn modelId="{BED72BBE-F294-4F41-B063-010C1D535DF3}" type="presParOf" srcId="{67D90E33-72DA-4682-BA07-A8E16FD953CC}" destId="{C041B0B6-7C64-4A0B-AC2F-245A5714F69C}" srcOrd="0" destOrd="0" presId="urn:microsoft.com/office/officeart/2005/8/layout/process1"/>
    <dgm:cxn modelId="{93308271-0244-45C2-83D2-1EE819C7D2CD}" type="presParOf" srcId="{D7776622-10DD-4A5F-BDC9-8244B8738C19}" destId="{3E74F33F-8122-4832-BE16-22A5239BD891}" srcOrd="2" destOrd="0" presId="urn:microsoft.com/office/officeart/2005/8/layout/process1"/>
    <dgm:cxn modelId="{6049E6B2-F29B-49B0-8E89-B97CDEB64001}" type="presParOf" srcId="{D7776622-10DD-4A5F-BDC9-8244B8738C19}" destId="{CE823272-D744-4B94-A561-A2FE7C3A19CE}" srcOrd="3" destOrd="0" presId="urn:microsoft.com/office/officeart/2005/8/layout/process1"/>
    <dgm:cxn modelId="{8E967175-EEB1-4262-92AB-AD79CA6A8312}" type="presParOf" srcId="{CE823272-D744-4B94-A561-A2FE7C3A19CE}" destId="{C4B1A84A-95EA-4607-AA9C-A2CB5242D834}" srcOrd="0" destOrd="0" presId="urn:microsoft.com/office/officeart/2005/8/layout/process1"/>
    <dgm:cxn modelId="{04D0EB09-44FB-4C21-992E-68FA5A994A98}" type="presParOf" srcId="{D7776622-10DD-4A5F-BDC9-8244B8738C19}" destId="{67FA8F01-CA99-49DE-BC17-11180A1C235B}"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47978-DEC2-4A77-B05D-CE542BB32E72}">
      <dsp:nvSpPr>
        <dsp:cNvPr id="0" name=""/>
        <dsp:cNvSpPr/>
      </dsp:nvSpPr>
      <dsp:spPr>
        <a:xfrm>
          <a:off x="0" y="0"/>
          <a:ext cx="1033906" cy="47846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Predisposition</a:t>
          </a:r>
        </a:p>
      </dsp:txBody>
      <dsp:txXfrm>
        <a:off x="14014" y="14014"/>
        <a:ext cx="1005878" cy="450437"/>
      </dsp:txXfrm>
    </dsp:sp>
    <dsp:sp modelId="{67D90E33-72DA-4682-BA07-A8E16FD953CC}">
      <dsp:nvSpPr>
        <dsp:cNvPr id="0" name=""/>
        <dsp:cNvSpPr/>
      </dsp:nvSpPr>
      <dsp:spPr>
        <a:xfrm>
          <a:off x="1196835" y="6290"/>
          <a:ext cx="345410" cy="46588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196835" y="99467"/>
        <a:ext cx="241787" cy="279530"/>
      </dsp:txXfrm>
    </dsp:sp>
    <dsp:sp modelId="{3E74F33F-8122-4832-BE16-22A5239BD891}">
      <dsp:nvSpPr>
        <dsp:cNvPr id="0" name=""/>
        <dsp:cNvSpPr/>
      </dsp:nvSpPr>
      <dsp:spPr>
        <a:xfrm>
          <a:off x="1685624" y="0"/>
          <a:ext cx="681675" cy="47846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Search</a:t>
          </a:r>
        </a:p>
      </dsp:txBody>
      <dsp:txXfrm>
        <a:off x="1699638" y="14014"/>
        <a:ext cx="653647" cy="450437"/>
      </dsp:txXfrm>
    </dsp:sp>
    <dsp:sp modelId="{CE823272-D744-4B94-A561-A2FE7C3A19CE}">
      <dsp:nvSpPr>
        <dsp:cNvPr id="0" name=""/>
        <dsp:cNvSpPr/>
      </dsp:nvSpPr>
      <dsp:spPr>
        <a:xfrm>
          <a:off x="2580184" y="6290"/>
          <a:ext cx="451315" cy="465884"/>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2580184" y="99467"/>
        <a:ext cx="315921" cy="279530"/>
      </dsp:txXfrm>
    </dsp:sp>
    <dsp:sp modelId="{67FA8F01-CA99-49DE-BC17-11180A1C235B}">
      <dsp:nvSpPr>
        <dsp:cNvPr id="0" name=""/>
        <dsp:cNvSpPr/>
      </dsp:nvSpPr>
      <dsp:spPr>
        <a:xfrm>
          <a:off x="3218838" y="0"/>
          <a:ext cx="800926" cy="478465"/>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Choice</a:t>
          </a:r>
        </a:p>
      </dsp:txBody>
      <dsp:txXfrm>
        <a:off x="3232852" y="14014"/>
        <a:ext cx="772898" cy="4504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ource Sans Pro">
    <w:altName w:val="Times New Roman"/>
    <w:panose1 w:val="020B0503030403020204"/>
    <w:charset w:val="00"/>
    <w:family w:val="swiss"/>
    <w:notTrueType/>
    <w:pitch w:val="variable"/>
    <w:sig w:usb0="20000007" w:usb1="00000001" w:usb2="00000000" w:usb3="00000000" w:csb0="00000193" w:csb1="00000000"/>
  </w:font>
  <w:font w:name="TimesNewRomanPS-ItalicMT">
    <w:charset w:val="00"/>
    <w:family w:val="roman"/>
    <w:pitch w:val="variable"/>
    <w:sig w:usb0="E0000AFF" w:usb1="00007843" w:usb2="00000001" w:usb3="00000000" w:csb0="000001B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15246B"/>
    <w:rsid w:val="0018495F"/>
    <w:rsid w:val="00190672"/>
    <w:rsid w:val="001B2B89"/>
    <w:rsid w:val="001E1A0C"/>
    <w:rsid w:val="00276951"/>
    <w:rsid w:val="00285A29"/>
    <w:rsid w:val="00293081"/>
    <w:rsid w:val="003D3479"/>
    <w:rsid w:val="003E4131"/>
    <w:rsid w:val="004950C2"/>
    <w:rsid w:val="004B60BB"/>
    <w:rsid w:val="00572AB3"/>
    <w:rsid w:val="005844EF"/>
    <w:rsid w:val="005902A4"/>
    <w:rsid w:val="00603BB0"/>
    <w:rsid w:val="0068069A"/>
    <w:rsid w:val="006A4F1C"/>
    <w:rsid w:val="006B53FA"/>
    <w:rsid w:val="00722BCF"/>
    <w:rsid w:val="00740B6B"/>
    <w:rsid w:val="00787914"/>
    <w:rsid w:val="007A04BC"/>
    <w:rsid w:val="007A3360"/>
    <w:rsid w:val="00875ABD"/>
    <w:rsid w:val="008D353D"/>
    <w:rsid w:val="009D4ABF"/>
    <w:rsid w:val="00A343F1"/>
    <w:rsid w:val="00B46CD3"/>
    <w:rsid w:val="00B47912"/>
    <w:rsid w:val="00B54ED3"/>
    <w:rsid w:val="00BA6546"/>
    <w:rsid w:val="00BC5308"/>
    <w:rsid w:val="00C0745B"/>
    <w:rsid w:val="00C738D6"/>
    <w:rsid w:val="00C810A7"/>
    <w:rsid w:val="00CA39D2"/>
    <w:rsid w:val="00CC5894"/>
    <w:rsid w:val="00CD5F29"/>
    <w:rsid w:val="00D1252A"/>
    <w:rsid w:val="00DD6093"/>
    <w:rsid w:val="00E144A3"/>
    <w:rsid w:val="00E63E07"/>
    <w:rsid w:val="00E810D1"/>
    <w:rsid w:val="00EF14E5"/>
    <w:rsid w:val="00F36CD2"/>
    <w:rsid w:val="00F80430"/>
    <w:rsid w:val="00FB58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E07"/>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946C85148F5D47CC9C6F5C243F565231">
    <w:name w:val="946C85148F5D47CC9C6F5C243F565231"/>
    <w:rsid w:val="00E63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F1725-004C-4B94-8D62-9D4FBBE9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139</Pages>
  <Words>31116</Words>
  <Characters>177366</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208066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Heidi Hoskinson</cp:lastModifiedBy>
  <cp:revision>22</cp:revision>
  <cp:lastPrinted>2018-07-30T18:23:00Z</cp:lastPrinted>
  <dcterms:created xsi:type="dcterms:W3CDTF">2018-07-29T19:37:00Z</dcterms:created>
  <dcterms:modified xsi:type="dcterms:W3CDTF">2018-07-30T18:45:00Z</dcterms:modified>
</cp:coreProperties>
</file>